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921D9" w14:textId="77777777" w:rsidR="00A96EFF" w:rsidRPr="007E1F30" w:rsidRDefault="00000000">
      <w:pPr>
        <w:spacing w:before="157" w:after="157" w:line="270" w:lineRule="auto"/>
        <w:rPr>
          <w:rFonts w:asciiTheme="minorHAnsi"/>
        </w:rPr>
      </w:pPr>
      <w:bookmarkStart w:id="0" w:name="ap_tech_ai_purchasing_agent_valid_adaaee"/>
      <w:r w:rsidRPr="007E1F30">
        <w:rPr>
          <w:rFonts w:asciiTheme="minorHAnsi" w:eastAsia="Georgia" w:cs="Georgia"/>
          <w:b/>
          <w:color w:val="000000"/>
          <w:sz w:val="39"/>
        </w:rPr>
        <w:t>AP Tech AI Purchasing Agent — Validated Proposal &amp; Market-Calibrated Pricing Guide</w:t>
      </w:r>
      <w:bookmarkEnd w:id="0"/>
    </w:p>
    <w:p w14:paraId="65344797" w14:textId="77777777" w:rsidR="00A96EFF" w:rsidRPr="007E1F30" w:rsidRDefault="00000000">
      <w:pPr>
        <w:spacing w:after="210" w:line="360" w:lineRule="auto"/>
        <w:rPr>
          <w:rFonts w:asciiTheme="minorHAnsi"/>
        </w:rPr>
      </w:pPr>
      <w:r w:rsidRPr="007E1F30">
        <w:rPr>
          <w:rFonts w:asciiTheme="minorHAnsi" w:eastAsia="Georgia" w:cs="Georgia"/>
          <w:i/>
          <w:color w:val="000000"/>
        </w:rPr>
        <w:t>Annotated to Their 9 Requirements | Microsoft-Native Stack | Singapore–China Architecture</w:t>
      </w:r>
    </w:p>
    <w:p w14:paraId="21AB49D1"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4C28E068">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33BA839" w14:textId="77777777" w:rsidR="00A96EFF" w:rsidRPr="007E1F30" w:rsidRDefault="00000000">
      <w:pPr>
        <w:spacing w:before="315" w:after="105" w:line="360" w:lineRule="auto"/>
        <w:ind w:left="-30"/>
        <w:rPr>
          <w:rFonts w:asciiTheme="minorHAnsi"/>
        </w:rPr>
      </w:pPr>
      <w:bookmarkStart w:id="1" w:name="company_context_who_ap_tech_actually_is"/>
      <w:r w:rsidRPr="007E1F30">
        <w:rPr>
          <w:rFonts w:asciiTheme="minorHAnsi" w:eastAsia="Georgia" w:cs="Georgia"/>
          <w:b/>
          <w:color w:val="000000"/>
          <w:sz w:val="24"/>
        </w:rPr>
        <w:t>Company Context: Who AP Tech Actually Is</w:t>
      </w:r>
      <w:bookmarkEnd w:id="1"/>
    </w:p>
    <w:p w14:paraId="62B16F9E" w14:textId="77777777" w:rsidR="00A96EFF" w:rsidRPr="007E1F30" w:rsidRDefault="00000000">
      <w:pPr>
        <w:spacing w:after="210" w:line="360" w:lineRule="auto"/>
        <w:rPr>
          <w:rFonts w:asciiTheme="minorHAnsi"/>
        </w:rPr>
      </w:pPr>
      <w:r w:rsidRPr="007E1F30">
        <w:rPr>
          <w:rFonts w:asciiTheme="minorHAnsi" w:eastAsia="Georgia" w:cs="Georgia"/>
          <w:color w:val="000000"/>
        </w:rPr>
        <w:t xml:space="preserve">Before proposing anything, you need to know exactly who you're talking to. AP Technologies Group Pte Ltd is a </w:t>
      </w:r>
      <w:r w:rsidRPr="007E1F30">
        <w:rPr>
          <w:rFonts w:asciiTheme="minorHAnsi" w:eastAsia="Georgia" w:cs="Georgia"/>
          <w:b/>
          <w:color w:val="000000"/>
        </w:rPr>
        <w:t>precision medical device contract manufacturer</w:t>
      </w:r>
      <w:r w:rsidRPr="007E1F30">
        <w:rPr>
          <w:rFonts w:asciiTheme="minorHAnsi" w:eastAsia="Georgia" w:cs="Georgia"/>
          <w:color w:val="000000"/>
        </w:rPr>
        <w:t xml:space="preserve"> headquartered at 8 </w:t>
      </w:r>
      <w:proofErr w:type="spellStart"/>
      <w:r w:rsidRPr="007E1F30">
        <w:rPr>
          <w:rFonts w:asciiTheme="minorHAnsi" w:eastAsia="Georgia" w:cs="Georgia"/>
          <w:color w:val="000000"/>
        </w:rPr>
        <w:t>Buroh</w:t>
      </w:r>
      <w:proofErr w:type="spellEnd"/>
      <w:r w:rsidRPr="007E1F30">
        <w:rPr>
          <w:rFonts w:asciiTheme="minorHAnsi" w:eastAsia="Georgia" w:cs="Georgia"/>
          <w:color w:val="000000"/>
        </w:rPr>
        <w:t xml:space="preserve"> Street #03-06, JTC Surface Engineering Hub, Singapore 627563 — not </w:t>
      </w:r>
      <w:proofErr w:type="gramStart"/>
      <w:r w:rsidRPr="007E1F30">
        <w:rPr>
          <w:rFonts w:asciiTheme="minorHAnsi" w:eastAsia="Georgia" w:cs="Georgia"/>
          <w:color w:val="000000"/>
        </w:rPr>
        <w:t>a generic electronics</w:t>
      </w:r>
      <w:proofErr w:type="gramEnd"/>
      <w:r w:rsidRPr="007E1F30">
        <w:rPr>
          <w:rFonts w:asciiTheme="minorHAnsi" w:eastAsia="Georgia" w:cs="Georgia"/>
          <w:color w:val="000000"/>
        </w:rPr>
        <w:t xml:space="preserve"> trading </w:t>
      </w:r>
      <w:proofErr w:type="gramStart"/>
      <w:r w:rsidRPr="007E1F30">
        <w:rPr>
          <w:rFonts w:asciiTheme="minorHAnsi" w:eastAsia="Georgia" w:cs="Georgia"/>
          <w:color w:val="000000"/>
        </w:rPr>
        <w:t>company[</w:t>
      </w:r>
      <w:proofErr w:type="gramEnd"/>
      <w:r w:rsidRPr="007E1F30">
        <w:rPr>
          <w:rFonts w:asciiTheme="minorHAnsi" w:eastAsia="Georgia" w:cs="Georgia"/>
          <w:color w:val="000000"/>
          <w:vertAlign w:val="superscript"/>
        </w:rPr>
        <w:t>1][</w:t>
      </w:r>
      <w:r w:rsidRPr="007E1F30">
        <w:rPr>
          <w:rFonts w:asciiTheme="minorHAnsi" w:eastAsia="Georgia" w:cs="Georgia"/>
          <w:color w:val="000000"/>
        </w:rPr>
        <w:t xml:space="preserve">2]. Their Xiamen facility at 2002 </w:t>
      </w:r>
      <w:proofErr w:type="spellStart"/>
      <w:r w:rsidRPr="007E1F30">
        <w:rPr>
          <w:rFonts w:asciiTheme="minorHAnsi" w:eastAsia="Georgia" w:cs="Georgia"/>
          <w:color w:val="000000"/>
        </w:rPr>
        <w:t>Wengjiaoxi</w:t>
      </w:r>
      <w:proofErr w:type="spellEnd"/>
      <w:r w:rsidRPr="007E1F30">
        <w:rPr>
          <w:rFonts w:asciiTheme="minorHAnsi" w:eastAsia="Georgia" w:cs="Georgia"/>
          <w:color w:val="000000"/>
        </w:rPr>
        <w:t xml:space="preserve"> Road, </w:t>
      </w:r>
      <w:proofErr w:type="spellStart"/>
      <w:r w:rsidRPr="007E1F30">
        <w:rPr>
          <w:rFonts w:asciiTheme="minorHAnsi" w:eastAsia="Georgia" w:cs="Georgia"/>
          <w:color w:val="000000"/>
        </w:rPr>
        <w:t>Haicang</w:t>
      </w:r>
      <w:proofErr w:type="spellEnd"/>
      <w:r w:rsidRPr="007E1F30">
        <w:rPr>
          <w:rFonts w:asciiTheme="minorHAnsi" w:eastAsia="Georgia" w:cs="Georgia"/>
          <w:color w:val="000000"/>
        </w:rPr>
        <w:t xml:space="preserve"> District is their </w:t>
      </w:r>
      <w:r w:rsidRPr="007E1F30">
        <w:rPr>
          <w:rFonts w:asciiTheme="minorHAnsi" w:eastAsia="Georgia" w:cs="Georgia"/>
          <w:b/>
          <w:color w:val="000000"/>
        </w:rPr>
        <w:t>largest and most comprehensive site</w:t>
      </w:r>
      <w:r w:rsidRPr="007E1F30">
        <w:rPr>
          <w:rFonts w:asciiTheme="minorHAnsi" w:eastAsia="Georgia" w:cs="Georgia"/>
          <w:color w:val="000000"/>
        </w:rPr>
        <w:t xml:space="preserve">, bridging R&amp;D with scalable catheter </w:t>
      </w:r>
      <w:proofErr w:type="gramStart"/>
      <w:r w:rsidRPr="007E1F30">
        <w:rPr>
          <w:rFonts w:asciiTheme="minorHAnsi" w:eastAsia="Georgia" w:cs="Georgia"/>
          <w:color w:val="000000"/>
        </w:rPr>
        <w:t>manufacturing[</w:t>
      </w:r>
      <w:proofErr w:type="gramEnd"/>
      <w:r w:rsidRPr="007E1F30">
        <w:rPr>
          <w:rFonts w:asciiTheme="minorHAnsi" w:eastAsia="Georgia" w:cs="Georgia"/>
          <w:color w:val="000000"/>
        </w:rPr>
        <w:t xml:space="preserve">^3]. They also have a Suzhou office and a US entity in Irvine, </w:t>
      </w:r>
      <w:proofErr w:type="gramStart"/>
      <w:r w:rsidRPr="007E1F30">
        <w:rPr>
          <w:rFonts w:asciiTheme="minorHAnsi" w:eastAsia="Georgia" w:cs="Georgia"/>
          <w:color w:val="000000"/>
        </w:rPr>
        <w:t>CA[</w:t>
      </w:r>
      <w:proofErr w:type="gramEnd"/>
      <w:r w:rsidRPr="007E1F30">
        <w:rPr>
          <w:rFonts w:asciiTheme="minorHAnsi" w:eastAsia="Georgia" w:cs="Georgia"/>
          <w:color w:val="000000"/>
        </w:rPr>
        <w:t>^1].</w:t>
      </w:r>
    </w:p>
    <w:p w14:paraId="4C13E33A" w14:textId="77777777" w:rsidR="00A96EFF" w:rsidRPr="007E1F30" w:rsidRDefault="00000000">
      <w:pPr>
        <w:spacing w:after="210" w:line="360" w:lineRule="auto"/>
        <w:rPr>
          <w:rFonts w:asciiTheme="minorHAnsi"/>
        </w:rPr>
      </w:pPr>
      <w:r w:rsidRPr="007E1F30">
        <w:rPr>
          <w:rFonts w:asciiTheme="minorHAnsi" w:eastAsia="Georgia" w:cs="Georgia"/>
          <w:color w:val="000000"/>
        </w:rPr>
        <w:t xml:space="preserve">This context changes everything. The materials being purchased — precision medical tubing components, extrusion materials, catheter components — have </w:t>
      </w:r>
      <w:r w:rsidRPr="007E1F30">
        <w:rPr>
          <w:rFonts w:asciiTheme="minorHAnsi" w:eastAsia="Georgia" w:cs="Georgia"/>
          <w:b/>
          <w:color w:val="000000"/>
        </w:rPr>
        <w:t>tight tolerance specifications</w:t>
      </w:r>
      <w:r w:rsidRPr="007E1F30">
        <w:rPr>
          <w:rFonts w:asciiTheme="minorHAnsi" w:eastAsia="Georgia" w:cs="Georgia"/>
          <w:color w:val="000000"/>
        </w:rPr>
        <w:t>. Every purchase request likely carries a part number, material spec, and quality certification requirement. The 30+ email problem documented in their spec (Mar 2 → Mar 17) isn't just an inconvenience; it's a compliance risk and a production delay risk in a medical manufacturing context.</w:t>
      </w:r>
    </w:p>
    <w:p w14:paraId="32011850" w14:textId="77777777" w:rsidR="00A96EFF" w:rsidRPr="007E1F30" w:rsidRDefault="00000000">
      <w:pPr>
        <w:spacing w:after="210" w:line="360" w:lineRule="auto"/>
        <w:rPr>
          <w:rFonts w:asciiTheme="minorHAnsi"/>
        </w:rPr>
      </w:pPr>
      <w:r w:rsidRPr="007E1F30">
        <w:rPr>
          <w:rFonts w:asciiTheme="minorHAnsi" w:eastAsia="Georgia" w:cs="Georgia"/>
          <w:color w:val="000000"/>
        </w:rPr>
        <w:t xml:space="preserve">Their Procurement Director has 25+ years of supply chain </w:t>
      </w:r>
      <w:proofErr w:type="gramStart"/>
      <w:r w:rsidRPr="007E1F30">
        <w:rPr>
          <w:rFonts w:asciiTheme="minorHAnsi" w:eastAsia="Georgia" w:cs="Georgia"/>
          <w:color w:val="000000"/>
        </w:rPr>
        <w:t>experience[</w:t>
      </w:r>
      <w:proofErr w:type="gramEnd"/>
      <w:r w:rsidRPr="007E1F30">
        <w:rPr>
          <w:rFonts w:asciiTheme="minorHAnsi" w:eastAsia="Georgia" w:cs="Georgia"/>
          <w:color w:val="000000"/>
        </w:rPr>
        <w:t xml:space="preserve">^4], and their procurement manager has 11 years of purchasing experience for indirect </w:t>
      </w:r>
      <w:proofErr w:type="gramStart"/>
      <w:r w:rsidRPr="007E1F30">
        <w:rPr>
          <w:rFonts w:asciiTheme="minorHAnsi" w:eastAsia="Georgia" w:cs="Georgia"/>
          <w:color w:val="000000"/>
        </w:rPr>
        <w:t>materials[</w:t>
      </w:r>
      <w:proofErr w:type="gramEnd"/>
      <w:r w:rsidRPr="007E1F30">
        <w:rPr>
          <w:rFonts w:asciiTheme="minorHAnsi" w:eastAsia="Georgia" w:cs="Georgia"/>
          <w:color w:val="000000"/>
        </w:rPr>
        <w:t xml:space="preserve">^5]. These are </w:t>
      </w:r>
      <w:r w:rsidRPr="007E1F30">
        <w:rPr>
          <w:rFonts w:asciiTheme="minorHAnsi" w:eastAsia="Georgia" w:cs="Georgia"/>
          <w:b/>
          <w:color w:val="000000"/>
        </w:rPr>
        <w:t>senior, experienced operators</w:t>
      </w:r>
      <w:r w:rsidRPr="007E1F30">
        <w:rPr>
          <w:rFonts w:asciiTheme="minorHAnsi" w:eastAsia="Georgia" w:cs="Georgia"/>
          <w:color w:val="000000"/>
        </w:rPr>
        <w:t xml:space="preserve"> — not people who want to be impressed. They want to see that you understand their tolerance-driven procurement context before you propose changing it.</w:t>
      </w:r>
    </w:p>
    <w:p w14:paraId="6F0E92A5" w14:textId="77777777" w:rsidR="00A96EFF" w:rsidRPr="007E1F30" w:rsidRDefault="00000000">
      <w:pPr>
        <w:spacing w:after="210" w:line="360" w:lineRule="auto"/>
        <w:rPr>
          <w:rFonts w:asciiTheme="minorHAnsi"/>
        </w:rPr>
      </w:pPr>
      <w:r w:rsidRPr="007E1F30">
        <w:rPr>
          <w:rFonts w:ascii="Segoe UI Emoji" w:eastAsia="Georgia" w:hAnsi="Segoe UI Emoji" w:cs="Segoe UI Emoji"/>
          <w:color w:val="000000"/>
        </w:rPr>
        <w:t>⚠️</w:t>
      </w:r>
      <w:r w:rsidRPr="007E1F30">
        <w:rPr>
          <w:rFonts w:asciiTheme="minorHAnsi" w:eastAsia="Georgia" w:cs="Georgia"/>
          <w:color w:val="000000"/>
        </w:rPr>
        <w:t xml:space="preserve"> </w:t>
      </w:r>
      <w:r w:rsidRPr="007E1F30">
        <w:rPr>
          <w:rFonts w:asciiTheme="minorHAnsi" w:eastAsia="Georgia" w:cs="Georgia"/>
          <w:b/>
          <w:color w:val="000000"/>
        </w:rPr>
        <w:t>Low-Confidence Flag:</w:t>
      </w:r>
      <w:r w:rsidRPr="007E1F30">
        <w:rPr>
          <w:rFonts w:asciiTheme="minorHAnsi" w:eastAsia="Georgia" w:cs="Georgia"/>
          <w:color w:val="000000"/>
        </w:rPr>
        <w:t xml:space="preserve"> The document itself doesn't specify which material category or factory (Xiamen vs Suzhou) the Mar 2–17 example PO originated from. Before designing the pilot, confirm this. The answer determines whether the Chinese-language sourcing requirement is urgent (Xiamen) or deferred (Suzhou has different supplier geography).</w:t>
      </w:r>
    </w:p>
    <w:p w14:paraId="1D1CBF20"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45AA4119">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2DCF9C6" w14:textId="77777777" w:rsidR="00A96EFF" w:rsidRPr="007E1F30" w:rsidRDefault="00000000">
      <w:pPr>
        <w:spacing w:before="315" w:after="105" w:line="360" w:lineRule="auto"/>
        <w:ind w:left="-30"/>
        <w:rPr>
          <w:rFonts w:asciiTheme="minorHAnsi"/>
        </w:rPr>
      </w:pPr>
      <w:bookmarkStart w:id="2" w:name="validation_against_their_9_requirements"/>
      <w:r w:rsidRPr="007E1F30">
        <w:rPr>
          <w:rFonts w:asciiTheme="minorHAnsi" w:eastAsia="Georgia" w:cs="Georgia"/>
          <w:b/>
          <w:color w:val="000000"/>
          <w:sz w:val="24"/>
        </w:rPr>
        <w:t>Validation Against Their 9 Requirements</w:t>
      </w:r>
      <w:bookmarkEnd w:id="2"/>
    </w:p>
    <w:p w14:paraId="22672841" w14:textId="77777777" w:rsidR="00A96EFF" w:rsidRPr="007E1F30" w:rsidRDefault="00000000">
      <w:pPr>
        <w:spacing w:after="210" w:line="360" w:lineRule="auto"/>
        <w:rPr>
          <w:rFonts w:asciiTheme="minorHAnsi"/>
        </w:rPr>
      </w:pPr>
      <w:r w:rsidRPr="007E1F30">
        <w:rPr>
          <w:rFonts w:asciiTheme="minorHAnsi" w:eastAsia="Georgia" w:cs="Georgia"/>
          <w:color w:val="000000"/>
        </w:rPr>
        <w:lastRenderedPageBreak/>
        <w:t>Their document (§4.4, Table 3) maps 9 requirements to capabilities and phases. Below is a 1:1 validation of every requirement against the proposed Microsoft-native solution.</w:t>
      </w:r>
    </w:p>
    <w:tbl>
      <w:tblPr>
        <w:tblStyle w:val="ListTable4-Accent1"/>
        <w:tblW w:w="10322" w:type="dxa"/>
        <w:tblInd w:w="-410" w:type="dxa"/>
        <w:tblLook w:val="04A0" w:firstRow="1" w:lastRow="0" w:firstColumn="1" w:lastColumn="0" w:noHBand="0" w:noVBand="1"/>
      </w:tblPr>
      <w:tblGrid>
        <w:gridCol w:w="462"/>
        <w:gridCol w:w="2770"/>
        <w:gridCol w:w="1536"/>
        <w:gridCol w:w="3976"/>
        <w:gridCol w:w="1578"/>
      </w:tblGrid>
      <w:tr w:rsidR="00A96EFF" w:rsidRPr="007E1F30" w14:paraId="5EFAB90D" w14:textId="77777777" w:rsidTr="007E1F30">
        <w:trPr>
          <w:cnfStyle w:val="100000000000" w:firstRow="1" w:lastRow="0" w:firstColumn="0" w:lastColumn="0" w:oddVBand="0" w:evenVBand="0" w:oddHBand="0"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tcPr>
          <w:p w14:paraId="6A7FFAE3" w14:textId="77777777" w:rsidR="00A96EFF" w:rsidRPr="007E1F30" w:rsidRDefault="00000000" w:rsidP="007E1F30">
            <w:pPr>
              <w:pStyle w:val="Heading2"/>
              <w:rPr>
                <w:color w:val="FFFFFF" w:themeColor="background1"/>
              </w:rPr>
            </w:pPr>
            <w:r w:rsidRPr="007E1F30">
              <w:rPr>
                <w:rFonts w:eastAsia="helvetica neue"/>
                <w:color w:val="FFFFFF" w:themeColor="background1"/>
              </w:rPr>
              <w:t>#</w:t>
            </w:r>
          </w:p>
        </w:tc>
        <w:tc>
          <w:tcPr>
            <w:tcW w:w="0" w:type="auto"/>
          </w:tcPr>
          <w:p w14:paraId="4AC8B5EC" w14:textId="77777777" w:rsidR="00A96EFF" w:rsidRPr="007E1F30" w:rsidRDefault="00000000" w:rsidP="007E1F30">
            <w:pPr>
              <w:pStyle w:val="Heading2"/>
              <w:cnfStyle w:val="100000000000" w:firstRow="1" w:lastRow="0" w:firstColumn="0" w:lastColumn="0" w:oddVBand="0" w:evenVBand="0" w:oddHBand="0" w:evenHBand="0" w:firstRowFirstColumn="0" w:firstRowLastColumn="0" w:lastRowFirstColumn="0" w:lastRowLastColumn="0"/>
              <w:rPr>
                <w:color w:val="FFFFFF" w:themeColor="background1"/>
              </w:rPr>
            </w:pPr>
            <w:r w:rsidRPr="007E1F30">
              <w:rPr>
                <w:rFonts w:eastAsia="helvetica neue"/>
                <w:color w:val="FFFFFF" w:themeColor="background1"/>
              </w:rPr>
              <w:t>Their Exact Requirement (§4.4)</w:t>
            </w:r>
          </w:p>
        </w:tc>
        <w:tc>
          <w:tcPr>
            <w:tcW w:w="0" w:type="auto"/>
          </w:tcPr>
          <w:p w14:paraId="10F80850" w14:textId="77777777" w:rsidR="00A96EFF" w:rsidRPr="007E1F30" w:rsidRDefault="00000000" w:rsidP="007E1F30">
            <w:pPr>
              <w:pStyle w:val="Heading2"/>
              <w:cnfStyle w:val="100000000000" w:firstRow="1" w:lastRow="0" w:firstColumn="0" w:lastColumn="0" w:oddVBand="0" w:evenVBand="0" w:oddHBand="0" w:evenHBand="0" w:firstRowFirstColumn="0" w:firstRowLastColumn="0" w:lastRowFirstColumn="0" w:lastRowLastColumn="0"/>
              <w:rPr>
                <w:color w:val="FFFFFF" w:themeColor="background1"/>
              </w:rPr>
            </w:pPr>
            <w:r w:rsidRPr="007E1F30">
              <w:rPr>
                <w:rFonts w:eastAsia="helvetica neue"/>
                <w:color w:val="FFFFFF" w:themeColor="background1"/>
              </w:rPr>
              <w:t>Target Phase (Their Doc)</w:t>
            </w:r>
          </w:p>
        </w:tc>
        <w:tc>
          <w:tcPr>
            <w:tcW w:w="0" w:type="auto"/>
          </w:tcPr>
          <w:p w14:paraId="166395EB" w14:textId="77777777" w:rsidR="00A96EFF" w:rsidRPr="007E1F30" w:rsidRDefault="00000000" w:rsidP="007E1F30">
            <w:pPr>
              <w:pStyle w:val="Heading2"/>
              <w:cnfStyle w:val="100000000000" w:firstRow="1" w:lastRow="0" w:firstColumn="0" w:lastColumn="0" w:oddVBand="0" w:evenVBand="0" w:oddHBand="0" w:evenHBand="0" w:firstRowFirstColumn="0" w:firstRowLastColumn="0" w:lastRowFirstColumn="0" w:lastRowLastColumn="0"/>
              <w:rPr>
                <w:color w:val="FFFFFF" w:themeColor="background1"/>
              </w:rPr>
            </w:pPr>
            <w:r w:rsidRPr="007E1F30">
              <w:rPr>
                <w:rFonts w:eastAsia="helvetica neue"/>
                <w:color w:val="FFFFFF" w:themeColor="background1"/>
              </w:rPr>
              <w:t>Microsoft-Native Solution</w:t>
            </w:r>
          </w:p>
        </w:tc>
        <w:tc>
          <w:tcPr>
            <w:tcW w:w="0" w:type="auto"/>
          </w:tcPr>
          <w:p w14:paraId="057B1C56" w14:textId="77777777" w:rsidR="00A96EFF" w:rsidRPr="007E1F30" w:rsidRDefault="00000000" w:rsidP="007E1F30">
            <w:pPr>
              <w:pStyle w:val="Heading2"/>
              <w:cnfStyle w:val="100000000000" w:firstRow="1" w:lastRow="0" w:firstColumn="0" w:lastColumn="0" w:oddVBand="0" w:evenVBand="0" w:oddHBand="0" w:evenHBand="0" w:firstRowFirstColumn="0" w:firstRowLastColumn="0" w:lastRowFirstColumn="0" w:lastRowLastColumn="0"/>
              <w:rPr>
                <w:color w:val="FFFFFF" w:themeColor="background1"/>
              </w:rPr>
            </w:pPr>
            <w:r w:rsidRPr="007E1F30">
              <w:rPr>
                <w:rFonts w:eastAsia="helvetica neue"/>
                <w:color w:val="FFFFFF" w:themeColor="background1"/>
              </w:rPr>
              <w:t>Validation Status</w:t>
            </w:r>
          </w:p>
        </w:tc>
      </w:tr>
      <w:tr w:rsidR="00A96EFF" w:rsidRPr="007E1F30" w14:paraId="74A8B849" w14:textId="77777777" w:rsidTr="007E1F30">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tcPr>
          <w:p w14:paraId="539A0F33" w14:textId="77777777" w:rsidR="00A96EFF" w:rsidRPr="007E1F30" w:rsidRDefault="00000000" w:rsidP="007E1F30">
            <w:pPr>
              <w:rPr>
                <w:rFonts w:asciiTheme="minorHAnsi"/>
              </w:rPr>
            </w:pPr>
            <w:r w:rsidRPr="007E1F30">
              <w:rPr>
                <w:rFonts w:asciiTheme="minorHAnsi"/>
              </w:rPr>
              <w:t>R1</w:t>
            </w:r>
          </w:p>
        </w:tc>
        <w:tc>
          <w:tcPr>
            <w:tcW w:w="0" w:type="auto"/>
          </w:tcPr>
          <w:p w14:paraId="5845EB72"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rPr>
              <w:t>Parallel processing of POs from multiple engineers</w:t>
            </w:r>
          </w:p>
        </w:tc>
        <w:tc>
          <w:tcPr>
            <w:tcW w:w="0" w:type="auto"/>
          </w:tcPr>
          <w:p w14:paraId="0D665F0A"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b/>
                <w:bCs/>
              </w:rPr>
            </w:pPr>
            <w:r w:rsidRPr="007E1F30">
              <w:rPr>
                <w:rFonts w:asciiTheme="minorHAnsi"/>
                <w:b/>
                <w:bCs/>
              </w:rPr>
              <w:t>Phase 1 (MVP)</w:t>
            </w:r>
          </w:p>
        </w:tc>
        <w:tc>
          <w:tcPr>
            <w:tcW w:w="0" w:type="auto"/>
          </w:tcPr>
          <w:p w14:paraId="2B58C851"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rPr>
              <w:t>Azure Service Bus + Azure Functions (parallel workers per PO)</w:t>
            </w:r>
          </w:p>
        </w:tc>
        <w:tc>
          <w:tcPr>
            <w:tcW w:w="0" w:type="auto"/>
          </w:tcPr>
          <w:p w14:paraId="0809A26C"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Segoe UI Emoji" w:hAnsi="Segoe UI Emoji" w:cs="Segoe UI Emoji"/>
              </w:rPr>
              <w:t>✅</w:t>
            </w:r>
            <w:r w:rsidRPr="007E1F30">
              <w:rPr>
                <w:rFonts w:asciiTheme="minorHAnsi"/>
              </w:rPr>
              <w:t xml:space="preserve"> Matches</w:t>
            </w:r>
          </w:p>
        </w:tc>
      </w:tr>
      <w:tr w:rsidR="00A96EFF" w:rsidRPr="007E1F30" w14:paraId="4194B80E" w14:textId="77777777" w:rsidTr="007E1F30">
        <w:trPr>
          <w:trHeight w:val="959"/>
        </w:trPr>
        <w:tc>
          <w:tcPr>
            <w:cnfStyle w:val="001000000000" w:firstRow="0" w:lastRow="0" w:firstColumn="1" w:lastColumn="0" w:oddVBand="0" w:evenVBand="0" w:oddHBand="0" w:evenHBand="0" w:firstRowFirstColumn="0" w:firstRowLastColumn="0" w:lastRowFirstColumn="0" w:lastRowLastColumn="0"/>
            <w:tcW w:w="0" w:type="auto"/>
          </w:tcPr>
          <w:p w14:paraId="07B2CB6C" w14:textId="77777777" w:rsidR="00A96EFF" w:rsidRPr="007E1F30" w:rsidRDefault="00000000" w:rsidP="007E1F30">
            <w:pPr>
              <w:rPr>
                <w:rFonts w:asciiTheme="minorHAnsi"/>
              </w:rPr>
            </w:pPr>
            <w:r w:rsidRPr="007E1F30">
              <w:rPr>
                <w:rFonts w:asciiTheme="minorHAnsi"/>
              </w:rPr>
              <w:t>R2</w:t>
            </w:r>
          </w:p>
        </w:tc>
        <w:tc>
          <w:tcPr>
            <w:tcW w:w="0" w:type="auto"/>
          </w:tcPr>
          <w:p w14:paraId="7132AE4C" w14:textId="77777777" w:rsidR="00A96EFF" w:rsidRPr="007E1F30" w:rsidRDefault="00000000" w:rsidP="007E1F30">
            <w:pPr>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Theme="minorHAnsi"/>
              </w:rPr>
              <w:t>Exhaust all potential suppliers (lead time, price, quality)</w:t>
            </w:r>
          </w:p>
        </w:tc>
        <w:tc>
          <w:tcPr>
            <w:tcW w:w="0" w:type="auto"/>
          </w:tcPr>
          <w:p w14:paraId="40557F10" w14:textId="77777777" w:rsidR="00A96EFF" w:rsidRPr="007E1F30" w:rsidRDefault="00000000" w:rsidP="007E1F30">
            <w:pPr>
              <w:cnfStyle w:val="000000000000" w:firstRow="0" w:lastRow="0" w:firstColumn="0" w:lastColumn="0" w:oddVBand="0" w:evenVBand="0" w:oddHBand="0" w:evenHBand="0" w:firstRowFirstColumn="0" w:firstRowLastColumn="0" w:lastRowFirstColumn="0" w:lastRowLastColumn="0"/>
              <w:rPr>
                <w:rFonts w:asciiTheme="minorHAnsi"/>
                <w:b/>
                <w:bCs/>
              </w:rPr>
            </w:pPr>
            <w:r w:rsidRPr="007E1F30">
              <w:rPr>
                <w:rFonts w:asciiTheme="minorHAnsi"/>
                <w:b/>
                <w:bCs/>
              </w:rPr>
              <w:t>Phase 2</w:t>
            </w:r>
          </w:p>
        </w:tc>
        <w:tc>
          <w:tcPr>
            <w:tcW w:w="0" w:type="auto"/>
          </w:tcPr>
          <w:p w14:paraId="2AF8608E" w14:textId="77777777" w:rsidR="00A96EFF" w:rsidRPr="007E1F30" w:rsidRDefault="00000000" w:rsidP="007E1F30">
            <w:pPr>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Theme="minorHAnsi"/>
              </w:rPr>
              <w:t>Azure Database for PostgreSQL + Bing Web Search API + 1688/Alibaba connectors via Azure Functions</w:t>
            </w:r>
          </w:p>
        </w:tc>
        <w:tc>
          <w:tcPr>
            <w:tcW w:w="0" w:type="auto"/>
          </w:tcPr>
          <w:p w14:paraId="159CF5F7" w14:textId="77777777" w:rsidR="00A96EFF" w:rsidRPr="007E1F30" w:rsidRDefault="00000000" w:rsidP="007E1F30">
            <w:pPr>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Segoe UI Emoji" w:hAnsi="Segoe UI Emoji" w:cs="Segoe UI Emoji"/>
              </w:rPr>
              <w:t>✅</w:t>
            </w:r>
            <w:r w:rsidRPr="007E1F30">
              <w:rPr>
                <w:rFonts w:asciiTheme="minorHAnsi"/>
              </w:rPr>
              <w:t xml:space="preserve"> Matches</w:t>
            </w:r>
          </w:p>
        </w:tc>
      </w:tr>
      <w:tr w:rsidR="00A96EFF" w:rsidRPr="007E1F30" w14:paraId="4A78DE62" w14:textId="77777777" w:rsidTr="007E1F30">
        <w:trPr>
          <w:cnfStyle w:val="000000100000" w:firstRow="0" w:lastRow="0" w:firstColumn="0" w:lastColumn="0" w:oddVBand="0" w:evenVBand="0" w:oddHBand="1" w:evenHBand="0" w:firstRowFirstColumn="0" w:firstRowLastColumn="0" w:lastRowFirstColumn="0" w:lastRowLastColumn="0"/>
          <w:trHeight w:val="959"/>
        </w:trPr>
        <w:tc>
          <w:tcPr>
            <w:cnfStyle w:val="001000000000" w:firstRow="0" w:lastRow="0" w:firstColumn="1" w:lastColumn="0" w:oddVBand="0" w:evenVBand="0" w:oddHBand="0" w:evenHBand="0" w:firstRowFirstColumn="0" w:firstRowLastColumn="0" w:lastRowFirstColumn="0" w:lastRowLastColumn="0"/>
            <w:tcW w:w="0" w:type="auto"/>
          </w:tcPr>
          <w:p w14:paraId="0165DB30" w14:textId="77777777" w:rsidR="00A96EFF" w:rsidRPr="007E1F30" w:rsidRDefault="00000000" w:rsidP="007E1F30">
            <w:pPr>
              <w:rPr>
                <w:rFonts w:asciiTheme="minorHAnsi"/>
              </w:rPr>
            </w:pPr>
            <w:r w:rsidRPr="007E1F30">
              <w:rPr>
                <w:rFonts w:asciiTheme="minorHAnsi"/>
              </w:rPr>
              <w:t>R3</w:t>
            </w:r>
          </w:p>
        </w:tc>
        <w:tc>
          <w:tcPr>
            <w:tcW w:w="0" w:type="auto"/>
          </w:tcPr>
          <w:p w14:paraId="3B967BB5"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rPr>
              <w:t>Negotiate on behalf of purchasing team</w:t>
            </w:r>
          </w:p>
        </w:tc>
        <w:tc>
          <w:tcPr>
            <w:tcW w:w="0" w:type="auto"/>
          </w:tcPr>
          <w:p w14:paraId="17149C3C"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b/>
                <w:bCs/>
              </w:rPr>
            </w:pPr>
            <w:r w:rsidRPr="007E1F30">
              <w:rPr>
                <w:rFonts w:asciiTheme="minorHAnsi"/>
                <w:b/>
                <w:bCs/>
              </w:rPr>
              <w:t>Phase 3</w:t>
            </w:r>
          </w:p>
        </w:tc>
        <w:tc>
          <w:tcPr>
            <w:tcW w:w="0" w:type="auto"/>
          </w:tcPr>
          <w:p w14:paraId="0CBA61B2"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rPr>
              <w:t>Azure OpenAI GPT-4o with pre-approved parameter bounds; Power Automate approval gate</w:t>
            </w:r>
          </w:p>
        </w:tc>
        <w:tc>
          <w:tcPr>
            <w:tcW w:w="0" w:type="auto"/>
          </w:tcPr>
          <w:p w14:paraId="6542B078"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Segoe UI Emoji" w:hAnsi="Segoe UI Emoji" w:cs="Segoe UI Emoji"/>
              </w:rPr>
              <w:t>✅</w:t>
            </w:r>
            <w:r w:rsidRPr="007E1F30">
              <w:rPr>
                <w:rFonts w:asciiTheme="minorHAnsi"/>
              </w:rPr>
              <w:t xml:space="preserve"> Matches</w:t>
            </w:r>
          </w:p>
        </w:tc>
      </w:tr>
      <w:tr w:rsidR="00A96EFF" w:rsidRPr="007E1F30" w14:paraId="32B17398" w14:textId="77777777" w:rsidTr="007E1F30">
        <w:trPr>
          <w:trHeight w:val="1026"/>
        </w:trPr>
        <w:tc>
          <w:tcPr>
            <w:cnfStyle w:val="001000000000" w:firstRow="0" w:lastRow="0" w:firstColumn="1" w:lastColumn="0" w:oddVBand="0" w:evenVBand="0" w:oddHBand="0" w:evenHBand="0" w:firstRowFirstColumn="0" w:firstRowLastColumn="0" w:lastRowFirstColumn="0" w:lastRowLastColumn="0"/>
            <w:tcW w:w="0" w:type="auto"/>
          </w:tcPr>
          <w:p w14:paraId="19F839EF" w14:textId="77777777" w:rsidR="00A96EFF" w:rsidRPr="007E1F30" w:rsidRDefault="00000000" w:rsidP="007E1F30">
            <w:pPr>
              <w:rPr>
                <w:rFonts w:asciiTheme="minorHAnsi"/>
              </w:rPr>
            </w:pPr>
            <w:r w:rsidRPr="007E1F30">
              <w:rPr>
                <w:rFonts w:asciiTheme="minorHAnsi"/>
              </w:rPr>
              <w:t>R4</w:t>
            </w:r>
          </w:p>
        </w:tc>
        <w:tc>
          <w:tcPr>
            <w:tcW w:w="0" w:type="auto"/>
          </w:tcPr>
          <w:p w14:paraId="62D3419D" w14:textId="77777777" w:rsidR="00A96EFF" w:rsidRPr="007E1F30" w:rsidRDefault="00000000" w:rsidP="007E1F30">
            <w:pPr>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Theme="minorHAnsi"/>
              </w:rPr>
              <w:t>Central point of communication</w:t>
            </w:r>
          </w:p>
        </w:tc>
        <w:tc>
          <w:tcPr>
            <w:tcW w:w="0" w:type="auto"/>
          </w:tcPr>
          <w:p w14:paraId="5D89224A" w14:textId="77777777" w:rsidR="00A96EFF" w:rsidRPr="007E1F30" w:rsidRDefault="00000000" w:rsidP="007E1F30">
            <w:pPr>
              <w:cnfStyle w:val="000000000000" w:firstRow="0" w:lastRow="0" w:firstColumn="0" w:lastColumn="0" w:oddVBand="0" w:evenVBand="0" w:oddHBand="0" w:evenHBand="0" w:firstRowFirstColumn="0" w:firstRowLastColumn="0" w:lastRowFirstColumn="0" w:lastRowLastColumn="0"/>
              <w:rPr>
                <w:rFonts w:asciiTheme="minorHAnsi"/>
                <w:b/>
                <w:bCs/>
              </w:rPr>
            </w:pPr>
            <w:r w:rsidRPr="007E1F30">
              <w:rPr>
                <w:rFonts w:asciiTheme="minorHAnsi"/>
                <w:b/>
                <w:bCs/>
              </w:rPr>
              <w:t>Phase 1 (MVP)</w:t>
            </w:r>
          </w:p>
        </w:tc>
        <w:tc>
          <w:tcPr>
            <w:tcW w:w="0" w:type="auto"/>
          </w:tcPr>
          <w:p w14:paraId="70F54D31" w14:textId="77777777" w:rsidR="00A96EFF" w:rsidRPr="007E1F30" w:rsidRDefault="00000000" w:rsidP="007E1F30">
            <w:pPr>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Theme="minorHAnsi"/>
              </w:rPr>
              <w:t xml:space="preserve">Microsoft Graph API → </w:t>
            </w:r>
            <w:r w:rsidRPr="007E1F30">
              <w:rPr>
                <w:rStyle w:val="VerbatimChar"/>
                <w:rFonts w:asciiTheme="minorHAnsi" w:eastAsia="menlo" w:hAnsiTheme="minorHAnsi" w:cs="menlo"/>
                <w:color w:val="000000"/>
                <w:sz w:val="18"/>
                <w:shd w:val="clear" w:color="auto" w:fill="F8F8FA"/>
              </w:rPr>
              <w:t>purchasing-ai@aptech.com</w:t>
            </w:r>
            <w:r w:rsidRPr="007E1F30">
              <w:rPr>
                <w:rFonts w:asciiTheme="minorHAnsi"/>
              </w:rPr>
              <w:t>; Teams routing via Power Automate</w:t>
            </w:r>
          </w:p>
        </w:tc>
        <w:tc>
          <w:tcPr>
            <w:tcW w:w="0" w:type="auto"/>
          </w:tcPr>
          <w:p w14:paraId="0D9F489D" w14:textId="77777777" w:rsidR="00A96EFF" w:rsidRPr="007E1F30" w:rsidRDefault="00000000" w:rsidP="007E1F30">
            <w:pPr>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Segoe UI Emoji" w:hAnsi="Segoe UI Emoji" w:cs="Segoe UI Emoji"/>
              </w:rPr>
              <w:t>✅</w:t>
            </w:r>
            <w:r w:rsidRPr="007E1F30">
              <w:rPr>
                <w:rFonts w:asciiTheme="minorHAnsi"/>
              </w:rPr>
              <w:t xml:space="preserve"> Matches</w:t>
            </w:r>
          </w:p>
        </w:tc>
      </w:tr>
      <w:tr w:rsidR="00A96EFF" w:rsidRPr="007E1F30" w14:paraId="6FBA3A41" w14:textId="77777777" w:rsidTr="007E1F30">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0" w:type="auto"/>
          </w:tcPr>
          <w:p w14:paraId="5CAC6FC6" w14:textId="77777777" w:rsidR="00A96EFF" w:rsidRPr="007E1F30" w:rsidRDefault="00000000" w:rsidP="007E1F30">
            <w:pPr>
              <w:rPr>
                <w:rFonts w:asciiTheme="minorHAnsi"/>
              </w:rPr>
            </w:pPr>
            <w:r w:rsidRPr="007E1F30">
              <w:rPr>
                <w:rFonts w:asciiTheme="minorHAnsi"/>
              </w:rPr>
              <w:t>R5</w:t>
            </w:r>
          </w:p>
        </w:tc>
        <w:tc>
          <w:tcPr>
            <w:tcW w:w="0" w:type="auto"/>
          </w:tcPr>
          <w:p w14:paraId="5E48EBCD"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rPr>
              <w:t>Automated follow-ups and reminders</w:t>
            </w:r>
          </w:p>
        </w:tc>
        <w:tc>
          <w:tcPr>
            <w:tcW w:w="0" w:type="auto"/>
          </w:tcPr>
          <w:p w14:paraId="2E8AEE64"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b/>
                <w:bCs/>
              </w:rPr>
            </w:pPr>
            <w:r w:rsidRPr="007E1F30">
              <w:rPr>
                <w:rFonts w:asciiTheme="minorHAnsi"/>
                <w:b/>
                <w:bCs/>
              </w:rPr>
              <w:t>Phase 2</w:t>
            </w:r>
          </w:p>
        </w:tc>
        <w:tc>
          <w:tcPr>
            <w:tcW w:w="0" w:type="auto"/>
          </w:tcPr>
          <w:p w14:paraId="22E840C8"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rPr>
              <w:t>Azure Logic Apps scheduled flows + Teams escalation notifications</w:t>
            </w:r>
          </w:p>
        </w:tc>
        <w:tc>
          <w:tcPr>
            <w:tcW w:w="0" w:type="auto"/>
          </w:tcPr>
          <w:p w14:paraId="4309F2F3"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Segoe UI Emoji" w:hAnsi="Segoe UI Emoji" w:cs="Segoe UI Emoji"/>
              </w:rPr>
              <w:t>✅</w:t>
            </w:r>
            <w:r w:rsidRPr="007E1F30">
              <w:rPr>
                <w:rFonts w:asciiTheme="minorHAnsi"/>
              </w:rPr>
              <w:t xml:space="preserve"> Matches</w:t>
            </w:r>
          </w:p>
        </w:tc>
      </w:tr>
      <w:tr w:rsidR="00A96EFF" w:rsidRPr="007E1F30" w14:paraId="1B346212" w14:textId="77777777" w:rsidTr="007E1F30">
        <w:trPr>
          <w:trHeight w:val="976"/>
        </w:trPr>
        <w:tc>
          <w:tcPr>
            <w:cnfStyle w:val="001000000000" w:firstRow="0" w:lastRow="0" w:firstColumn="1" w:lastColumn="0" w:oddVBand="0" w:evenVBand="0" w:oddHBand="0" w:evenHBand="0" w:firstRowFirstColumn="0" w:firstRowLastColumn="0" w:lastRowFirstColumn="0" w:lastRowLastColumn="0"/>
            <w:tcW w:w="0" w:type="auto"/>
          </w:tcPr>
          <w:p w14:paraId="5659B19E" w14:textId="77777777" w:rsidR="00A96EFF" w:rsidRPr="007E1F30" w:rsidRDefault="00000000" w:rsidP="007E1F30">
            <w:pPr>
              <w:rPr>
                <w:rFonts w:asciiTheme="minorHAnsi"/>
              </w:rPr>
            </w:pPr>
            <w:r w:rsidRPr="007E1F30">
              <w:rPr>
                <w:rFonts w:asciiTheme="minorHAnsi"/>
              </w:rPr>
              <w:t>R6</w:t>
            </w:r>
          </w:p>
        </w:tc>
        <w:tc>
          <w:tcPr>
            <w:tcW w:w="0" w:type="auto"/>
          </w:tcPr>
          <w:p w14:paraId="49FFEAB7" w14:textId="77777777" w:rsidR="00A96EFF" w:rsidRPr="007E1F30" w:rsidRDefault="00000000" w:rsidP="007E1F30">
            <w:pPr>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Theme="minorHAnsi"/>
              </w:rPr>
              <w:t>Chinese internet supplier sourcing</w:t>
            </w:r>
          </w:p>
        </w:tc>
        <w:tc>
          <w:tcPr>
            <w:tcW w:w="0" w:type="auto"/>
          </w:tcPr>
          <w:p w14:paraId="79DC5308" w14:textId="77777777" w:rsidR="00A96EFF" w:rsidRPr="007E1F30" w:rsidRDefault="00000000" w:rsidP="007E1F30">
            <w:pPr>
              <w:cnfStyle w:val="000000000000" w:firstRow="0" w:lastRow="0" w:firstColumn="0" w:lastColumn="0" w:oddVBand="0" w:evenVBand="0" w:oddHBand="0" w:evenHBand="0" w:firstRowFirstColumn="0" w:firstRowLastColumn="0" w:lastRowFirstColumn="0" w:lastRowLastColumn="0"/>
              <w:rPr>
                <w:rFonts w:asciiTheme="minorHAnsi"/>
                <w:b/>
                <w:bCs/>
              </w:rPr>
            </w:pPr>
            <w:r w:rsidRPr="007E1F30">
              <w:rPr>
                <w:rFonts w:asciiTheme="minorHAnsi"/>
                <w:b/>
                <w:bCs/>
              </w:rPr>
              <w:t>Phase 2</w:t>
            </w:r>
          </w:p>
        </w:tc>
        <w:tc>
          <w:tcPr>
            <w:tcW w:w="0" w:type="auto"/>
          </w:tcPr>
          <w:p w14:paraId="146A50F8" w14:textId="77777777" w:rsidR="00A96EFF" w:rsidRPr="007E1F30" w:rsidRDefault="00000000" w:rsidP="007E1F30">
            <w:pPr>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Theme="minorHAnsi"/>
              </w:rPr>
              <w:t>1688 Open Platform API + custom Azure Function crawler for Baidu; Azure OpenAI EN↔CN translation</w:t>
            </w:r>
          </w:p>
        </w:tc>
        <w:tc>
          <w:tcPr>
            <w:tcW w:w="0" w:type="auto"/>
          </w:tcPr>
          <w:p w14:paraId="4DB105B2" w14:textId="77777777" w:rsidR="00A96EFF" w:rsidRPr="007E1F30" w:rsidRDefault="00000000" w:rsidP="007E1F30">
            <w:pPr>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Segoe UI Emoji" w:hAnsi="Segoe UI Emoji" w:cs="Segoe UI Emoji"/>
              </w:rPr>
              <w:t>✅</w:t>
            </w:r>
            <w:r w:rsidRPr="007E1F30">
              <w:rPr>
                <w:rFonts w:asciiTheme="minorHAnsi"/>
              </w:rPr>
              <w:t xml:space="preserve"> Matches</w:t>
            </w:r>
          </w:p>
        </w:tc>
      </w:tr>
      <w:tr w:rsidR="00A96EFF" w:rsidRPr="007E1F30" w14:paraId="677B399F" w14:textId="77777777" w:rsidTr="007E1F30">
        <w:trPr>
          <w:cnfStyle w:val="000000100000" w:firstRow="0" w:lastRow="0" w:firstColumn="0" w:lastColumn="0" w:oddVBand="0" w:evenVBand="0" w:oddHBand="1" w:evenHBand="0" w:firstRowFirstColumn="0" w:firstRowLastColumn="0" w:lastRowFirstColumn="0" w:lastRowLastColumn="0"/>
          <w:trHeight w:val="959"/>
        </w:trPr>
        <w:tc>
          <w:tcPr>
            <w:cnfStyle w:val="001000000000" w:firstRow="0" w:lastRow="0" w:firstColumn="1" w:lastColumn="0" w:oddVBand="0" w:evenVBand="0" w:oddHBand="0" w:evenHBand="0" w:firstRowFirstColumn="0" w:firstRowLastColumn="0" w:lastRowFirstColumn="0" w:lastRowLastColumn="0"/>
            <w:tcW w:w="0" w:type="auto"/>
          </w:tcPr>
          <w:p w14:paraId="43A30F4D" w14:textId="77777777" w:rsidR="00A96EFF" w:rsidRPr="007E1F30" w:rsidRDefault="00000000" w:rsidP="007E1F30">
            <w:pPr>
              <w:rPr>
                <w:rFonts w:asciiTheme="minorHAnsi"/>
              </w:rPr>
            </w:pPr>
            <w:r w:rsidRPr="007E1F30">
              <w:rPr>
                <w:rFonts w:asciiTheme="minorHAnsi"/>
              </w:rPr>
              <w:t>R7</w:t>
            </w:r>
          </w:p>
        </w:tc>
        <w:tc>
          <w:tcPr>
            <w:tcW w:w="0" w:type="auto"/>
          </w:tcPr>
          <w:p w14:paraId="618ED0BE"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rPr>
              <w:t>Query internal AP Tech supplier database</w:t>
            </w:r>
          </w:p>
        </w:tc>
        <w:tc>
          <w:tcPr>
            <w:tcW w:w="0" w:type="auto"/>
          </w:tcPr>
          <w:p w14:paraId="3EEAE5B6"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b/>
                <w:bCs/>
              </w:rPr>
            </w:pPr>
            <w:r w:rsidRPr="007E1F30">
              <w:rPr>
                <w:rFonts w:asciiTheme="minorHAnsi"/>
                <w:b/>
                <w:bCs/>
              </w:rPr>
              <w:t>Phase 1 (MVP)</w:t>
            </w:r>
          </w:p>
        </w:tc>
        <w:tc>
          <w:tcPr>
            <w:tcW w:w="0" w:type="auto"/>
          </w:tcPr>
          <w:p w14:paraId="547B450B"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rPr>
              <w:t>Week 1 technical spike → Azure Data Factory connector or CSV fallback to Azure DB for PostgreSQL</w:t>
            </w:r>
          </w:p>
        </w:tc>
        <w:tc>
          <w:tcPr>
            <w:tcW w:w="0" w:type="auto"/>
          </w:tcPr>
          <w:p w14:paraId="18148D3E"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Segoe UI Emoji" w:hAnsi="Segoe UI Emoji" w:cs="Segoe UI Emoji"/>
              </w:rPr>
              <w:t>✅</w:t>
            </w:r>
            <w:r w:rsidRPr="007E1F30">
              <w:rPr>
                <w:rFonts w:asciiTheme="minorHAnsi"/>
              </w:rPr>
              <w:t xml:space="preserve"> Matches</w:t>
            </w:r>
          </w:p>
        </w:tc>
      </w:tr>
      <w:tr w:rsidR="00A96EFF" w:rsidRPr="007E1F30" w14:paraId="4A61ACBA" w14:textId="77777777" w:rsidTr="007E1F30">
        <w:trPr>
          <w:trHeight w:val="695"/>
        </w:trPr>
        <w:tc>
          <w:tcPr>
            <w:cnfStyle w:val="001000000000" w:firstRow="0" w:lastRow="0" w:firstColumn="1" w:lastColumn="0" w:oddVBand="0" w:evenVBand="0" w:oddHBand="0" w:evenHBand="0" w:firstRowFirstColumn="0" w:firstRowLastColumn="0" w:lastRowFirstColumn="0" w:lastRowLastColumn="0"/>
            <w:tcW w:w="0" w:type="auto"/>
          </w:tcPr>
          <w:p w14:paraId="7D5E6824" w14:textId="77777777" w:rsidR="00A96EFF" w:rsidRPr="007E1F30" w:rsidRDefault="00000000" w:rsidP="007E1F30">
            <w:pPr>
              <w:rPr>
                <w:rFonts w:asciiTheme="minorHAnsi"/>
              </w:rPr>
            </w:pPr>
            <w:r w:rsidRPr="007E1F30">
              <w:rPr>
                <w:rFonts w:asciiTheme="minorHAnsi"/>
              </w:rPr>
              <w:t>R8</w:t>
            </w:r>
          </w:p>
        </w:tc>
        <w:tc>
          <w:tcPr>
            <w:tcW w:w="0" w:type="auto"/>
          </w:tcPr>
          <w:p w14:paraId="29CE360C" w14:textId="77777777" w:rsidR="00A96EFF" w:rsidRPr="007E1F30" w:rsidRDefault="00000000" w:rsidP="007E1F30">
            <w:pPr>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Theme="minorHAnsi"/>
              </w:rPr>
              <w:t>Operate a dedicated email account</w:t>
            </w:r>
          </w:p>
        </w:tc>
        <w:tc>
          <w:tcPr>
            <w:tcW w:w="0" w:type="auto"/>
          </w:tcPr>
          <w:p w14:paraId="66FC45B2" w14:textId="77777777" w:rsidR="00A96EFF" w:rsidRPr="007E1F30" w:rsidRDefault="00000000" w:rsidP="007E1F30">
            <w:pPr>
              <w:cnfStyle w:val="000000000000" w:firstRow="0" w:lastRow="0" w:firstColumn="0" w:lastColumn="0" w:oddVBand="0" w:evenVBand="0" w:oddHBand="0" w:evenHBand="0" w:firstRowFirstColumn="0" w:firstRowLastColumn="0" w:lastRowFirstColumn="0" w:lastRowLastColumn="0"/>
              <w:rPr>
                <w:rFonts w:asciiTheme="minorHAnsi"/>
                <w:b/>
                <w:bCs/>
              </w:rPr>
            </w:pPr>
            <w:r w:rsidRPr="007E1F30">
              <w:rPr>
                <w:rFonts w:asciiTheme="minorHAnsi"/>
                <w:b/>
                <w:bCs/>
              </w:rPr>
              <w:t>Phase 1 (MVP)</w:t>
            </w:r>
          </w:p>
        </w:tc>
        <w:tc>
          <w:tcPr>
            <w:tcW w:w="0" w:type="auto"/>
          </w:tcPr>
          <w:p w14:paraId="770AA79C" w14:textId="77777777" w:rsidR="00A96EFF" w:rsidRPr="007E1F30" w:rsidRDefault="00000000" w:rsidP="007E1F30">
            <w:pPr>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Theme="minorHAnsi"/>
              </w:rPr>
              <w:t xml:space="preserve">Microsoft Graph API on </w:t>
            </w:r>
            <w:r w:rsidRPr="007E1F30">
              <w:rPr>
                <w:rStyle w:val="VerbatimChar"/>
                <w:rFonts w:asciiTheme="minorHAnsi" w:eastAsia="menlo" w:hAnsiTheme="minorHAnsi" w:cs="menlo"/>
                <w:color w:val="000000"/>
                <w:sz w:val="18"/>
                <w:shd w:val="clear" w:color="auto" w:fill="F8F8FA"/>
              </w:rPr>
              <w:t>purchasing-ai@aptech.com</w:t>
            </w:r>
            <w:r w:rsidRPr="007E1F30">
              <w:rPr>
                <w:rFonts w:asciiTheme="minorHAnsi"/>
              </w:rPr>
              <w:t xml:space="preserve"> via their Exchange Online tenant</w:t>
            </w:r>
          </w:p>
        </w:tc>
        <w:tc>
          <w:tcPr>
            <w:tcW w:w="0" w:type="auto"/>
          </w:tcPr>
          <w:p w14:paraId="6ECD05BA" w14:textId="77777777" w:rsidR="00A96EFF" w:rsidRPr="007E1F30" w:rsidRDefault="00000000" w:rsidP="007E1F30">
            <w:pPr>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Segoe UI Emoji" w:hAnsi="Segoe UI Emoji" w:cs="Segoe UI Emoji"/>
              </w:rPr>
              <w:t>✅</w:t>
            </w:r>
            <w:r w:rsidRPr="007E1F30">
              <w:rPr>
                <w:rFonts w:asciiTheme="minorHAnsi"/>
              </w:rPr>
              <w:t xml:space="preserve"> Matches</w:t>
            </w:r>
          </w:p>
        </w:tc>
      </w:tr>
      <w:tr w:rsidR="00A96EFF" w:rsidRPr="007E1F30" w14:paraId="3FE1E626" w14:textId="77777777" w:rsidTr="007E1F30">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tcPr>
          <w:p w14:paraId="202C34AA" w14:textId="77777777" w:rsidR="00A96EFF" w:rsidRPr="007E1F30" w:rsidRDefault="00000000" w:rsidP="007E1F30">
            <w:pPr>
              <w:rPr>
                <w:rFonts w:asciiTheme="minorHAnsi"/>
              </w:rPr>
            </w:pPr>
            <w:r w:rsidRPr="007E1F30">
              <w:rPr>
                <w:rFonts w:asciiTheme="minorHAnsi"/>
              </w:rPr>
              <w:t>R9</w:t>
            </w:r>
          </w:p>
        </w:tc>
        <w:tc>
          <w:tcPr>
            <w:tcW w:w="0" w:type="auto"/>
          </w:tcPr>
          <w:p w14:paraId="5AED101C"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rPr>
              <w:t>Conversations retained in markdown format</w:t>
            </w:r>
          </w:p>
        </w:tc>
        <w:tc>
          <w:tcPr>
            <w:tcW w:w="0" w:type="auto"/>
          </w:tcPr>
          <w:p w14:paraId="538FDE68"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b/>
                <w:bCs/>
              </w:rPr>
            </w:pPr>
            <w:r w:rsidRPr="007E1F30">
              <w:rPr>
                <w:rFonts w:asciiTheme="minorHAnsi"/>
                <w:b/>
                <w:bCs/>
              </w:rPr>
              <w:t>Phase 1 (MVP)</w:t>
            </w:r>
          </w:p>
        </w:tc>
        <w:tc>
          <w:tcPr>
            <w:tcW w:w="0" w:type="auto"/>
          </w:tcPr>
          <w:p w14:paraId="51542C9F"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rPr>
              <w:t xml:space="preserve">Per-PO </w:t>
            </w:r>
            <w:r w:rsidRPr="007E1F30">
              <w:rPr>
                <w:rStyle w:val="VerbatimChar"/>
                <w:rFonts w:asciiTheme="minorHAnsi" w:eastAsia="menlo" w:hAnsiTheme="minorHAnsi" w:cs="menlo"/>
                <w:color w:val="000000"/>
                <w:sz w:val="18"/>
                <w:shd w:val="clear" w:color="auto" w:fill="F8F8FA"/>
              </w:rPr>
              <w:t>.md</w:t>
            </w:r>
            <w:r w:rsidRPr="007E1F30">
              <w:rPr>
                <w:rFonts w:asciiTheme="minorHAnsi"/>
              </w:rPr>
              <w:t xml:space="preserve"> files in Azure DevOps </w:t>
            </w:r>
            <w:proofErr w:type="spellStart"/>
            <w:r w:rsidRPr="007E1F30">
              <w:rPr>
                <w:rFonts w:asciiTheme="minorHAnsi"/>
              </w:rPr>
              <w:t>Git</w:t>
            </w:r>
            <w:proofErr w:type="spellEnd"/>
            <w:r w:rsidRPr="007E1F30">
              <w:rPr>
                <w:rFonts w:asciiTheme="minorHAnsi"/>
              </w:rPr>
              <w:t xml:space="preserve"> repo; timestamped entries; PDF export for compliance</w:t>
            </w:r>
          </w:p>
        </w:tc>
        <w:tc>
          <w:tcPr>
            <w:tcW w:w="0" w:type="auto"/>
          </w:tcPr>
          <w:p w14:paraId="2540BEBC" w14:textId="77777777" w:rsidR="00A96EFF" w:rsidRPr="007E1F30" w:rsidRDefault="00000000" w:rsidP="007E1F30">
            <w:pPr>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Segoe UI Emoji" w:hAnsi="Segoe UI Emoji" w:cs="Segoe UI Emoji"/>
              </w:rPr>
              <w:t>✅</w:t>
            </w:r>
            <w:r w:rsidRPr="007E1F30">
              <w:rPr>
                <w:rFonts w:asciiTheme="minorHAnsi"/>
              </w:rPr>
              <w:t xml:space="preserve"> Matches</w:t>
            </w:r>
          </w:p>
        </w:tc>
      </w:tr>
    </w:tbl>
    <w:p w14:paraId="58470DF4" w14:textId="77777777" w:rsidR="00A96EFF" w:rsidRPr="007E1F30" w:rsidRDefault="00A96EFF">
      <w:pPr>
        <w:rPr>
          <w:rFonts w:asciiTheme="minorHAnsi"/>
        </w:rPr>
      </w:pPr>
    </w:p>
    <w:p w14:paraId="38EF34CA" w14:textId="77777777" w:rsidR="00A96EFF" w:rsidRPr="007E1F30" w:rsidRDefault="00000000">
      <w:pPr>
        <w:spacing w:after="210" w:line="360" w:lineRule="auto"/>
        <w:rPr>
          <w:rFonts w:asciiTheme="minorHAnsi"/>
        </w:rPr>
      </w:pPr>
      <w:r w:rsidRPr="007E1F30">
        <w:rPr>
          <w:rFonts w:asciiTheme="minorHAnsi" w:eastAsia="Georgia" w:cs="Georgia"/>
          <w:b/>
          <w:color w:val="000000"/>
          <w:sz w:val="22"/>
          <w:szCs w:val="24"/>
        </w:rPr>
        <w:t>All 9 requirements are addressable within the Microsoft ecosystem AP Tech already operates.</w:t>
      </w:r>
      <w:r w:rsidRPr="007E1F30">
        <w:rPr>
          <w:rFonts w:asciiTheme="minorHAnsi" w:eastAsia="Georgia" w:cs="Georgia"/>
          <w:color w:val="000000"/>
          <w:sz w:val="22"/>
          <w:szCs w:val="24"/>
        </w:rPr>
        <w:t xml:space="preserve"> The </w:t>
      </w:r>
      <w:r w:rsidRPr="007E1F30">
        <w:rPr>
          <w:rFonts w:asciiTheme="minorHAnsi" w:eastAsia="Georgia" w:cs="Georgia"/>
          <w:color w:val="000000"/>
        </w:rPr>
        <w:t xml:space="preserve">document explicitly states "Graph API preferred if on Microsoft </w:t>
      </w:r>
      <w:proofErr w:type="gramStart"/>
      <w:r w:rsidRPr="007E1F30">
        <w:rPr>
          <w:rFonts w:asciiTheme="minorHAnsi" w:eastAsia="Georgia" w:cs="Georgia"/>
          <w:color w:val="000000"/>
        </w:rPr>
        <w:t>365" —</w:t>
      </w:r>
      <w:proofErr w:type="gramEnd"/>
      <w:r w:rsidRPr="007E1F30">
        <w:rPr>
          <w:rFonts w:asciiTheme="minorHAnsi" w:eastAsia="Georgia" w:cs="Georgia"/>
          <w:color w:val="000000"/>
        </w:rPr>
        <w:t xml:space="preserve"> they have already done the architectural thinking. The job is to walk through the door they </w:t>
      </w:r>
      <w:proofErr w:type="gramStart"/>
      <w:r w:rsidRPr="007E1F30">
        <w:rPr>
          <w:rFonts w:asciiTheme="minorHAnsi" w:eastAsia="Georgia" w:cs="Georgia"/>
          <w:color w:val="000000"/>
        </w:rPr>
        <w:t>opened</w:t>
      </w:r>
      <w:proofErr w:type="gramEnd"/>
      <w:r w:rsidRPr="007E1F30">
        <w:rPr>
          <w:rFonts w:asciiTheme="minorHAnsi" w:eastAsia="Georgia" w:cs="Georgia"/>
          <w:color w:val="000000"/>
        </w:rPr>
        <w:t>.</w:t>
      </w:r>
    </w:p>
    <w:p w14:paraId="4BC8F97B"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4B82841F">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817C430" w14:textId="77777777" w:rsidR="00A96EFF" w:rsidRPr="007E1F30" w:rsidRDefault="00000000" w:rsidP="007E1F30">
      <w:pPr>
        <w:pStyle w:val="Heading2"/>
      </w:pPr>
      <w:bookmarkStart w:id="3" w:name="their_kpi_commitments_5_5_what_yo_7c6992"/>
      <w:r w:rsidRPr="007E1F30">
        <w:rPr>
          <w:rFonts w:eastAsia="Georgia"/>
        </w:rPr>
        <w:t>Their KPI Commitments (§5.5) — What You're Promising</w:t>
      </w:r>
      <w:bookmarkEnd w:id="3"/>
    </w:p>
    <w:p w14:paraId="42CE63D7" w14:textId="77777777" w:rsidR="00A96EFF" w:rsidRPr="007E1F30" w:rsidRDefault="00000000">
      <w:pPr>
        <w:spacing w:after="210" w:line="360" w:lineRule="auto"/>
        <w:rPr>
          <w:rFonts w:asciiTheme="minorHAnsi"/>
        </w:rPr>
      </w:pPr>
      <w:r w:rsidRPr="007E1F30">
        <w:rPr>
          <w:rFonts w:asciiTheme="minorHAnsi" w:eastAsia="Georgia" w:cs="Georgia"/>
          <w:color w:val="000000"/>
        </w:rPr>
        <w:t>Their document sets explicit, measurable KPIs. Any proposal must commit to these numbers or explain a deviation.</w:t>
      </w:r>
    </w:p>
    <w:tbl>
      <w:tblPr>
        <w:tblStyle w:val="ListTable4-Accent1"/>
        <w:tblW w:w="9690" w:type="dxa"/>
        <w:tblLook w:val="04A0" w:firstRow="1" w:lastRow="0" w:firstColumn="1" w:lastColumn="0" w:noHBand="0" w:noVBand="1"/>
      </w:tblPr>
      <w:tblGrid>
        <w:gridCol w:w="3457"/>
        <w:gridCol w:w="1966"/>
        <w:gridCol w:w="2095"/>
        <w:gridCol w:w="2172"/>
      </w:tblGrid>
      <w:tr w:rsidR="00A96EFF" w:rsidRPr="007E1F30" w14:paraId="430987D2" w14:textId="77777777" w:rsidTr="007E1F30">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tcPr>
          <w:p w14:paraId="02D9196F" w14:textId="77777777" w:rsidR="00A96EFF" w:rsidRPr="007E1F30" w:rsidRDefault="00000000">
            <w:pPr>
              <w:spacing w:line="360" w:lineRule="auto"/>
              <w:rPr>
                <w:rFonts w:asciiTheme="minorHAnsi"/>
                <w:sz w:val="24"/>
                <w:szCs w:val="24"/>
              </w:rPr>
            </w:pPr>
            <w:r w:rsidRPr="007E1F30">
              <w:rPr>
                <w:rFonts w:asciiTheme="minorHAnsi" w:eastAsia="helvetica neue" w:cs="helvetica neue"/>
                <w:sz w:val="24"/>
                <w:szCs w:val="24"/>
              </w:rPr>
              <w:lastRenderedPageBreak/>
              <w:t>KPI</w:t>
            </w:r>
          </w:p>
        </w:tc>
        <w:tc>
          <w:tcPr>
            <w:tcW w:w="0" w:type="auto"/>
          </w:tcPr>
          <w:p w14:paraId="5DB16122" w14:textId="77777777" w:rsidR="00A96EFF" w:rsidRPr="007E1F30"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heme="minorHAnsi"/>
                <w:sz w:val="24"/>
                <w:szCs w:val="24"/>
              </w:rPr>
            </w:pPr>
            <w:r w:rsidRPr="007E1F30">
              <w:rPr>
                <w:rFonts w:asciiTheme="minorHAnsi" w:eastAsia="helvetica neue" w:cs="helvetica neue"/>
                <w:sz w:val="24"/>
                <w:szCs w:val="24"/>
              </w:rPr>
              <w:t>Current State</w:t>
            </w:r>
          </w:p>
        </w:tc>
        <w:tc>
          <w:tcPr>
            <w:tcW w:w="0" w:type="auto"/>
          </w:tcPr>
          <w:p w14:paraId="78E83CD4" w14:textId="77777777" w:rsidR="00A96EFF" w:rsidRPr="007E1F30"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heme="minorHAnsi"/>
                <w:sz w:val="24"/>
                <w:szCs w:val="24"/>
              </w:rPr>
            </w:pPr>
            <w:r w:rsidRPr="007E1F30">
              <w:rPr>
                <w:rFonts w:asciiTheme="minorHAnsi" w:eastAsia="helvetica neue" w:cs="helvetica neue"/>
                <w:sz w:val="24"/>
                <w:szCs w:val="24"/>
              </w:rPr>
              <w:t>Phase 2 Target</w:t>
            </w:r>
          </w:p>
        </w:tc>
        <w:tc>
          <w:tcPr>
            <w:tcW w:w="0" w:type="auto"/>
          </w:tcPr>
          <w:p w14:paraId="00727BF1" w14:textId="77777777" w:rsidR="00A96EFF" w:rsidRPr="007E1F30"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heme="minorHAnsi"/>
                <w:sz w:val="24"/>
                <w:szCs w:val="24"/>
              </w:rPr>
            </w:pPr>
            <w:r w:rsidRPr="007E1F30">
              <w:rPr>
                <w:rFonts w:asciiTheme="minorHAnsi" w:eastAsia="helvetica neue" w:cs="helvetica neue"/>
                <w:sz w:val="24"/>
                <w:szCs w:val="24"/>
              </w:rPr>
              <w:t>Phase 4 Target</w:t>
            </w:r>
          </w:p>
        </w:tc>
      </w:tr>
      <w:tr w:rsidR="00A96EFF" w:rsidRPr="007E1F30" w14:paraId="15189CA7" w14:textId="77777777" w:rsidTr="007E1F30">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tcPr>
          <w:p w14:paraId="5FAC50C4"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Emails per purchase</w:t>
            </w:r>
          </w:p>
        </w:tc>
        <w:tc>
          <w:tcPr>
            <w:tcW w:w="0" w:type="auto"/>
          </w:tcPr>
          <w:p w14:paraId="70A34D76"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eastAsia="helvetica neue" w:cs="helvetica neue"/>
                <w:color w:val="000000"/>
                <w:sz w:val="17"/>
              </w:rPr>
              <w:t>30+</w:t>
            </w:r>
          </w:p>
        </w:tc>
        <w:tc>
          <w:tcPr>
            <w:tcW w:w="0" w:type="auto"/>
          </w:tcPr>
          <w:p w14:paraId="43DF950A"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eastAsia="helvetica neue" w:cs="helvetica neue"/>
                <w:color w:val="000000"/>
                <w:sz w:val="17"/>
              </w:rPr>
              <w:t>8–12</w:t>
            </w:r>
          </w:p>
        </w:tc>
        <w:tc>
          <w:tcPr>
            <w:tcW w:w="0" w:type="auto"/>
          </w:tcPr>
          <w:p w14:paraId="73656D22"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eastAsia="helvetica neue" w:cs="helvetica neue"/>
                <w:color w:val="000000"/>
                <w:sz w:val="17"/>
              </w:rPr>
              <w:t>3–5</w:t>
            </w:r>
          </w:p>
        </w:tc>
      </w:tr>
      <w:tr w:rsidR="00A96EFF" w:rsidRPr="007E1F30" w14:paraId="393A8680" w14:textId="77777777" w:rsidTr="007E1F30">
        <w:trPr>
          <w:trHeight w:val="473"/>
        </w:trPr>
        <w:tc>
          <w:tcPr>
            <w:cnfStyle w:val="001000000000" w:firstRow="0" w:lastRow="0" w:firstColumn="1" w:lastColumn="0" w:oddVBand="0" w:evenVBand="0" w:oddHBand="0" w:evenHBand="0" w:firstRowFirstColumn="0" w:firstRowLastColumn="0" w:lastRowFirstColumn="0" w:lastRowLastColumn="0"/>
            <w:tcW w:w="0" w:type="auto"/>
          </w:tcPr>
          <w:p w14:paraId="6C3E6A56"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Cycle time (request → confirmation)</w:t>
            </w:r>
          </w:p>
        </w:tc>
        <w:tc>
          <w:tcPr>
            <w:tcW w:w="0" w:type="auto"/>
          </w:tcPr>
          <w:p w14:paraId="318263DF" w14:textId="77777777" w:rsidR="00A96EFF" w:rsidRPr="007E1F30"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Theme="minorHAnsi" w:eastAsia="helvetica neue" w:cs="helvetica neue"/>
                <w:color w:val="000000"/>
                <w:sz w:val="17"/>
              </w:rPr>
              <w:t>~2 weeks</w:t>
            </w:r>
          </w:p>
        </w:tc>
        <w:tc>
          <w:tcPr>
            <w:tcW w:w="0" w:type="auto"/>
          </w:tcPr>
          <w:p w14:paraId="723E3AF3" w14:textId="77777777" w:rsidR="00A96EFF" w:rsidRPr="007E1F30"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Theme="minorHAnsi" w:eastAsia="helvetica neue" w:cs="helvetica neue"/>
                <w:color w:val="000000"/>
                <w:sz w:val="17"/>
              </w:rPr>
              <w:t>5–7 days</w:t>
            </w:r>
          </w:p>
        </w:tc>
        <w:tc>
          <w:tcPr>
            <w:tcW w:w="0" w:type="auto"/>
          </w:tcPr>
          <w:p w14:paraId="58686D6B" w14:textId="77777777" w:rsidR="00A96EFF" w:rsidRPr="007E1F30"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Theme="minorHAnsi" w:eastAsia="helvetica neue" w:cs="helvetica neue"/>
                <w:color w:val="000000"/>
                <w:sz w:val="17"/>
              </w:rPr>
              <w:t>2–3 days</w:t>
            </w:r>
          </w:p>
        </w:tc>
      </w:tr>
      <w:tr w:rsidR="00A96EFF" w:rsidRPr="007E1F30" w14:paraId="5093C719" w14:textId="77777777" w:rsidTr="007E1F30">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tcPr>
          <w:p w14:paraId="1546B42B"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Suppliers contacted per request</w:t>
            </w:r>
          </w:p>
        </w:tc>
        <w:tc>
          <w:tcPr>
            <w:tcW w:w="0" w:type="auto"/>
          </w:tcPr>
          <w:p w14:paraId="547A9D07"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eastAsia="helvetica neue" w:cs="helvetica neue"/>
                <w:color w:val="000000"/>
                <w:sz w:val="17"/>
              </w:rPr>
              <w:t>1–2 (sequential)</w:t>
            </w:r>
          </w:p>
        </w:tc>
        <w:tc>
          <w:tcPr>
            <w:tcW w:w="0" w:type="auto"/>
          </w:tcPr>
          <w:p w14:paraId="7EE6F35A"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eastAsia="helvetica neue" w:cs="helvetica neue"/>
                <w:color w:val="000000"/>
                <w:sz w:val="17"/>
              </w:rPr>
              <w:t>5–10 (parallel)</w:t>
            </w:r>
          </w:p>
        </w:tc>
        <w:tc>
          <w:tcPr>
            <w:tcW w:w="0" w:type="auto"/>
          </w:tcPr>
          <w:p w14:paraId="7D12AD6A"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eastAsia="helvetica neue" w:cs="helvetica neue"/>
                <w:color w:val="000000"/>
                <w:sz w:val="17"/>
              </w:rPr>
              <w:t>10–20+</w:t>
            </w:r>
          </w:p>
        </w:tc>
      </w:tr>
      <w:tr w:rsidR="00A96EFF" w:rsidRPr="007E1F30" w14:paraId="4306F5A5" w14:textId="77777777" w:rsidTr="007E1F30">
        <w:trPr>
          <w:trHeight w:val="473"/>
        </w:trPr>
        <w:tc>
          <w:tcPr>
            <w:cnfStyle w:val="001000000000" w:firstRow="0" w:lastRow="0" w:firstColumn="1" w:lastColumn="0" w:oddVBand="0" w:evenVBand="0" w:oddHBand="0" w:evenHBand="0" w:firstRowFirstColumn="0" w:firstRowLastColumn="0" w:lastRowFirstColumn="0" w:lastRowLastColumn="0"/>
            <w:tcW w:w="0" w:type="auto"/>
          </w:tcPr>
          <w:p w14:paraId="5049F33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Order tracking error rate</w:t>
            </w:r>
          </w:p>
        </w:tc>
        <w:tc>
          <w:tcPr>
            <w:tcW w:w="0" w:type="auto"/>
          </w:tcPr>
          <w:p w14:paraId="40040C06" w14:textId="77777777" w:rsidR="00A96EFF" w:rsidRPr="007E1F30"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Theme="minorHAnsi" w:eastAsia="helvetica neue" w:cs="helvetica neue"/>
                <w:color w:val="000000"/>
                <w:sz w:val="17"/>
              </w:rPr>
              <w:t>High (manual)</w:t>
            </w:r>
          </w:p>
        </w:tc>
        <w:tc>
          <w:tcPr>
            <w:tcW w:w="0" w:type="auto"/>
          </w:tcPr>
          <w:p w14:paraId="764E1EDD" w14:textId="77777777" w:rsidR="00A96EFF" w:rsidRPr="007E1F30"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Theme="minorHAnsi" w:eastAsia="helvetica neue" w:cs="helvetica neue"/>
                <w:color w:val="000000"/>
                <w:sz w:val="17"/>
              </w:rPr>
              <w:t>Low (semi-auto)</w:t>
            </w:r>
          </w:p>
        </w:tc>
        <w:tc>
          <w:tcPr>
            <w:tcW w:w="0" w:type="auto"/>
          </w:tcPr>
          <w:p w14:paraId="2E02F893" w14:textId="77777777" w:rsidR="00A96EFF" w:rsidRPr="007E1F30"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rPr>
            </w:pPr>
            <w:r w:rsidRPr="007E1F30">
              <w:rPr>
                <w:rFonts w:asciiTheme="minorHAnsi" w:eastAsia="helvetica neue" w:cs="helvetica neue"/>
                <w:color w:val="000000"/>
                <w:sz w:val="17"/>
              </w:rPr>
              <w:t>Near zero (automated)</w:t>
            </w:r>
          </w:p>
        </w:tc>
      </w:tr>
      <w:tr w:rsidR="00A96EFF" w:rsidRPr="007E1F30" w14:paraId="0B1819CA" w14:textId="77777777" w:rsidTr="007E1F30">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tcPr>
          <w:p w14:paraId="7D0A9766"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Purchasing team time on relay work</w:t>
            </w:r>
          </w:p>
        </w:tc>
        <w:tc>
          <w:tcPr>
            <w:tcW w:w="0" w:type="auto"/>
          </w:tcPr>
          <w:p w14:paraId="1A5F29CE"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eastAsia="helvetica neue" w:cs="helvetica neue"/>
                <w:color w:val="000000"/>
                <w:sz w:val="17"/>
              </w:rPr>
              <w:t>&gt;60%</w:t>
            </w:r>
          </w:p>
        </w:tc>
        <w:tc>
          <w:tcPr>
            <w:tcW w:w="0" w:type="auto"/>
          </w:tcPr>
          <w:p w14:paraId="4FD38027"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eastAsia="helvetica neue" w:cs="helvetica neue"/>
                <w:color w:val="000000"/>
                <w:sz w:val="17"/>
              </w:rPr>
              <w:t>&lt;20%</w:t>
            </w:r>
          </w:p>
        </w:tc>
        <w:tc>
          <w:tcPr>
            <w:tcW w:w="0" w:type="auto"/>
          </w:tcPr>
          <w:p w14:paraId="7FE83A78"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rPr>
            </w:pPr>
            <w:r w:rsidRPr="007E1F30">
              <w:rPr>
                <w:rFonts w:asciiTheme="minorHAnsi" w:eastAsia="helvetica neue" w:cs="helvetica neue"/>
                <w:color w:val="000000"/>
                <w:sz w:val="17"/>
              </w:rPr>
              <w:t>&lt;5%</w:t>
            </w:r>
          </w:p>
        </w:tc>
      </w:tr>
    </w:tbl>
    <w:p w14:paraId="36A2082A" w14:textId="77777777" w:rsidR="00A96EFF" w:rsidRPr="007E1F30" w:rsidRDefault="00A96EFF">
      <w:pPr>
        <w:rPr>
          <w:rFonts w:asciiTheme="minorHAnsi"/>
        </w:rPr>
      </w:pPr>
    </w:p>
    <w:p w14:paraId="01200C6D" w14:textId="77777777" w:rsidR="00A96EFF" w:rsidRPr="007E1F30" w:rsidRDefault="00000000">
      <w:pPr>
        <w:spacing w:after="210" w:line="360" w:lineRule="auto"/>
        <w:rPr>
          <w:rFonts w:asciiTheme="minorHAnsi"/>
        </w:rPr>
      </w:pPr>
      <w:r w:rsidRPr="007E1F30">
        <w:rPr>
          <w:rFonts w:asciiTheme="minorHAnsi" w:eastAsia="Georgia" w:cs="Georgia"/>
          <w:color w:val="000000"/>
        </w:rPr>
        <w:t>The Phase 2 target of 5–7 days aligns with industry benchmarks for standard material purchases. The Phase 4 target of 2–3 days is aggressive for medical device components with specification review requirements — flag this honestly: "We commit to Phase 2 targets. Phase 4 depends on how much of your approval process we can streamline together."</w:t>
      </w:r>
    </w:p>
    <w:p w14:paraId="45896AEB"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28F46C79">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3D7917D" w14:textId="77777777" w:rsidR="00A96EFF" w:rsidRPr="007E1F30" w:rsidRDefault="00000000">
      <w:pPr>
        <w:spacing w:before="315" w:after="105" w:line="360" w:lineRule="auto"/>
        <w:ind w:left="-30"/>
        <w:rPr>
          <w:rFonts w:asciiTheme="minorHAnsi"/>
        </w:rPr>
      </w:pPr>
      <w:bookmarkStart w:id="4" w:name="microsoft_native_architecture_gra_bebd87"/>
      <w:r w:rsidRPr="007E1F30">
        <w:rPr>
          <w:rFonts w:asciiTheme="minorHAnsi" w:eastAsia="Georgia" w:cs="Georgia"/>
          <w:b/>
          <w:color w:val="000000"/>
          <w:sz w:val="24"/>
        </w:rPr>
        <w:t>Microsoft-Native Architecture — Granular Component Map</w:t>
      </w:r>
      <w:bookmarkEnd w:id="4"/>
    </w:p>
    <w:p w14:paraId="3FF53EBA" w14:textId="77777777" w:rsidR="00A96EFF" w:rsidRPr="007E1F30" w:rsidRDefault="00000000">
      <w:pPr>
        <w:spacing w:before="315" w:after="105" w:line="360" w:lineRule="auto"/>
        <w:ind w:left="-30"/>
        <w:rPr>
          <w:rFonts w:asciiTheme="minorHAnsi"/>
        </w:rPr>
      </w:pPr>
      <w:bookmarkStart w:id="5" w:name="singapore_instance_azure_southeas_fd3bdb"/>
      <w:r w:rsidRPr="007E1F30">
        <w:rPr>
          <w:rFonts w:asciiTheme="minorHAnsi" w:eastAsia="Georgia" w:cs="Georgia"/>
          <w:b/>
          <w:color w:val="000000"/>
          <w:sz w:val="24"/>
        </w:rPr>
        <w:t>Singapore Instance (Azure Southeast Asia — Singapore Region)</w:t>
      </w:r>
      <w:bookmarkEnd w:id="5"/>
    </w:p>
    <w:p w14:paraId="3E744900" w14:textId="77777777" w:rsidR="00A96EFF" w:rsidRPr="007E1F30" w:rsidRDefault="00000000">
      <w:pPr>
        <w:spacing w:after="210" w:line="360" w:lineRule="auto"/>
        <w:rPr>
          <w:rFonts w:asciiTheme="minorHAnsi"/>
        </w:rPr>
      </w:pPr>
      <w:r w:rsidRPr="007E1F30">
        <w:rPr>
          <w:rFonts w:asciiTheme="minorHAnsi" w:eastAsia="Georgia" w:cs="Georgia"/>
          <w:color w:val="000000"/>
        </w:rPr>
        <w:t xml:space="preserve">Azure OpenAI GPT-4o and GPT-4o Mini </w:t>
      </w:r>
      <w:r w:rsidRPr="007E1F30">
        <w:rPr>
          <w:rFonts w:asciiTheme="minorHAnsi" w:eastAsia="Georgia" w:cs="Georgia"/>
          <w:b/>
          <w:color w:val="000000"/>
        </w:rPr>
        <w:t>PTU (Provisioned Throughput Units) are live in Singapore as of January 2025</w:t>
      </w:r>
      <w:r w:rsidRPr="007E1F30">
        <w:rPr>
          <w:rFonts w:asciiTheme="minorHAnsi" w:eastAsia="Georgia" w:cs="Georgia"/>
          <w:color w:val="000000"/>
        </w:rPr>
        <w:t xml:space="preserve">, providing data residency and compliance with local </w:t>
      </w:r>
      <w:proofErr w:type="gramStart"/>
      <w:r w:rsidRPr="007E1F30">
        <w:rPr>
          <w:rFonts w:asciiTheme="minorHAnsi" w:eastAsia="Georgia" w:cs="Georgia"/>
          <w:color w:val="000000"/>
        </w:rPr>
        <w:t>regulations[</w:t>
      </w:r>
      <w:proofErr w:type="gramEnd"/>
      <w:r w:rsidRPr="007E1F30">
        <w:rPr>
          <w:rFonts w:asciiTheme="minorHAnsi" w:eastAsia="Georgia" w:cs="Georgia"/>
          <w:color w:val="000000"/>
        </w:rPr>
        <w:t>^6]. This removes the prior blocker — Singapore deployment is confirmed available.</w:t>
      </w:r>
    </w:p>
    <w:p w14:paraId="0E216044" w14:textId="77777777" w:rsidR="00A96EFF" w:rsidRPr="007E1F30" w:rsidRDefault="00000000">
      <w:pPr>
        <w:shd w:val="clear" w:color="auto" w:fill="F8F8FA"/>
        <w:spacing w:line="336" w:lineRule="auto"/>
        <w:rPr>
          <w:rFonts w:asciiTheme="minorHAnsi"/>
        </w:rPr>
      </w:pPr>
      <w:r w:rsidRPr="007E1F30">
        <w:rPr>
          <w:rStyle w:val="VerbatimChar"/>
          <w:rFonts w:asciiTheme="minorHAnsi" w:eastAsia="menlo" w:hAnsiTheme="minorHAnsi" w:cs="menlo"/>
          <w:color w:val="000000"/>
          <w:sz w:val="18"/>
        </w:rPr>
        <w:t>[Engineer Teams Bot / Power Apps]</w:t>
      </w:r>
      <w:r w:rsidRPr="007E1F30">
        <w:rPr>
          <w:rStyle w:val="VerbatimChar"/>
          <w:rFonts w:asciiTheme="minorHAnsi" w:eastAsia="menlo" w:hAnsiTheme="minorHAnsi" w:cs="menlo"/>
          <w:color w:val="000000"/>
          <w:sz w:val="18"/>
        </w:rPr>
        <w:br/>
        <w:t xml:space="preserve">        ↓  (Teams connector)</w:t>
      </w:r>
      <w:r w:rsidRPr="007E1F30">
        <w:rPr>
          <w:rStyle w:val="VerbatimChar"/>
          <w:rFonts w:asciiTheme="minorHAnsi" w:eastAsia="menlo" w:hAnsiTheme="minorHAnsi" w:cs="menlo"/>
          <w:color w:val="000000"/>
          <w:sz w:val="18"/>
        </w:rPr>
        <w:br/>
        <w:t>[Azure Service Bus — Message Queue]</w:t>
      </w:r>
      <w:r w:rsidRPr="007E1F30">
        <w:rPr>
          <w:rStyle w:val="VerbatimChar"/>
          <w:rFonts w:asciiTheme="minorHAnsi" w:eastAsia="menlo" w:hAnsiTheme="minorHAnsi" w:cs="menlo"/>
          <w:color w:val="000000"/>
          <w:sz w:val="18"/>
        </w:rPr>
        <w:br/>
        <w:t xml:space="preserve">        ↓  (trigger)</w:t>
      </w:r>
      <w:r w:rsidRPr="007E1F30">
        <w:rPr>
          <w:rStyle w:val="VerbatimChar"/>
          <w:rFonts w:asciiTheme="minorHAnsi" w:eastAsia="menlo" w:hAnsiTheme="minorHAnsi" w:cs="menlo"/>
          <w:color w:val="000000"/>
          <w:sz w:val="18"/>
        </w:rPr>
        <w:br/>
        <w:t>[Azure Functions — Request Parser]</w:t>
      </w:r>
      <w:r w:rsidRPr="007E1F30">
        <w:rPr>
          <w:rStyle w:val="VerbatimChar"/>
          <w:rFonts w:asciiTheme="minorHAnsi" w:eastAsia="menlo" w:hAnsiTheme="minorHAnsi" w:cs="menlo"/>
          <w:color w:val="000000"/>
          <w:sz w:val="18"/>
        </w:rPr>
        <w:br/>
        <w:t xml:space="preserve">   Uses: Azure OpenAI GPT-4o (Singapore region)</w:t>
      </w:r>
      <w:r w:rsidRPr="007E1F30">
        <w:rPr>
          <w:rStyle w:val="VerbatimChar"/>
          <w:rFonts w:asciiTheme="minorHAnsi" w:eastAsia="menlo" w:hAnsiTheme="minorHAnsi" w:cs="menlo"/>
          <w:color w:val="000000"/>
          <w:sz w:val="18"/>
        </w:rPr>
        <w:br/>
        <w:t xml:space="preserve">   Extracts: part number, spec, quantity, urgency, tolerance class</w:t>
      </w:r>
      <w:r w:rsidRPr="007E1F30">
        <w:rPr>
          <w:rStyle w:val="VerbatimChar"/>
          <w:rFonts w:asciiTheme="minorHAnsi" w:eastAsia="menlo" w:hAnsiTheme="minorHAnsi" w:cs="menlo"/>
          <w:color w:val="000000"/>
          <w:sz w:val="18"/>
        </w:rPr>
        <w:br/>
        <w:t xml:space="preserve">        ↓</w:t>
      </w:r>
      <w:r w:rsidRPr="007E1F30">
        <w:rPr>
          <w:rStyle w:val="VerbatimChar"/>
          <w:rFonts w:asciiTheme="minorHAnsi" w:eastAsia="menlo" w:hAnsiTheme="minorHAnsi" w:cs="menlo"/>
          <w:color w:val="000000"/>
          <w:sz w:val="18"/>
        </w:rPr>
        <w:br/>
        <w:t xml:space="preserve">[Azure Database for PostgreSQL + </w:t>
      </w:r>
      <w:proofErr w:type="spellStart"/>
      <w:r w:rsidRPr="007E1F30">
        <w:rPr>
          <w:rStyle w:val="VerbatimChar"/>
          <w:rFonts w:asciiTheme="minorHAnsi" w:eastAsia="menlo" w:hAnsiTheme="minorHAnsi" w:cs="menlo"/>
          <w:color w:val="000000"/>
          <w:sz w:val="18"/>
        </w:rPr>
        <w:t>pgvector</w:t>
      </w:r>
      <w:proofErr w:type="spellEnd"/>
      <w:r w:rsidRPr="007E1F30">
        <w:rPr>
          <w:rStyle w:val="VerbatimChar"/>
          <w:rFonts w:asciiTheme="minorHAnsi" w:eastAsia="menlo" w:hAnsiTheme="minorHAnsi" w:cs="menlo"/>
          <w:color w:val="000000"/>
          <w:sz w:val="18"/>
        </w:rPr>
        <w:t>]</w:t>
      </w:r>
      <w:r w:rsidRPr="007E1F30">
        <w:rPr>
          <w:rStyle w:val="VerbatimChar"/>
          <w:rFonts w:asciiTheme="minorHAnsi" w:eastAsia="menlo" w:hAnsiTheme="minorHAnsi" w:cs="menlo"/>
          <w:color w:val="000000"/>
          <w:sz w:val="18"/>
        </w:rPr>
        <w:br/>
        <w:t xml:space="preserve">   → Internal AP Tech Approved Vendor List</w:t>
      </w:r>
      <w:r w:rsidRPr="007E1F30">
        <w:rPr>
          <w:rStyle w:val="VerbatimChar"/>
          <w:rFonts w:asciiTheme="minorHAnsi" w:eastAsia="menlo" w:hAnsiTheme="minorHAnsi" w:cs="menlo"/>
          <w:color w:val="000000"/>
          <w:sz w:val="18"/>
        </w:rPr>
        <w:br/>
        <w:t xml:space="preserve">   → Historical PO data and supplier performance</w:t>
      </w:r>
      <w:r w:rsidRPr="007E1F30">
        <w:rPr>
          <w:rStyle w:val="VerbatimChar"/>
          <w:rFonts w:asciiTheme="minorHAnsi" w:eastAsia="menlo" w:hAnsiTheme="minorHAnsi" w:cs="menlo"/>
          <w:color w:val="000000"/>
          <w:sz w:val="18"/>
        </w:rPr>
        <w:br/>
        <w:t xml:space="preserve">        ↓</w:t>
      </w:r>
      <w:r w:rsidRPr="007E1F30">
        <w:rPr>
          <w:rStyle w:val="VerbatimChar"/>
          <w:rFonts w:asciiTheme="minorHAnsi" w:eastAsia="menlo" w:hAnsiTheme="minorHAnsi" w:cs="menlo"/>
          <w:color w:val="000000"/>
          <w:sz w:val="18"/>
        </w:rPr>
        <w:br/>
        <w:t>[Azure Functions — Supplier Matcher]</w:t>
      </w:r>
      <w:r w:rsidRPr="007E1F30">
        <w:rPr>
          <w:rStyle w:val="VerbatimChar"/>
          <w:rFonts w:asciiTheme="minorHAnsi" w:eastAsia="menlo" w:hAnsiTheme="minorHAnsi" w:cs="menlo"/>
          <w:color w:val="000000"/>
          <w:sz w:val="18"/>
        </w:rPr>
        <w:br/>
        <w:t xml:space="preserve">   → Bing Web Search API (English)</w:t>
      </w:r>
      <w:r w:rsidRPr="007E1F30">
        <w:rPr>
          <w:rStyle w:val="VerbatimChar"/>
          <w:rFonts w:asciiTheme="minorHAnsi" w:eastAsia="menlo" w:hAnsiTheme="minorHAnsi" w:cs="menlo"/>
          <w:color w:val="000000"/>
          <w:sz w:val="18"/>
        </w:rPr>
        <w:br/>
        <w:t xml:space="preserve">   → 1688 / Alibaba connectors (CN) via Azure Functions China</w:t>
      </w:r>
      <w:r w:rsidRPr="007E1F30">
        <w:rPr>
          <w:rStyle w:val="VerbatimChar"/>
          <w:rFonts w:asciiTheme="minorHAnsi" w:eastAsia="menlo" w:hAnsiTheme="minorHAnsi" w:cs="menlo"/>
          <w:color w:val="000000"/>
          <w:sz w:val="18"/>
        </w:rPr>
        <w:br/>
      </w:r>
      <w:r w:rsidRPr="007E1F30">
        <w:rPr>
          <w:rStyle w:val="VerbatimChar"/>
          <w:rFonts w:asciiTheme="minorHAnsi" w:eastAsia="menlo" w:hAnsiTheme="minorHAnsi" w:cs="menlo"/>
          <w:color w:val="000000"/>
          <w:sz w:val="18"/>
        </w:rPr>
        <w:lastRenderedPageBreak/>
        <w:t xml:space="preserve">   → Azure OpenAI: EN↔CN translation (medical manufacturing terminology)</w:t>
      </w:r>
      <w:r w:rsidRPr="007E1F30">
        <w:rPr>
          <w:rStyle w:val="VerbatimChar"/>
          <w:rFonts w:asciiTheme="minorHAnsi" w:eastAsia="menlo" w:hAnsiTheme="minorHAnsi" w:cs="menlo"/>
          <w:color w:val="000000"/>
          <w:sz w:val="18"/>
        </w:rPr>
        <w:br/>
        <w:t xml:space="preserve">        ↓</w:t>
      </w:r>
      <w:r w:rsidRPr="007E1F30">
        <w:rPr>
          <w:rStyle w:val="VerbatimChar"/>
          <w:rFonts w:asciiTheme="minorHAnsi" w:eastAsia="menlo" w:hAnsiTheme="minorHAnsi" w:cs="menlo"/>
          <w:color w:val="000000"/>
          <w:sz w:val="18"/>
        </w:rPr>
        <w:br/>
        <w:t>[Microsoft Graph API — purchasing-ai@aptech.com]</w:t>
      </w:r>
      <w:r w:rsidRPr="007E1F30">
        <w:rPr>
          <w:rStyle w:val="VerbatimChar"/>
          <w:rFonts w:asciiTheme="minorHAnsi" w:eastAsia="menlo" w:hAnsiTheme="minorHAnsi" w:cs="menlo"/>
          <w:color w:val="000000"/>
          <w:sz w:val="18"/>
        </w:rPr>
        <w:br/>
        <w:t xml:space="preserve">   → Outbound emails to suppliers (Exchange Online, AP Tech domain)</w:t>
      </w:r>
      <w:r w:rsidRPr="007E1F30">
        <w:rPr>
          <w:rStyle w:val="VerbatimChar"/>
          <w:rFonts w:asciiTheme="minorHAnsi" w:eastAsia="menlo" w:hAnsiTheme="minorHAnsi" w:cs="menlo"/>
          <w:color w:val="000000"/>
          <w:sz w:val="18"/>
        </w:rPr>
        <w:br/>
        <w:t xml:space="preserve">   → Inbound reply parsing via Graph API webhooks</w:t>
      </w:r>
      <w:r w:rsidRPr="007E1F30">
        <w:rPr>
          <w:rStyle w:val="VerbatimChar"/>
          <w:rFonts w:asciiTheme="minorHAnsi" w:eastAsia="menlo" w:hAnsiTheme="minorHAnsi" w:cs="menlo"/>
          <w:color w:val="000000"/>
          <w:sz w:val="18"/>
        </w:rPr>
        <w:br/>
        <w:t xml:space="preserve">        ↓</w:t>
      </w:r>
      <w:r w:rsidRPr="007E1F30">
        <w:rPr>
          <w:rStyle w:val="VerbatimChar"/>
          <w:rFonts w:asciiTheme="minorHAnsi" w:eastAsia="menlo" w:hAnsiTheme="minorHAnsi" w:cs="menlo"/>
          <w:color w:val="000000"/>
          <w:sz w:val="18"/>
        </w:rPr>
        <w:br/>
        <w:t>[Power Automate — Routing Logic]</w:t>
      </w:r>
      <w:r w:rsidRPr="007E1F30">
        <w:rPr>
          <w:rStyle w:val="VerbatimChar"/>
          <w:rFonts w:asciiTheme="minorHAnsi" w:eastAsia="menlo" w:hAnsiTheme="minorHAnsi" w:cs="menlo"/>
          <w:color w:val="000000"/>
          <w:sz w:val="18"/>
        </w:rPr>
        <w:br/>
        <w:t xml:space="preserve">   → Technical questions → Engineer via Teams @mention</w:t>
      </w:r>
      <w:r w:rsidRPr="007E1F30">
        <w:rPr>
          <w:rStyle w:val="VerbatimChar"/>
          <w:rFonts w:asciiTheme="minorHAnsi" w:eastAsia="menlo" w:hAnsiTheme="minorHAnsi" w:cs="menlo"/>
          <w:color w:val="000000"/>
          <w:sz w:val="18"/>
        </w:rPr>
        <w:br/>
        <w:t xml:space="preserve">   → Commercial questions → Purchasing team via Teams channel</w:t>
      </w:r>
      <w:r w:rsidRPr="007E1F30">
        <w:rPr>
          <w:rStyle w:val="VerbatimChar"/>
          <w:rFonts w:asciiTheme="minorHAnsi" w:eastAsia="menlo" w:hAnsiTheme="minorHAnsi" w:cs="menlo"/>
          <w:color w:val="000000"/>
          <w:sz w:val="18"/>
        </w:rPr>
        <w:br/>
        <w:t xml:space="preserve">   → No-reply after 24h → automated follow-up (Logic Apps)</w:t>
      </w:r>
      <w:r w:rsidRPr="007E1F30">
        <w:rPr>
          <w:rStyle w:val="VerbatimChar"/>
          <w:rFonts w:asciiTheme="minorHAnsi" w:eastAsia="menlo" w:hAnsiTheme="minorHAnsi" w:cs="menlo"/>
          <w:color w:val="000000"/>
          <w:sz w:val="18"/>
        </w:rPr>
        <w:br/>
        <w:t xml:space="preserve">   → No-reply after 72h → Teams alert to Purchasing team lead</w:t>
      </w:r>
      <w:r w:rsidRPr="007E1F30">
        <w:rPr>
          <w:rStyle w:val="VerbatimChar"/>
          <w:rFonts w:asciiTheme="minorHAnsi" w:eastAsia="menlo" w:hAnsiTheme="minorHAnsi" w:cs="menlo"/>
          <w:color w:val="000000"/>
          <w:sz w:val="18"/>
        </w:rPr>
        <w:br/>
        <w:t xml:space="preserve">        ↓</w:t>
      </w:r>
      <w:r w:rsidRPr="007E1F30">
        <w:rPr>
          <w:rStyle w:val="VerbatimChar"/>
          <w:rFonts w:asciiTheme="minorHAnsi" w:eastAsia="menlo" w:hAnsiTheme="minorHAnsi" w:cs="menlo"/>
          <w:color w:val="000000"/>
          <w:sz w:val="18"/>
        </w:rPr>
        <w:br/>
        <w:t xml:space="preserve">[Azure DevOps </w:t>
      </w:r>
      <w:proofErr w:type="spellStart"/>
      <w:r w:rsidRPr="007E1F30">
        <w:rPr>
          <w:rStyle w:val="VerbatimChar"/>
          <w:rFonts w:asciiTheme="minorHAnsi" w:eastAsia="menlo" w:hAnsiTheme="minorHAnsi" w:cs="menlo"/>
          <w:color w:val="000000"/>
          <w:sz w:val="18"/>
        </w:rPr>
        <w:t>Git</w:t>
      </w:r>
      <w:proofErr w:type="spellEnd"/>
      <w:r w:rsidRPr="007E1F30">
        <w:rPr>
          <w:rStyle w:val="VerbatimChar"/>
          <w:rFonts w:asciiTheme="minorHAnsi" w:eastAsia="menlo" w:hAnsiTheme="minorHAnsi" w:cs="menlo"/>
          <w:color w:val="000000"/>
          <w:sz w:val="18"/>
        </w:rPr>
        <w:t xml:space="preserve"> Repo — Conversation Logger]</w:t>
      </w:r>
      <w:r w:rsidRPr="007E1F30">
        <w:rPr>
          <w:rStyle w:val="VerbatimChar"/>
          <w:rFonts w:asciiTheme="minorHAnsi" w:eastAsia="menlo" w:hAnsiTheme="minorHAnsi" w:cs="menlo"/>
          <w:color w:val="000000"/>
          <w:sz w:val="18"/>
        </w:rPr>
        <w:br/>
        <w:t xml:space="preserve">   → Per-PO .md file: timestamps, all messages, routing decisions</w:t>
      </w:r>
      <w:r w:rsidRPr="007E1F30">
        <w:rPr>
          <w:rStyle w:val="VerbatimChar"/>
          <w:rFonts w:asciiTheme="minorHAnsi" w:eastAsia="menlo" w:hAnsiTheme="minorHAnsi" w:cs="menlo"/>
          <w:color w:val="000000"/>
          <w:sz w:val="18"/>
        </w:rPr>
        <w:br/>
        <w:t xml:space="preserve">   → Power BI Dashboard: live PO status, quote comparison, KPI tracking</w:t>
      </w:r>
      <w:r w:rsidRPr="007E1F30">
        <w:rPr>
          <w:rStyle w:val="VerbatimChar"/>
          <w:rFonts w:asciiTheme="minorHAnsi" w:eastAsia="menlo" w:hAnsiTheme="minorHAnsi" w:cs="menlo"/>
          <w:color w:val="000000"/>
          <w:sz w:val="18"/>
        </w:rPr>
        <w:br/>
      </w:r>
    </w:p>
    <w:p w14:paraId="3176CD52" w14:textId="77777777" w:rsidR="00A96EFF" w:rsidRPr="007E1F30" w:rsidRDefault="00000000">
      <w:pPr>
        <w:spacing w:before="315" w:after="105" w:line="360" w:lineRule="auto"/>
        <w:ind w:left="-30"/>
        <w:rPr>
          <w:rFonts w:asciiTheme="minorHAnsi"/>
        </w:rPr>
      </w:pPr>
      <w:bookmarkStart w:id="6" w:name="china_instance_azure_china_operat_24d371"/>
      <w:r w:rsidRPr="007E1F30">
        <w:rPr>
          <w:rFonts w:asciiTheme="minorHAnsi" w:eastAsia="Georgia" w:cs="Georgia"/>
          <w:b/>
          <w:color w:val="000000"/>
          <w:sz w:val="24"/>
        </w:rPr>
        <w:t>China Instance (Azure China, operated by 21Vianet)</w:t>
      </w:r>
      <w:bookmarkEnd w:id="6"/>
    </w:p>
    <w:p w14:paraId="35AF9A9B" w14:textId="77777777" w:rsidR="00A96EFF" w:rsidRPr="007E1F30" w:rsidRDefault="00000000">
      <w:pPr>
        <w:spacing w:after="210" w:line="360" w:lineRule="auto"/>
        <w:rPr>
          <w:rFonts w:asciiTheme="minorHAnsi"/>
        </w:rPr>
      </w:pPr>
      <w:r w:rsidRPr="007E1F30">
        <w:rPr>
          <w:rFonts w:asciiTheme="minorHAnsi" w:eastAsia="Georgia" w:cs="Georgia"/>
          <w:color w:val="000000"/>
        </w:rPr>
        <w:t xml:space="preserve">Azure China is a </w:t>
      </w:r>
      <w:r w:rsidRPr="007E1F30">
        <w:rPr>
          <w:rFonts w:asciiTheme="minorHAnsi" w:eastAsia="Georgia" w:cs="Georgia"/>
          <w:b/>
          <w:color w:val="000000"/>
        </w:rPr>
        <w:t>legally separate cloud environment</w:t>
      </w:r>
      <w:r w:rsidRPr="007E1F30">
        <w:rPr>
          <w:rFonts w:asciiTheme="minorHAnsi" w:eastAsia="Georgia" w:cs="Georgia"/>
          <w:color w:val="000000"/>
        </w:rPr>
        <w:t xml:space="preserve"> operated by 21Vianet (</w:t>
      </w:r>
      <w:proofErr w:type="spellStart"/>
      <w:r w:rsidRPr="007E1F30">
        <w:rPr>
          <w:rFonts w:ascii="MS Mincho" w:eastAsia="MS Mincho" w:hAnsi="MS Mincho" w:cs="MS Mincho" w:hint="eastAsia"/>
          <w:color w:val="000000"/>
        </w:rPr>
        <w:t>世</w:t>
      </w:r>
      <w:r w:rsidRPr="007E1F30">
        <w:rPr>
          <w:rFonts w:ascii="SimSun" w:eastAsia="SimSun" w:hAnsi="SimSun" w:cs="SimSun" w:hint="eastAsia"/>
          <w:color w:val="000000"/>
        </w:rPr>
        <w:t>纪互联</w:t>
      </w:r>
      <w:proofErr w:type="spellEnd"/>
      <w:r w:rsidRPr="007E1F30">
        <w:rPr>
          <w:rFonts w:asciiTheme="minorHAnsi" w:eastAsia="Georgia" w:cs="Georgia"/>
          <w:color w:val="000000"/>
        </w:rPr>
        <w:t xml:space="preserve">), structured to comply with China's data residency, cybersecurity, and licensing </w:t>
      </w:r>
      <w:proofErr w:type="gramStart"/>
      <w:r w:rsidRPr="007E1F30">
        <w:rPr>
          <w:rFonts w:asciiTheme="minorHAnsi" w:eastAsia="Georgia" w:cs="Georgia"/>
          <w:color w:val="000000"/>
        </w:rPr>
        <w:t>requirements[</w:t>
      </w:r>
      <w:proofErr w:type="gramEnd"/>
      <w:r w:rsidRPr="007E1F30">
        <w:rPr>
          <w:rFonts w:asciiTheme="minorHAnsi" w:eastAsia="Georgia" w:cs="Georgia"/>
          <w:color w:val="000000"/>
        </w:rPr>
        <w:t xml:space="preserve">^7]. It uses independent accounts, billing, and management </w:t>
      </w:r>
      <w:proofErr w:type="gramStart"/>
      <w:r w:rsidRPr="007E1F30">
        <w:rPr>
          <w:rFonts w:asciiTheme="minorHAnsi" w:eastAsia="Georgia" w:cs="Georgia"/>
          <w:color w:val="000000"/>
        </w:rPr>
        <w:t>systems[</w:t>
      </w:r>
      <w:proofErr w:type="gramEnd"/>
      <w:r w:rsidRPr="007E1F30">
        <w:rPr>
          <w:rFonts w:asciiTheme="minorHAnsi" w:eastAsia="Georgia" w:cs="Georgia"/>
          <w:color w:val="000000"/>
        </w:rPr>
        <w:t xml:space="preserve">^7]. Access requires a Chinese Business License — AP Technologies (Xiamen) Co., Ltd. already holds </w:t>
      </w:r>
      <w:proofErr w:type="gramStart"/>
      <w:r w:rsidRPr="007E1F30">
        <w:rPr>
          <w:rFonts w:asciiTheme="minorHAnsi" w:eastAsia="Georgia" w:cs="Georgia"/>
          <w:color w:val="000000"/>
        </w:rPr>
        <w:t>this[</w:t>
      </w:r>
      <w:proofErr w:type="gramEnd"/>
      <w:r w:rsidRPr="007E1F30">
        <w:rPr>
          <w:rFonts w:asciiTheme="minorHAnsi" w:eastAsia="Georgia" w:cs="Georgia"/>
          <w:color w:val="000000"/>
        </w:rPr>
        <w:t>^8].</w:t>
      </w:r>
    </w:p>
    <w:p w14:paraId="2CCB01A7" w14:textId="77777777" w:rsidR="00A96EFF" w:rsidRPr="007E1F30" w:rsidRDefault="00000000">
      <w:pPr>
        <w:shd w:val="clear" w:color="auto" w:fill="F8F8FA"/>
        <w:spacing w:line="336" w:lineRule="auto"/>
        <w:rPr>
          <w:rFonts w:asciiTheme="minorHAnsi"/>
        </w:rPr>
      </w:pPr>
      <w:r w:rsidRPr="007E1F30">
        <w:rPr>
          <w:rStyle w:val="VerbatimChar"/>
          <w:rFonts w:asciiTheme="minorHAnsi" w:eastAsia="menlo" w:hAnsiTheme="minorHAnsi" w:cs="menlo"/>
          <w:color w:val="000000"/>
          <w:sz w:val="18"/>
        </w:rPr>
        <w:t>[Azure China — East China / North China regions]</w:t>
      </w:r>
      <w:r w:rsidRPr="007E1F30">
        <w:rPr>
          <w:rStyle w:val="VerbatimChar"/>
          <w:rFonts w:asciiTheme="minorHAnsi" w:eastAsia="menlo" w:hAnsiTheme="minorHAnsi" w:cs="menlo"/>
          <w:color w:val="000000"/>
          <w:sz w:val="18"/>
        </w:rPr>
        <w:br/>
        <w:t xml:space="preserve">   → 1688.com Open Platform API calls</w:t>
      </w:r>
      <w:r w:rsidRPr="007E1F30">
        <w:rPr>
          <w:rStyle w:val="VerbatimChar"/>
          <w:rFonts w:asciiTheme="minorHAnsi" w:eastAsia="menlo" w:hAnsiTheme="minorHAnsi" w:cs="menlo"/>
          <w:color w:val="000000"/>
          <w:sz w:val="18"/>
        </w:rPr>
        <w:br/>
        <w:t xml:space="preserve">   → Baidu supplier data</w:t>
      </w:r>
      <w:r w:rsidRPr="007E1F30">
        <w:rPr>
          <w:rStyle w:val="VerbatimChar"/>
          <w:rFonts w:asciiTheme="minorHAnsi" w:eastAsia="menlo" w:hAnsiTheme="minorHAnsi" w:cs="menlo"/>
          <w:color w:val="000000"/>
          <w:sz w:val="18"/>
        </w:rPr>
        <w:br/>
        <w:t xml:space="preserve">   → Chinese supplier email communication data</w:t>
      </w:r>
      <w:r w:rsidRPr="007E1F30">
        <w:rPr>
          <w:rStyle w:val="VerbatimChar"/>
          <w:rFonts w:asciiTheme="minorHAnsi" w:eastAsia="menlo" w:hAnsiTheme="minorHAnsi" w:cs="menlo"/>
          <w:color w:val="000000"/>
          <w:sz w:val="18"/>
        </w:rPr>
        <w:br/>
        <w:t xml:space="preserve">   → Local cache of CN-language PO records</w:t>
      </w:r>
      <w:r w:rsidRPr="007E1F30">
        <w:rPr>
          <w:rStyle w:val="VerbatimChar"/>
          <w:rFonts w:asciiTheme="minorHAnsi" w:eastAsia="menlo" w:hAnsiTheme="minorHAnsi" w:cs="menlo"/>
          <w:color w:val="000000"/>
          <w:sz w:val="18"/>
        </w:rPr>
        <w:br/>
        <w:t xml:space="preserve">        ↓ (cross-border sync)</w:t>
      </w:r>
      <w:r w:rsidRPr="007E1F30">
        <w:rPr>
          <w:rStyle w:val="VerbatimChar"/>
          <w:rFonts w:asciiTheme="minorHAnsi" w:eastAsia="menlo" w:hAnsiTheme="minorHAnsi" w:cs="menlo"/>
          <w:color w:val="000000"/>
          <w:sz w:val="18"/>
        </w:rPr>
        <w:br/>
        <w:t>[Azure ExpressRoute Circuit or VPN Gateway]</w:t>
      </w:r>
      <w:r w:rsidRPr="007E1F30">
        <w:rPr>
          <w:rStyle w:val="VerbatimChar"/>
          <w:rFonts w:asciiTheme="minorHAnsi" w:eastAsia="menlo" w:hAnsiTheme="minorHAnsi" w:cs="menlo"/>
          <w:color w:val="000000"/>
          <w:sz w:val="18"/>
        </w:rPr>
        <w:br/>
        <w:t xml:space="preserve">   → Analytics-only sync to Singapore instance</w:t>
      </w:r>
      <w:r w:rsidRPr="007E1F30">
        <w:rPr>
          <w:rStyle w:val="VerbatimChar"/>
          <w:rFonts w:asciiTheme="minorHAnsi" w:eastAsia="menlo" w:hAnsiTheme="minorHAnsi" w:cs="menlo"/>
          <w:color w:val="000000"/>
          <w:sz w:val="18"/>
        </w:rPr>
        <w:br/>
        <w:t xml:space="preserve">   → Latency: ~3x higher than within Azure global</w:t>
      </w:r>
      <w:r w:rsidRPr="007E1F30">
        <w:rPr>
          <w:rStyle w:val="VerbatimChar"/>
          <w:rFonts w:asciiTheme="minorHAnsi" w:eastAsia="menlo" w:hAnsiTheme="minorHAnsi" w:cs="menlo"/>
          <w:color w:val="000000"/>
          <w:sz w:val="18"/>
        </w:rPr>
        <w:br/>
        <w:t xml:space="preserve">   → Data transferred: aggregated analytics and audit logs ONLY</w:t>
      </w:r>
      <w:r w:rsidRPr="007E1F30">
        <w:rPr>
          <w:rStyle w:val="VerbatimChar"/>
          <w:rFonts w:asciiTheme="minorHAnsi" w:eastAsia="menlo" w:hAnsiTheme="minorHAnsi" w:cs="menlo"/>
          <w:color w:val="000000"/>
          <w:sz w:val="18"/>
        </w:rPr>
        <w:br/>
        <w:t xml:space="preserve">   → Chinese supplier conversation data stays in China</w:t>
      </w:r>
      <w:r w:rsidRPr="007E1F30">
        <w:rPr>
          <w:rStyle w:val="VerbatimChar"/>
          <w:rFonts w:asciiTheme="minorHAnsi" w:eastAsia="menlo" w:hAnsiTheme="minorHAnsi" w:cs="menlo"/>
          <w:color w:val="000000"/>
          <w:sz w:val="18"/>
        </w:rPr>
        <w:br/>
        <w:t xml:space="preserve">        ↓</w:t>
      </w:r>
      <w:r w:rsidRPr="007E1F30">
        <w:rPr>
          <w:rStyle w:val="VerbatimChar"/>
          <w:rFonts w:asciiTheme="minorHAnsi" w:eastAsia="menlo" w:hAnsiTheme="minorHAnsi" w:cs="menlo"/>
          <w:color w:val="000000"/>
          <w:sz w:val="18"/>
        </w:rPr>
        <w:br/>
        <w:t>[Singapore Power BI Dashboard]</w:t>
      </w:r>
      <w:r w:rsidRPr="007E1F30">
        <w:rPr>
          <w:rStyle w:val="VerbatimChar"/>
          <w:rFonts w:asciiTheme="minorHAnsi" w:eastAsia="menlo" w:hAnsiTheme="minorHAnsi" w:cs="menlo"/>
          <w:color w:val="000000"/>
          <w:sz w:val="18"/>
        </w:rPr>
        <w:br/>
        <w:t xml:space="preserve">   → HQ sees CN supplier status, quote results, delivery tracking</w:t>
      </w:r>
      <w:r w:rsidRPr="007E1F30">
        <w:rPr>
          <w:rStyle w:val="VerbatimChar"/>
          <w:rFonts w:asciiTheme="minorHAnsi" w:eastAsia="menlo" w:hAnsiTheme="minorHAnsi" w:cs="menlo"/>
          <w:color w:val="000000"/>
          <w:sz w:val="18"/>
        </w:rPr>
        <w:br/>
        <w:t xml:space="preserve">   → Chinese supplier raw conversation data: NOT transferred</w:t>
      </w:r>
      <w:r w:rsidRPr="007E1F30">
        <w:rPr>
          <w:rStyle w:val="VerbatimChar"/>
          <w:rFonts w:asciiTheme="minorHAnsi" w:eastAsia="menlo" w:hAnsiTheme="minorHAnsi" w:cs="menlo"/>
          <w:color w:val="000000"/>
          <w:sz w:val="18"/>
        </w:rPr>
        <w:br/>
      </w:r>
    </w:p>
    <w:p w14:paraId="030B393D" w14:textId="77777777" w:rsidR="00A96EFF" w:rsidRPr="007E1F30" w:rsidRDefault="00000000">
      <w:pPr>
        <w:spacing w:after="210" w:line="360" w:lineRule="auto"/>
        <w:rPr>
          <w:rFonts w:asciiTheme="minorHAnsi"/>
        </w:rPr>
      </w:pPr>
      <w:r w:rsidRPr="007E1F30">
        <w:rPr>
          <w:rFonts w:asciiTheme="minorHAnsi" w:eastAsia="Georgia" w:cs="Georgia"/>
          <w:b/>
          <w:color w:val="000000"/>
        </w:rPr>
        <w:lastRenderedPageBreak/>
        <w:t>Important reality check:</w:t>
      </w:r>
      <w:r w:rsidRPr="007E1F30">
        <w:rPr>
          <w:rFonts w:asciiTheme="minorHAnsi" w:eastAsia="Georgia" w:cs="Georgia"/>
          <w:color w:val="000000"/>
        </w:rPr>
        <w:t xml:space="preserve"> Azure China and Azure Global are </w:t>
      </w:r>
      <w:r w:rsidRPr="007E1F30">
        <w:rPr>
          <w:rFonts w:asciiTheme="minorHAnsi" w:eastAsia="Georgia" w:cs="Georgia"/>
          <w:b/>
          <w:color w:val="000000"/>
        </w:rPr>
        <w:t>architecturally disconnected</w:t>
      </w:r>
      <w:r w:rsidRPr="007E1F30">
        <w:rPr>
          <w:rFonts w:asciiTheme="minorHAnsi" w:eastAsia="Georgia" w:cs="Georgia"/>
          <w:color w:val="000000"/>
        </w:rPr>
        <w:t xml:space="preserve"> — you cannot use cross-tenant </w:t>
      </w:r>
      <w:proofErr w:type="gramStart"/>
      <w:r w:rsidRPr="007E1F30">
        <w:rPr>
          <w:rFonts w:asciiTheme="minorHAnsi" w:eastAsia="Georgia" w:cs="Georgia"/>
          <w:color w:val="000000"/>
        </w:rPr>
        <w:t>dependencies[</w:t>
      </w:r>
      <w:proofErr w:type="gramEnd"/>
      <w:r w:rsidRPr="007E1F30">
        <w:rPr>
          <w:rFonts w:asciiTheme="minorHAnsi" w:eastAsia="Georgia" w:cs="Georgia"/>
          <w:color w:val="000000"/>
        </w:rPr>
        <w:t xml:space="preserve">^9]. The recommended approach is to treat them as two independent stacks connected only via </w:t>
      </w:r>
      <w:proofErr w:type="gramStart"/>
      <w:r w:rsidRPr="007E1F30">
        <w:rPr>
          <w:rFonts w:asciiTheme="minorHAnsi" w:eastAsia="Georgia" w:cs="Georgia"/>
          <w:color w:val="000000"/>
        </w:rPr>
        <w:t>APIs[</w:t>
      </w:r>
      <w:proofErr w:type="gramEnd"/>
      <w:r w:rsidRPr="007E1F30">
        <w:rPr>
          <w:rFonts w:asciiTheme="minorHAnsi" w:eastAsia="Georgia" w:cs="Georgia"/>
          <w:color w:val="000000"/>
        </w:rPr>
        <w:t>^9]. Build the Singapore instance first (Phases 1–2). The China instance extension is a Phase 2–3 task requiring a separate Azure China tenant setup with AP Technologies (Xiamen) Co., Ltd.'s Chinese Business License.</w:t>
      </w:r>
    </w:p>
    <w:p w14:paraId="609F9D45"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3DD2049A">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613E2D" w14:textId="77777777" w:rsidR="00A96EFF" w:rsidRPr="007E1F30" w:rsidRDefault="00000000">
      <w:pPr>
        <w:spacing w:before="315" w:after="105" w:line="360" w:lineRule="auto"/>
        <w:ind w:left="-30"/>
        <w:rPr>
          <w:rFonts w:asciiTheme="minorHAnsi"/>
        </w:rPr>
      </w:pPr>
      <w:bookmarkStart w:id="7" w:name="granular_implementation_instructi_c6d88a"/>
      <w:r w:rsidRPr="007E1F30">
        <w:rPr>
          <w:rFonts w:asciiTheme="minorHAnsi" w:eastAsia="Georgia" w:cs="Georgia"/>
          <w:b/>
          <w:color w:val="000000"/>
          <w:sz w:val="24"/>
        </w:rPr>
        <w:t>Granular Implementation Instructions — Week-by-Week</w:t>
      </w:r>
      <w:bookmarkEnd w:id="7"/>
    </w:p>
    <w:p w14:paraId="3B9B3A96" w14:textId="77777777" w:rsidR="00A96EFF" w:rsidRPr="007E1F30" w:rsidRDefault="00000000">
      <w:pPr>
        <w:spacing w:before="315" w:after="105" w:line="360" w:lineRule="auto"/>
        <w:ind w:left="-30"/>
        <w:rPr>
          <w:rFonts w:asciiTheme="minorHAnsi"/>
        </w:rPr>
      </w:pPr>
      <w:bookmarkStart w:id="8" w:name="phase_0_proof_of_read_days_1_3_pr_ff06f8"/>
      <w:r w:rsidRPr="007E1F30">
        <w:rPr>
          <w:rFonts w:asciiTheme="minorHAnsi" w:eastAsia="Georgia" w:cs="Georgia"/>
          <w:b/>
          <w:color w:val="000000"/>
          <w:sz w:val="24"/>
        </w:rPr>
        <w:t xml:space="preserve">Phase 0: Proof of Read (Days 1–3, </w:t>
      </w:r>
      <w:proofErr w:type="gramStart"/>
      <w:r w:rsidRPr="007E1F30">
        <w:rPr>
          <w:rFonts w:asciiTheme="minorHAnsi" w:eastAsia="Georgia" w:cs="Georgia"/>
          <w:b/>
          <w:color w:val="000000"/>
          <w:sz w:val="24"/>
        </w:rPr>
        <w:t>Pre-Engagement</w:t>
      </w:r>
      <w:proofErr w:type="gramEnd"/>
      <w:r w:rsidRPr="007E1F30">
        <w:rPr>
          <w:rFonts w:asciiTheme="minorHAnsi" w:eastAsia="Georgia" w:cs="Georgia"/>
          <w:b/>
          <w:color w:val="000000"/>
          <w:sz w:val="24"/>
        </w:rPr>
        <w:t>)</w:t>
      </w:r>
      <w:bookmarkEnd w:id="8"/>
    </w:p>
    <w:p w14:paraId="4D235818" w14:textId="77777777" w:rsidR="00A96EFF" w:rsidRPr="007E1F30" w:rsidRDefault="00000000">
      <w:pPr>
        <w:spacing w:after="210" w:line="360" w:lineRule="auto"/>
        <w:rPr>
          <w:rFonts w:asciiTheme="minorHAnsi"/>
        </w:rPr>
      </w:pPr>
      <w:r w:rsidRPr="007E1F30">
        <w:rPr>
          <w:rFonts w:asciiTheme="minorHAnsi" w:eastAsia="Georgia" w:cs="Georgia"/>
          <w:color w:val="000000"/>
        </w:rPr>
        <w:t>The goal of Phase 0 is not to build anything. It's to demonstrate you read their 15-page document before walking into a room. Deliver a 3-page response that mirrors their structure.</w:t>
      </w:r>
    </w:p>
    <w:p w14:paraId="5FF7751F" w14:textId="77777777" w:rsidR="00A96EFF" w:rsidRPr="007E1F30" w:rsidRDefault="00000000">
      <w:pPr>
        <w:spacing w:after="210" w:line="360" w:lineRule="auto"/>
        <w:rPr>
          <w:rFonts w:asciiTheme="minorHAnsi"/>
        </w:rPr>
      </w:pPr>
      <w:r w:rsidRPr="007E1F30">
        <w:rPr>
          <w:rFonts w:asciiTheme="minorHAnsi" w:eastAsia="Georgia" w:cs="Georgia"/>
          <w:b/>
          <w:color w:val="000000"/>
        </w:rPr>
        <w:t>Day 1 (2–3 hours):</w:t>
      </w:r>
    </w:p>
    <w:p w14:paraId="33550F63" w14:textId="77777777" w:rsidR="00A96EFF" w:rsidRPr="007E1F30" w:rsidRDefault="00000000">
      <w:pPr>
        <w:numPr>
          <w:ilvl w:val="0"/>
          <w:numId w:val="1"/>
        </w:numPr>
        <w:spacing w:before="105" w:after="105" w:line="360" w:lineRule="auto"/>
        <w:rPr>
          <w:rFonts w:asciiTheme="minorHAnsi"/>
        </w:rPr>
      </w:pPr>
      <w:r w:rsidRPr="007E1F30">
        <w:rPr>
          <w:rFonts w:asciiTheme="minorHAnsi" w:eastAsia="Georgia" w:cs="Georgia"/>
          <w:color w:val="000000"/>
        </w:rPr>
        <w:t xml:space="preserve">Re-read §2.1 Process Flow Diagram. Redraw it in Mermaid or </w:t>
      </w:r>
      <w:proofErr w:type="spellStart"/>
      <w:r w:rsidRPr="007E1F30">
        <w:rPr>
          <w:rFonts w:asciiTheme="minorHAnsi" w:eastAsia="Georgia" w:cs="Georgia"/>
          <w:color w:val="000000"/>
        </w:rPr>
        <w:t>Lucidchart</w:t>
      </w:r>
      <w:proofErr w:type="spellEnd"/>
      <w:r w:rsidRPr="007E1F30">
        <w:rPr>
          <w:rFonts w:asciiTheme="minorHAnsi" w:eastAsia="Georgia" w:cs="Georgia"/>
          <w:color w:val="000000"/>
        </w:rPr>
        <w:t xml:space="preserve"> in your own notation.</w:t>
      </w:r>
    </w:p>
    <w:p w14:paraId="613C1CBC" w14:textId="77777777" w:rsidR="00A96EFF" w:rsidRPr="007E1F30" w:rsidRDefault="00000000">
      <w:pPr>
        <w:numPr>
          <w:ilvl w:val="0"/>
          <w:numId w:val="1"/>
        </w:numPr>
        <w:spacing w:before="105" w:after="105" w:line="360" w:lineRule="auto"/>
        <w:rPr>
          <w:rFonts w:asciiTheme="minorHAnsi"/>
        </w:rPr>
      </w:pPr>
      <w:r w:rsidRPr="007E1F30">
        <w:rPr>
          <w:rFonts w:asciiTheme="minorHAnsi" w:eastAsia="Georgia" w:cs="Georgia"/>
          <w:color w:val="000000"/>
        </w:rPr>
        <w:t xml:space="preserve">Count the email legs in the Mar 2–Mar 17 example: each </w:t>
      </w:r>
      <w:proofErr w:type="spellStart"/>
      <w:r w:rsidRPr="007E1F30">
        <w:rPr>
          <w:rFonts w:asciiTheme="minorHAnsi" w:eastAsia="Georgia" w:cs="Georgia"/>
          <w:color w:val="000000"/>
        </w:rPr>
        <w:t>Supplier↔Purchasing↔Engineer</w:t>
      </w:r>
      <w:proofErr w:type="spellEnd"/>
      <w:r w:rsidRPr="007E1F30">
        <w:rPr>
          <w:rFonts w:asciiTheme="minorHAnsi" w:eastAsia="Georgia" w:cs="Georgia"/>
          <w:color w:val="000000"/>
        </w:rPr>
        <w:t xml:space="preserve"> round trip = 4 emails (not 2). For 7.5 round trips = 30+ emails. Show the math.</w:t>
      </w:r>
    </w:p>
    <w:p w14:paraId="5A2734FB" w14:textId="77777777" w:rsidR="00A96EFF" w:rsidRPr="007E1F30" w:rsidRDefault="00000000">
      <w:pPr>
        <w:numPr>
          <w:ilvl w:val="0"/>
          <w:numId w:val="1"/>
        </w:numPr>
        <w:spacing w:before="105" w:after="105" w:line="360" w:lineRule="auto"/>
        <w:rPr>
          <w:rFonts w:asciiTheme="minorHAnsi"/>
        </w:rPr>
      </w:pPr>
      <w:r w:rsidRPr="007E1F30">
        <w:rPr>
          <w:rFonts w:asciiTheme="minorHAnsi" w:eastAsia="Georgia" w:cs="Georgia"/>
          <w:color w:val="000000"/>
        </w:rPr>
        <w:t xml:space="preserve">Identify which of their 5 process phases is the bottleneck: Phase 2 (Inquiry &amp; Technical </w:t>
      </w:r>
      <w:proofErr w:type="gramStart"/>
      <w:r w:rsidRPr="007E1F30">
        <w:rPr>
          <w:rFonts w:asciiTheme="minorHAnsi" w:eastAsia="Georgia" w:cs="Georgia"/>
          <w:color w:val="000000"/>
        </w:rPr>
        <w:t>Questions) —</w:t>
      </w:r>
      <w:proofErr w:type="gramEnd"/>
      <w:r w:rsidRPr="007E1F30">
        <w:rPr>
          <w:rFonts w:asciiTheme="minorHAnsi" w:eastAsia="Georgia" w:cs="Georgia"/>
          <w:color w:val="000000"/>
        </w:rPr>
        <w:t xml:space="preserve"> this is where the relay cycle compounds.</w:t>
      </w:r>
    </w:p>
    <w:p w14:paraId="2D287579" w14:textId="77777777" w:rsidR="00A96EFF" w:rsidRPr="007E1F30" w:rsidRDefault="00000000">
      <w:pPr>
        <w:spacing w:after="210" w:line="360" w:lineRule="auto"/>
        <w:rPr>
          <w:rFonts w:asciiTheme="minorHAnsi"/>
        </w:rPr>
      </w:pPr>
      <w:r w:rsidRPr="007E1F30">
        <w:rPr>
          <w:rFonts w:asciiTheme="minorHAnsi" w:eastAsia="Georgia" w:cs="Georgia"/>
          <w:b/>
          <w:color w:val="000000"/>
        </w:rPr>
        <w:t>Day 2 (3–4 hours):</w:t>
      </w:r>
    </w:p>
    <w:p w14:paraId="042F7934" w14:textId="77777777" w:rsidR="00A96EFF" w:rsidRPr="007E1F30" w:rsidRDefault="00000000">
      <w:pPr>
        <w:numPr>
          <w:ilvl w:val="0"/>
          <w:numId w:val="2"/>
        </w:numPr>
        <w:spacing w:before="105" w:after="105" w:line="360" w:lineRule="auto"/>
        <w:rPr>
          <w:rFonts w:asciiTheme="minorHAnsi"/>
        </w:rPr>
      </w:pPr>
      <w:r w:rsidRPr="007E1F30">
        <w:rPr>
          <w:rFonts w:asciiTheme="minorHAnsi" w:eastAsia="Georgia" w:cs="Georgia"/>
          <w:color w:val="000000"/>
        </w:rPr>
        <w:t>Draft the "We Read Your Document" response using their exact section numbers.</w:t>
      </w:r>
    </w:p>
    <w:p w14:paraId="2C4975FE" w14:textId="77777777" w:rsidR="00A96EFF" w:rsidRPr="007E1F30" w:rsidRDefault="00000000">
      <w:pPr>
        <w:numPr>
          <w:ilvl w:val="0"/>
          <w:numId w:val="2"/>
        </w:numPr>
        <w:spacing w:before="105" w:after="105" w:line="360" w:lineRule="auto"/>
        <w:rPr>
          <w:rFonts w:asciiTheme="minorHAnsi"/>
        </w:rPr>
      </w:pPr>
      <w:r w:rsidRPr="007E1F30">
        <w:rPr>
          <w:rFonts w:asciiTheme="minorHAnsi" w:eastAsia="Georgia" w:cs="Georgia"/>
          <w:color w:val="000000"/>
        </w:rPr>
        <w:t>Quote §3.2 verbatim: "Evidence 1: Excessive Email Volume. A single material purchase required 30+ emails."</w:t>
      </w:r>
    </w:p>
    <w:p w14:paraId="19404A4C" w14:textId="77777777" w:rsidR="00A96EFF" w:rsidRPr="007E1F30" w:rsidRDefault="00000000">
      <w:pPr>
        <w:numPr>
          <w:ilvl w:val="0"/>
          <w:numId w:val="2"/>
        </w:numPr>
        <w:spacing w:before="105" w:after="105" w:line="360" w:lineRule="auto"/>
        <w:rPr>
          <w:rFonts w:asciiTheme="minorHAnsi"/>
        </w:rPr>
      </w:pPr>
      <w:r w:rsidRPr="007E1F30">
        <w:rPr>
          <w:rFonts w:asciiTheme="minorHAnsi" w:eastAsia="Georgia" w:cs="Georgia"/>
          <w:color w:val="000000"/>
        </w:rPr>
        <w:t>Quote §3.3 verbatim: "purchasing staff spend the majority of their time on low-value relay work."</w:t>
      </w:r>
    </w:p>
    <w:p w14:paraId="526F01DA" w14:textId="77777777" w:rsidR="00A96EFF" w:rsidRPr="007E1F30" w:rsidRDefault="00000000">
      <w:pPr>
        <w:numPr>
          <w:ilvl w:val="0"/>
          <w:numId w:val="2"/>
        </w:numPr>
        <w:spacing w:before="105" w:after="105" w:line="360" w:lineRule="auto"/>
        <w:rPr>
          <w:rFonts w:asciiTheme="minorHAnsi"/>
        </w:rPr>
      </w:pPr>
      <w:r w:rsidRPr="007E1F30">
        <w:rPr>
          <w:rFonts w:asciiTheme="minorHAnsi" w:eastAsia="Georgia" w:cs="Georgia"/>
          <w:color w:val="000000"/>
        </w:rPr>
        <w:t>Annotate each of their 9 requirements with the Microsoft service mapping.</w:t>
      </w:r>
    </w:p>
    <w:p w14:paraId="07A6E389" w14:textId="77777777" w:rsidR="00A96EFF" w:rsidRPr="007E1F30" w:rsidRDefault="00000000">
      <w:pPr>
        <w:spacing w:after="210" w:line="360" w:lineRule="auto"/>
        <w:rPr>
          <w:rFonts w:asciiTheme="minorHAnsi"/>
        </w:rPr>
      </w:pPr>
      <w:r w:rsidRPr="007E1F30">
        <w:rPr>
          <w:rFonts w:asciiTheme="minorHAnsi" w:eastAsia="Georgia" w:cs="Georgia"/>
          <w:b/>
          <w:color w:val="000000"/>
        </w:rPr>
        <w:t>Day 3 (2 hours):</w:t>
      </w:r>
    </w:p>
    <w:p w14:paraId="2873C25B" w14:textId="77777777" w:rsidR="00A96EFF" w:rsidRPr="007E1F30" w:rsidRDefault="00000000">
      <w:pPr>
        <w:numPr>
          <w:ilvl w:val="0"/>
          <w:numId w:val="3"/>
        </w:numPr>
        <w:spacing w:before="105" w:after="105" w:line="360" w:lineRule="auto"/>
        <w:rPr>
          <w:rFonts w:asciiTheme="minorHAnsi"/>
        </w:rPr>
      </w:pPr>
      <w:r w:rsidRPr="007E1F30">
        <w:rPr>
          <w:rFonts w:asciiTheme="minorHAnsi" w:eastAsia="Georgia" w:cs="Georgia"/>
          <w:color w:val="000000"/>
        </w:rPr>
        <w:t>Email the response. No pitch deck. No sales language. Just the 3-page document.</w:t>
      </w:r>
    </w:p>
    <w:p w14:paraId="7BF3F0C0" w14:textId="77777777" w:rsidR="00A96EFF" w:rsidRPr="007E1F30" w:rsidRDefault="00000000">
      <w:pPr>
        <w:numPr>
          <w:ilvl w:val="0"/>
          <w:numId w:val="3"/>
        </w:numPr>
        <w:spacing w:before="105" w:after="105" w:line="360" w:lineRule="auto"/>
        <w:rPr>
          <w:rFonts w:asciiTheme="minorHAnsi"/>
        </w:rPr>
      </w:pPr>
      <w:r w:rsidRPr="007E1F30">
        <w:rPr>
          <w:rFonts w:asciiTheme="minorHAnsi" w:eastAsia="Georgia" w:cs="Georgia"/>
          <w:color w:val="000000"/>
        </w:rPr>
        <w:t>Subject line: "We read your document — here's what we noticed and how we'd build it."</w:t>
      </w:r>
    </w:p>
    <w:p w14:paraId="5867F1D5"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5E399975">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6B54A6D" w14:textId="77777777" w:rsidR="00A96EFF" w:rsidRPr="007E1F30" w:rsidRDefault="00000000">
      <w:pPr>
        <w:spacing w:before="315" w:after="105" w:line="360" w:lineRule="auto"/>
        <w:ind w:left="-30"/>
        <w:rPr>
          <w:rFonts w:asciiTheme="minorHAnsi"/>
        </w:rPr>
      </w:pPr>
      <w:bookmarkStart w:id="9" w:name="phase_1_mvp_build_weeks_1_6"/>
      <w:r w:rsidRPr="007E1F30">
        <w:rPr>
          <w:rFonts w:asciiTheme="minorHAnsi" w:eastAsia="Georgia" w:cs="Georgia"/>
          <w:b/>
          <w:color w:val="000000"/>
          <w:sz w:val="24"/>
        </w:rPr>
        <w:lastRenderedPageBreak/>
        <w:t>Phase 1: MVP Build (Weeks 1–6)</w:t>
      </w:r>
      <w:bookmarkEnd w:id="9"/>
    </w:p>
    <w:p w14:paraId="13F50D78" w14:textId="77777777" w:rsidR="00A96EFF" w:rsidRPr="007E1F30" w:rsidRDefault="00000000">
      <w:pPr>
        <w:spacing w:after="210" w:line="360" w:lineRule="auto"/>
        <w:rPr>
          <w:rFonts w:asciiTheme="minorHAnsi"/>
        </w:rPr>
      </w:pPr>
      <w:r w:rsidRPr="007E1F30">
        <w:rPr>
          <w:rFonts w:asciiTheme="minorHAnsi" w:eastAsia="Georgia" w:cs="Georgia"/>
          <w:b/>
          <w:color w:val="000000"/>
        </w:rPr>
        <w:t>Week 1 — Technical Spike and Infrastructure Setup</w:t>
      </w:r>
    </w:p>
    <w:p w14:paraId="3B126E37" w14:textId="77777777" w:rsidR="00A96EFF" w:rsidRPr="007E1F30" w:rsidRDefault="00000000">
      <w:pPr>
        <w:spacing w:after="210" w:line="360" w:lineRule="auto"/>
        <w:rPr>
          <w:rFonts w:asciiTheme="minorHAnsi"/>
        </w:rPr>
      </w:pPr>
      <w:r w:rsidRPr="007E1F30">
        <w:rPr>
          <w:rFonts w:asciiTheme="minorHAnsi" w:eastAsia="Georgia" w:cs="Georgia"/>
          <w:color w:val="000000"/>
        </w:rPr>
        <w:t xml:space="preserve">This week determines what you can </w:t>
      </w:r>
      <w:proofErr w:type="gramStart"/>
      <w:r w:rsidRPr="007E1F30">
        <w:rPr>
          <w:rFonts w:asciiTheme="minorHAnsi" w:eastAsia="Georgia" w:cs="Georgia"/>
          <w:color w:val="000000"/>
        </w:rPr>
        <w:t>actually build</w:t>
      </w:r>
      <w:proofErr w:type="gramEnd"/>
      <w:r w:rsidRPr="007E1F30">
        <w:rPr>
          <w:rFonts w:asciiTheme="minorHAnsi" w:eastAsia="Georgia" w:cs="Georgia"/>
          <w:color w:val="000000"/>
        </w:rPr>
        <w:t xml:space="preserve"> vs. what requires negotiation with AP Tech's IT team.</w:t>
      </w:r>
    </w:p>
    <w:p w14:paraId="4D1B019B" w14:textId="77777777" w:rsidR="00A96EFF" w:rsidRPr="007E1F30" w:rsidRDefault="00000000">
      <w:pPr>
        <w:spacing w:after="210" w:line="360" w:lineRule="auto"/>
        <w:rPr>
          <w:rFonts w:asciiTheme="minorHAnsi"/>
        </w:rPr>
      </w:pPr>
      <w:r w:rsidRPr="007E1F30">
        <w:rPr>
          <w:rFonts w:asciiTheme="minorHAnsi" w:eastAsia="Georgia" w:cs="Georgia"/>
          <w:i/>
          <w:color w:val="000000"/>
        </w:rPr>
        <w:t>Days 1–2: Supplier Database Assessment</w:t>
      </w:r>
    </w:p>
    <w:p w14:paraId="2019780B" w14:textId="77777777" w:rsidR="00A96EFF" w:rsidRPr="007E1F30" w:rsidRDefault="00000000">
      <w:pPr>
        <w:numPr>
          <w:ilvl w:val="0"/>
          <w:numId w:val="4"/>
        </w:numPr>
        <w:spacing w:before="105" w:after="105" w:line="360" w:lineRule="auto"/>
        <w:rPr>
          <w:rFonts w:asciiTheme="minorHAnsi"/>
        </w:rPr>
      </w:pPr>
      <w:r w:rsidRPr="007E1F30">
        <w:rPr>
          <w:rFonts w:asciiTheme="minorHAnsi" w:eastAsia="Georgia" w:cs="Georgia"/>
          <w:color w:val="000000"/>
        </w:rPr>
        <w:t>Request a read-only connection to their approved vendor list. Ask for: table schema, row count, data fields (supplier name, contact, category, last-used date, performance rating if any), and data format (PostgreSQL, MySQL, Excel/CSV, ERP export).</w:t>
      </w:r>
    </w:p>
    <w:p w14:paraId="0C1F0495" w14:textId="77777777" w:rsidR="00A96EFF" w:rsidRPr="007E1F30" w:rsidRDefault="00000000">
      <w:pPr>
        <w:numPr>
          <w:ilvl w:val="0"/>
          <w:numId w:val="4"/>
        </w:numPr>
        <w:spacing w:before="105" w:after="105" w:line="360" w:lineRule="auto"/>
        <w:rPr>
          <w:rFonts w:asciiTheme="minorHAnsi"/>
        </w:rPr>
      </w:pPr>
      <w:r w:rsidRPr="007E1F30">
        <w:rPr>
          <w:rFonts w:asciiTheme="minorHAnsi" w:eastAsia="Georgia" w:cs="Georgia"/>
          <w:color w:val="000000"/>
        </w:rPr>
        <w:t>If direct DB access is unavailable within 5 business days: prepare CSV import template. Document the fallback in writing — this is a known risk in their own document (§6, Table 5).</w:t>
      </w:r>
    </w:p>
    <w:p w14:paraId="1CFF7FA7" w14:textId="77777777" w:rsidR="00A96EFF" w:rsidRPr="007E1F30" w:rsidRDefault="00000000">
      <w:pPr>
        <w:numPr>
          <w:ilvl w:val="0"/>
          <w:numId w:val="4"/>
        </w:numPr>
        <w:spacing w:before="105" w:after="105" w:line="360" w:lineRule="auto"/>
        <w:rPr>
          <w:rFonts w:asciiTheme="minorHAnsi"/>
        </w:rPr>
      </w:pPr>
      <w:r w:rsidRPr="007E1F30">
        <w:rPr>
          <w:rFonts w:asciiTheme="minorHAnsi" w:eastAsia="Georgia" w:cs="Georgia"/>
          <w:color w:val="000000"/>
        </w:rPr>
        <w:t xml:space="preserve">Deliverable: DB Assessment Report (1 </w:t>
      </w:r>
      <w:proofErr w:type="gramStart"/>
      <w:r w:rsidRPr="007E1F30">
        <w:rPr>
          <w:rFonts w:asciiTheme="minorHAnsi" w:eastAsia="Georgia" w:cs="Georgia"/>
          <w:color w:val="000000"/>
        </w:rPr>
        <w:t>page) —</w:t>
      </w:r>
      <w:proofErr w:type="gramEnd"/>
      <w:r w:rsidRPr="007E1F30">
        <w:rPr>
          <w:rFonts w:asciiTheme="minorHAnsi" w:eastAsia="Georgia" w:cs="Georgia"/>
          <w:color w:val="000000"/>
        </w:rPr>
        <w:t xml:space="preserve"> schema, row count, integration method, and estimated data quality score.</w:t>
      </w:r>
    </w:p>
    <w:p w14:paraId="10D0F400" w14:textId="77777777" w:rsidR="00A96EFF" w:rsidRPr="007E1F30" w:rsidRDefault="00000000">
      <w:pPr>
        <w:spacing w:after="210" w:line="360" w:lineRule="auto"/>
        <w:rPr>
          <w:rFonts w:asciiTheme="minorHAnsi"/>
        </w:rPr>
      </w:pPr>
      <w:r w:rsidRPr="007E1F30">
        <w:rPr>
          <w:rFonts w:asciiTheme="minorHAnsi" w:eastAsia="Georgia" w:cs="Georgia"/>
          <w:i/>
          <w:color w:val="000000"/>
        </w:rPr>
        <w:t>Days 3–4: Exchange Online and Graph API Setup</w:t>
      </w:r>
    </w:p>
    <w:p w14:paraId="3B2D5EAB" w14:textId="77777777" w:rsidR="00A96EFF" w:rsidRPr="007E1F30" w:rsidRDefault="00000000">
      <w:pPr>
        <w:numPr>
          <w:ilvl w:val="0"/>
          <w:numId w:val="5"/>
        </w:numPr>
        <w:spacing w:before="105" w:after="105" w:line="360" w:lineRule="auto"/>
        <w:rPr>
          <w:rFonts w:asciiTheme="minorHAnsi"/>
        </w:rPr>
      </w:pPr>
      <w:r w:rsidRPr="007E1F30">
        <w:rPr>
          <w:rFonts w:asciiTheme="minorHAnsi" w:eastAsia="Georgia" w:cs="Georgia"/>
          <w:color w:val="000000"/>
        </w:rPr>
        <w:t xml:space="preserve">Request Exchange Online admin access to create </w:t>
      </w:r>
      <w:r w:rsidRPr="007E1F30">
        <w:rPr>
          <w:rStyle w:val="VerbatimChar"/>
          <w:rFonts w:asciiTheme="minorHAnsi" w:eastAsia="menlo" w:hAnsiTheme="minorHAnsi" w:cs="menlo"/>
          <w:color w:val="000000"/>
          <w:sz w:val="18"/>
          <w:shd w:val="clear" w:color="auto" w:fill="F8F8FA"/>
        </w:rPr>
        <w:t>purchasing-ai@aptech.com</w:t>
      </w:r>
      <w:r w:rsidRPr="007E1F30">
        <w:rPr>
          <w:rFonts w:asciiTheme="minorHAnsi" w:eastAsia="Georgia" w:cs="Georgia"/>
          <w:color w:val="000000"/>
        </w:rPr>
        <w:t xml:space="preserve"> (or their preferred address).</w:t>
      </w:r>
    </w:p>
    <w:p w14:paraId="5695A893" w14:textId="77777777" w:rsidR="00A96EFF" w:rsidRPr="007E1F30" w:rsidRDefault="00000000">
      <w:pPr>
        <w:numPr>
          <w:ilvl w:val="0"/>
          <w:numId w:val="5"/>
        </w:numPr>
        <w:spacing w:before="105" w:after="105" w:line="360" w:lineRule="auto"/>
        <w:rPr>
          <w:rFonts w:asciiTheme="minorHAnsi"/>
        </w:rPr>
      </w:pPr>
      <w:r w:rsidRPr="007E1F30">
        <w:rPr>
          <w:rFonts w:asciiTheme="minorHAnsi" w:eastAsia="Georgia" w:cs="Georgia"/>
          <w:color w:val="000000"/>
        </w:rPr>
        <w:t xml:space="preserve">Register an Azure App Registration in their Entra ID tenant with the following Microsoft Graph API permissions: </w:t>
      </w:r>
      <w:proofErr w:type="spellStart"/>
      <w:r w:rsidRPr="007E1F30">
        <w:rPr>
          <w:rStyle w:val="VerbatimChar"/>
          <w:rFonts w:asciiTheme="minorHAnsi" w:eastAsia="menlo" w:hAnsiTheme="minorHAnsi" w:cs="menlo"/>
          <w:color w:val="000000"/>
          <w:sz w:val="18"/>
          <w:shd w:val="clear" w:color="auto" w:fill="F8F8FA"/>
        </w:rPr>
        <w:t>Mail.ReadWrite</w:t>
      </w:r>
      <w:proofErr w:type="spellEnd"/>
      <w:r w:rsidRPr="007E1F30">
        <w:rPr>
          <w:rFonts w:asciiTheme="minorHAnsi" w:eastAsia="Georgia" w:cs="Georgia"/>
          <w:color w:val="000000"/>
        </w:rPr>
        <w:t xml:space="preserve">, </w:t>
      </w:r>
      <w:proofErr w:type="spellStart"/>
      <w:r w:rsidRPr="007E1F30">
        <w:rPr>
          <w:rStyle w:val="VerbatimChar"/>
          <w:rFonts w:asciiTheme="minorHAnsi" w:eastAsia="menlo" w:hAnsiTheme="minorHAnsi" w:cs="menlo"/>
          <w:color w:val="000000"/>
          <w:sz w:val="18"/>
          <w:shd w:val="clear" w:color="auto" w:fill="F8F8FA"/>
        </w:rPr>
        <w:t>Mail.Send</w:t>
      </w:r>
      <w:proofErr w:type="spellEnd"/>
      <w:r w:rsidRPr="007E1F30">
        <w:rPr>
          <w:rFonts w:asciiTheme="minorHAnsi" w:eastAsia="Georgia" w:cs="Georgia"/>
          <w:color w:val="000000"/>
        </w:rPr>
        <w:t xml:space="preserve">, </w:t>
      </w:r>
      <w:proofErr w:type="spellStart"/>
      <w:r w:rsidRPr="007E1F30">
        <w:rPr>
          <w:rStyle w:val="VerbatimChar"/>
          <w:rFonts w:asciiTheme="minorHAnsi" w:eastAsia="menlo" w:hAnsiTheme="minorHAnsi" w:cs="menlo"/>
          <w:color w:val="000000"/>
          <w:sz w:val="18"/>
          <w:shd w:val="clear" w:color="auto" w:fill="F8F8FA"/>
        </w:rPr>
        <w:t>Calendars.Read</w:t>
      </w:r>
      <w:proofErr w:type="spellEnd"/>
      <w:r w:rsidRPr="007E1F30">
        <w:rPr>
          <w:rFonts w:asciiTheme="minorHAnsi" w:eastAsia="Georgia" w:cs="Georgia"/>
          <w:color w:val="000000"/>
        </w:rPr>
        <w:t xml:space="preserve">, </w:t>
      </w:r>
      <w:proofErr w:type="spellStart"/>
      <w:r w:rsidRPr="007E1F30">
        <w:rPr>
          <w:rStyle w:val="VerbatimChar"/>
          <w:rFonts w:asciiTheme="minorHAnsi" w:eastAsia="menlo" w:hAnsiTheme="minorHAnsi" w:cs="menlo"/>
          <w:color w:val="000000"/>
          <w:sz w:val="18"/>
          <w:shd w:val="clear" w:color="auto" w:fill="F8F8FA"/>
        </w:rPr>
        <w:t>User.Read</w:t>
      </w:r>
      <w:proofErr w:type="spellEnd"/>
      <w:r w:rsidRPr="007E1F30">
        <w:rPr>
          <w:rFonts w:asciiTheme="minorHAnsi" w:eastAsia="Georgia" w:cs="Georgia"/>
          <w:color w:val="000000"/>
        </w:rPr>
        <w:t xml:space="preserve">. These are the minimum permissions for </w:t>
      </w:r>
      <w:proofErr w:type="gramStart"/>
      <w:r w:rsidRPr="007E1F30">
        <w:rPr>
          <w:rFonts w:asciiTheme="minorHAnsi" w:eastAsia="Georgia" w:cs="Georgia"/>
          <w:color w:val="000000"/>
        </w:rPr>
        <w:t>read</w:t>
      </w:r>
      <w:proofErr w:type="gramEnd"/>
      <w:r w:rsidRPr="007E1F30">
        <w:rPr>
          <w:rFonts w:asciiTheme="minorHAnsi" w:eastAsia="Georgia" w:cs="Georgia"/>
          <w:color w:val="000000"/>
        </w:rPr>
        <w:t>/send on the AI mailbox.</w:t>
      </w:r>
    </w:p>
    <w:p w14:paraId="4671032B" w14:textId="77777777" w:rsidR="00A96EFF" w:rsidRPr="007E1F30" w:rsidRDefault="00000000">
      <w:pPr>
        <w:numPr>
          <w:ilvl w:val="0"/>
          <w:numId w:val="5"/>
        </w:numPr>
        <w:spacing w:before="105" w:after="105" w:line="360" w:lineRule="auto"/>
        <w:rPr>
          <w:rFonts w:asciiTheme="minorHAnsi"/>
        </w:rPr>
      </w:pPr>
      <w:r w:rsidRPr="007E1F30">
        <w:rPr>
          <w:rFonts w:asciiTheme="minorHAnsi" w:eastAsia="Georgia" w:cs="Georgia"/>
          <w:color w:val="000000"/>
        </w:rPr>
        <w:t xml:space="preserve">Test the Graph API connection: send one test email from </w:t>
      </w:r>
      <w:r w:rsidRPr="007E1F30">
        <w:rPr>
          <w:rStyle w:val="VerbatimChar"/>
          <w:rFonts w:asciiTheme="minorHAnsi" w:eastAsia="menlo" w:hAnsiTheme="minorHAnsi" w:cs="menlo"/>
          <w:color w:val="000000"/>
          <w:sz w:val="18"/>
          <w:shd w:val="clear" w:color="auto" w:fill="F8F8FA"/>
        </w:rPr>
        <w:t>purchasing-ai@aptech.com</w:t>
      </w:r>
      <w:r w:rsidRPr="007E1F30">
        <w:rPr>
          <w:rFonts w:asciiTheme="minorHAnsi" w:eastAsia="Georgia" w:cs="Georgia"/>
          <w:color w:val="000000"/>
        </w:rPr>
        <w:t xml:space="preserve"> and confirm it appears in Exchange Online logs.</w:t>
      </w:r>
    </w:p>
    <w:p w14:paraId="78935472" w14:textId="77777777" w:rsidR="00A96EFF" w:rsidRPr="007E1F30" w:rsidRDefault="00000000">
      <w:pPr>
        <w:numPr>
          <w:ilvl w:val="0"/>
          <w:numId w:val="5"/>
        </w:numPr>
        <w:spacing w:before="105" w:after="105" w:line="360" w:lineRule="auto"/>
        <w:rPr>
          <w:rFonts w:asciiTheme="minorHAnsi"/>
        </w:rPr>
      </w:pPr>
      <w:r w:rsidRPr="007E1F30">
        <w:rPr>
          <w:rFonts w:asciiTheme="minorHAnsi" w:eastAsia="Georgia" w:cs="Georgia"/>
          <w:color w:val="000000"/>
        </w:rPr>
        <w:t xml:space="preserve">This requires </w:t>
      </w:r>
      <w:r w:rsidRPr="007E1F30">
        <w:rPr>
          <w:rFonts w:asciiTheme="minorHAnsi" w:eastAsia="Georgia" w:cs="Georgia"/>
          <w:b/>
          <w:color w:val="000000"/>
        </w:rPr>
        <w:t>one IT admin action</w:t>
      </w:r>
      <w:r w:rsidRPr="007E1F30">
        <w:rPr>
          <w:rFonts w:asciiTheme="minorHAnsi" w:eastAsia="Georgia" w:cs="Georgia"/>
          <w:color w:val="000000"/>
        </w:rPr>
        <w:t xml:space="preserve"> on AP Tech's side. Prepare the step-by-step instruction document for their IT team — don't assume they'll figure it out.</w:t>
      </w:r>
    </w:p>
    <w:p w14:paraId="471B92B9" w14:textId="77777777" w:rsidR="00A96EFF" w:rsidRPr="007E1F30" w:rsidRDefault="00000000">
      <w:pPr>
        <w:spacing w:after="210" w:line="360" w:lineRule="auto"/>
        <w:rPr>
          <w:rFonts w:asciiTheme="minorHAnsi"/>
        </w:rPr>
      </w:pPr>
      <w:r w:rsidRPr="007E1F30">
        <w:rPr>
          <w:rFonts w:asciiTheme="minorHAnsi" w:eastAsia="Georgia" w:cs="Georgia"/>
          <w:i/>
          <w:color w:val="000000"/>
        </w:rPr>
        <w:t>Days 5–7: Azure Resource Provisioning</w:t>
      </w:r>
    </w:p>
    <w:p w14:paraId="07D8A00C" w14:textId="77777777" w:rsidR="00A96EFF" w:rsidRPr="007E1F30" w:rsidRDefault="00000000">
      <w:pPr>
        <w:numPr>
          <w:ilvl w:val="0"/>
          <w:numId w:val="6"/>
        </w:numPr>
        <w:spacing w:before="105" w:after="105" w:line="360" w:lineRule="auto"/>
        <w:rPr>
          <w:rFonts w:asciiTheme="minorHAnsi"/>
        </w:rPr>
      </w:pPr>
      <w:r w:rsidRPr="007E1F30">
        <w:rPr>
          <w:rFonts w:asciiTheme="minorHAnsi" w:eastAsia="Georgia" w:cs="Georgia"/>
          <w:color w:val="000000"/>
        </w:rPr>
        <w:t xml:space="preserve">Create Resource Group: </w:t>
      </w:r>
      <w:proofErr w:type="spellStart"/>
      <w:r w:rsidRPr="007E1F30">
        <w:rPr>
          <w:rStyle w:val="VerbatimChar"/>
          <w:rFonts w:asciiTheme="minorHAnsi" w:eastAsia="menlo" w:hAnsiTheme="minorHAnsi" w:cs="menlo"/>
          <w:color w:val="000000"/>
          <w:sz w:val="18"/>
          <w:shd w:val="clear" w:color="auto" w:fill="F8F8FA"/>
        </w:rPr>
        <w:t>aptech</w:t>
      </w:r>
      <w:proofErr w:type="spellEnd"/>
      <w:r w:rsidRPr="007E1F30">
        <w:rPr>
          <w:rStyle w:val="VerbatimChar"/>
          <w:rFonts w:asciiTheme="minorHAnsi" w:eastAsia="menlo" w:hAnsiTheme="minorHAnsi" w:cs="menlo"/>
          <w:color w:val="000000"/>
          <w:sz w:val="18"/>
          <w:shd w:val="clear" w:color="auto" w:fill="F8F8FA"/>
        </w:rPr>
        <w:t>-ai-prod</w:t>
      </w:r>
      <w:r w:rsidRPr="007E1F30">
        <w:rPr>
          <w:rFonts w:asciiTheme="minorHAnsi" w:eastAsia="Georgia" w:cs="Georgia"/>
          <w:color w:val="000000"/>
        </w:rPr>
        <w:t xml:space="preserve"> in Azure Southeast Asia (Singapore).</w:t>
      </w:r>
    </w:p>
    <w:p w14:paraId="1C80A1DC" w14:textId="77777777" w:rsidR="00A96EFF" w:rsidRPr="007E1F30" w:rsidRDefault="00000000">
      <w:pPr>
        <w:numPr>
          <w:ilvl w:val="0"/>
          <w:numId w:val="6"/>
        </w:numPr>
        <w:spacing w:before="105" w:after="105" w:line="360" w:lineRule="auto"/>
        <w:rPr>
          <w:rFonts w:asciiTheme="minorHAnsi"/>
        </w:rPr>
      </w:pPr>
      <w:r w:rsidRPr="007E1F30">
        <w:rPr>
          <w:rFonts w:asciiTheme="minorHAnsi" w:eastAsia="Georgia" w:cs="Georgia"/>
          <w:color w:val="000000"/>
        </w:rPr>
        <w:t xml:space="preserve">Provision: Azure Service Bus (Standard tier), Azure Functions (Consumption plan for MVP), Azure Database for PostgreSQL Flexible Server (Burstable B2s for MVP), Azure DevOps project with </w:t>
      </w:r>
      <w:proofErr w:type="spellStart"/>
      <w:r w:rsidRPr="007E1F30">
        <w:rPr>
          <w:rFonts w:asciiTheme="minorHAnsi" w:eastAsia="Georgia" w:cs="Georgia"/>
          <w:color w:val="000000"/>
        </w:rPr>
        <w:t>Git</w:t>
      </w:r>
      <w:proofErr w:type="spellEnd"/>
      <w:r w:rsidRPr="007E1F30">
        <w:rPr>
          <w:rFonts w:asciiTheme="minorHAnsi" w:eastAsia="Georgia" w:cs="Georgia"/>
          <w:color w:val="000000"/>
        </w:rPr>
        <w:t xml:space="preserve"> repo.</w:t>
      </w:r>
    </w:p>
    <w:p w14:paraId="0DCE42ED" w14:textId="77777777" w:rsidR="00A96EFF" w:rsidRPr="007E1F30" w:rsidRDefault="00000000">
      <w:pPr>
        <w:numPr>
          <w:ilvl w:val="0"/>
          <w:numId w:val="6"/>
        </w:numPr>
        <w:spacing w:before="105" w:after="105" w:line="360" w:lineRule="auto"/>
        <w:rPr>
          <w:rFonts w:asciiTheme="minorHAnsi"/>
        </w:rPr>
      </w:pPr>
      <w:r w:rsidRPr="007E1F30">
        <w:rPr>
          <w:rFonts w:asciiTheme="minorHAnsi" w:eastAsia="Georgia" w:cs="Georgia"/>
          <w:color w:val="000000"/>
        </w:rPr>
        <w:t xml:space="preserve">Deploy Azure OpenAI: GPT-4o using Global Provisioned-managed in Southeast Asia </w:t>
      </w:r>
      <w:proofErr w:type="gramStart"/>
      <w:r w:rsidRPr="007E1F30">
        <w:rPr>
          <w:rFonts w:asciiTheme="minorHAnsi" w:eastAsia="Georgia" w:cs="Georgia"/>
          <w:color w:val="000000"/>
        </w:rPr>
        <w:t>region[</w:t>
      </w:r>
      <w:proofErr w:type="gramEnd"/>
      <w:r w:rsidRPr="007E1F30">
        <w:rPr>
          <w:rFonts w:asciiTheme="minorHAnsi" w:eastAsia="Georgia" w:cs="Georgia"/>
          <w:color w:val="000000"/>
        </w:rPr>
        <w:t>^10]. Start with PAYG (Standard) for MVP — no commitment required until Phase 2[^11].</w:t>
      </w:r>
    </w:p>
    <w:p w14:paraId="3CEA34F2" w14:textId="77777777" w:rsidR="00A96EFF" w:rsidRPr="007E1F30" w:rsidRDefault="00000000">
      <w:pPr>
        <w:numPr>
          <w:ilvl w:val="0"/>
          <w:numId w:val="6"/>
        </w:numPr>
        <w:spacing w:before="105" w:after="105" w:line="360" w:lineRule="auto"/>
        <w:rPr>
          <w:rFonts w:asciiTheme="minorHAnsi"/>
        </w:rPr>
      </w:pPr>
      <w:r w:rsidRPr="007E1F30">
        <w:rPr>
          <w:rFonts w:asciiTheme="minorHAnsi" w:eastAsia="Georgia" w:cs="Georgia"/>
          <w:color w:val="000000"/>
        </w:rPr>
        <w:lastRenderedPageBreak/>
        <w:t>Cost estimate for Week 1 provisioning: SGD 150–300 for the full week including test calls to GPT-4o.</w:t>
      </w:r>
    </w:p>
    <w:p w14:paraId="7FFE0040" w14:textId="77777777" w:rsidR="00A96EFF" w:rsidRPr="007E1F30" w:rsidRDefault="00000000">
      <w:pPr>
        <w:spacing w:after="210" w:line="360" w:lineRule="auto"/>
        <w:rPr>
          <w:rFonts w:asciiTheme="minorHAnsi"/>
        </w:rPr>
      </w:pPr>
      <w:r w:rsidRPr="007E1F30">
        <w:rPr>
          <w:rFonts w:asciiTheme="minorHAnsi" w:eastAsia="Georgia" w:cs="Georgia"/>
          <w:b/>
          <w:color w:val="000000"/>
        </w:rPr>
        <w:t>Week 2–3 — Request Parser and Email Drafting Core</w:t>
      </w:r>
    </w:p>
    <w:p w14:paraId="4E5C9D5F" w14:textId="77777777" w:rsidR="00A96EFF" w:rsidRPr="007E1F30" w:rsidRDefault="00000000">
      <w:pPr>
        <w:spacing w:after="210" w:line="360" w:lineRule="auto"/>
        <w:rPr>
          <w:rFonts w:asciiTheme="minorHAnsi"/>
        </w:rPr>
      </w:pPr>
      <w:r w:rsidRPr="007E1F30">
        <w:rPr>
          <w:rFonts w:asciiTheme="minorHAnsi" w:eastAsia="Georgia" w:cs="Georgia"/>
          <w:i/>
          <w:color w:val="000000"/>
        </w:rPr>
        <w:t>Request Parser (Azure Function #1):</w:t>
      </w:r>
    </w:p>
    <w:p w14:paraId="520E24BF" w14:textId="77777777" w:rsidR="00A96EFF" w:rsidRPr="007E1F30" w:rsidRDefault="00000000">
      <w:pPr>
        <w:numPr>
          <w:ilvl w:val="0"/>
          <w:numId w:val="7"/>
        </w:numPr>
        <w:spacing w:before="105" w:after="105" w:line="360" w:lineRule="auto"/>
        <w:rPr>
          <w:rFonts w:asciiTheme="minorHAnsi"/>
        </w:rPr>
      </w:pPr>
      <w:r w:rsidRPr="007E1F30">
        <w:rPr>
          <w:rFonts w:asciiTheme="minorHAnsi" w:eastAsia="Georgia" w:cs="Georgia"/>
          <w:color w:val="000000"/>
        </w:rPr>
        <w:t>Input: engineer message from Teams bot or Power Apps form.</w:t>
      </w:r>
    </w:p>
    <w:p w14:paraId="03A4880F" w14:textId="77777777" w:rsidR="00A96EFF" w:rsidRPr="007E1F30" w:rsidRDefault="00000000">
      <w:pPr>
        <w:numPr>
          <w:ilvl w:val="0"/>
          <w:numId w:val="7"/>
        </w:numPr>
        <w:spacing w:before="105" w:after="105" w:line="360" w:lineRule="auto"/>
        <w:rPr>
          <w:rFonts w:asciiTheme="minorHAnsi"/>
        </w:rPr>
      </w:pPr>
      <w:r w:rsidRPr="007E1F30">
        <w:rPr>
          <w:rFonts w:asciiTheme="minorHAnsi" w:eastAsia="Georgia" w:cs="Georgia"/>
          <w:color w:val="000000"/>
        </w:rPr>
        <w:t xml:space="preserve">Output: structured JSON with fields: </w:t>
      </w:r>
      <w:proofErr w:type="spellStart"/>
      <w:r w:rsidRPr="007E1F30">
        <w:rPr>
          <w:rStyle w:val="VerbatimChar"/>
          <w:rFonts w:asciiTheme="minorHAnsi" w:eastAsia="menlo" w:hAnsiTheme="minorHAnsi" w:cs="menlo"/>
          <w:color w:val="000000"/>
          <w:sz w:val="18"/>
          <w:shd w:val="clear" w:color="auto" w:fill="F8F8FA"/>
        </w:rPr>
        <w:t>part_number</w:t>
      </w:r>
      <w:proofErr w:type="spellEnd"/>
      <w:r w:rsidRPr="007E1F30">
        <w:rPr>
          <w:rFonts w:asciiTheme="minorHAnsi" w:eastAsia="Georgia" w:cs="Georgia"/>
          <w:color w:val="000000"/>
        </w:rPr>
        <w:t xml:space="preserve">, </w:t>
      </w:r>
      <w:proofErr w:type="spellStart"/>
      <w:r w:rsidRPr="007E1F30">
        <w:rPr>
          <w:rStyle w:val="VerbatimChar"/>
          <w:rFonts w:asciiTheme="minorHAnsi" w:eastAsia="menlo" w:hAnsiTheme="minorHAnsi" w:cs="menlo"/>
          <w:color w:val="000000"/>
          <w:sz w:val="18"/>
          <w:shd w:val="clear" w:color="auto" w:fill="F8F8FA"/>
        </w:rPr>
        <w:t>material_spec</w:t>
      </w:r>
      <w:proofErr w:type="spellEnd"/>
      <w:r w:rsidRPr="007E1F30">
        <w:rPr>
          <w:rFonts w:asciiTheme="minorHAnsi" w:eastAsia="Georgia" w:cs="Georgia"/>
          <w:color w:val="000000"/>
        </w:rPr>
        <w:t xml:space="preserve">, </w:t>
      </w:r>
      <w:r w:rsidRPr="007E1F30">
        <w:rPr>
          <w:rStyle w:val="VerbatimChar"/>
          <w:rFonts w:asciiTheme="minorHAnsi" w:eastAsia="menlo" w:hAnsiTheme="minorHAnsi" w:cs="menlo"/>
          <w:color w:val="000000"/>
          <w:sz w:val="18"/>
          <w:shd w:val="clear" w:color="auto" w:fill="F8F8FA"/>
        </w:rPr>
        <w:t>quantity</w:t>
      </w:r>
      <w:r w:rsidRPr="007E1F30">
        <w:rPr>
          <w:rFonts w:asciiTheme="minorHAnsi" w:eastAsia="Georgia" w:cs="Georgia"/>
          <w:color w:val="000000"/>
        </w:rPr>
        <w:t xml:space="preserve">, </w:t>
      </w:r>
      <w:r w:rsidRPr="007E1F30">
        <w:rPr>
          <w:rStyle w:val="VerbatimChar"/>
          <w:rFonts w:asciiTheme="minorHAnsi" w:eastAsia="menlo" w:hAnsiTheme="minorHAnsi" w:cs="menlo"/>
          <w:color w:val="000000"/>
          <w:sz w:val="18"/>
          <w:shd w:val="clear" w:color="auto" w:fill="F8F8FA"/>
        </w:rPr>
        <w:t>urgency</w:t>
      </w:r>
      <w:r w:rsidRPr="007E1F30">
        <w:rPr>
          <w:rFonts w:asciiTheme="minorHAnsi" w:eastAsia="Georgia" w:cs="Georgia"/>
          <w:color w:val="000000"/>
        </w:rPr>
        <w:t xml:space="preserve"> (standard/urgent/critical), </w:t>
      </w:r>
      <w:proofErr w:type="spellStart"/>
      <w:r w:rsidRPr="007E1F30">
        <w:rPr>
          <w:rStyle w:val="VerbatimChar"/>
          <w:rFonts w:asciiTheme="minorHAnsi" w:eastAsia="menlo" w:hAnsiTheme="minorHAnsi" w:cs="menlo"/>
          <w:color w:val="000000"/>
          <w:sz w:val="18"/>
          <w:shd w:val="clear" w:color="auto" w:fill="F8F8FA"/>
        </w:rPr>
        <w:t>tolerance_class</w:t>
      </w:r>
      <w:proofErr w:type="spellEnd"/>
      <w:r w:rsidRPr="007E1F30">
        <w:rPr>
          <w:rFonts w:asciiTheme="minorHAnsi" w:eastAsia="Georgia" w:cs="Georgia"/>
          <w:color w:val="000000"/>
        </w:rPr>
        <w:t xml:space="preserve">, </w:t>
      </w:r>
      <w:proofErr w:type="spellStart"/>
      <w:r w:rsidRPr="007E1F30">
        <w:rPr>
          <w:rStyle w:val="VerbatimChar"/>
          <w:rFonts w:asciiTheme="minorHAnsi" w:eastAsia="menlo" w:hAnsiTheme="minorHAnsi" w:cs="menlo"/>
          <w:color w:val="000000"/>
          <w:sz w:val="18"/>
          <w:shd w:val="clear" w:color="auto" w:fill="F8F8FA"/>
        </w:rPr>
        <w:t>required_certifications</w:t>
      </w:r>
      <w:proofErr w:type="spellEnd"/>
      <w:r w:rsidRPr="007E1F30">
        <w:rPr>
          <w:rFonts w:asciiTheme="minorHAnsi" w:eastAsia="Georgia" w:cs="Georgia"/>
          <w:color w:val="000000"/>
        </w:rPr>
        <w:t xml:space="preserve"> (ISO 13485 is likely required for AP Tech's medical components), </w:t>
      </w:r>
      <w:proofErr w:type="spellStart"/>
      <w:r w:rsidRPr="007E1F30">
        <w:rPr>
          <w:rStyle w:val="VerbatimChar"/>
          <w:rFonts w:asciiTheme="minorHAnsi" w:eastAsia="menlo" w:hAnsiTheme="minorHAnsi" w:cs="menlo"/>
          <w:color w:val="000000"/>
          <w:sz w:val="18"/>
          <w:shd w:val="clear" w:color="auto" w:fill="F8F8FA"/>
        </w:rPr>
        <w:t>requester_email</w:t>
      </w:r>
      <w:proofErr w:type="spellEnd"/>
      <w:r w:rsidRPr="007E1F30">
        <w:rPr>
          <w:rFonts w:asciiTheme="minorHAnsi" w:eastAsia="Georgia" w:cs="Georgia"/>
          <w:color w:val="000000"/>
        </w:rPr>
        <w:t xml:space="preserve">, </w:t>
      </w:r>
      <w:proofErr w:type="spellStart"/>
      <w:r w:rsidRPr="007E1F30">
        <w:rPr>
          <w:rStyle w:val="VerbatimChar"/>
          <w:rFonts w:asciiTheme="minorHAnsi" w:eastAsia="menlo" w:hAnsiTheme="minorHAnsi" w:cs="menlo"/>
          <w:color w:val="000000"/>
          <w:sz w:val="18"/>
          <w:shd w:val="clear" w:color="auto" w:fill="F8F8FA"/>
        </w:rPr>
        <w:t>request_timestamp</w:t>
      </w:r>
      <w:proofErr w:type="spellEnd"/>
      <w:r w:rsidRPr="007E1F30">
        <w:rPr>
          <w:rFonts w:asciiTheme="minorHAnsi" w:eastAsia="Georgia" w:cs="Georgia"/>
          <w:color w:val="000000"/>
        </w:rPr>
        <w:t>.</w:t>
      </w:r>
    </w:p>
    <w:p w14:paraId="5A0464AA" w14:textId="77777777" w:rsidR="00A96EFF" w:rsidRPr="007E1F30" w:rsidRDefault="00000000">
      <w:pPr>
        <w:numPr>
          <w:ilvl w:val="0"/>
          <w:numId w:val="7"/>
        </w:numPr>
        <w:spacing w:before="105" w:after="105" w:line="360" w:lineRule="auto"/>
        <w:rPr>
          <w:rFonts w:asciiTheme="minorHAnsi"/>
        </w:rPr>
      </w:pPr>
      <w:r w:rsidRPr="007E1F30">
        <w:rPr>
          <w:rFonts w:asciiTheme="minorHAnsi" w:eastAsia="Georgia" w:cs="Georgia"/>
          <w:color w:val="000000"/>
        </w:rPr>
        <w:t>The Parser calls Azure OpenAI GPT-4o with a system prompt engineered for AP Tech's specific material categories. This is where the medical manufacturing context matters: the prompt must include AP Tech's material taxonomy (medical tubing, catheter components, extrusion materials). Get this taxonomy from one of the 2–3 engineer interviews.</w:t>
      </w:r>
    </w:p>
    <w:p w14:paraId="7596B6F4" w14:textId="77777777" w:rsidR="00A96EFF" w:rsidRPr="007E1F30" w:rsidRDefault="00000000">
      <w:pPr>
        <w:numPr>
          <w:ilvl w:val="0"/>
          <w:numId w:val="7"/>
        </w:numPr>
        <w:spacing w:before="105" w:after="105" w:line="360" w:lineRule="auto"/>
        <w:rPr>
          <w:rFonts w:asciiTheme="minorHAnsi"/>
        </w:rPr>
      </w:pPr>
      <w:r w:rsidRPr="007E1F30">
        <w:rPr>
          <w:rFonts w:asciiTheme="minorHAnsi" w:eastAsia="Georgia" w:cs="Georgia"/>
          <w:color w:val="000000"/>
        </w:rPr>
        <w:t>Test criteria: Parser must correctly extract part number and tolerance class from 10 sample historical requests. Target: 9/10 correct extraction before proceeding.</w:t>
      </w:r>
    </w:p>
    <w:p w14:paraId="31F5AFBE" w14:textId="77777777" w:rsidR="00A96EFF" w:rsidRPr="007E1F30" w:rsidRDefault="00000000">
      <w:pPr>
        <w:spacing w:after="210" w:line="360" w:lineRule="auto"/>
        <w:rPr>
          <w:rFonts w:asciiTheme="minorHAnsi"/>
        </w:rPr>
      </w:pPr>
      <w:r w:rsidRPr="007E1F30">
        <w:rPr>
          <w:rFonts w:asciiTheme="minorHAnsi" w:eastAsia="Georgia" w:cs="Georgia"/>
          <w:i/>
          <w:color w:val="000000"/>
        </w:rPr>
        <w:t>Supplier Matcher (Azure Function #2):</w:t>
      </w:r>
    </w:p>
    <w:p w14:paraId="3963E4AA" w14:textId="77777777" w:rsidR="00A96EFF" w:rsidRPr="007E1F30" w:rsidRDefault="00000000">
      <w:pPr>
        <w:numPr>
          <w:ilvl w:val="0"/>
          <w:numId w:val="8"/>
        </w:numPr>
        <w:spacing w:before="105" w:after="105" w:line="360" w:lineRule="auto"/>
        <w:rPr>
          <w:rFonts w:asciiTheme="minorHAnsi"/>
        </w:rPr>
      </w:pPr>
      <w:r w:rsidRPr="007E1F30">
        <w:rPr>
          <w:rFonts w:asciiTheme="minorHAnsi" w:eastAsia="Georgia" w:cs="Georgia"/>
          <w:color w:val="000000"/>
        </w:rPr>
        <w:t>Query AP Tech's internal DB using the extracted material category and part specifications.</w:t>
      </w:r>
    </w:p>
    <w:p w14:paraId="48482307" w14:textId="77777777" w:rsidR="00A96EFF" w:rsidRPr="007E1F30" w:rsidRDefault="00000000">
      <w:pPr>
        <w:numPr>
          <w:ilvl w:val="0"/>
          <w:numId w:val="8"/>
        </w:numPr>
        <w:spacing w:before="105" w:after="105" w:line="360" w:lineRule="auto"/>
        <w:rPr>
          <w:rFonts w:asciiTheme="minorHAnsi"/>
        </w:rPr>
      </w:pPr>
      <w:r w:rsidRPr="007E1F30">
        <w:rPr>
          <w:rFonts w:asciiTheme="minorHAnsi" w:eastAsia="Georgia" w:cs="Georgia"/>
          <w:color w:val="000000"/>
        </w:rPr>
        <w:t>Return: top 3–5 approved suppliers ranked by last-used date and response history (if available in DB).</w:t>
      </w:r>
    </w:p>
    <w:p w14:paraId="12749225" w14:textId="77777777" w:rsidR="00A96EFF" w:rsidRPr="007E1F30" w:rsidRDefault="00000000">
      <w:pPr>
        <w:numPr>
          <w:ilvl w:val="0"/>
          <w:numId w:val="8"/>
        </w:numPr>
        <w:spacing w:before="105" w:after="105" w:line="360" w:lineRule="auto"/>
        <w:rPr>
          <w:rFonts w:asciiTheme="minorHAnsi"/>
        </w:rPr>
      </w:pPr>
      <w:r w:rsidRPr="007E1F30">
        <w:rPr>
          <w:rFonts w:asciiTheme="minorHAnsi" w:eastAsia="Georgia" w:cs="Georgia"/>
          <w:color w:val="000000"/>
        </w:rPr>
        <w:t>For MVP: internal DB only. No web search yet (Phase 2).</w:t>
      </w:r>
    </w:p>
    <w:p w14:paraId="1D175DAD" w14:textId="77777777" w:rsidR="00A96EFF" w:rsidRPr="007E1F30" w:rsidRDefault="00000000">
      <w:pPr>
        <w:spacing w:after="210" w:line="360" w:lineRule="auto"/>
        <w:rPr>
          <w:rFonts w:asciiTheme="minorHAnsi"/>
        </w:rPr>
      </w:pPr>
      <w:r w:rsidRPr="007E1F30">
        <w:rPr>
          <w:rFonts w:asciiTheme="minorHAnsi" w:eastAsia="Georgia" w:cs="Georgia"/>
          <w:i/>
          <w:color w:val="000000"/>
        </w:rPr>
        <w:t>Email Drafting (Azure Function #3):</w:t>
      </w:r>
    </w:p>
    <w:p w14:paraId="24716D39" w14:textId="77777777" w:rsidR="00A96EFF" w:rsidRPr="007E1F30" w:rsidRDefault="00000000">
      <w:pPr>
        <w:numPr>
          <w:ilvl w:val="0"/>
          <w:numId w:val="9"/>
        </w:numPr>
        <w:spacing w:before="105" w:after="105" w:line="360" w:lineRule="auto"/>
        <w:rPr>
          <w:rFonts w:asciiTheme="minorHAnsi"/>
        </w:rPr>
      </w:pPr>
      <w:r w:rsidRPr="007E1F30">
        <w:rPr>
          <w:rFonts w:asciiTheme="minorHAnsi" w:eastAsia="Georgia" w:cs="Georgia"/>
          <w:color w:val="000000"/>
        </w:rPr>
        <w:t>Input: parsed request + matched suppliers.</w:t>
      </w:r>
    </w:p>
    <w:p w14:paraId="2E77E01A" w14:textId="77777777" w:rsidR="00A96EFF" w:rsidRPr="007E1F30" w:rsidRDefault="00000000">
      <w:pPr>
        <w:numPr>
          <w:ilvl w:val="0"/>
          <w:numId w:val="9"/>
        </w:numPr>
        <w:spacing w:before="105" w:after="105" w:line="360" w:lineRule="auto"/>
        <w:rPr>
          <w:rFonts w:asciiTheme="minorHAnsi"/>
        </w:rPr>
      </w:pPr>
      <w:r w:rsidRPr="007E1F30">
        <w:rPr>
          <w:rFonts w:asciiTheme="minorHAnsi" w:eastAsia="Georgia" w:cs="Georgia"/>
          <w:color w:val="000000"/>
        </w:rPr>
        <w:t>Output: draft email per supplier, in English or Chinese based on supplier profile field.</w:t>
      </w:r>
    </w:p>
    <w:p w14:paraId="47DD085B" w14:textId="77777777" w:rsidR="00A96EFF" w:rsidRPr="007E1F30" w:rsidRDefault="00000000">
      <w:pPr>
        <w:numPr>
          <w:ilvl w:val="0"/>
          <w:numId w:val="9"/>
        </w:numPr>
        <w:spacing w:before="105" w:after="105" w:line="360" w:lineRule="auto"/>
        <w:rPr>
          <w:rFonts w:asciiTheme="minorHAnsi"/>
        </w:rPr>
      </w:pPr>
      <w:r w:rsidRPr="007E1F30">
        <w:rPr>
          <w:rFonts w:asciiTheme="minorHAnsi" w:eastAsia="Georgia" w:cs="Georgia"/>
          <w:color w:val="000000"/>
        </w:rPr>
        <w:t xml:space="preserve">Email template must </w:t>
      </w:r>
      <w:proofErr w:type="gramStart"/>
      <w:r w:rsidRPr="007E1F30">
        <w:rPr>
          <w:rFonts w:asciiTheme="minorHAnsi" w:eastAsia="Georgia" w:cs="Georgia"/>
          <w:color w:val="000000"/>
        </w:rPr>
        <w:t>include:</w:t>
      </w:r>
      <w:proofErr w:type="gramEnd"/>
      <w:r w:rsidRPr="007E1F30">
        <w:rPr>
          <w:rFonts w:asciiTheme="minorHAnsi" w:eastAsia="Georgia" w:cs="Georgia"/>
          <w:color w:val="000000"/>
        </w:rPr>
        <w:t xml:space="preserve"> AP Tech company letterhead notation, </w:t>
      </w:r>
      <w:r w:rsidRPr="007E1F30">
        <w:rPr>
          <w:rStyle w:val="VerbatimChar"/>
          <w:rFonts w:asciiTheme="minorHAnsi" w:eastAsia="menlo" w:hAnsiTheme="minorHAnsi" w:cs="menlo"/>
          <w:color w:val="000000"/>
          <w:sz w:val="18"/>
          <w:shd w:val="clear" w:color="auto" w:fill="F8F8FA"/>
        </w:rPr>
        <w:t>purchasing-ai@aptech.com</w:t>
      </w:r>
      <w:r w:rsidRPr="007E1F30">
        <w:rPr>
          <w:rFonts w:asciiTheme="minorHAnsi" w:eastAsia="Georgia" w:cs="Georgia"/>
          <w:color w:val="000000"/>
        </w:rPr>
        <w:t xml:space="preserve"> sender, purchasing team CC, and a standard footer: "This inquiry is managed through AP Tech's procurement system. For technical questions, reply to this email."</w:t>
      </w:r>
    </w:p>
    <w:p w14:paraId="05966CC5" w14:textId="77777777" w:rsidR="00A96EFF" w:rsidRPr="007E1F30" w:rsidRDefault="00000000">
      <w:pPr>
        <w:numPr>
          <w:ilvl w:val="0"/>
          <w:numId w:val="9"/>
        </w:numPr>
        <w:spacing w:before="105" w:after="105" w:line="360" w:lineRule="auto"/>
        <w:rPr>
          <w:rFonts w:asciiTheme="minorHAnsi"/>
        </w:rPr>
      </w:pPr>
      <w:r w:rsidRPr="007E1F30">
        <w:rPr>
          <w:rFonts w:asciiTheme="minorHAnsi" w:eastAsia="Georgia" w:cs="Georgia"/>
          <w:b/>
          <w:color w:val="000000"/>
        </w:rPr>
        <w:t>Critical for MVP:</w:t>
      </w:r>
      <w:r w:rsidRPr="007E1F30">
        <w:rPr>
          <w:rFonts w:asciiTheme="minorHAnsi" w:eastAsia="Georgia" w:cs="Georgia"/>
          <w:color w:val="000000"/>
        </w:rPr>
        <w:t xml:space="preserve"> every draft goes to a Power Automate approval flow before sending. No auto-send in Phase 1. This is their own stated requirement (§6, Risk 1).</w:t>
      </w:r>
    </w:p>
    <w:p w14:paraId="76D76FA5" w14:textId="77777777" w:rsidR="00A96EFF" w:rsidRPr="007E1F30" w:rsidRDefault="00000000">
      <w:pPr>
        <w:spacing w:after="210" w:line="360" w:lineRule="auto"/>
        <w:rPr>
          <w:rFonts w:asciiTheme="minorHAnsi"/>
        </w:rPr>
      </w:pPr>
      <w:r w:rsidRPr="007E1F30">
        <w:rPr>
          <w:rFonts w:asciiTheme="minorHAnsi" w:eastAsia="Georgia" w:cs="Georgia"/>
          <w:i/>
          <w:color w:val="000000"/>
        </w:rPr>
        <w:t>Power Automate Approval Flow:</w:t>
      </w:r>
    </w:p>
    <w:p w14:paraId="41E301FB" w14:textId="77777777" w:rsidR="00A96EFF" w:rsidRPr="007E1F30" w:rsidRDefault="00000000">
      <w:pPr>
        <w:numPr>
          <w:ilvl w:val="0"/>
          <w:numId w:val="10"/>
        </w:numPr>
        <w:spacing w:before="105" w:after="105" w:line="360" w:lineRule="auto"/>
        <w:rPr>
          <w:rFonts w:asciiTheme="minorHAnsi"/>
        </w:rPr>
      </w:pPr>
      <w:r w:rsidRPr="007E1F30">
        <w:rPr>
          <w:rFonts w:asciiTheme="minorHAnsi" w:eastAsia="Georgia" w:cs="Georgia"/>
          <w:color w:val="000000"/>
        </w:rPr>
        <w:lastRenderedPageBreak/>
        <w:t>Trigger: new draft email created in SharePoint list (or Dataverse table).</w:t>
      </w:r>
    </w:p>
    <w:p w14:paraId="3CCFC988" w14:textId="77777777" w:rsidR="00A96EFF" w:rsidRPr="007E1F30" w:rsidRDefault="00000000">
      <w:pPr>
        <w:numPr>
          <w:ilvl w:val="0"/>
          <w:numId w:val="10"/>
        </w:numPr>
        <w:spacing w:before="105" w:after="105" w:line="360" w:lineRule="auto"/>
        <w:rPr>
          <w:rFonts w:asciiTheme="minorHAnsi"/>
        </w:rPr>
      </w:pPr>
      <w:r w:rsidRPr="007E1F30">
        <w:rPr>
          <w:rFonts w:asciiTheme="minorHAnsi" w:eastAsia="Georgia" w:cs="Georgia"/>
          <w:color w:val="000000"/>
        </w:rPr>
        <w:t>Action: Teams adaptive card to purchasing team with three options: Approve, Edit, Reject.</w:t>
      </w:r>
    </w:p>
    <w:p w14:paraId="0A734DF6" w14:textId="77777777" w:rsidR="00A96EFF" w:rsidRPr="007E1F30" w:rsidRDefault="00000000">
      <w:pPr>
        <w:numPr>
          <w:ilvl w:val="0"/>
          <w:numId w:val="10"/>
        </w:numPr>
        <w:spacing w:before="105" w:after="105" w:line="360" w:lineRule="auto"/>
        <w:rPr>
          <w:rFonts w:asciiTheme="minorHAnsi"/>
        </w:rPr>
      </w:pPr>
      <w:r w:rsidRPr="007E1F30">
        <w:rPr>
          <w:rFonts w:asciiTheme="minorHAnsi" w:eastAsia="Georgia" w:cs="Georgia"/>
          <w:color w:val="000000"/>
        </w:rPr>
        <w:t>On Approve: Graph API sends the email.</w:t>
      </w:r>
    </w:p>
    <w:p w14:paraId="04828AE5" w14:textId="77777777" w:rsidR="00A96EFF" w:rsidRPr="007E1F30" w:rsidRDefault="00000000">
      <w:pPr>
        <w:numPr>
          <w:ilvl w:val="0"/>
          <w:numId w:val="10"/>
        </w:numPr>
        <w:spacing w:before="105" w:after="105" w:line="360" w:lineRule="auto"/>
        <w:rPr>
          <w:rFonts w:asciiTheme="minorHAnsi"/>
        </w:rPr>
      </w:pPr>
      <w:r w:rsidRPr="007E1F30">
        <w:rPr>
          <w:rFonts w:asciiTheme="minorHAnsi" w:eastAsia="Georgia" w:cs="Georgia"/>
          <w:color w:val="000000"/>
        </w:rPr>
        <w:t xml:space="preserve">On </w:t>
      </w:r>
      <w:proofErr w:type="gramStart"/>
      <w:r w:rsidRPr="007E1F30">
        <w:rPr>
          <w:rFonts w:asciiTheme="minorHAnsi" w:eastAsia="Georgia" w:cs="Georgia"/>
          <w:color w:val="000000"/>
        </w:rPr>
        <w:t>Edit:</w:t>
      </w:r>
      <w:proofErr w:type="gramEnd"/>
      <w:r w:rsidRPr="007E1F30">
        <w:rPr>
          <w:rFonts w:asciiTheme="minorHAnsi" w:eastAsia="Georgia" w:cs="Georgia"/>
          <w:color w:val="000000"/>
        </w:rPr>
        <w:t xml:space="preserve"> opens the draft in a browser tab for modification.</w:t>
      </w:r>
    </w:p>
    <w:p w14:paraId="1F173355" w14:textId="77777777" w:rsidR="00A96EFF" w:rsidRPr="007E1F30" w:rsidRDefault="00000000">
      <w:pPr>
        <w:numPr>
          <w:ilvl w:val="0"/>
          <w:numId w:val="10"/>
        </w:numPr>
        <w:spacing w:before="105" w:after="105" w:line="360" w:lineRule="auto"/>
        <w:rPr>
          <w:rFonts w:asciiTheme="minorHAnsi"/>
        </w:rPr>
      </w:pPr>
      <w:r w:rsidRPr="007E1F30">
        <w:rPr>
          <w:rFonts w:asciiTheme="minorHAnsi" w:eastAsia="Georgia" w:cs="Georgia"/>
          <w:color w:val="000000"/>
        </w:rPr>
        <w:t>On Reject: logs rejection reason to the PO .md file.</w:t>
      </w:r>
    </w:p>
    <w:p w14:paraId="581909F0" w14:textId="77777777" w:rsidR="00A96EFF" w:rsidRPr="007E1F30" w:rsidRDefault="00000000">
      <w:pPr>
        <w:spacing w:after="210" w:line="360" w:lineRule="auto"/>
        <w:rPr>
          <w:rFonts w:asciiTheme="minorHAnsi"/>
        </w:rPr>
      </w:pPr>
      <w:r w:rsidRPr="007E1F30">
        <w:rPr>
          <w:rFonts w:asciiTheme="minorHAnsi" w:eastAsia="Georgia" w:cs="Georgia"/>
          <w:b/>
          <w:color w:val="000000"/>
        </w:rPr>
        <w:t>Week 4 — Conversation Logger and PO Dashboard</w:t>
      </w:r>
    </w:p>
    <w:p w14:paraId="539F0FA8" w14:textId="77777777" w:rsidR="00A96EFF" w:rsidRPr="007E1F30" w:rsidRDefault="00000000">
      <w:pPr>
        <w:spacing w:after="210" w:line="360" w:lineRule="auto"/>
        <w:rPr>
          <w:rFonts w:asciiTheme="minorHAnsi"/>
        </w:rPr>
      </w:pPr>
      <w:r w:rsidRPr="007E1F30">
        <w:rPr>
          <w:rFonts w:asciiTheme="minorHAnsi" w:eastAsia="Georgia" w:cs="Georgia"/>
          <w:i/>
          <w:color w:val="000000"/>
        </w:rPr>
        <w:t>Conversation Logger (Azure Function #4):</w:t>
      </w:r>
    </w:p>
    <w:p w14:paraId="18288736" w14:textId="77777777" w:rsidR="00A96EFF" w:rsidRPr="007E1F30" w:rsidRDefault="00000000">
      <w:pPr>
        <w:numPr>
          <w:ilvl w:val="0"/>
          <w:numId w:val="11"/>
        </w:numPr>
        <w:spacing w:before="105" w:after="105" w:line="360" w:lineRule="auto"/>
        <w:rPr>
          <w:rFonts w:asciiTheme="minorHAnsi"/>
        </w:rPr>
      </w:pPr>
      <w:r w:rsidRPr="007E1F30">
        <w:rPr>
          <w:rFonts w:asciiTheme="minorHAnsi" w:eastAsia="Georgia" w:cs="Georgia"/>
          <w:color w:val="000000"/>
        </w:rPr>
        <w:t xml:space="preserve">Triggered by every Graph API webhook event (email sent or received on </w:t>
      </w:r>
      <w:r w:rsidRPr="007E1F30">
        <w:rPr>
          <w:rStyle w:val="VerbatimChar"/>
          <w:rFonts w:asciiTheme="minorHAnsi" w:eastAsia="menlo" w:hAnsiTheme="minorHAnsi" w:cs="menlo"/>
          <w:color w:val="000000"/>
          <w:sz w:val="18"/>
          <w:shd w:val="clear" w:color="auto" w:fill="F8F8FA"/>
        </w:rPr>
        <w:t>purchasing-ai@aptech.com</w:t>
      </w:r>
      <w:r w:rsidRPr="007E1F30">
        <w:rPr>
          <w:rFonts w:asciiTheme="minorHAnsi" w:eastAsia="Georgia" w:cs="Georgia"/>
          <w:color w:val="000000"/>
        </w:rPr>
        <w:t>).</w:t>
      </w:r>
    </w:p>
    <w:p w14:paraId="65D7DAA9" w14:textId="77777777" w:rsidR="00A96EFF" w:rsidRPr="007E1F30" w:rsidRDefault="00000000">
      <w:pPr>
        <w:numPr>
          <w:ilvl w:val="0"/>
          <w:numId w:val="11"/>
        </w:numPr>
        <w:spacing w:before="105" w:after="105" w:line="360" w:lineRule="auto"/>
        <w:rPr>
          <w:rFonts w:asciiTheme="minorHAnsi"/>
        </w:rPr>
      </w:pPr>
      <w:r w:rsidRPr="007E1F30">
        <w:rPr>
          <w:rFonts w:asciiTheme="minorHAnsi" w:eastAsia="Georgia" w:cs="Georgia"/>
          <w:color w:val="000000"/>
        </w:rPr>
        <w:t xml:space="preserve">Creates/appends to </w:t>
      </w:r>
      <w:r w:rsidRPr="007E1F30">
        <w:rPr>
          <w:rStyle w:val="VerbatimChar"/>
          <w:rFonts w:asciiTheme="minorHAnsi" w:eastAsia="menlo" w:hAnsiTheme="minorHAnsi" w:cs="menlo"/>
          <w:color w:val="000000"/>
          <w:sz w:val="18"/>
          <w:shd w:val="clear" w:color="auto" w:fill="F8F8FA"/>
        </w:rPr>
        <w:t>PO-[number]-[date].md</w:t>
      </w:r>
      <w:r w:rsidRPr="007E1F30">
        <w:rPr>
          <w:rFonts w:asciiTheme="minorHAnsi" w:eastAsia="Georgia" w:cs="Georgia"/>
          <w:color w:val="000000"/>
        </w:rPr>
        <w:t xml:space="preserve"> in Azure DevOps </w:t>
      </w:r>
      <w:proofErr w:type="spellStart"/>
      <w:r w:rsidRPr="007E1F30">
        <w:rPr>
          <w:rFonts w:asciiTheme="minorHAnsi" w:eastAsia="Georgia" w:cs="Georgia"/>
          <w:color w:val="000000"/>
        </w:rPr>
        <w:t>Git</w:t>
      </w:r>
      <w:proofErr w:type="spellEnd"/>
      <w:r w:rsidRPr="007E1F30">
        <w:rPr>
          <w:rFonts w:asciiTheme="minorHAnsi" w:eastAsia="Georgia" w:cs="Georgia"/>
          <w:color w:val="000000"/>
        </w:rPr>
        <w:t xml:space="preserve"> repo.</w:t>
      </w:r>
    </w:p>
    <w:p w14:paraId="24EC8081" w14:textId="77777777" w:rsidR="00A96EFF" w:rsidRPr="007E1F30" w:rsidRDefault="00000000">
      <w:pPr>
        <w:numPr>
          <w:ilvl w:val="0"/>
          <w:numId w:val="11"/>
        </w:numPr>
        <w:spacing w:before="105" w:after="105" w:line="360" w:lineRule="auto"/>
        <w:rPr>
          <w:rFonts w:asciiTheme="minorHAnsi"/>
        </w:rPr>
      </w:pPr>
      <w:r w:rsidRPr="007E1F30">
        <w:rPr>
          <w:rFonts w:asciiTheme="minorHAnsi" w:eastAsia="Georgia" w:cs="Georgia"/>
          <w:color w:val="000000"/>
        </w:rPr>
        <w:t>File format:</w:t>
      </w:r>
    </w:p>
    <w:p w14:paraId="200A990D" w14:textId="77777777" w:rsidR="00A96EFF" w:rsidRPr="007E1F30" w:rsidRDefault="00000000">
      <w:pPr>
        <w:shd w:val="clear" w:color="auto" w:fill="F8F8FA"/>
        <w:spacing w:line="336" w:lineRule="auto"/>
        <w:rPr>
          <w:rFonts w:asciiTheme="minorHAnsi"/>
        </w:rPr>
      </w:pPr>
      <w:r w:rsidRPr="007E1F30">
        <w:rPr>
          <w:rStyle w:val="VerbatimChar"/>
          <w:rFonts w:asciiTheme="minorHAnsi" w:eastAsia="menlo" w:hAnsiTheme="minorHAnsi" w:cs="menlo"/>
          <w:color w:val="000000"/>
          <w:sz w:val="18"/>
        </w:rPr>
        <w:t># PO-20260502-001 — [Part Description]</w:t>
      </w:r>
      <w:r w:rsidRPr="007E1F30">
        <w:rPr>
          <w:rStyle w:val="VerbatimChar"/>
          <w:rFonts w:asciiTheme="minorHAnsi" w:eastAsia="menlo" w:hAnsiTheme="minorHAnsi" w:cs="menlo"/>
          <w:color w:val="000000"/>
          <w:sz w:val="18"/>
        </w:rPr>
        <w:br/>
        <w:t>**Requester:** [Engineer Name]</w:t>
      </w:r>
      <w:r w:rsidRPr="007E1F30">
        <w:rPr>
          <w:rStyle w:val="VerbatimChar"/>
          <w:rFonts w:asciiTheme="minorHAnsi" w:eastAsia="menlo" w:hAnsiTheme="minorHAnsi" w:cs="menlo"/>
          <w:color w:val="000000"/>
          <w:sz w:val="18"/>
        </w:rPr>
        <w:br/>
        <w:t>**Request Date:** 2026-05-02 09:14 SGT</w:t>
      </w:r>
      <w:r w:rsidRPr="007E1F30">
        <w:rPr>
          <w:rStyle w:val="VerbatimChar"/>
          <w:rFonts w:asciiTheme="minorHAnsi" w:eastAsia="menlo" w:hAnsiTheme="minorHAnsi" w:cs="menlo"/>
          <w:color w:val="000000"/>
          <w:sz w:val="18"/>
        </w:rPr>
        <w:br/>
        <w:t>**Matched Suppliers:** Supplier A (SG), Supplier B (CN)</w:t>
      </w:r>
      <w:r w:rsidRPr="007E1F30">
        <w:rPr>
          <w:rStyle w:val="VerbatimChar"/>
          <w:rFonts w:asciiTheme="minorHAnsi" w:eastAsia="menlo" w:hAnsiTheme="minorHAnsi" w:cs="menlo"/>
          <w:color w:val="000000"/>
          <w:sz w:val="18"/>
        </w:rPr>
        <w:br/>
      </w:r>
      <w:r w:rsidRPr="007E1F30">
        <w:rPr>
          <w:rStyle w:val="VerbatimChar"/>
          <w:rFonts w:asciiTheme="minorHAnsi" w:eastAsia="menlo" w:hAnsiTheme="minorHAnsi" w:cs="menlo"/>
          <w:color w:val="000000"/>
          <w:sz w:val="18"/>
        </w:rPr>
        <w:br/>
        <w:t>## 2026-05-02 09:14 — Outbound: Inquiry sent to Supplier A</w:t>
      </w:r>
      <w:r w:rsidRPr="007E1F30">
        <w:rPr>
          <w:rStyle w:val="VerbatimChar"/>
          <w:rFonts w:asciiTheme="minorHAnsi" w:eastAsia="menlo" w:hAnsiTheme="minorHAnsi" w:cs="menlo"/>
          <w:color w:val="000000"/>
          <w:sz w:val="18"/>
        </w:rPr>
        <w:br/>
        <w:t>[Email body]</w:t>
      </w:r>
      <w:r w:rsidRPr="007E1F30">
        <w:rPr>
          <w:rStyle w:val="VerbatimChar"/>
          <w:rFonts w:asciiTheme="minorHAnsi" w:eastAsia="menlo" w:hAnsiTheme="minorHAnsi" w:cs="menlo"/>
          <w:color w:val="000000"/>
          <w:sz w:val="18"/>
        </w:rPr>
        <w:br/>
      </w:r>
      <w:r w:rsidRPr="007E1F30">
        <w:rPr>
          <w:rStyle w:val="VerbatimChar"/>
          <w:rFonts w:asciiTheme="minorHAnsi" w:eastAsia="menlo" w:hAnsiTheme="minorHAnsi" w:cs="menlo"/>
          <w:color w:val="000000"/>
          <w:sz w:val="18"/>
        </w:rPr>
        <w:br/>
        <w:t>## 2026-05-03 14:22 — Inbound: Supplier A replied</w:t>
      </w:r>
      <w:r w:rsidRPr="007E1F30">
        <w:rPr>
          <w:rStyle w:val="VerbatimChar"/>
          <w:rFonts w:asciiTheme="minorHAnsi" w:eastAsia="menlo" w:hAnsiTheme="minorHAnsi" w:cs="menlo"/>
          <w:color w:val="000000"/>
          <w:sz w:val="18"/>
        </w:rPr>
        <w:br/>
        <w:t>[Reply body]</w:t>
      </w:r>
      <w:r w:rsidRPr="007E1F30">
        <w:rPr>
          <w:rStyle w:val="VerbatimChar"/>
          <w:rFonts w:asciiTheme="minorHAnsi" w:eastAsia="menlo" w:hAnsiTheme="minorHAnsi" w:cs="menlo"/>
          <w:color w:val="000000"/>
          <w:sz w:val="18"/>
        </w:rPr>
        <w:br/>
        <w:t>Route: Technical question → @[Engineer Name] via Teams</w:t>
      </w:r>
      <w:r w:rsidRPr="007E1F30">
        <w:rPr>
          <w:rStyle w:val="VerbatimChar"/>
          <w:rFonts w:asciiTheme="minorHAnsi" w:eastAsia="menlo" w:hAnsiTheme="minorHAnsi" w:cs="menlo"/>
          <w:color w:val="000000"/>
          <w:sz w:val="18"/>
        </w:rPr>
        <w:br/>
      </w:r>
    </w:p>
    <w:p w14:paraId="519E4670" w14:textId="77777777" w:rsidR="00A96EFF" w:rsidRPr="007E1F30" w:rsidRDefault="00000000">
      <w:pPr>
        <w:numPr>
          <w:ilvl w:val="0"/>
          <w:numId w:val="12"/>
        </w:numPr>
        <w:spacing w:before="105" w:after="105" w:line="360" w:lineRule="auto"/>
        <w:rPr>
          <w:rFonts w:asciiTheme="minorHAnsi"/>
        </w:rPr>
      </w:pPr>
      <w:r w:rsidRPr="007E1F30">
        <w:rPr>
          <w:rFonts w:asciiTheme="minorHAnsi" w:eastAsia="Georgia" w:cs="Georgia"/>
          <w:color w:val="000000"/>
        </w:rPr>
        <w:t xml:space="preserve">Every entry </w:t>
      </w:r>
      <w:proofErr w:type="gramStart"/>
      <w:r w:rsidRPr="007E1F30">
        <w:rPr>
          <w:rFonts w:asciiTheme="minorHAnsi" w:eastAsia="Georgia" w:cs="Georgia"/>
          <w:color w:val="000000"/>
        </w:rPr>
        <w:t>includes:</w:t>
      </w:r>
      <w:proofErr w:type="gramEnd"/>
      <w:r w:rsidRPr="007E1F30">
        <w:rPr>
          <w:rFonts w:asciiTheme="minorHAnsi" w:eastAsia="Georgia" w:cs="Georgia"/>
          <w:color w:val="000000"/>
        </w:rPr>
        <w:t xml:space="preserve"> timestamp (SGT), direction, sender/recipient, routing decision, and approver name if approval was involved.</w:t>
      </w:r>
    </w:p>
    <w:p w14:paraId="400111CD" w14:textId="77777777" w:rsidR="00A96EFF" w:rsidRPr="007E1F30" w:rsidRDefault="00000000">
      <w:pPr>
        <w:numPr>
          <w:ilvl w:val="0"/>
          <w:numId w:val="12"/>
        </w:numPr>
        <w:spacing w:before="105" w:after="105" w:line="360" w:lineRule="auto"/>
        <w:rPr>
          <w:rFonts w:asciiTheme="minorHAnsi"/>
        </w:rPr>
      </w:pPr>
      <w:r w:rsidRPr="007E1F30">
        <w:rPr>
          <w:rFonts w:asciiTheme="minorHAnsi" w:eastAsia="Georgia" w:cs="Georgia"/>
          <w:color w:val="000000"/>
        </w:rPr>
        <w:t xml:space="preserve">Git commits are automatic. Every file change is </w:t>
      </w:r>
      <w:proofErr w:type="gramStart"/>
      <w:r w:rsidRPr="007E1F30">
        <w:rPr>
          <w:rFonts w:asciiTheme="minorHAnsi" w:eastAsia="Georgia" w:cs="Georgia"/>
          <w:color w:val="000000"/>
        </w:rPr>
        <w:t>version-controlled</w:t>
      </w:r>
      <w:proofErr w:type="gramEnd"/>
      <w:r w:rsidRPr="007E1F30">
        <w:rPr>
          <w:rFonts w:asciiTheme="minorHAnsi" w:eastAsia="Georgia" w:cs="Georgia"/>
          <w:color w:val="000000"/>
        </w:rPr>
        <w:t>.</w:t>
      </w:r>
    </w:p>
    <w:p w14:paraId="0414BA85" w14:textId="77777777" w:rsidR="00A96EFF" w:rsidRPr="007E1F30" w:rsidRDefault="00000000">
      <w:pPr>
        <w:spacing w:after="210" w:line="360" w:lineRule="auto"/>
        <w:rPr>
          <w:rFonts w:asciiTheme="minorHAnsi"/>
        </w:rPr>
      </w:pPr>
      <w:r w:rsidRPr="007E1F30">
        <w:rPr>
          <w:rFonts w:asciiTheme="minorHAnsi" w:eastAsia="Georgia" w:cs="Georgia"/>
          <w:i/>
          <w:color w:val="000000"/>
        </w:rPr>
        <w:t>Basic PO Dashboard (Power BI):</w:t>
      </w:r>
    </w:p>
    <w:p w14:paraId="2A443A03" w14:textId="77777777" w:rsidR="00A96EFF" w:rsidRPr="007E1F30" w:rsidRDefault="00000000">
      <w:pPr>
        <w:numPr>
          <w:ilvl w:val="0"/>
          <w:numId w:val="13"/>
        </w:numPr>
        <w:spacing w:before="105" w:after="105" w:line="360" w:lineRule="auto"/>
        <w:rPr>
          <w:rFonts w:asciiTheme="minorHAnsi"/>
        </w:rPr>
      </w:pPr>
      <w:r w:rsidRPr="007E1F30">
        <w:rPr>
          <w:rFonts w:asciiTheme="minorHAnsi" w:eastAsia="Georgia" w:cs="Georgia"/>
          <w:color w:val="000000"/>
        </w:rPr>
        <w:t xml:space="preserve">Connect to Azure Database for PostgreSQL via Power BI </w:t>
      </w:r>
      <w:proofErr w:type="spellStart"/>
      <w:r w:rsidRPr="007E1F30">
        <w:rPr>
          <w:rFonts w:asciiTheme="minorHAnsi" w:eastAsia="Georgia" w:cs="Georgia"/>
          <w:color w:val="000000"/>
        </w:rPr>
        <w:t>DirectQuery</w:t>
      </w:r>
      <w:proofErr w:type="spellEnd"/>
      <w:r w:rsidRPr="007E1F30">
        <w:rPr>
          <w:rFonts w:asciiTheme="minorHAnsi" w:eastAsia="Georgia" w:cs="Georgia"/>
          <w:color w:val="000000"/>
        </w:rPr>
        <w:t>.</w:t>
      </w:r>
    </w:p>
    <w:p w14:paraId="167259B0" w14:textId="77777777" w:rsidR="00A96EFF" w:rsidRPr="007E1F30" w:rsidRDefault="00000000">
      <w:pPr>
        <w:numPr>
          <w:ilvl w:val="0"/>
          <w:numId w:val="13"/>
        </w:numPr>
        <w:spacing w:before="105" w:after="105" w:line="360" w:lineRule="auto"/>
        <w:rPr>
          <w:rFonts w:asciiTheme="minorHAnsi"/>
        </w:rPr>
      </w:pPr>
      <w:r w:rsidRPr="007E1F30">
        <w:rPr>
          <w:rFonts w:asciiTheme="minorHAnsi" w:eastAsia="Georgia" w:cs="Georgia"/>
          <w:color w:val="000000"/>
        </w:rPr>
        <w:t>Report pages: Active POs (status, last activity, days elapsed), Supplier Response Time, Draft Approval Queue.</w:t>
      </w:r>
    </w:p>
    <w:p w14:paraId="3BE76B30" w14:textId="77777777" w:rsidR="00A96EFF" w:rsidRPr="007E1F30" w:rsidRDefault="00000000">
      <w:pPr>
        <w:numPr>
          <w:ilvl w:val="0"/>
          <w:numId w:val="13"/>
        </w:numPr>
        <w:spacing w:before="105" w:after="105" w:line="360" w:lineRule="auto"/>
        <w:rPr>
          <w:rFonts w:asciiTheme="minorHAnsi"/>
        </w:rPr>
      </w:pPr>
      <w:r w:rsidRPr="007E1F30">
        <w:rPr>
          <w:rFonts w:asciiTheme="minorHAnsi" w:eastAsia="Georgia" w:cs="Georgia"/>
          <w:color w:val="000000"/>
        </w:rPr>
        <w:t>Refresh: every 15 minutes for MVP. Real-time streaming in Phase 2.</w:t>
      </w:r>
    </w:p>
    <w:p w14:paraId="3807D765" w14:textId="77777777" w:rsidR="00A96EFF" w:rsidRPr="007E1F30" w:rsidRDefault="00000000">
      <w:pPr>
        <w:spacing w:after="210" w:line="360" w:lineRule="auto"/>
        <w:rPr>
          <w:rFonts w:asciiTheme="minorHAnsi"/>
        </w:rPr>
      </w:pPr>
      <w:r w:rsidRPr="007E1F30">
        <w:rPr>
          <w:rFonts w:asciiTheme="minorHAnsi" w:eastAsia="Georgia" w:cs="Georgia"/>
          <w:b/>
          <w:color w:val="000000"/>
        </w:rPr>
        <w:lastRenderedPageBreak/>
        <w:t>Week 5 — Engineer Interview Feedback</w:t>
      </w:r>
    </w:p>
    <w:p w14:paraId="1FDF180F" w14:textId="77777777" w:rsidR="00A96EFF" w:rsidRPr="007E1F30" w:rsidRDefault="00000000">
      <w:pPr>
        <w:spacing w:after="210" w:line="360" w:lineRule="auto"/>
        <w:rPr>
          <w:rFonts w:asciiTheme="minorHAnsi"/>
        </w:rPr>
      </w:pPr>
      <w:r w:rsidRPr="007E1F30">
        <w:rPr>
          <w:rFonts w:asciiTheme="minorHAnsi" w:eastAsia="Georgia" w:cs="Georgia"/>
          <w:color w:val="000000"/>
        </w:rPr>
        <w:t>Schedule 30-minute sessions with 2–3 engineers and the purchasing team lead. Use structured questions:</w:t>
      </w:r>
    </w:p>
    <w:p w14:paraId="4CAAAD2C" w14:textId="77777777" w:rsidR="00A96EFF" w:rsidRPr="007E1F30" w:rsidRDefault="00000000">
      <w:pPr>
        <w:numPr>
          <w:ilvl w:val="0"/>
          <w:numId w:val="14"/>
        </w:numPr>
        <w:spacing w:before="105" w:after="105" w:line="360" w:lineRule="auto"/>
        <w:rPr>
          <w:rFonts w:asciiTheme="minorHAnsi"/>
        </w:rPr>
      </w:pPr>
      <w:r w:rsidRPr="007E1F30">
        <w:rPr>
          <w:rFonts w:asciiTheme="minorHAnsi" w:eastAsia="Georgia" w:cs="Georgia"/>
          <w:color w:val="000000"/>
        </w:rPr>
        <w:t>"Show me the last 3 purchase requests you submitted. What did you have to write?"</w:t>
      </w:r>
    </w:p>
    <w:p w14:paraId="4AC253E4" w14:textId="77777777" w:rsidR="00A96EFF" w:rsidRPr="007E1F30" w:rsidRDefault="00000000">
      <w:pPr>
        <w:numPr>
          <w:ilvl w:val="0"/>
          <w:numId w:val="14"/>
        </w:numPr>
        <w:spacing w:before="105" w:after="105" w:line="360" w:lineRule="auto"/>
        <w:rPr>
          <w:rFonts w:asciiTheme="minorHAnsi"/>
        </w:rPr>
      </w:pPr>
      <w:r w:rsidRPr="007E1F30">
        <w:rPr>
          <w:rFonts w:asciiTheme="minorHAnsi" w:eastAsia="Georgia" w:cs="Georgia"/>
          <w:color w:val="000000"/>
        </w:rPr>
        <w:t>"What information do suppliers most often ask you to clarify?"</w:t>
      </w:r>
    </w:p>
    <w:p w14:paraId="1C1922AE" w14:textId="77777777" w:rsidR="00A96EFF" w:rsidRPr="007E1F30" w:rsidRDefault="00000000">
      <w:pPr>
        <w:numPr>
          <w:ilvl w:val="0"/>
          <w:numId w:val="14"/>
        </w:numPr>
        <w:spacing w:before="105" w:after="105" w:line="360" w:lineRule="auto"/>
        <w:rPr>
          <w:rFonts w:asciiTheme="minorHAnsi"/>
        </w:rPr>
      </w:pPr>
      <w:r w:rsidRPr="007E1F30">
        <w:rPr>
          <w:rFonts w:asciiTheme="minorHAnsi" w:eastAsia="Georgia" w:cs="Georgia"/>
          <w:color w:val="000000"/>
        </w:rPr>
        <w:t>"What's the most annoying step in the current process?"</w:t>
      </w:r>
    </w:p>
    <w:p w14:paraId="0B542051" w14:textId="77777777" w:rsidR="00A96EFF" w:rsidRPr="007E1F30" w:rsidRDefault="00000000">
      <w:pPr>
        <w:numPr>
          <w:ilvl w:val="0"/>
          <w:numId w:val="14"/>
        </w:numPr>
        <w:spacing w:before="105" w:after="105" w:line="360" w:lineRule="auto"/>
        <w:rPr>
          <w:rFonts w:asciiTheme="minorHAnsi"/>
        </w:rPr>
      </w:pPr>
      <w:r w:rsidRPr="007E1F30">
        <w:rPr>
          <w:rFonts w:asciiTheme="minorHAnsi" w:eastAsia="Georgia" w:cs="Georgia"/>
          <w:color w:val="000000"/>
        </w:rPr>
        <w:t>"What would make you trust an AI-drafted email enough to approve it?"</w:t>
      </w:r>
    </w:p>
    <w:p w14:paraId="35687242" w14:textId="77777777" w:rsidR="00A96EFF" w:rsidRPr="007E1F30" w:rsidRDefault="00000000">
      <w:pPr>
        <w:spacing w:after="210" w:line="360" w:lineRule="auto"/>
        <w:rPr>
          <w:rFonts w:asciiTheme="minorHAnsi"/>
        </w:rPr>
      </w:pPr>
      <w:r w:rsidRPr="007E1F30">
        <w:rPr>
          <w:rFonts w:asciiTheme="minorHAnsi" w:eastAsia="Georgia" w:cs="Georgia"/>
          <w:color w:val="000000"/>
        </w:rPr>
        <w:t xml:space="preserve">Document answers. Map them </w:t>
      </w:r>
      <w:proofErr w:type="gramStart"/>
      <w:r w:rsidRPr="007E1F30">
        <w:rPr>
          <w:rFonts w:asciiTheme="minorHAnsi" w:eastAsia="Georgia" w:cs="Georgia"/>
          <w:color w:val="000000"/>
        </w:rPr>
        <w:t>to</w:t>
      </w:r>
      <w:proofErr w:type="gramEnd"/>
      <w:r w:rsidRPr="007E1F30">
        <w:rPr>
          <w:rFonts w:asciiTheme="minorHAnsi" w:eastAsia="Georgia" w:cs="Georgia"/>
          <w:color w:val="000000"/>
        </w:rPr>
        <w:t xml:space="preserve"> your Parser field list. Update the GPT-4o system prompt based on actual AP Tech terminology.</w:t>
      </w:r>
    </w:p>
    <w:p w14:paraId="02F4159D" w14:textId="77777777" w:rsidR="00A96EFF" w:rsidRPr="007E1F30" w:rsidRDefault="00000000">
      <w:pPr>
        <w:spacing w:after="210" w:line="360" w:lineRule="auto"/>
        <w:rPr>
          <w:rFonts w:asciiTheme="minorHAnsi"/>
        </w:rPr>
      </w:pPr>
      <w:r w:rsidRPr="007E1F30">
        <w:rPr>
          <w:rFonts w:asciiTheme="minorHAnsi" w:eastAsia="Georgia" w:cs="Georgia"/>
          <w:b/>
          <w:color w:val="000000"/>
        </w:rPr>
        <w:t>Week 6 — MVP Completion and Phase 2 Planning</w:t>
      </w:r>
    </w:p>
    <w:p w14:paraId="68EDCE06" w14:textId="77777777" w:rsidR="00A96EFF" w:rsidRPr="007E1F30" w:rsidRDefault="00000000">
      <w:pPr>
        <w:numPr>
          <w:ilvl w:val="0"/>
          <w:numId w:val="15"/>
        </w:numPr>
        <w:spacing w:before="105" w:after="105" w:line="360" w:lineRule="auto"/>
        <w:rPr>
          <w:rFonts w:asciiTheme="minorHAnsi"/>
        </w:rPr>
      </w:pPr>
      <w:r w:rsidRPr="007E1F30">
        <w:rPr>
          <w:rFonts w:asciiTheme="minorHAnsi" w:eastAsia="Georgia" w:cs="Georgia"/>
          <w:color w:val="000000"/>
        </w:rPr>
        <w:t>Run one end-</w:t>
      </w:r>
      <w:proofErr w:type="gramStart"/>
      <w:r w:rsidRPr="007E1F30">
        <w:rPr>
          <w:rFonts w:asciiTheme="minorHAnsi" w:eastAsia="Georgia" w:cs="Georgia"/>
          <w:color w:val="000000"/>
        </w:rPr>
        <w:t>to-</w:t>
      </w:r>
      <w:proofErr w:type="gramEnd"/>
      <w:r w:rsidRPr="007E1F30">
        <w:rPr>
          <w:rFonts w:asciiTheme="minorHAnsi" w:eastAsia="Georgia" w:cs="Georgia"/>
          <w:color w:val="000000"/>
        </w:rPr>
        <w:t>end test: engineer submits a real (or mock) purchase request, Parser extracts fields, Matcher queries DB, email drafts are created, purchasing team approves, email sends, reply is logged.</w:t>
      </w:r>
    </w:p>
    <w:p w14:paraId="0605998C" w14:textId="77777777" w:rsidR="00A96EFF" w:rsidRPr="007E1F30" w:rsidRDefault="00000000">
      <w:pPr>
        <w:numPr>
          <w:ilvl w:val="0"/>
          <w:numId w:val="15"/>
        </w:numPr>
        <w:spacing w:before="105" w:after="105" w:line="360" w:lineRule="auto"/>
        <w:rPr>
          <w:rFonts w:asciiTheme="minorHAnsi"/>
        </w:rPr>
      </w:pPr>
      <w:r w:rsidRPr="007E1F30">
        <w:rPr>
          <w:rFonts w:asciiTheme="minorHAnsi" w:eastAsia="Georgia" w:cs="Georgia"/>
          <w:color w:val="000000"/>
        </w:rPr>
        <w:t>Measure: time from engineer submission to first supplier email. Target: under 10 minutes.</w:t>
      </w:r>
    </w:p>
    <w:p w14:paraId="1FE0406A" w14:textId="77777777" w:rsidR="00A96EFF" w:rsidRPr="007E1F30" w:rsidRDefault="00000000">
      <w:pPr>
        <w:numPr>
          <w:ilvl w:val="0"/>
          <w:numId w:val="15"/>
        </w:numPr>
        <w:spacing w:before="105" w:after="105" w:line="360" w:lineRule="auto"/>
        <w:rPr>
          <w:rFonts w:asciiTheme="minorHAnsi"/>
        </w:rPr>
      </w:pPr>
      <w:r w:rsidRPr="007E1F30">
        <w:rPr>
          <w:rFonts w:asciiTheme="minorHAnsi" w:eastAsia="Georgia" w:cs="Georgia"/>
          <w:color w:val="000000"/>
        </w:rPr>
        <w:t xml:space="preserve">Compare </w:t>
      </w:r>
      <w:proofErr w:type="gramStart"/>
      <w:r w:rsidRPr="007E1F30">
        <w:rPr>
          <w:rFonts w:asciiTheme="minorHAnsi" w:eastAsia="Georgia" w:cs="Georgia"/>
          <w:color w:val="000000"/>
        </w:rPr>
        <w:t>against</w:t>
      </w:r>
      <w:proofErr w:type="gramEnd"/>
      <w:r w:rsidRPr="007E1F30">
        <w:rPr>
          <w:rFonts w:asciiTheme="minorHAnsi" w:eastAsia="Georgia" w:cs="Georgia"/>
          <w:color w:val="000000"/>
        </w:rPr>
        <w:t xml:space="preserve"> current process: time from engineer email to Purchasing Department action (typically hours to days).</w:t>
      </w:r>
    </w:p>
    <w:p w14:paraId="7913F0F4" w14:textId="77777777" w:rsidR="00A96EFF" w:rsidRPr="007E1F30" w:rsidRDefault="00000000">
      <w:pPr>
        <w:numPr>
          <w:ilvl w:val="0"/>
          <w:numId w:val="15"/>
        </w:numPr>
        <w:spacing w:before="105" w:after="105" w:line="360" w:lineRule="auto"/>
        <w:rPr>
          <w:rFonts w:asciiTheme="minorHAnsi"/>
        </w:rPr>
      </w:pPr>
      <w:r w:rsidRPr="007E1F30">
        <w:rPr>
          <w:rFonts w:asciiTheme="minorHAnsi" w:eastAsia="Georgia" w:cs="Georgia"/>
          <w:color w:val="000000"/>
        </w:rPr>
        <w:t>Prepare Phase 2 scope document based on MVP learnings.</w:t>
      </w:r>
    </w:p>
    <w:p w14:paraId="0D0FC7AA"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2441AA14">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16B8486" w14:textId="77777777" w:rsidR="00A96EFF" w:rsidRPr="007E1F30" w:rsidRDefault="00000000">
      <w:pPr>
        <w:spacing w:before="315" w:after="105" w:line="360" w:lineRule="auto"/>
        <w:ind w:left="-30"/>
        <w:rPr>
          <w:rFonts w:asciiTheme="minorHAnsi"/>
        </w:rPr>
      </w:pPr>
      <w:bookmarkStart w:id="10" w:name="phase_2_parallel_processing_chine_eca45e"/>
      <w:r w:rsidRPr="007E1F30">
        <w:rPr>
          <w:rFonts w:asciiTheme="minorHAnsi" w:eastAsia="Georgia" w:cs="Georgia"/>
          <w:b/>
          <w:color w:val="000000"/>
          <w:sz w:val="24"/>
        </w:rPr>
        <w:t>Phase 2: Parallel Processing + Chinese Sourcing (Weeks 7–12)</w:t>
      </w:r>
      <w:bookmarkEnd w:id="10"/>
    </w:p>
    <w:p w14:paraId="04C7D243" w14:textId="77777777" w:rsidR="00A96EFF" w:rsidRPr="007E1F30" w:rsidRDefault="00000000">
      <w:pPr>
        <w:spacing w:after="210" w:line="360" w:lineRule="auto"/>
        <w:rPr>
          <w:rFonts w:asciiTheme="minorHAnsi"/>
        </w:rPr>
      </w:pPr>
      <w:r w:rsidRPr="007E1F30">
        <w:rPr>
          <w:rFonts w:asciiTheme="minorHAnsi" w:eastAsia="Georgia" w:cs="Georgia"/>
          <w:b/>
          <w:color w:val="000000"/>
        </w:rPr>
        <w:t>Week 7–8 — Parallel Supplier Outreach</w:t>
      </w:r>
    </w:p>
    <w:p w14:paraId="00DA160E" w14:textId="77777777" w:rsidR="00A96EFF" w:rsidRPr="007E1F30" w:rsidRDefault="00000000">
      <w:pPr>
        <w:spacing w:after="210" w:line="360" w:lineRule="auto"/>
        <w:rPr>
          <w:rFonts w:asciiTheme="minorHAnsi"/>
        </w:rPr>
      </w:pPr>
      <w:r w:rsidRPr="007E1F30">
        <w:rPr>
          <w:rFonts w:asciiTheme="minorHAnsi" w:eastAsia="Georgia" w:cs="Georgia"/>
          <w:color w:val="000000"/>
        </w:rPr>
        <w:t>Replace the sequential single-supplier approach with Azure Service Bus fan-out:</w:t>
      </w:r>
    </w:p>
    <w:p w14:paraId="498CD607" w14:textId="77777777" w:rsidR="00A96EFF" w:rsidRPr="007E1F30" w:rsidRDefault="00000000">
      <w:pPr>
        <w:numPr>
          <w:ilvl w:val="0"/>
          <w:numId w:val="16"/>
        </w:numPr>
        <w:spacing w:before="105" w:after="105" w:line="360" w:lineRule="auto"/>
        <w:rPr>
          <w:rFonts w:asciiTheme="minorHAnsi"/>
        </w:rPr>
      </w:pPr>
      <w:r w:rsidRPr="007E1F30">
        <w:rPr>
          <w:rFonts w:asciiTheme="minorHAnsi" w:eastAsia="Georgia" w:cs="Georgia"/>
          <w:color w:val="000000"/>
        </w:rPr>
        <w:t xml:space="preserve">One purchase request </w:t>
      </w:r>
      <w:proofErr w:type="gramStart"/>
      <w:r w:rsidRPr="007E1F30">
        <w:rPr>
          <w:rFonts w:asciiTheme="minorHAnsi" w:eastAsia="Georgia" w:cs="Georgia"/>
          <w:color w:val="000000"/>
        </w:rPr>
        <w:t>triggers</w:t>
      </w:r>
      <w:proofErr w:type="gramEnd"/>
      <w:r w:rsidRPr="007E1F30">
        <w:rPr>
          <w:rFonts w:asciiTheme="minorHAnsi" w:eastAsia="Georgia" w:cs="Georgia"/>
          <w:color w:val="000000"/>
        </w:rPr>
        <w:t xml:space="preserve"> one Service Bus message.</w:t>
      </w:r>
    </w:p>
    <w:p w14:paraId="3AFB9433" w14:textId="77777777" w:rsidR="00A96EFF" w:rsidRPr="007E1F30" w:rsidRDefault="00000000">
      <w:pPr>
        <w:numPr>
          <w:ilvl w:val="0"/>
          <w:numId w:val="16"/>
        </w:numPr>
        <w:spacing w:before="105" w:after="105" w:line="360" w:lineRule="auto"/>
        <w:rPr>
          <w:rFonts w:asciiTheme="minorHAnsi"/>
        </w:rPr>
      </w:pPr>
      <w:r w:rsidRPr="007E1F30">
        <w:rPr>
          <w:rFonts w:asciiTheme="minorHAnsi" w:eastAsia="Georgia" w:cs="Georgia"/>
          <w:color w:val="000000"/>
        </w:rPr>
        <w:t>Azure Functions trigger N parallel workers (one per matched supplier).</w:t>
      </w:r>
    </w:p>
    <w:p w14:paraId="60713CAC" w14:textId="77777777" w:rsidR="00A96EFF" w:rsidRPr="007E1F30" w:rsidRDefault="00000000">
      <w:pPr>
        <w:numPr>
          <w:ilvl w:val="0"/>
          <w:numId w:val="16"/>
        </w:numPr>
        <w:spacing w:before="105" w:after="105" w:line="360" w:lineRule="auto"/>
        <w:rPr>
          <w:rFonts w:asciiTheme="minorHAnsi"/>
        </w:rPr>
      </w:pPr>
      <w:r w:rsidRPr="007E1F30">
        <w:rPr>
          <w:rFonts w:asciiTheme="minorHAnsi" w:eastAsia="Georgia" w:cs="Georgia"/>
          <w:color w:val="000000"/>
        </w:rPr>
        <w:t>Each worker runs the email draft → approval → send pipeline independently.</w:t>
      </w:r>
    </w:p>
    <w:p w14:paraId="73316BA5" w14:textId="77777777" w:rsidR="00A96EFF" w:rsidRPr="007E1F30" w:rsidRDefault="00000000">
      <w:pPr>
        <w:numPr>
          <w:ilvl w:val="0"/>
          <w:numId w:val="16"/>
        </w:numPr>
        <w:spacing w:before="105" w:after="105" w:line="360" w:lineRule="auto"/>
        <w:rPr>
          <w:rFonts w:asciiTheme="minorHAnsi"/>
        </w:rPr>
      </w:pPr>
      <w:r w:rsidRPr="007E1F30">
        <w:rPr>
          <w:rFonts w:asciiTheme="minorHAnsi" w:eastAsia="Georgia" w:cs="Georgia"/>
          <w:color w:val="000000"/>
        </w:rPr>
        <w:t>Power BI dashboard updates show all N supplier outreach threads per PO.</w:t>
      </w:r>
    </w:p>
    <w:p w14:paraId="49FB9EFD" w14:textId="77777777" w:rsidR="00A96EFF" w:rsidRPr="007E1F30" w:rsidRDefault="00000000">
      <w:pPr>
        <w:spacing w:after="210" w:line="360" w:lineRule="auto"/>
        <w:rPr>
          <w:rFonts w:asciiTheme="minorHAnsi"/>
        </w:rPr>
      </w:pPr>
      <w:r w:rsidRPr="007E1F30">
        <w:rPr>
          <w:rFonts w:asciiTheme="minorHAnsi" w:eastAsia="Georgia" w:cs="Georgia"/>
          <w:color w:val="000000"/>
        </w:rPr>
        <w:lastRenderedPageBreak/>
        <w:t xml:space="preserve">The approval workflow shifts: instead of approving each email individually, purchasing team approves the </w:t>
      </w:r>
      <w:r w:rsidRPr="007E1F30">
        <w:rPr>
          <w:rFonts w:asciiTheme="minorHAnsi" w:eastAsia="Georgia" w:cs="Georgia"/>
          <w:b/>
          <w:color w:val="000000"/>
        </w:rPr>
        <w:t>outreach batch</w:t>
      </w:r>
      <w:r w:rsidRPr="007E1F30">
        <w:rPr>
          <w:rFonts w:asciiTheme="minorHAnsi" w:eastAsia="Georgia" w:cs="Georgia"/>
          <w:color w:val="000000"/>
        </w:rPr>
        <w:t xml:space="preserve"> (one approval </w:t>
      </w:r>
      <w:proofErr w:type="spellStart"/>
      <w:r w:rsidRPr="007E1F30">
        <w:rPr>
          <w:rFonts w:asciiTheme="minorHAnsi" w:eastAsia="Georgia" w:cs="Georgia"/>
          <w:color w:val="000000"/>
        </w:rPr>
        <w:t>authorises</w:t>
      </w:r>
      <w:proofErr w:type="spellEnd"/>
      <w:r w:rsidRPr="007E1F30">
        <w:rPr>
          <w:rFonts w:asciiTheme="minorHAnsi" w:eastAsia="Georgia" w:cs="Georgia"/>
          <w:color w:val="000000"/>
        </w:rPr>
        <w:t xml:space="preserve"> all N drafts for that PO). Individual supplier replies still route through the same approval gate.</w:t>
      </w:r>
    </w:p>
    <w:p w14:paraId="550F281A" w14:textId="77777777" w:rsidR="00A96EFF" w:rsidRPr="007E1F30" w:rsidRDefault="00000000">
      <w:pPr>
        <w:spacing w:after="210" w:line="360" w:lineRule="auto"/>
        <w:rPr>
          <w:rFonts w:asciiTheme="minorHAnsi"/>
        </w:rPr>
      </w:pPr>
      <w:r w:rsidRPr="007E1F30">
        <w:rPr>
          <w:rFonts w:asciiTheme="minorHAnsi" w:eastAsia="Georgia" w:cs="Georgia"/>
          <w:b/>
          <w:color w:val="000000"/>
        </w:rPr>
        <w:t>Week 9–10 — Automated Follow-ups (R5)</w:t>
      </w:r>
    </w:p>
    <w:p w14:paraId="41823F44" w14:textId="77777777" w:rsidR="00A96EFF" w:rsidRPr="007E1F30" w:rsidRDefault="00000000">
      <w:pPr>
        <w:spacing w:after="210" w:line="360" w:lineRule="auto"/>
        <w:rPr>
          <w:rFonts w:asciiTheme="minorHAnsi"/>
        </w:rPr>
      </w:pPr>
      <w:r w:rsidRPr="007E1F30">
        <w:rPr>
          <w:rFonts w:asciiTheme="minorHAnsi" w:eastAsia="Georgia" w:cs="Georgia"/>
          <w:color w:val="000000"/>
        </w:rPr>
        <w:t>Azure Logic Apps recurrence trigger, running every 4 hours:</w:t>
      </w:r>
    </w:p>
    <w:p w14:paraId="3CC1FB08" w14:textId="77777777" w:rsidR="00A96EFF" w:rsidRPr="007E1F30" w:rsidRDefault="00000000">
      <w:pPr>
        <w:numPr>
          <w:ilvl w:val="0"/>
          <w:numId w:val="17"/>
        </w:numPr>
        <w:spacing w:before="105" w:after="105" w:line="360" w:lineRule="auto"/>
        <w:rPr>
          <w:rFonts w:asciiTheme="minorHAnsi"/>
        </w:rPr>
      </w:pPr>
      <w:r w:rsidRPr="007E1F30">
        <w:rPr>
          <w:rFonts w:asciiTheme="minorHAnsi" w:eastAsia="Georgia" w:cs="Georgia"/>
          <w:color w:val="000000"/>
        </w:rPr>
        <w:t>Check all active PO threads in Azure DB for PostgreSQL.</w:t>
      </w:r>
    </w:p>
    <w:p w14:paraId="78C827E3" w14:textId="77777777" w:rsidR="00A96EFF" w:rsidRPr="007E1F30" w:rsidRDefault="00000000">
      <w:pPr>
        <w:numPr>
          <w:ilvl w:val="0"/>
          <w:numId w:val="17"/>
        </w:numPr>
        <w:spacing w:before="105" w:after="105" w:line="360" w:lineRule="auto"/>
        <w:rPr>
          <w:rFonts w:asciiTheme="minorHAnsi"/>
        </w:rPr>
      </w:pPr>
      <w:r w:rsidRPr="007E1F30">
        <w:rPr>
          <w:rFonts w:asciiTheme="minorHAnsi" w:eastAsia="Georgia" w:cs="Georgia"/>
          <w:color w:val="000000"/>
        </w:rPr>
        <w:t xml:space="preserve">If </w:t>
      </w:r>
      <w:proofErr w:type="spellStart"/>
      <w:r w:rsidRPr="007E1F30">
        <w:rPr>
          <w:rStyle w:val="VerbatimChar"/>
          <w:rFonts w:asciiTheme="minorHAnsi" w:eastAsia="menlo" w:hAnsiTheme="minorHAnsi" w:cs="menlo"/>
          <w:color w:val="000000"/>
          <w:sz w:val="18"/>
          <w:shd w:val="clear" w:color="auto" w:fill="F8F8FA"/>
        </w:rPr>
        <w:t>last_inbound_timestamp</w:t>
      </w:r>
      <w:proofErr w:type="spellEnd"/>
      <w:r w:rsidRPr="007E1F30">
        <w:rPr>
          <w:rFonts w:asciiTheme="minorHAnsi" w:eastAsia="Georgia" w:cs="Georgia"/>
          <w:color w:val="000000"/>
        </w:rPr>
        <w:t xml:space="preserve"> &gt; 24 hours ago AND no human escalation flag: trigger follow-up email draft (pre-approved template, no approval needed for first follow-up).</w:t>
      </w:r>
    </w:p>
    <w:p w14:paraId="31AF2255" w14:textId="77777777" w:rsidR="00A96EFF" w:rsidRPr="007E1F30" w:rsidRDefault="00000000">
      <w:pPr>
        <w:numPr>
          <w:ilvl w:val="0"/>
          <w:numId w:val="17"/>
        </w:numPr>
        <w:spacing w:before="105" w:after="105" w:line="360" w:lineRule="auto"/>
        <w:rPr>
          <w:rFonts w:asciiTheme="minorHAnsi"/>
        </w:rPr>
      </w:pPr>
      <w:r w:rsidRPr="007E1F30">
        <w:rPr>
          <w:rFonts w:asciiTheme="minorHAnsi" w:eastAsia="Georgia" w:cs="Georgia"/>
          <w:color w:val="000000"/>
        </w:rPr>
        <w:t xml:space="preserve">If </w:t>
      </w:r>
      <w:proofErr w:type="spellStart"/>
      <w:r w:rsidRPr="007E1F30">
        <w:rPr>
          <w:rStyle w:val="VerbatimChar"/>
          <w:rFonts w:asciiTheme="minorHAnsi" w:eastAsia="menlo" w:hAnsiTheme="minorHAnsi" w:cs="menlo"/>
          <w:color w:val="000000"/>
          <w:sz w:val="18"/>
          <w:shd w:val="clear" w:color="auto" w:fill="F8F8FA"/>
        </w:rPr>
        <w:t>last_inbound_timestamp</w:t>
      </w:r>
      <w:proofErr w:type="spellEnd"/>
      <w:r w:rsidRPr="007E1F30">
        <w:rPr>
          <w:rFonts w:asciiTheme="minorHAnsi" w:eastAsia="Georgia" w:cs="Georgia"/>
          <w:color w:val="000000"/>
        </w:rPr>
        <w:t xml:space="preserve"> &gt; 72 hours ago: send Teams message to purchasing team lead with PO summary and escalation options.</w:t>
      </w:r>
    </w:p>
    <w:p w14:paraId="26C4DBE4" w14:textId="77777777" w:rsidR="00A96EFF" w:rsidRPr="007E1F30" w:rsidRDefault="00000000">
      <w:pPr>
        <w:numPr>
          <w:ilvl w:val="0"/>
          <w:numId w:val="17"/>
        </w:numPr>
        <w:spacing w:before="105" w:after="105" w:line="360" w:lineRule="auto"/>
        <w:rPr>
          <w:rFonts w:asciiTheme="minorHAnsi"/>
        </w:rPr>
      </w:pPr>
      <w:r w:rsidRPr="007E1F30">
        <w:rPr>
          <w:rFonts w:asciiTheme="minorHAnsi" w:eastAsia="Georgia" w:cs="Georgia"/>
          <w:color w:val="000000"/>
        </w:rPr>
        <w:t>Escalation rule configurable in Power Automate by purchasing team — no developer required.</w:t>
      </w:r>
    </w:p>
    <w:p w14:paraId="69347877" w14:textId="77777777" w:rsidR="00A96EFF" w:rsidRPr="007E1F30" w:rsidRDefault="00000000">
      <w:pPr>
        <w:spacing w:after="210" w:line="360" w:lineRule="auto"/>
        <w:rPr>
          <w:rFonts w:asciiTheme="minorHAnsi"/>
        </w:rPr>
      </w:pPr>
      <w:r w:rsidRPr="007E1F30">
        <w:rPr>
          <w:rFonts w:asciiTheme="minorHAnsi" w:eastAsia="Georgia" w:cs="Georgia"/>
          <w:b/>
          <w:color w:val="000000"/>
        </w:rPr>
        <w:t>Week 11–12 — Chinese Internet Sourcing (R6)</w:t>
      </w:r>
    </w:p>
    <w:p w14:paraId="1CFE67BE" w14:textId="77777777" w:rsidR="00A96EFF" w:rsidRPr="007E1F30" w:rsidRDefault="00000000">
      <w:pPr>
        <w:spacing w:after="210" w:line="360" w:lineRule="auto"/>
        <w:rPr>
          <w:rFonts w:asciiTheme="minorHAnsi"/>
        </w:rPr>
      </w:pPr>
      <w:r w:rsidRPr="007E1F30">
        <w:rPr>
          <w:rFonts w:asciiTheme="minorHAnsi" w:eastAsia="Georgia" w:cs="Georgia"/>
          <w:color w:val="000000"/>
        </w:rPr>
        <w:t>This is the technically most complex component. Three separate data sources:</w:t>
      </w:r>
    </w:p>
    <w:p w14:paraId="66DE96D3" w14:textId="77777777" w:rsidR="00A96EFF" w:rsidRPr="007E1F30" w:rsidRDefault="00000000">
      <w:pPr>
        <w:spacing w:after="210" w:line="360" w:lineRule="auto"/>
        <w:rPr>
          <w:rFonts w:asciiTheme="minorHAnsi"/>
        </w:rPr>
      </w:pPr>
      <w:r w:rsidRPr="007E1F30">
        <w:rPr>
          <w:rFonts w:asciiTheme="minorHAnsi" w:eastAsia="Georgia" w:cs="Georgia"/>
          <w:i/>
          <w:color w:val="000000"/>
        </w:rPr>
        <w:t>1688 Open Platform API:</w:t>
      </w:r>
    </w:p>
    <w:p w14:paraId="044CFC57" w14:textId="77777777" w:rsidR="00A96EFF" w:rsidRPr="007E1F30" w:rsidRDefault="00000000">
      <w:pPr>
        <w:numPr>
          <w:ilvl w:val="0"/>
          <w:numId w:val="18"/>
        </w:numPr>
        <w:spacing w:before="105" w:after="105" w:line="360" w:lineRule="auto"/>
        <w:rPr>
          <w:rFonts w:asciiTheme="minorHAnsi"/>
        </w:rPr>
      </w:pPr>
      <w:r w:rsidRPr="007E1F30">
        <w:rPr>
          <w:rFonts w:asciiTheme="minorHAnsi" w:eastAsia="Georgia" w:cs="Georgia"/>
          <w:color w:val="000000"/>
        </w:rPr>
        <w:t xml:space="preserve">Register for 1688 Open Platform access (requires Chinese entity — AP Technologies Xiamen holds </w:t>
      </w:r>
      <w:proofErr w:type="gramStart"/>
      <w:r w:rsidRPr="007E1F30">
        <w:rPr>
          <w:rFonts w:asciiTheme="minorHAnsi" w:eastAsia="Georgia" w:cs="Georgia"/>
          <w:color w:val="000000"/>
        </w:rPr>
        <w:t>this[</w:t>
      </w:r>
      <w:proofErr w:type="gramEnd"/>
      <w:r w:rsidRPr="007E1F30">
        <w:rPr>
          <w:rFonts w:asciiTheme="minorHAnsi" w:eastAsia="Georgia" w:cs="Georgia"/>
          <w:color w:val="000000"/>
        </w:rPr>
        <w:t>^8]).</w:t>
      </w:r>
    </w:p>
    <w:p w14:paraId="1879475C" w14:textId="77777777" w:rsidR="00A96EFF" w:rsidRPr="007E1F30" w:rsidRDefault="00000000">
      <w:pPr>
        <w:numPr>
          <w:ilvl w:val="0"/>
          <w:numId w:val="18"/>
        </w:numPr>
        <w:spacing w:before="105" w:after="105" w:line="360" w:lineRule="auto"/>
        <w:rPr>
          <w:rFonts w:asciiTheme="minorHAnsi"/>
        </w:rPr>
      </w:pPr>
      <w:r w:rsidRPr="007E1F30">
        <w:rPr>
          <w:rFonts w:asciiTheme="minorHAnsi" w:eastAsia="Georgia" w:cs="Georgia"/>
          <w:color w:val="000000"/>
        </w:rPr>
        <w:t>API endpoints for: keyword search, supplier profile retrieval, price data.</w:t>
      </w:r>
    </w:p>
    <w:p w14:paraId="7FB35F46" w14:textId="77777777" w:rsidR="00A96EFF" w:rsidRPr="007E1F30" w:rsidRDefault="00000000">
      <w:pPr>
        <w:numPr>
          <w:ilvl w:val="0"/>
          <w:numId w:val="18"/>
        </w:numPr>
        <w:spacing w:before="105" w:after="105" w:line="360" w:lineRule="auto"/>
        <w:rPr>
          <w:rFonts w:asciiTheme="minorHAnsi"/>
        </w:rPr>
      </w:pPr>
      <w:r w:rsidRPr="007E1F30">
        <w:rPr>
          <w:rFonts w:asciiTheme="minorHAnsi" w:eastAsia="Georgia" w:cs="Georgia"/>
          <w:color w:val="000000"/>
        </w:rPr>
        <w:t>Integration: Azure Function in Azure China instance calls 1688 API → returns supplier list → syncs to Singapore instance via API Gateway.</w:t>
      </w:r>
    </w:p>
    <w:p w14:paraId="1F5AEBE1" w14:textId="77777777" w:rsidR="00A96EFF" w:rsidRPr="007E1F30" w:rsidRDefault="00000000">
      <w:pPr>
        <w:numPr>
          <w:ilvl w:val="0"/>
          <w:numId w:val="18"/>
        </w:numPr>
        <w:spacing w:before="105" w:after="105" w:line="360" w:lineRule="auto"/>
        <w:rPr>
          <w:rFonts w:asciiTheme="minorHAnsi"/>
        </w:rPr>
      </w:pPr>
      <w:r w:rsidRPr="007E1F30">
        <w:rPr>
          <w:rFonts w:asciiTheme="minorHAnsi" w:eastAsia="Georgia" w:cs="Georgia"/>
          <w:color w:val="000000"/>
        </w:rPr>
        <w:t>Translation: Azure OpenAI GPT-4o translates AP Tech part specs (EN) → Chinese manufacturing terminology → 1688 search query.</w:t>
      </w:r>
    </w:p>
    <w:p w14:paraId="7E17DC7E" w14:textId="77777777" w:rsidR="00A96EFF" w:rsidRPr="007E1F30" w:rsidRDefault="00000000">
      <w:pPr>
        <w:spacing w:after="210" w:line="360" w:lineRule="auto"/>
        <w:rPr>
          <w:rFonts w:asciiTheme="minorHAnsi"/>
        </w:rPr>
      </w:pPr>
      <w:hyperlink r:id="rId6">
        <w:r w:rsidRPr="007E1F30">
          <w:rPr>
            <w:rFonts w:asciiTheme="minorHAnsi" w:eastAsia="Georgia" w:cs="Georgia"/>
            <w:i/>
            <w:u w:val="single"/>
          </w:rPr>
          <w:t>Alibaba.com</w:t>
        </w:r>
      </w:hyperlink>
      <w:r w:rsidRPr="007E1F30">
        <w:rPr>
          <w:rFonts w:asciiTheme="minorHAnsi" w:eastAsia="Georgia" w:cs="Georgia"/>
          <w:i/>
          <w:color w:val="000000"/>
        </w:rPr>
        <w:t xml:space="preserve"> (B2B, not 1688):</w:t>
      </w:r>
    </w:p>
    <w:p w14:paraId="7472D218" w14:textId="77777777" w:rsidR="00A96EFF" w:rsidRPr="007E1F30" w:rsidRDefault="00000000">
      <w:pPr>
        <w:numPr>
          <w:ilvl w:val="0"/>
          <w:numId w:val="19"/>
        </w:numPr>
        <w:spacing w:before="105" w:after="105" w:line="360" w:lineRule="auto"/>
        <w:rPr>
          <w:rFonts w:asciiTheme="minorHAnsi"/>
        </w:rPr>
      </w:pPr>
      <w:hyperlink r:id="rId7">
        <w:r w:rsidRPr="007E1F30">
          <w:rPr>
            <w:rFonts w:asciiTheme="minorHAnsi" w:eastAsia="helvetica neue" w:cs="helvetica neue"/>
            <w:u w:val="single"/>
          </w:rPr>
          <w:t>Alibaba.com</w:t>
        </w:r>
      </w:hyperlink>
      <w:r w:rsidRPr="007E1F30">
        <w:rPr>
          <w:rFonts w:asciiTheme="minorHAnsi" w:eastAsia="Georgia" w:cs="Georgia"/>
          <w:color w:val="000000"/>
        </w:rPr>
        <w:t xml:space="preserve"> has a separate API program (</w:t>
      </w:r>
      <w:hyperlink r:id="rId8">
        <w:r w:rsidRPr="007E1F30">
          <w:rPr>
            <w:rFonts w:asciiTheme="minorHAnsi" w:eastAsia="helvetica neue" w:cs="helvetica neue"/>
            <w:u w:val="single"/>
          </w:rPr>
          <w:t>Alibaba.com</w:t>
        </w:r>
      </w:hyperlink>
      <w:r w:rsidRPr="007E1F30">
        <w:rPr>
          <w:rFonts w:asciiTheme="minorHAnsi" w:eastAsia="Georgia" w:cs="Georgia"/>
          <w:color w:val="000000"/>
        </w:rPr>
        <w:t xml:space="preserve"> ICBU API) for international B2B suppliers. Registration is required but available to non-CN entities.</w:t>
      </w:r>
    </w:p>
    <w:p w14:paraId="73F2DA87" w14:textId="77777777" w:rsidR="00A96EFF" w:rsidRPr="007E1F30" w:rsidRDefault="00000000">
      <w:pPr>
        <w:numPr>
          <w:ilvl w:val="0"/>
          <w:numId w:val="19"/>
        </w:numPr>
        <w:spacing w:before="105" w:after="105" w:line="360" w:lineRule="auto"/>
        <w:rPr>
          <w:rFonts w:asciiTheme="minorHAnsi"/>
        </w:rPr>
      </w:pPr>
      <w:r w:rsidRPr="007E1F30">
        <w:rPr>
          <w:rFonts w:asciiTheme="minorHAnsi" w:eastAsia="Georgia" w:cs="Georgia"/>
          <w:color w:val="000000"/>
        </w:rPr>
        <w:t>Useful for: English-language Chinese suppliers who export internationally (AP Tech's US entity in Irvine likely sources through these).</w:t>
      </w:r>
    </w:p>
    <w:p w14:paraId="46B657F7" w14:textId="77777777" w:rsidR="00A96EFF" w:rsidRPr="007E1F30" w:rsidRDefault="00000000">
      <w:pPr>
        <w:spacing w:after="210" w:line="360" w:lineRule="auto"/>
        <w:rPr>
          <w:rFonts w:asciiTheme="minorHAnsi"/>
        </w:rPr>
      </w:pPr>
      <w:r w:rsidRPr="007E1F30">
        <w:rPr>
          <w:rFonts w:asciiTheme="minorHAnsi" w:eastAsia="Georgia" w:cs="Georgia"/>
          <w:i/>
          <w:color w:val="000000"/>
        </w:rPr>
        <w:t>Baidu supplier search:</w:t>
      </w:r>
    </w:p>
    <w:p w14:paraId="5C59805C" w14:textId="77777777" w:rsidR="00A96EFF" w:rsidRPr="007E1F30" w:rsidRDefault="00000000">
      <w:pPr>
        <w:numPr>
          <w:ilvl w:val="0"/>
          <w:numId w:val="20"/>
        </w:numPr>
        <w:spacing w:before="105" w:after="105" w:line="360" w:lineRule="auto"/>
        <w:rPr>
          <w:rFonts w:asciiTheme="minorHAnsi"/>
        </w:rPr>
      </w:pPr>
      <w:r w:rsidRPr="007E1F30">
        <w:rPr>
          <w:rFonts w:asciiTheme="minorHAnsi" w:eastAsia="Georgia" w:cs="Georgia"/>
          <w:color w:val="000000"/>
        </w:rPr>
        <w:lastRenderedPageBreak/>
        <w:t>No official API for Baidu web search. Implement via Azure Function custom crawler using Baidu's search endpoint with structured queries.</w:t>
      </w:r>
    </w:p>
    <w:p w14:paraId="709E3D42" w14:textId="77777777" w:rsidR="00A96EFF" w:rsidRPr="007E1F30" w:rsidRDefault="00000000">
      <w:pPr>
        <w:numPr>
          <w:ilvl w:val="0"/>
          <w:numId w:val="20"/>
        </w:numPr>
        <w:spacing w:before="105" w:after="105" w:line="360" w:lineRule="auto"/>
        <w:rPr>
          <w:rFonts w:asciiTheme="minorHAnsi"/>
        </w:rPr>
      </w:pPr>
      <w:r w:rsidRPr="007E1F30">
        <w:rPr>
          <w:rFonts w:ascii="Segoe UI Emoji" w:eastAsia="Georgia" w:hAnsi="Segoe UI Emoji" w:cs="Segoe UI Emoji"/>
          <w:color w:val="000000"/>
        </w:rPr>
        <w:t>⚠️</w:t>
      </w:r>
      <w:r w:rsidRPr="007E1F30">
        <w:rPr>
          <w:rFonts w:asciiTheme="minorHAnsi" w:eastAsia="Georgia" w:cs="Georgia"/>
          <w:color w:val="000000"/>
        </w:rPr>
        <w:t xml:space="preserve"> </w:t>
      </w:r>
      <w:r w:rsidRPr="007E1F30">
        <w:rPr>
          <w:rFonts w:asciiTheme="minorHAnsi" w:eastAsia="Georgia" w:cs="Georgia"/>
          <w:b/>
          <w:color w:val="000000"/>
        </w:rPr>
        <w:t>Risk flag:</w:t>
      </w:r>
      <w:r w:rsidRPr="007E1F30">
        <w:rPr>
          <w:rFonts w:asciiTheme="minorHAnsi" w:eastAsia="Georgia" w:cs="Georgia"/>
          <w:color w:val="000000"/>
        </w:rPr>
        <w:t xml:space="preserve"> Baidu web scraping is fragile. Rate limiting and CAPTCHA changes can break this without warning. Treat Baidu as supplementary; 1688 is the primary CN source.</w:t>
      </w:r>
    </w:p>
    <w:p w14:paraId="01A10624" w14:textId="77777777" w:rsidR="00A96EFF" w:rsidRPr="007E1F30" w:rsidRDefault="00000000">
      <w:pPr>
        <w:numPr>
          <w:ilvl w:val="0"/>
          <w:numId w:val="20"/>
        </w:numPr>
        <w:spacing w:before="105" w:after="105" w:line="360" w:lineRule="auto"/>
        <w:rPr>
          <w:rFonts w:asciiTheme="minorHAnsi"/>
        </w:rPr>
      </w:pPr>
      <w:r w:rsidRPr="007E1F30">
        <w:rPr>
          <w:rFonts w:asciiTheme="minorHAnsi" w:eastAsia="Georgia" w:cs="Georgia"/>
          <w:color w:val="000000"/>
        </w:rPr>
        <w:t>Mitigation: Cache Baidu results in Azure DB for 72 hours to reduce call frequency.</w:t>
      </w:r>
    </w:p>
    <w:p w14:paraId="19753B9E"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0C454F9B">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17CDA24" w14:textId="77777777" w:rsidR="00A96EFF" w:rsidRPr="007E1F30" w:rsidRDefault="00000000">
      <w:pPr>
        <w:spacing w:before="315" w:after="105" w:line="360" w:lineRule="auto"/>
        <w:ind w:left="-30"/>
        <w:rPr>
          <w:rFonts w:asciiTheme="minorHAnsi"/>
        </w:rPr>
      </w:pPr>
      <w:bookmarkStart w:id="11" w:name="phase_3_intelligent_automation_we_cae4f2"/>
      <w:r w:rsidRPr="007E1F30">
        <w:rPr>
          <w:rFonts w:asciiTheme="minorHAnsi" w:eastAsia="Georgia" w:cs="Georgia"/>
          <w:b/>
          <w:color w:val="000000"/>
          <w:sz w:val="24"/>
        </w:rPr>
        <w:t>Phase 3: Intelligent Automation (Weeks 13–20)</w:t>
      </w:r>
      <w:bookmarkEnd w:id="11"/>
    </w:p>
    <w:p w14:paraId="6DC96FD4" w14:textId="77777777" w:rsidR="00A96EFF" w:rsidRPr="007E1F30" w:rsidRDefault="00000000">
      <w:pPr>
        <w:spacing w:after="210" w:line="360" w:lineRule="auto"/>
        <w:rPr>
          <w:rFonts w:asciiTheme="minorHAnsi"/>
        </w:rPr>
      </w:pPr>
      <w:r w:rsidRPr="007E1F30">
        <w:rPr>
          <w:rFonts w:asciiTheme="minorHAnsi" w:eastAsia="Georgia" w:cs="Georgia"/>
          <w:b/>
          <w:color w:val="000000"/>
        </w:rPr>
        <w:t>Weeks 13–15 — Negotiation Engine (R3)</w:t>
      </w:r>
    </w:p>
    <w:p w14:paraId="63D40AF4" w14:textId="77777777" w:rsidR="00A96EFF" w:rsidRPr="007E1F30" w:rsidRDefault="00000000">
      <w:pPr>
        <w:spacing w:after="210" w:line="360" w:lineRule="auto"/>
        <w:rPr>
          <w:rFonts w:asciiTheme="minorHAnsi"/>
        </w:rPr>
      </w:pPr>
      <w:r w:rsidRPr="007E1F30">
        <w:rPr>
          <w:rFonts w:asciiTheme="minorHAnsi" w:eastAsia="Georgia" w:cs="Georgia"/>
          <w:color w:val="000000"/>
        </w:rPr>
        <w:t>This is the most politically sensitive component. Their document correctly places this in Phase 3 and requires "pre-approved parameters".</w:t>
      </w:r>
    </w:p>
    <w:p w14:paraId="58B5250E" w14:textId="77777777" w:rsidR="00A96EFF" w:rsidRPr="007E1F30" w:rsidRDefault="00000000">
      <w:pPr>
        <w:spacing w:after="210" w:line="360" w:lineRule="auto"/>
        <w:rPr>
          <w:rFonts w:asciiTheme="minorHAnsi"/>
        </w:rPr>
      </w:pPr>
      <w:r w:rsidRPr="007E1F30">
        <w:rPr>
          <w:rFonts w:asciiTheme="minorHAnsi" w:eastAsia="Georgia" w:cs="Georgia"/>
          <w:color w:val="000000"/>
        </w:rPr>
        <w:t>The approval framework before any negotiation automation:</w:t>
      </w:r>
    </w:p>
    <w:p w14:paraId="385B71F0" w14:textId="77777777" w:rsidR="00A96EFF" w:rsidRPr="007E1F30" w:rsidRDefault="00000000">
      <w:pPr>
        <w:numPr>
          <w:ilvl w:val="0"/>
          <w:numId w:val="21"/>
        </w:numPr>
        <w:spacing w:before="105" w:after="105" w:line="360" w:lineRule="auto"/>
        <w:rPr>
          <w:rFonts w:asciiTheme="minorHAnsi"/>
        </w:rPr>
      </w:pPr>
      <w:r w:rsidRPr="007E1F30">
        <w:rPr>
          <w:rFonts w:asciiTheme="minorHAnsi" w:eastAsia="Georgia" w:cs="Georgia"/>
          <w:color w:val="000000"/>
        </w:rPr>
        <w:t xml:space="preserve">Purchasing team lead approves a </w:t>
      </w:r>
      <w:r w:rsidRPr="007E1F30">
        <w:rPr>
          <w:rFonts w:asciiTheme="minorHAnsi" w:eastAsia="Georgia" w:cs="Georgia"/>
          <w:b/>
          <w:color w:val="000000"/>
        </w:rPr>
        <w:t>Negotiation Parameter Sheet</w:t>
      </w:r>
      <w:r w:rsidRPr="007E1F30">
        <w:rPr>
          <w:rFonts w:asciiTheme="minorHAnsi" w:eastAsia="Georgia" w:cs="Georgia"/>
          <w:color w:val="000000"/>
        </w:rPr>
        <w:t xml:space="preserve"> per material category. Example: "For standard extrusion polymers: target price ≤ 95% of last purchase. Never accept lead time &gt; 14 days. Quality: ISO 13485 certification mandatory."</w:t>
      </w:r>
    </w:p>
    <w:p w14:paraId="272ED496" w14:textId="77777777" w:rsidR="00A96EFF" w:rsidRPr="007E1F30" w:rsidRDefault="00000000">
      <w:pPr>
        <w:numPr>
          <w:ilvl w:val="0"/>
          <w:numId w:val="21"/>
        </w:numPr>
        <w:spacing w:before="105" w:after="105" w:line="360" w:lineRule="auto"/>
        <w:rPr>
          <w:rFonts w:asciiTheme="minorHAnsi"/>
        </w:rPr>
      </w:pPr>
      <w:r w:rsidRPr="007E1F30">
        <w:rPr>
          <w:rFonts w:asciiTheme="minorHAnsi" w:eastAsia="Georgia" w:cs="Georgia"/>
          <w:color w:val="000000"/>
        </w:rPr>
        <w:t>Parameters are stored in Azure DB for PostgreSQL, not hardcoded in functions.</w:t>
      </w:r>
    </w:p>
    <w:p w14:paraId="4A9E5482" w14:textId="77777777" w:rsidR="00A96EFF" w:rsidRPr="007E1F30" w:rsidRDefault="00000000">
      <w:pPr>
        <w:numPr>
          <w:ilvl w:val="0"/>
          <w:numId w:val="21"/>
        </w:numPr>
        <w:spacing w:before="105" w:after="105" w:line="360" w:lineRule="auto"/>
        <w:rPr>
          <w:rFonts w:asciiTheme="minorHAnsi"/>
        </w:rPr>
      </w:pPr>
      <w:r w:rsidRPr="007E1F30">
        <w:rPr>
          <w:rFonts w:asciiTheme="minorHAnsi" w:eastAsia="Georgia" w:cs="Georgia"/>
          <w:color w:val="000000"/>
        </w:rPr>
        <w:t xml:space="preserve">The AI drafts a negotiation email </w:t>
      </w:r>
      <w:r w:rsidRPr="007E1F30">
        <w:rPr>
          <w:rFonts w:asciiTheme="minorHAnsi" w:eastAsia="Georgia" w:cs="Georgia"/>
          <w:i/>
          <w:color w:val="000000"/>
        </w:rPr>
        <w:t>only</w:t>
      </w:r>
      <w:r w:rsidRPr="007E1F30">
        <w:rPr>
          <w:rFonts w:asciiTheme="minorHAnsi" w:eastAsia="Georgia" w:cs="Georgia"/>
          <w:color w:val="000000"/>
        </w:rPr>
        <w:t xml:space="preserve"> when a quote falls outside parameters AND the gap is within a pre-set "negotiable zone" (e.g., price is 96–103% of target, not 200%).</w:t>
      </w:r>
    </w:p>
    <w:p w14:paraId="371CED26" w14:textId="77777777" w:rsidR="00A96EFF" w:rsidRPr="007E1F30" w:rsidRDefault="00000000">
      <w:pPr>
        <w:numPr>
          <w:ilvl w:val="0"/>
          <w:numId w:val="21"/>
        </w:numPr>
        <w:spacing w:before="105" w:after="105" w:line="360" w:lineRule="auto"/>
        <w:rPr>
          <w:rFonts w:asciiTheme="minorHAnsi"/>
        </w:rPr>
      </w:pPr>
      <w:r w:rsidRPr="007E1F30">
        <w:rPr>
          <w:rFonts w:asciiTheme="minorHAnsi" w:eastAsia="Georgia" w:cs="Georgia"/>
          <w:color w:val="000000"/>
        </w:rPr>
        <w:t>Phase 3.1 (Weeks 13–15): AI drafts negotiation email → purchasing team approves.</w:t>
      </w:r>
    </w:p>
    <w:p w14:paraId="6BC29030" w14:textId="77777777" w:rsidR="00A96EFF" w:rsidRPr="007E1F30" w:rsidRDefault="00000000">
      <w:pPr>
        <w:numPr>
          <w:ilvl w:val="0"/>
          <w:numId w:val="21"/>
        </w:numPr>
        <w:spacing w:before="105" w:after="105" w:line="360" w:lineRule="auto"/>
        <w:rPr>
          <w:rFonts w:asciiTheme="minorHAnsi"/>
        </w:rPr>
      </w:pPr>
      <w:r w:rsidRPr="007E1F30">
        <w:rPr>
          <w:rFonts w:asciiTheme="minorHAnsi" w:eastAsia="Georgia" w:cs="Georgia"/>
          <w:color w:val="000000"/>
        </w:rPr>
        <w:t>Phase 3.2 (Weeks 16–20): conditional auto-send for routine categories after 3 months of approval data confirms AI judgment is reliable.</w:t>
      </w:r>
    </w:p>
    <w:p w14:paraId="222262EC" w14:textId="77777777" w:rsidR="00A96EFF" w:rsidRPr="007E1F30" w:rsidRDefault="00000000">
      <w:pPr>
        <w:spacing w:after="210" w:line="360" w:lineRule="auto"/>
        <w:rPr>
          <w:rFonts w:asciiTheme="minorHAnsi"/>
        </w:rPr>
      </w:pPr>
      <w:r w:rsidRPr="007E1F30">
        <w:rPr>
          <w:rFonts w:asciiTheme="minorHAnsi" w:eastAsia="Georgia" w:cs="Georgia"/>
          <w:b/>
          <w:color w:val="000000"/>
        </w:rPr>
        <w:t>Weeks 16–18 — Predictive Analytics and ERP Hook</w:t>
      </w:r>
    </w:p>
    <w:p w14:paraId="1C39B75A" w14:textId="77777777" w:rsidR="00A96EFF" w:rsidRPr="007E1F30" w:rsidRDefault="00000000">
      <w:pPr>
        <w:numPr>
          <w:ilvl w:val="0"/>
          <w:numId w:val="22"/>
        </w:numPr>
        <w:spacing w:before="105" w:after="105" w:line="360" w:lineRule="auto"/>
        <w:rPr>
          <w:rFonts w:asciiTheme="minorHAnsi"/>
        </w:rPr>
      </w:pPr>
      <w:r w:rsidRPr="007E1F30">
        <w:rPr>
          <w:rFonts w:asciiTheme="minorHAnsi" w:eastAsia="Georgia" w:cs="Georgia"/>
          <w:color w:val="000000"/>
        </w:rPr>
        <w:t>Azure Machine Learning: train a simple lead time prediction model on 6 months of logged PO data (supplier, material category, quantity → actual lead time).</w:t>
      </w:r>
    </w:p>
    <w:p w14:paraId="6D3BB356" w14:textId="77777777" w:rsidR="00A96EFF" w:rsidRPr="007E1F30" w:rsidRDefault="00000000">
      <w:pPr>
        <w:numPr>
          <w:ilvl w:val="0"/>
          <w:numId w:val="22"/>
        </w:numPr>
        <w:spacing w:before="105" w:after="105" w:line="360" w:lineRule="auto"/>
        <w:rPr>
          <w:rFonts w:asciiTheme="minorHAnsi"/>
        </w:rPr>
      </w:pPr>
      <w:r w:rsidRPr="007E1F30">
        <w:rPr>
          <w:rFonts w:asciiTheme="minorHAnsi" w:eastAsia="Georgia" w:cs="Georgia"/>
          <w:color w:val="000000"/>
        </w:rPr>
        <w:t>ERP integration: AP Tech likely uses an ERP for production scheduling. A single Azure Data Factory pipeline syncing approved POs from the AI system to ERP prevents double-entry. Scope this integration in Week 16; it may require AP Tech IT involvement.</w:t>
      </w:r>
    </w:p>
    <w:p w14:paraId="265BDA90" w14:textId="77777777" w:rsidR="00A96EFF" w:rsidRPr="007E1F30" w:rsidRDefault="00000000">
      <w:pPr>
        <w:spacing w:after="210" w:line="360" w:lineRule="auto"/>
        <w:rPr>
          <w:rFonts w:asciiTheme="minorHAnsi"/>
        </w:rPr>
      </w:pPr>
      <w:r w:rsidRPr="007E1F30">
        <w:rPr>
          <w:rFonts w:asciiTheme="minorHAnsi" w:eastAsia="Georgia" w:cs="Georgia"/>
          <w:b/>
          <w:color w:val="000000"/>
        </w:rPr>
        <w:t>Weeks 19–20 — Supplier Performance Scoring</w:t>
      </w:r>
    </w:p>
    <w:p w14:paraId="2CDC8494" w14:textId="77777777" w:rsidR="00A96EFF" w:rsidRPr="007E1F30" w:rsidRDefault="00000000">
      <w:pPr>
        <w:numPr>
          <w:ilvl w:val="0"/>
          <w:numId w:val="23"/>
        </w:numPr>
        <w:spacing w:before="105" w:after="105" w:line="360" w:lineRule="auto"/>
        <w:rPr>
          <w:rFonts w:asciiTheme="minorHAnsi"/>
        </w:rPr>
      </w:pPr>
      <w:r w:rsidRPr="007E1F30">
        <w:rPr>
          <w:rFonts w:asciiTheme="minorHAnsi" w:eastAsia="Georgia" w:cs="Georgia"/>
          <w:color w:val="000000"/>
        </w:rPr>
        <w:lastRenderedPageBreak/>
        <w:t xml:space="preserve">Azure Database for PostgreSQL: add </w:t>
      </w:r>
      <w:proofErr w:type="spellStart"/>
      <w:r w:rsidRPr="007E1F30">
        <w:rPr>
          <w:rStyle w:val="VerbatimChar"/>
          <w:rFonts w:asciiTheme="minorHAnsi" w:eastAsia="menlo" w:hAnsiTheme="minorHAnsi" w:cs="menlo"/>
          <w:color w:val="000000"/>
          <w:sz w:val="18"/>
          <w:shd w:val="clear" w:color="auto" w:fill="F8F8FA"/>
        </w:rPr>
        <w:t>supplier_performance</w:t>
      </w:r>
      <w:proofErr w:type="spellEnd"/>
      <w:r w:rsidRPr="007E1F30">
        <w:rPr>
          <w:rFonts w:asciiTheme="minorHAnsi" w:eastAsia="Georgia" w:cs="Georgia"/>
          <w:color w:val="000000"/>
        </w:rPr>
        <w:t xml:space="preserve"> table tracking: response time, quote accuracy (quote vs. final price), delivery accuracy (quoted lead time vs. actual), quality incidents (if logged).</w:t>
      </w:r>
    </w:p>
    <w:p w14:paraId="22D6F96F" w14:textId="77777777" w:rsidR="00A96EFF" w:rsidRPr="007E1F30" w:rsidRDefault="00000000">
      <w:pPr>
        <w:numPr>
          <w:ilvl w:val="0"/>
          <w:numId w:val="23"/>
        </w:numPr>
        <w:spacing w:before="105" w:after="105" w:line="360" w:lineRule="auto"/>
        <w:rPr>
          <w:rFonts w:asciiTheme="minorHAnsi"/>
        </w:rPr>
      </w:pPr>
      <w:r w:rsidRPr="007E1F30">
        <w:rPr>
          <w:rFonts w:asciiTheme="minorHAnsi" w:eastAsia="Georgia" w:cs="Georgia"/>
          <w:color w:val="000000"/>
        </w:rPr>
        <w:t>Power BI: Supplier Scorecard report. Purchasing team sees ranked supplier list per material category.</w:t>
      </w:r>
    </w:p>
    <w:p w14:paraId="2C2BDEBB" w14:textId="77777777" w:rsidR="00A96EFF" w:rsidRPr="007E1F30" w:rsidRDefault="00000000">
      <w:pPr>
        <w:numPr>
          <w:ilvl w:val="0"/>
          <w:numId w:val="23"/>
        </w:numPr>
        <w:spacing w:before="105" w:after="105" w:line="360" w:lineRule="auto"/>
        <w:rPr>
          <w:rFonts w:asciiTheme="minorHAnsi"/>
        </w:rPr>
      </w:pPr>
      <w:r w:rsidRPr="007E1F30">
        <w:rPr>
          <w:rFonts w:asciiTheme="minorHAnsi" w:eastAsia="Georgia" w:cs="Georgia"/>
          <w:color w:val="000000"/>
        </w:rPr>
        <w:t>AI Supplier Matcher (Phase 3 version): weights matched suppliers by performance score, not just approved vendor list membership.</w:t>
      </w:r>
    </w:p>
    <w:p w14:paraId="2A0C89BF"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09A5C1E5">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D27BF" w14:textId="77777777" w:rsidR="00A96EFF" w:rsidRPr="007E1F30" w:rsidRDefault="00000000">
      <w:pPr>
        <w:spacing w:before="315" w:after="105" w:line="360" w:lineRule="auto"/>
        <w:ind w:left="-30"/>
        <w:rPr>
          <w:rFonts w:asciiTheme="minorHAnsi"/>
        </w:rPr>
      </w:pPr>
      <w:bookmarkStart w:id="12" w:name="phase_4_organisation_wide_scale_weeks_21"/>
      <w:r w:rsidRPr="007E1F30">
        <w:rPr>
          <w:rFonts w:asciiTheme="minorHAnsi" w:eastAsia="Georgia" w:cs="Georgia"/>
          <w:b/>
          <w:color w:val="000000"/>
          <w:sz w:val="24"/>
        </w:rPr>
        <w:t xml:space="preserve">Phase 4: </w:t>
      </w:r>
      <w:proofErr w:type="spellStart"/>
      <w:r w:rsidRPr="007E1F30">
        <w:rPr>
          <w:rFonts w:asciiTheme="minorHAnsi" w:eastAsia="Georgia" w:cs="Georgia"/>
          <w:b/>
          <w:color w:val="000000"/>
          <w:sz w:val="24"/>
        </w:rPr>
        <w:t>Organisation</w:t>
      </w:r>
      <w:proofErr w:type="spellEnd"/>
      <w:r w:rsidRPr="007E1F30">
        <w:rPr>
          <w:rFonts w:asciiTheme="minorHAnsi" w:eastAsia="Georgia" w:cs="Georgia"/>
          <w:b/>
          <w:color w:val="000000"/>
          <w:sz w:val="24"/>
        </w:rPr>
        <w:t>-Wide Scale (Weeks 21+)</w:t>
      </w:r>
      <w:bookmarkEnd w:id="12"/>
    </w:p>
    <w:p w14:paraId="19BAAF8B" w14:textId="77777777" w:rsidR="00A96EFF" w:rsidRPr="007E1F30" w:rsidRDefault="00000000">
      <w:pPr>
        <w:numPr>
          <w:ilvl w:val="0"/>
          <w:numId w:val="24"/>
        </w:numPr>
        <w:spacing w:before="105" w:after="105" w:line="360" w:lineRule="auto"/>
        <w:rPr>
          <w:rFonts w:asciiTheme="minorHAnsi"/>
        </w:rPr>
      </w:pPr>
      <w:r w:rsidRPr="007E1F30">
        <w:rPr>
          <w:rFonts w:asciiTheme="minorHAnsi" w:eastAsia="Georgia" w:cs="Georgia"/>
          <w:color w:val="000000"/>
        </w:rPr>
        <w:t>Extend Teams bot to all engineers across Singapore, Xiamen, and Suzhou.</w:t>
      </w:r>
    </w:p>
    <w:p w14:paraId="29ED2337" w14:textId="77777777" w:rsidR="00A96EFF" w:rsidRPr="007E1F30" w:rsidRDefault="00000000">
      <w:pPr>
        <w:numPr>
          <w:ilvl w:val="0"/>
          <w:numId w:val="24"/>
        </w:numPr>
        <w:spacing w:before="105" w:after="105" w:line="360" w:lineRule="auto"/>
        <w:rPr>
          <w:rFonts w:asciiTheme="minorHAnsi"/>
        </w:rPr>
      </w:pPr>
      <w:r w:rsidRPr="007E1F30">
        <w:rPr>
          <w:rFonts w:asciiTheme="minorHAnsi" w:eastAsia="Georgia" w:cs="Georgia"/>
          <w:color w:val="000000"/>
        </w:rPr>
        <w:t xml:space="preserve">Add Suzhou Chinese-language supplier sourcing (JD Industrial, </w:t>
      </w:r>
      <w:hyperlink r:id="rId9">
        <w:r w:rsidRPr="007E1F30">
          <w:rPr>
            <w:rFonts w:asciiTheme="minorHAnsi" w:eastAsia="helvetica neue" w:cs="helvetica neue"/>
            <w:u w:val="single"/>
          </w:rPr>
          <w:t>Made-in-China.com</w:t>
        </w:r>
      </w:hyperlink>
      <w:r w:rsidRPr="007E1F30">
        <w:rPr>
          <w:rFonts w:asciiTheme="minorHAnsi" w:eastAsia="Georgia" w:cs="Georgia"/>
          <w:color w:val="000000"/>
        </w:rPr>
        <w:t>).</w:t>
      </w:r>
    </w:p>
    <w:p w14:paraId="096CC5E8" w14:textId="77777777" w:rsidR="00A96EFF" w:rsidRPr="007E1F30" w:rsidRDefault="00000000">
      <w:pPr>
        <w:numPr>
          <w:ilvl w:val="0"/>
          <w:numId w:val="24"/>
        </w:numPr>
        <w:spacing w:before="105" w:after="105" w:line="360" w:lineRule="auto"/>
        <w:rPr>
          <w:rFonts w:asciiTheme="minorHAnsi"/>
        </w:rPr>
      </w:pPr>
      <w:r w:rsidRPr="007E1F30">
        <w:rPr>
          <w:rFonts w:asciiTheme="minorHAnsi" w:eastAsia="Georgia" w:cs="Georgia"/>
          <w:color w:val="000000"/>
        </w:rPr>
        <w:t>Spend analytics: Power BI Spend by Category, Supplier, Month — feeds directly into strategic sourcing decisions.</w:t>
      </w:r>
    </w:p>
    <w:p w14:paraId="2CF10F5A" w14:textId="77777777" w:rsidR="00A96EFF" w:rsidRPr="007E1F30" w:rsidRDefault="00000000">
      <w:pPr>
        <w:numPr>
          <w:ilvl w:val="0"/>
          <w:numId w:val="24"/>
        </w:numPr>
        <w:spacing w:before="105" w:after="105" w:line="360" w:lineRule="auto"/>
        <w:rPr>
          <w:rFonts w:asciiTheme="minorHAnsi"/>
        </w:rPr>
      </w:pPr>
      <w:r w:rsidRPr="007E1F30">
        <w:rPr>
          <w:rFonts w:asciiTheme="minorHAnsi" w:eastAsia="Georgia" w:cs="Georgia"/>
          <w:color w:val="000000"/>
        </w:rPr>
        <w:t xml:space="preserve">Compliance automation: auto-generate ISO 13485 procurement audit trail export from Azure DevOps </w:t>
      </w:r>
      <w:proofErr w:type="spellStart"/>
      <w:r w:rsidRPr="007E1F30">
        <w:rPr>
          <w:rFonts w:asciiTheme="minorHAnsi" w:eastAsia="Georgia" w:cs="Georgia"/>
          <w:color w:val="000000"/>
        </w:rPr>
        <w:t>Git</w:t>
      </w:r>
      <w:proofErr w:type="spellEnd"/>
      <w:r w:rsidRPr="007E1F30">
        <w:rPr>
          <w:rFonts w:asciiTheme="minorHAnsi" w:eastAsia="Georgia" w:cs="Georgia"/>
          <w:color w:val="000000"/>
        </w:rPr>
        <w:t xml:space="preserve"> repo.</w:t>
      </w:r>
    </w:p>
    <w:p w14:paraId="36E6C0C5"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6909BC8E">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D7E0D92" w14:textId="77777777" w:rsidR="00A96EFF" w:rsidRPr="007E1F30" w:rsidRDefault="00000000">
      <w:pPr>
        <w:spacing w:before="315" w:after="105" w:line="360" w:lineRule="auto"/>
        <w:ind w:left="-30"/>
        <w:rPr>
          <w:rFonts w:asciiTheme="minorHAnsi"/>
        </w:rPr>
      </w:pPr>
      <w:bookmarkStart w:id="13" w:name="what_we_need_from_ap_tech_the_hon_6f3a9f"/>
      <w:r w:rsidRPr="007E1F30">
        <w:rPr>
          <w:rFonts w:asciiTheme="minorHAnsi" w:eastAsia="Georgia" w:cs="Georgia"/>
          <w:b/>
          <w:color w:val="000000"/>
          <w:sz w:val="24"/>
        </w:rPr>
        <w:t xml:space="preserve">What We Need </w:t>
      </w:r>
      <w:proofErr w:type="gramStart"/>
      <w:r w:rsidRPr="007E1F30">
        <w:rPr>
          <w:rFonts w:asciiTheme="minorHAnsi" w:eastAsia="Georgia" w:cs="Georgia"/>
          <w:b/>
          <w:color w:val="000000"/>
          <w:sz w:val="24"/>
        </w:rPr>
        <w:t>From</w:t>
      </w:r>
      <w:proofErr w:type="gramEnd"/>
      <w:r w:rsidRPr="007E1F30">
        <w:rPr>
          <w:rFonts w:asciiTheme="minorHAnsi" w:eastAsia="Georgia" w:cs="Georgia"/>
          <w:b/>
          <w:color w:val="000000"/>
          <w:sz w:val="24"/>
        </w:rPr>
        <w:t xml:space="preserve"> AP Tech — The Honest List</w:t>
      </w:r>
      <w:bookmarkEnd w:id="13"/>
    </w:p>
    <w:p w14:paraId="77DB893B" w14:textId="77777777" w:rsidR="00A96EFF" w:rsidRPr="007E1F30" w:rsidRDefault="00000000">
      <w:pPr>
        <w:spacing w:after="210" w:line="360" w:lineRule="auto"/>
        <w:rPr>
          <w:rFonts w:asciiTheme="minorHAnsi"/>
        </w:rPr>
      </w:pPr>
      <w:r w:rsidRPr="007E1F30">
        <w:rPr>
          <w:rFonts w:asciiTheme="minorHAnsi" w:eastAsia="Georgia" w:cs="Georgia"/>
          <w:color w:val="000000"/>
        </w:rPr>
        <w:t>Before a single line of code is written, you need these six things. Document them clearly so there are no surprises.</w:t>
      </w:r>
    </w:p>
    <w:tbl>
      <w:tblPr>
        <w:tblStyle w:val="ListTable4-Accent1"/>
        <w:tblW w:w="0" w:type="auto"/>
        <w:tblLook w:val="04A0" w:firstRow="1" w:lastRow="0" w:firstColumn="1" w:lastColumn="0" w:noHBand="0" w:noVBand="1"/>
      </w:tblPr>
      <w:tblGrid>
        <w:gridCol w:w="1818"/>
        <w:gridCol w:w="4114"/>
        <w:gridCol w:w="2073"/>
        <w:gridCol w:w="1495"/>
      </w:tblGrid>
      <w:tr w:rsidR="00A96EFF" w:rsidRPr="007E1F30" w14:paraId="7DB244D7" w14:textId="77777777" w:rsidTr="007E1F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2C8B8E" w14:textId="77777777" w:rsidR="00A96EFF" w:rsidRPr="007E1F30" w:rsidRDefault="00000000">
            <w:pPr>
              <w:spacing w:line="360" w:lineRule="auto"/>
              <w:rPr>
                <w:rFonts w:asciiTheme="minorHAnsi"/>
                <w:sz w:val="24"/>
                <w:szCs w:val="24"/>
              </w:rPr>
            </w:pPr>
            <w:r w:rsidRPr="007E1F30">
              <w:rPr>
                <w:rFonts w:asciiTheme="minorHAnsi" w:eastAsia="helvetica neue" w:cs="helvetica neue"/>
                <w:sz w:val="24"/>
                <w:szCs w:val="24"/>
              </w:rPr>
              <w:t>Item</w:t>
            </w:r>
          </w:p>
        </w:tc>
        <w:tc>
          <w:tcPr>
            <w:tcW w:w="0" w:type="auto"/>
          </w:tcPr>
          <w:p w14:paraId="13F28873" w14:textId="77777777" w:rsidR="00A96EFF" w:rsidRPr="007E1F30"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heme="minorHAnsi"/>
                <w:sz w:val="24"/>
                <w:szCs w:val="24"/>
              </w:rPr>
            </w:pPr>
            <w:r w:rsidRPr="007E1F30">
              <w:rPr>
                <w:rFonts w:asciiTheme="minorHAnsi" w:eastAsia="helvetica neue" w:cs="helvetica neue"/>
                <w:sz w:val="24"/>
                <w:szCs w:val="24"/>
              </w:rPr>
              <w:t>What Exactly</w:t>
            </w:r>
          </w:p>
        </w:tc>
        <w:tc>
          <w:tcPr>
            <w:tcW w:w="0" w:type="auto"/>
          </w:tcPr>
          <w:p w14:paraId="5A6970A7" w14:textId="77777777" w:rsidR="00A96EFF" w:rsidRPr="007E1F30"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heme="minorHAnsi"/>
                <w:sz w:val="24"/>
                <w:szCs w:val="24"/>
              </w:rPr>
            </w:pPr>
            <w:r w:rsidRPr="007E1F30">
              <w:rPr>
                <w:rFonts w:asciiTheme="minorHAnsi" w:eastAsia="helvetica neue" w:cs="helvetica neue"/>
                <w:sz w:val="24"/>
                <w:szCs w:val="24"/>
              </w:rPr>
              <w:t>Who at AP Tech</w:t>
            </w:r>
          </w:p>
        </w:tc>
        <w:tc>
          <w:tcPr>
            <w:tcW w:w="0" w:type="auto"/>
          </w:tcPr>
          <w:p w14:paraId="1A139E72" w14:textId="77777777" w:rsidR="00A96EFF" w:rsidRPr="007E1F30"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heme="minorHAnsi"/>
                <w:sz w:val="24"/>
                <w:szCs w:val="24"/>
              </w:rPr>
            </w:pPr>
            <w:r w:rsidRPr="007E1F30">
              <w:rPr>
                <w:rFonts w:asciiTheme="minorHAnsi" w:eastAsia="helvetica neue" w:cs="helvetica neue"/>
                <w:sz w:val="24"/>
                <w:szCs w:val="24"/>
              </w:rPr>
              <w:t>Timeline</w:t>
            </w:r>
          </w:p>
        </w:tc>
      </w:tr>
      <w:tr w:rsidR="00A96EFF" w:rsidRPr="007E1F30" w14:paraId="390FB1E0" w14:textId="77777777" w:rsidTr="007E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07EC9C" w14:textId="77777777" w:rsidR="00A96EFF" w:rsidRPr="007E1F30" w:rsidRDefault="00000000">
            <w:pPr>
              <w:spacing w:line="360" w:lineRule="auto"/>
              <w:rPr>
                <w:rFonts w:asciiTheme="minorHAnsi"/>
                <w:sz w:val="22"/>
              </w:rPr>
            </w:pPr>
            <w:r w:rsidRPr="007E1F30">
              <w:rPr>
                <w:rFonts w:asciiTheme="minorHAnsi" w:eastAsia="helvetica neue" w:cs="helvetica neue"/>
                <w:color w:val="000000"/>
                <w:sz w:val="22"/>
              </w:rPr>
              <w:t>DB access</w:t>
            </w:r>
          </w:p>
        </w:tc>
        <w:tc>
          <w:tcPr>
            <w:tcW w:w="0" w:type="auto"/>
          </w:tcPr>
          <w:p w14:paraId="3A0CE3EE"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Read-only connection to approved vendor list DB. Schema + sample 10 rows.</w:t>
            </w:r>
          </w:p>
        </w:tc>
        <w:tc>
          <w:tcPr>
            <w:tcW w:w="0" w:type="auto"/>
          </w:tcPr>
          <w:p w14:paraId="1B90F156"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IT Manager + Procurement Manager</w:t>
            </w:r>
          </w:p>
        </w:tc>
        <w:tc>
          <w:tcPr>
            <w:tcW w:w="0" w:type="auto"/>
          </w:tcPr>
          <w:p w14:paraId="22873BD9"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Week 1, Days 1–2</w:t>
            </w:r>
          </w:p>
        </w:tc>
      </w:tr>
      <w:tr w:rsidR="00A96EFF" w:rsidRPr="007E1F30" w14:paraId="56BCB6F3" w14:textId="77777777" w:rsidTr="007E1F30">
        <w:tc>
          <w:tcPr>
            <w:cnfStyle w:val="001000000000" w:firstRow="0" w:lastRow="0" w:firstColumn="1" w:lastColumn="0" w:oddVBand="0" w:evenVBand="0" w:oddHBand="0" w:evenHBand="0" w:firstRowFirstColumn="0" w:firstRowLastColumn="0" w:lastRowFirstColumn="0" w:lastRowLastColumn="0"/>
            <w:tcW w:w="0" w:type="auto"/>
          </w:tcPr>
          <w:p w14:paraId="2A27A123" w14:textId="77777777" w:rsidR="00A96EFF" w:rsidRPr="007E1F30" w:rsidRDefault="00000000">
            <w:pPr>
              <w:spacing w:line="360" w:lineRule="auto"/>
              <w:rPr>
                <w:rFonts w:asciiTheme="minorHAnsi"/>
                <w:sz w:val="22"/>
              </w:rPr>
            </w:pPr>
            <w:r w:rsidRPr="007E1F30">
              <w:rPr>
                <w:rFonts w:asciiTheme="minorHAnsi" w:eastAsia="helvetica neue" w:cs="helvetica neue"/>
                <w:color w:val="000000"/>
                <w:sz w:val="22"/>
              </w:rPr>
              <w:t>Exchange Online admin</w:t>
            </w:r>
          </w:p>
        </w:tc>
        <w:tc>
          <w:tcPr>
            <w:tcW w:w="0" w:type="auto"/>
          </w:tcPr>
          <w:p w14:paraId="4D5D8F7C" w14:textId="77777777" w:rsidR="00A96EFF" w:rsidRPr="007E1F30"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 xml:space="preserve">Rights to create </w:t>
            </w:r>
            <w:r w:rsidRPr="007E1F30">
              <w:rPr>
                <w:rStyle w:val="VerbatimChar"/>
                <w:rFonts w:asciiTheme="minorHAnsi" w:eastAsia="menlo" w:hAnsiTheme="minorHAnsi" w:cs="menlo"/>
                <w:color w:val="000000"/>
                <w:shd w:val="clear" w:color="auto" w:fill="F8F8FA"/>
              </w:rPr>
              <w:t>purchasing-ai@aptech.com</w:t>
            </w:r>
            <w:r w:rsidRPr="007E1F30">
              <w:rPr>
                <w:rFonts w:asciiTheme="minorHAnsi" w:eastAsia="helvetica neue" w:cs="helvetica neue"/>
                <w:color w:val="000000"/>
                <w:sz w:val="22"/>
              </w:rPr>
              <w:t xml:space="preserve"> and register Azure App Registration in Entra ID</w:t>
            </w:r>
          </w:p>
        </w:tc>
        <w:tc>
          <w:tcPr>
            <w:tcW w:w="0" w:type="auto"/>
          </w:tcPr>
          <w:p w14:paraId="195664BC" w14:textId="77777777" w:rsidR="00A96EFF" w:rsidRPr="007E1F30"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IT Admin</w:t>
            </w:r>
          </w:p>
        </w:tc>
        <w:tc>
          <w:tcPr>
            <w:tcW w:w="0" w:type="auto"/>
          </w:tcPr>
          <w:p w14:paraId="22634E39" w14:textId="77777777" w:rsidR="00A96EFF" w:rsidRPr="007E1F30"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Week 1, Day 3</w:t>
            </w:r>
          </w:p>
        </w:tc>
      </w:tr>
      <w:tr w:rsidR="00A96EFF" w:rsidRPr="007E1F30" w14:paraId="070F041D" w14:textId="77777777" w:rsidTr="007E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C364BE" w14:textId="77777777" w:rsidR="00A96EFF" w:rsidRPr="007E1F30" w:rsidRDefault="00000000">
            <w:pPr>
              <w:spacing w:line="360" w:lineRule="auto"/>
              <w:rPr>
                <w:rFonts w:asciiTheme="minorHAnsi"/>
                <w:sz w:val="22"/>
              </w:rPr>
            </w:pPr>
            <w:r w:rsidRPr="007E1F30">
              <w:rPr>
                <w:rFonts w:asciiTheme="minorHAnsi" w:eastAsia="helvetica neue" w:cs="helvetica neue"/>
                <w:color w:val="000000"/>
                <w:sz w:val="22"/>
              </w:rPr>
              <w:lastRenderedPageBreak/>
              <w:t>Azure subscription</w:t>
            </w:r>
          </w:p>
        </w:tc>
        <w:tc>
          <w:tcPr>
            <w:tcW w:w="0" w:type="auto"/>
          </w:tcPr>
          <w:p w14:paraId="02FC860C"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 xml:space="preserve">Read access to existing Azure </w:t>
            </w:r>
            <w:proofErr w:type="gramStart"/>
            <w:r w:rsidRPr="007E1F30">
              <w:rPr>
                <w:rFonts w:asciiTheme="minorHAnsi" w:eastAsia="helvetica neue" w:cs="helvetica neue"/>
                <w:color w:val="000000"/>
                <w:sz w:val="22"/>
              </w:rPr>
              <w:t>tenant</w:t>
            </w:r>
            <w:proofErr w:type="gramEnd"/>
            <w:r w:rsidRPr="007E1F30">
              <w:rPr>
                <w:rFonts w:asciiTheme="minorHAnsi" w:eastAsia="helvetica neue" w:cs="helvetica neue"/>
                <w:color w:val="000000"/>
                <w:sz w:val="22"/>
              </w:rPr>
              <w:t xml:space="preserve"> (if any) OR approval to create new Resource Group</w:t>
            </w:r>
          </w:p>
        </w:tc>
        <w:tc>
          <w:tcPr>
            <w:tcW w:w="0" w:type="auto"/>
          </w:tcPr>
          <w:p w14:paraId="2CAF369A"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IT Manager</w:t>
            </w:r>
          </w:p>
        </w:tc>
        <w:tc>
          <w:tcPr>
            <w:tcW w:w="0" w:type="auto"/>
          </w:tcPr>
          <w:p w14:paraId="58CE8D49"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Week 1, Day 1</w:t>
            </w:r>
          </w:p>
        </w:tc>
      </w:tr>
      <w:tr w:rsidR="00A96EFF" w:rsidRPr="007E1F30" w14:paraId="65403E3D" w14:textId="77777777" w:rsidTr="007E1F30">
        <w:tc>
          <w:tcPr>
            <w:cnfStyle w:val="001000000000" w:firstRow="0" w:lastRow="0" w:firstColumn="1" w:lastColumn="0" w:oddVBand="0" w:evenVBand="0" w:oddHBand="0" w:evenHBand="0" w:firstRowFirstColumn="0" w:firstRowLastColumn="0" w:lastRowFirstColumn="0" w:lastRowLastColumn="0"/>
            <w:tcW w:w="0" w:type="auto"/>
          </w:tcPr>
          <w:p w14:paraId="661D70CC" w14:textId="77777777" w:rsidR="00A96EFF" w:rsidRPr="007E1F30" w:rsidRDefault="00000000">
            <w:pPr>
              <w:spacing w:line="360" w:lineRule="auto"/>
              <w:rPr>
                <w:rFonts w:asciiTheme="minorHAnsi"/>
                <w:sz w:val="22"/>
              </w:rPr>
            </w:pPr>
            <w:r w:rsidRPr="007E1F30">
              <w:rPr>
                <w:rFonts w:asciiTheme="minorHAnsi" w:eastAsia="helvetica neue" w:cs="helvetica neue"/>
                <w:color w:val="000000"/>
                <w:sz w:val="22"/>
              </w:rPr>
              <w:t>Engineer interviews</w:t>
            </w:r>
          </w:p>
        </w:tc>
        <w:tc>
          <w:tcPr>
            <w:tcW w:w="0" w:type="auto"/>
          </w:tcPr>
          <w:p w14:paraId="127D3F05" w14:textId="77777777" w:rsidR="00A96EFF" w:rsidRPr="007E1F30"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30 minutes each with 2–3 engineers who submit purchase requests regularly</w:t>
            </w:r>
          </w:p>
        </w:tc>
        <w:tc>
          <w:tcPr>
            <w:tcW w:w="0" w:type="auto"/>
          </w:tcPr>
          <w:p w14:paraId="69E74E6C" w14:textId="77777777" w:rsidR="00A96EFF" w:rsidRPr="007E1F30"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Procurement Director</w:t>
            </w:r>
          </w:p>
        </w:tc>
        <w:tc>
          <w:tcPr>
            <w:tcW w:w="0" w:type="auto"/>
          </w:tcPr>
          <w:p w14:paraId="69B87A7F" w14:textId="77777777" w:rsidR="00A96EFF" w:rsidRPr="007E1F30"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Week 5</w:t>
            </w:r>
          </w:p>
        </w:tc>
      </w:tr>
      <w:tr w:rsidR="00A96EFF" w:rsidRPr="007E1F30" w14:paraId="292A4D6A" w14:textId="77777777" w:rsidTr="007E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A09DC6" w14:textId="77777777" w:rsidR="00A96EFF" w:rsidRPr="007E1F30" w:rsidRDefault="00000000">
            <w:pPr>
              <w:spacing w:line="360" w:lineRule="auto"/>
              <w:rPr>
                <w:rFonts w:asciiTheme="minorHAnsi"/>
                <w:sz w:val="22"/>
              </w:rPr>
            </w:pPr>
            <w:r w:rsidRPr="007E1F30">
              <w:rPr>
                <w:rFonts w:asciiTheme="minorHAnsi" w:eastAsia="helvetica neue" w:cs="helvetica neue"/>
                <w:color w:val="000000"/>
                <w:sz w:val="22"/>
              </w:rPr>
              <w:t>Sample POs</w:t>
            </w:r>
          </w:p>
        </w:tc>
        <w:tc>
          <w:tcPr>
            <w:tcW w:w="0" w:type="auto"/>
          </w:tcPr>
          <w:p w14:paraId="68D1992E"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 xml:space="preserve">10 </w:t>
            </w:r>
            <w:proofErr w:type="spellStart"/>
            <w:r w:rsidRPr="007E1F30">
              <w:rPr>
                <w:rFonts w:asciiTheme="minorHAnsi" w:eastAsia="helvetica neue" w:cs="helvetica neue"/>
                <w:color w:val="000000"/>
                <w:sz w:val="22"/>
              </w:rPr>
              <w:t>anonymised</w:t>
            </w:r>
            <w:proofErr w:type="spellEnd"/>
            <w:r w:rsidRPr="007E1F30">
              <w:rPr>
                <w:rFonts w:asciiTheme="minorHAnsi" w:eastAsia="helvetica neue" w:cs="helvetica neue"/>
                <w:color w:val="000000"/>
                <w:sz w:val="22"/>
              </w:rPr>
              <w:t xml:space="preserve"> historical purchase request emails (the actual text engineers sent)</w:t>
            </w:r>
          </w:p>
        </w:tc>
        <w:tc>
          <w:tcPr>
            <w:tcW w:w="0" w:type="auto"/>
          </w:tcPr>
          <w:p w14:paraId="4BEE7B69"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Procurement Manager</w:t>
            </w:r>
          </w:p>
        </w:tc>
        <w:tc>
          <w:tcPr>
            <w:tcW w:w="0" w:type="auto"/>
          </w:tcPr>
          <w:p w14:paraId="17015519" w14:textId="77777777" w:rsidR="00A96EFF" w:rsidRPr="007E1F30"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Week 2</w:t>
            </w:r>
          </w:p>
        </w:tc>
      </w:tr>
      <w:tr w:rsidR="00A96EFF" w:rsidRPr="007E1F30" w14:paraId="7858E60F" w14:textId="77777777" w:rsidTr="007E1F30">
        <w:tc>
          <w:tcPr>
            <w:cnfStyle w:val="001000000000" w:firstRow="0" w:lastRow="0" w:firstColumn="1" w:lastColumn="0" w:oddVBand="0" w:evenVBand="0" w:oddHBand="0" w:evenHBand="0" w:firstRowFirstColumn="0" w:firstRowLastColumn="0" w:lastRowFirstColumn="0" w:lastRowLastColumn="0"/>
            <w:tcW w:w="0" w:type="auto"/>
          </w:tcPr>
          <w:p w14:paraId="56E8B13A" w14:textId="77777777" w:rsidR="00A96EFF" w:rsidRPr="007E1F30" w:rsidRDefault="00000000">
            <w:pPr>
              <w:spacing w:line="360" w:lineRule="auto"/>
              <w:rPr>
                <w:rFonts w:asciiTheme="minorHAnsi"/>
                <w:sz w:val="22"/>
              </w:rPr>
            </w:pPr>
            <w:r w:rsidRPr="007E1F30">
              <w:rPr>
                <w:rFonts w:asciiTheme="minorHAnsi" w:eastAsia="helvetica neue" w:cs="helvetica neue"/>
                <w:color w:val="000000"/>
                <w:sz w:val="22"/>
              </w:rPr>
              <w:t>CN entity confirmation</w:t>
            </w:r>
          </w:p>
        </w:tc>
        <w:tc>
          <w:tcPr>
            <w:tcW w:w="0" w:type="auto"/>
          </w:tcPr>
          <w:p w14:paraId="37E3D01E" w14:textId="77777777" w:rsidR="00A96EFF" w:rsidRPr="007E1F30"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Confirm AP Technologies (Xiamen) holds active Chinese Business License for Azure China tenant setup</w:t>
            </w:r>
          </w:p>
        </w:tc>
        <w:tc>
          <w:tcPr>
            <w:tcW w:w="0" w:type="auto"/>
          </w:tcPr>
          <w:p w14:paraId="39B3E4C4" w14:textId="77777777" w:rsidR="00A96EFF" w:rsidRPr="007E1F30"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Legal / Finance</w:t>
            </w:r>
          </w:p>
        </w:tc>
        <w:tc>
          <w:tcPr>
            <w:tcW w:w="0" w:type="auto"/>
          </w:tcPr>
          <w:p w14:paraId="455C1330" w14:textId="77777777" w:rsidR="00A96EFF" w:rsidRPr="007E1F30"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sz w:val="22"/>
              </w:rPr>
            </w:pPr>
            <w:r w:rsidRPr="007E1F30">
              <w:rPr>
                <w:rFonts w:asciiTheme="minorHAnsi" w:eastAsia="helvetica neue" w:cs="helvetica neue"/>
                <w:color w:val="000000"/>
                <w:sz w:val="22"/>
              </w:rPr>
              <w:t>Phase 2 start (Week 7)</w:t>
            </w:r>
          </w:p>
        </w:tc>
      </w:tr>
    </w:tbl>
    <w:p w14:paraId="057ED48D" w14:textId="77777777" w:rsidR="00A96EFF" w:rsidRPr="007E1F30" w:rsidRDefault="00A96EFF">
      <w:pPr>
        <w:rPr>
          <w:rFonts w:asciiTheme="minorHAnsi"/>
        </w:rPr>
      </w:pPr>
    </w:p>
    <w:p w14:paraId="6DACC584"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78B0A88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8223DCF" w14:textId="77777777" w:rsidR="00A96EFF" w:rsidRPr="007E1F30" w:rsidRDefault="00000000">
      <w:pPr>
        <w:spacing w:before="315" w:after="105" w:line="360" w:lineRule="auto"/>
        <w:ind w:left="-30"/>
        <w:rPr>
          <w:rFonts w:asciiTheme="minorHAnsi"/>
        </w:rPr>
      </w:pPr>
      <w:bookmarkStart w:id="14" w:name="market_calibrated_pricing_what_to_charge"/>
      <w:r w:rsidRPr="007E1F30">
        <w:rPr>
          <w:rFonts w:asciiTheme="minorHAnsi" w:eastAsia="Georgia" w:cs="Georgia"/>
          <w:b/>
          <w:color w:val="000000"/>
          <w:sz w:val="24"/>
        </w:rPr>
        <w:t>Market-Calibrated Pricing — What to Charge</w:t>
      </w:r>
      <w:bookmarkEnd w:id="14"/>
    </w:p>
    <w:p w14:paraId="74A9F48E" w14:textId="77777777" w:rsidR="00A96EFF" w:rsidRPr="007E1F30" w:rsidRDefault="00000000">
      <w:pPr>
        <w:spacing w:after="210" w:line="360" w:lineRule="auto"/>
        <w:rPr>
          <w:rFonts w:asciiTheme="minorHAnsi"/>
        </w:rPr>
      </w:pPr>
      <w:r w:rsidRPr="007E1F30">
        <w:rPr>
          <w:rFonts w:asciiTheme="minorHAnsi" w:eastAsia="Georgia" w:cs="Georgia"/>
          <w:color w:val="000000"/>
        </w:rPr>
        <w:t>This is the section where most proposals either dramatically undersell or lose the deal by overshooting. The numbers below are benchmarked against verified 2026 Singapore market data.</w:t>
      </w:r>
    </w:p>
    <w:p w14:paraId="3717DAEE" w14:textId="77777777" w:rsidR="00A96EFF" w:rsidRPr="007E1F30" w:rsidRDefault="00000000">
      <w:pPr>
        <w:spacing w:before="315" w:after="105" w:line="360" w:lineRule="auto"/>
        <w:ind w:left="-30"/>
        <w:rPr>
          <w:rFonts w:asciiTheme="minorHAnsi"/>
        </w:rPr>
      </w:pPr>
      <w:bookmarkStart w:id="15" w:name="market_context"/>
      <w:r w:rsidRPr="007E1F30">
        <w:rPr>
          <w:rFonts w:asciiTheme="minorHAnsi" w:eastAsia="Georgia" w:cs="Georgia"/>
          <w:b/>
          <w:color w:val="000000"/>
          <w:sz w:val="24"/>
        </w:rPr>
        <w:t>Market Context</w:t>
      </w:r>
      <w:bookmarkEnd w:id="15"/>
    </w:p>
    <w:p w14:paraId="2936B34E" w14:textId="77777777" w:rsidR="00A96EFF" w:rsidRPr="007E1F30" w:rsidRDefault="00000000">
      <w:pPr>
        <w:spacing w:after="210" w:line="360" w:lineRule="auto"/>
        <w:rPr>
          <w:rFonts w:asciiTheme="minorHAnsi"/>
        </w:rPr>
      </w:pPr>
      <w:r w:rsidRPr="007E1F30">
        <w:rPr>
          <w:rFonts w:asciiTheme="minorHAnsi" w:eastAsia="Georgia" w:cs="Georgia"/>
          <w:color w:val="000000"/>
        </w:rPr>
        <w:t xml:space="preserve">AI project costs in Singapore </w:t>
      </w:r>
      <w:r w:rsidRPr="007E1F30">
        <w:rPr>
          <w:rFonts w:asciiTheme="minorHAnsi" w:eastAsia="Georgia" w:cs="Georgia"/>
          <w:b/>
          <w:color w:val="000000"/>
        </w:rPr>
        <w:t>dropped 60% since 2023</w:t>
      </w:r>
      <w:r w:rsidRPr="007E1F30">
        <w:rPr>
          <w:rFonts w:asciiTheme="minorHAnsi" w:eastAsia="Georgia" w:cs="Georgia"/>
          <w:color w:val="000000"/>
        </w:rPr>
        <w:t xml:space="preserve"> due to more efficient models and </w:t>
      </w:r>
      <w:proofErr w:type="gramStart"/>
      <w:r w:rsidRPr="007E1F30">
        <w:rPr>
          <w:rFonts w:asciiTheme="minorHAnsi" w:eastAsia="Georgia" w:cs="Georgia"/>
          <w:color w:val="000000"/>
        </w:rPr>
        <w:t>tooling[</w:t>
      </w:r>
      <w:proofErr w:type="gramEnd"/>
      <w:r w:rsidRPr="007E1F30">
        <w:rPr>
          <w:rFonts w:asciiTheme="minorHAnsi" w:eastAsia="Georgia" w:cs="Georgia"/>
          <w:color w:val="000000"/>
        </w:rPr>
        <w:t xml:space="preserve">^12]. A mid-market specialist in Singapore charges SGD 7,000–25,000 for custom AI systems targeting </w:t>
      </w:r>
      <w:proofErr w:type="gramStart"/>
      <w:r w:rsidRPr="007E1F30">
        <w:rPr>
          <w:rFonts w:asciiTheme="minorHAnsi" w:eastAsia="Georgia" w:cs="Georgia"/>
          <w:color w:val="000000"/>
        </w:rPr>
        <w:t>SMEs[</w:t>
      </w:r>
      <w:proofErr w:type="gramEnd"/>
      <w:r w:rsidRPr="007E1F30">
        <w:rPr>
          <w:rFonts w:asciiTheme="minorHAnsi" w:eastAsia="Georgia" w:cs="Georgia"/>
          <w:color w:val="000000"/>
        </w:rPr>
        <w:t xml:space="preserve">^12]. Large consultancies (Accenture, NCS, Deloitte) charge SGD 50,000–500,000+ for enterprise-scale </w:t>
      </w:r>
      <w:proofErr w:type="gramStart"/>
      <w:r w:rsidRPr="007E1F30">
        <w:rPr>
          <w:rFonts w:asciiTheme="minorHAnsi" w:eastAsia="Georgia" w:cs="Georgia"/>
          <w:color w:val="000000"/>
        </w:rPr>
        <w:t>work[</w:t>
      </w:r>
      <w:proofErr w:type="gramEnd"/>
      <w:r w:rsidRPr="007E1F30">
        <w:rPr>
          <w:rFonts w:asciiTheme="minorHAnsi" w:eastAsia="Georgia" w:cs="Georgia"/>
          <w:color w:val="000000"/>
        </w:rPr>
        <w:t>^12]. AP Technologies has 21–50 employees but manufactures at scale with operations in three countries — they sit at the upper end of "mid-market" and the lower end of "enterprise."</w:t>
      </w:r>
    </w:p>
    <w:p w14:paraId="32897ED2" w14:textId="77777777" w:rsidR="00A96EFF" w:rsidRPr="007E1F30" w:rsidRDefault="00000000">
      <w:pPr>
        <w:spacing w:after="210" w:line="360" w:lineRule="auto"/>
        <w:rPr>
          <w:rFonts w:asciiTheme="minorHAnsi"/>
        </w:rPr>
      </w:pPr>
      <w:r w:rsidRPr="007E1F30">
        <w:rPr>
          <w:rFonts w:asciiTheme="minorHAnsi" w:eastAsia="Georgia" w:cs="Georgia"/>
          <w:color w:val="000000"/>
        </w:rPr>
        <w:t xml:space="preserve">Solution architects in Singapore earn SGD 150,000–295,000 annually (SGD 202,695 median total </w:t>
      </w:r>
      <w:proofErr w:type="gramStart"/>
      <w:r w:rsidRPr="007E1F30">
        <w:rPr>
          <w:rFonts w:asciiTheme="minorHAnsi" w:eastAsia="Georgia" w:cs="Georgia"/>
          <w:color w:val="000000"/>
        </w:rPr>
        <w:t>comp)[</w:t>
      </w:r>
      <w:proofErr w:type="gramEnd"/>
      <w:r w:rsidRPr="007E1F30">
        <w:rPr>
          <w:rFonts w:asciiTheme="minorHAnsi" w:eastAsia="Georgia" w:cs="Georgia"/>
          <w:color w:val="000000"/>
          <w:vertAlign w:val="superscript"/>
        </w:rPr>
        <w:t>13][</w:t>
      </w:r>
      <w:r w:rsidRPr="007E1F30">
        <w:rPr>
          <w:rFonts w:asciiTheme="minorHAnsi" w:eastAsia="Georgia" w:cs="Georgia"/>
          <w:color w:val="000000"/>
        </w:rPr>
        <w:t xml:space="preserve">14], which translates to approximately </w:t>
      </w:r>
      <w:r w:rsidRPr="007E1F30">
        <w:rPr>
          <w:rFonts w:asciiTheme="minorHAnsi" w:eastAsia="Georgia" w:cs="Georgia"/>
          <w:b/>
          <w:color w:val="000000"/>
        </w:rPr>
        <w:t>SGD 175–250/hour</w:t>
      </w:r>
      <w:r w:rsidRPr="007E1F30">
        <w:rPr>
          <w:rFonts w:asciiTheme="minorHAnsi" w:eastAsia="Georgia" w:cs="Georgia"/>
          <w:color w:val="000000"/>
        </w:rPr>
        <w:t xml:space="preserve"> at market rates for independent consultants. For specialist AI work, the premium is 20–40% above that.</w:t>
      </w:r>
    </w:p>
    <w:p w14:paraId="5FD2FCB4" w14:textId="77777777" w:rsidR="00A96EFF" w:rsidRPr="007E1F30" w:rsidRDefault="00000000">
      <w:pPr>
        <w:spacing w:after="210" w:line="360" w:lineRule="auto"/>
        <w:rPr>
          <w:rFonts w:asciiTheme="minorHAnsi"/>
        </w:rPr>
      </w:pPr>
      <w:r w:rsidRPr="007E1F30">
        <w:rPr>
          <w:rFonts w:asciiTheme="minorHAnsi" w:eastAsia="Georgia" w:cs="Georgia"/>
          <w:color w:val="000000"/>
        </w:rPr>
        <w:t xml:space="preserve">The Singapore Enterprise Development Grant (EDG) covers up to 50% of qualifying project costs for registered Singapore businesses with 30%+ local </w:t>
      </w:r>
      <w:proofErr w:type="gramStart"/>
      <w:r w:rsidRPr="007E1F30">
        <w:rPr>
          <w:rFonts w:asciiTheme="minorHAnsi" w:eastAsia="Georgia" w:cs="Georgia"/>
          <w:color w:val="000000"/>
        </w:rPr>
        <w:t>shareholding[</w:t>
      </w:r>
      <w:proofErr w:type="gramEnd"/>
      <w:r w:rsidRPr="007E1F30">
        <w:rPr>
          <w:rFonts w:asciiTheme="minorHAnsi" w:eastAsia="Georgia" w:cs="Georgia"/>
          <w:color w:val="000000"/>
        </w:rPr>
        <w:t>^12]. If AP Tech qualifies, every number below is halved from their out-of-pocket perspective.</w:t>
      </w:r>
    </w:p>
    <w:p w14:paraId="3C356AFE" w14:textId="77777777" w:rsidR="00A96EFF" w:rsidRPr="007E1F30" w:rsidRDefault="00000000" w:rsidP="00503638">
      <w:pPr>
        <w:pStyle w:val="Heading1"/>
      </w:pPr>
      <w:bookmarkStart w:id="16" w:name="phase_by_phase_pricing"/>
      <w:r w:rsidRPr="007E1F30">
        <w:rPr>
          <w:rFonts w:eastAsia="Georgia"/>
        </w:rPr>
        <w:lastRenderedPageBreak/>
        <w:t>Phase-by-Phase Pricing</w:t>
      </w:r>
      <w:bookmarkEnd w:id="16"/>
    </w:p>
    <w:p w14:paraId="685677CD" w14:textId="77777777" w:rsidR="00A96EFF" w:rsidRPr="007E1F30" w:rsidRDefault="00000000" w:rsidP="00503638">
      <w:pPr>
        <w:pStyle w:val="Heading2"/>
      </w:pPr>
      <w:r w:rsidRPr="007E1F30">
        <w:rPr>
          <w:rFonts w:eastAsia="Georgia"/>
        </w:rPr>
        <w:t>Phase 0: Proof of Read (Days 1–3)</w:t>
      </w:r>
    </w:p>
    <w:p w14:paraId="583ED208" w14:textId="77777777" w:rsidR="00A96EFF" w:rsidRPr="007E1F30" w:rsidRDefault="00000000">
      <w:pPr>
        <w:spacing w:after="210" w:line="360" w:lineRule="auto"/>
        <w:ind w:left="630"/>
        <w:rPr>
          <w:rFonts w:asciiTheme="minorHAnsi"/>
        </w:rPr>
      </w:pPr>
      <w:r w:rsidRPr="007E1F30">
        <w:rPr>
          <w:rFonts w:asciiTheme="minorHAnsi" w:eastAsia="Georgia" w:cs="Georgia"/>
          <w:b/>
          <w:color w:val="000000"/>
        </w:rPr>
        <w:t>Price: SGD 0 — delivered free as a trust-building exercise</w:t>
      </w:r>
    </w:p>
    <w:p w14:paraId="7D0C5F95" w14:textId="77777777" w:rsidR="00A96EFF" w:rsidRPr="007E1F30" w:rsidRDefault="00000000">
      <w:pPr>
        <w:spacing w:after="210" w:line="360" w:lineRule="auto"/>
        <w:rPr>
          <w:rFonts w:asciiTheme="minorHAnsi"/>
        </w:rPr>
      </w:pPr>
      <w:r w:rsidRPr="007E1F30">
        <w:rPr>
          <w:rFonts w:asciiTheme="minorHAnsi" w:eastAsia="Georgia" w:cs="Georgia"/>
          <w:color w:val="000000"/>
        </w:rPr>
        <w:t xml:space="preserve">This is not charity. It's the lowest-cost way to earn the right to propose. If they're impressed enough by Phase 0 to sign a Phase 1 contract, you've spent 8 hours of work to close </w:t>
      </w:r>
      <w:proofErr w:type="gramStart"/>
      <w:r w:rsidRPr="007E1F30">
        <w:rPr>
          <w:rFonts w:asciiTheme="minorHAnsi" w:eastAsia="Georgia" w:cs="Georgia"/>
          <w:color w:val="000000"/>
        </w:rPr>
        <w:t>a</w:t>
      </w:r>
      <w:proofErr w:type="gramEnd"/>
      <w:r w:rsidRPr="007E1F30">
        <w:rPr>
          <w:rFonts w:asciiTheme="minorHAnsi" w:eastAsia="Georgia" w:cs="Georgia"/>
          <w:color w:val="000000"/>
        </w:rPr>
        <w:t xml:space="preserve"> SGD 30,000+ engagement. Market precedent: 41 Labs does this with a free prototype; same </w:t>
      </w:r>
      <w:proofErr w:type="gramStart"/>
      <w:r w:rsidRPr="007E1F30">
        <w:rPr>
          <w:rFonts w:asciiTheme="minorHAnsi" w:eastAsia="Georgia" w:cs="Georgia"/>
          <w:color w:val="000000"/>
        </w:rPr>
        <w:t>principle[</w:t>
      </w:r>
      <w:proofErr w:type="gramEnd"/>
      <w:r w:rsidRPr="007E1F30">
        <w:rPr>
          <w:rFonts w:asciiTheme="minorHAnsi" w:eastAsia="Georgia" w:cs="Georgia"/>
          <w:color w:val="000000"/>
        </w:rPr>
        <w:t>^12].</w:t>
      </w:r>
    </w:p>
    <w:p w14:paraId="5EBBDFCC"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69DD8E1F">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8857AEF" w14:textId="77777777" w:rsidR="00A96EFF" w:rsidRPr="007E1F30" w:rsidRDefault="00000000">
      <w:pPr>
        <w:spacing w:after="210" w:line="360" w:lineRule="auto"/>
        <w:rPr>
          <w:rFonts w:asciiTheme="minorHAnsi"/>
        </w:rPr>
      </w:pPr>
      <w:r w:rsidRPr="007E1F30">
        <w:rPr>
          <w:rFonts w:asciiTheme="minorHAnsi" w:eastAsia="Georgia" w:cs="Georgia"/>
          <w:b/>
          <w:color w:val="000000"/>
        </w:rPr>
        <w:t>Phase 1: MVP — The 6-Week Pilot</w:t>
      </w:r>
      <w:r w:rsidRPr="007E1F30">
        <w:rPr>
          <w:rFonts w:asciiTheme="minorHAnsi" w:eastAsia="Georgia" w:cs="Georgia"/>
          <w:color w:val="000000"/>
        </w:rPr>
        <w:br/>
      </w:r>
      <w:r w:rsidRPr="007E1F30">
        <w:rPr>
          <w:rFonts w:asciiTheme="minorHAnsi" w:eastAsia="Georgia" w:cs="Georgia"/>
          <w:i/>
          <w:color w:val="000000"/>
        </w:rPr>
        <w:t>(Weeks 1–6)</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959"/>
        <w:gridCol w:w="771"/>
        <w:gridCol w:w="1336"/>
        <w:gridCol w:w="1792"/>
      </w:tblGrid>
      <w:tr w:rsidR="00A96EFF" w:rsidRPr="007E1F30" w14:paraId="7A71F0F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CA1D41"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Component</w:t>
            </w:r>
          </w:p>
        </w:tc>
        <w:tc>
          <w:tcPr>
            <w:tcW w:w="0" w:type="auto"/>
            <w:tcBorders>
              <w:top w:val="single" w:sz="1" w:space="0" w:color="000000"/>
              <w:bottom w:val="single" w:sz="1" w:space="0" w:color="000000"/>
              <w:right w:val="single" w:sz="1" w:space="0" w:color="000000"/>
            </w:tcBorders>
          </w:tcPr>
          <w:p w14:paraId="5BD13F2C"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Hours</w:t>
            </w:r>
          </w:p>
        </w:tc>
        <w:tc>
          <w:tcPr>
            <w:tcW w:w="0" w:type="auto"/>
            <w:tcBorders>
              <w:top w:val="single" w:sz="1" w:space="0" w:color="000000"/>
              <w:bottom w:val="single" w:sz="1" w:space="0" w:color="000000"/>
              <w:right w:val="single" w:sz="1" w:space="0" w:color="000000"/>
            </w:tcBorders>
          </w:tcPr>
          <w:p w14:paraId="05715ECB"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Rate (SGD/</w:t>
            </w:r>
            <w:proofErr w:type="spellStart"/>
            <w:r w:rsidRPr="007E1F30">
              <w:rPr>
                <w:rFonts w:asciiTheme="minorHAnsi" w:eastAsia="helvetica neue" w:cs="helvetica neue"/>
                <w:color w:val="000000"/>
                <w:sz w:val="17"/>
              </w:rPr>
              <w:t>hr</w:t>
            </w:r>
            <w:proofErr w:type="spellEnd"/>
            <w:r w:rsidRPr="007E1F30">
              <w:rPr>
                <w:rFonts w:asciiTheme="minorHAnsi" w:eastAsia="helvetica neue" w:cs="helvetica neue"/>
                <w:color w:val="000000"/>
                <w:sz w:val="17"/>
              </w:rPr>
              <w:t>)</w:t>
            </w:r>
          </w:p>
        </w:tc>
        <w:tc>
          <w:tcPr>
            <w:tcW w:w="0" w:type="auto"/>
            <w:tcBorders>
              <w:top w:val="single" w:sz="1" w:space="0" w:color="000000"/>
              <w:bottom w:val="single" w:sz="1" w:space="0" w:color="000000"/>
            </w:tcBorders>
          </w:tcPr>
          <w:p w14:paraId="694E431F"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Cost (SGD)</w:t>
            </w:r>
          </w:p>
        </w:tc>
      </w:tr>
      <w:tr w:rsidR="00A96EFF" w:rsidRPr="007E1F30" w14:paraId="7E824D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3766B2"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DB technical spike + schema assessment</w:t>
            </w:r>
          </w:p>
        </w:tc>
        <w:tc>
          <w:tcPr>
            <w:tcW w:w="0" w:type="auto"/>
            <w:tcBorders>
              <w:top w:val="single" w:sz="1" w:space="0" w:color="000000"/>
              <w:bottom w:val="single" w:sz="1" w:space="0" w:color="000000"/>
              <w:right w:val="single" w:sz="1" w:space="0" w:color="000000"/>
            </w:tcBorders>
          </w:tcPr>
          <w:p w14:paraId="686B581C"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8</w:t>
            </w:r>
          </w:p>
        </w:tc>
        <w:tc>
          <w:tcPr>
            <w:tcW w:w="0" w:type="auto"/>
            <w:tcBorders>
              <w:top w:val="single" w:sz="1" w:space="0" w:color="000000"/>
              <w:bottom w:val="single" w:sz="1" w:space="0" w:color="000000"/>
              <w:right w:val="single" w:sz="1" w:space="0" w:color="000000"/>
            </w:tcBorders>
          </w:tcPr>
          <w:p w14:paraId="792012C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220</w:t>
            </w:r>
          </w:p>
        </w:tc>
        <w:tc>
          <w:tcPr>
            <w:tcW w:w="0" w:type="auto"/>
            <w:tcBorders>
              <w:top w:val="single" w:sz="1" w:space="0" w:color="000000"/>
              <w:bottom w:val="single" w:sz="1" w:space="0" w:color="000000"/>
            </w:tcBorders>
          </w:tcPr>
          <w:p w14:paraId="5E7D0DAB"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1,760</w:t>
            </w:r>
          </w:p>
        </w:tc>
      </w:tr>
      <w:tr w:rsidR="00A96EFF" w:rsidRPr="007E1F30" w14:paraId="08EC817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F4AA7B"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Azure resource provisioning + Entra ID setup</w:t>
            </w:r>
          </w:p>
        </w:tc>
        <w:tc>
          <w:tcPr>
            <w:tcW w:w="0" w:type="auto"/>
            <w:tcBorders>
              <w:top w:val="single" w:sz="1" w:space="0" w:color="000000"/>
              <w:bottom w:val="single" w:sz="1" w:space="0" w:color="000000"/>
              <w:right w:val="single" w:sz="1" w:space="0" w:color="000000"/>
            </w:tcBorders>
          </w:tcPr>
          <w:p w14:paraId="303D16D0"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10</w:t>
            </w:r>
          </w:p>
        </w:tc>
        <w:tc>
          <w:tcPr>
            <w:tcW w:w="0" w:type="auto"/>
            <w:tcBorders>
              <w:top w:val="single" w:sz="1" w:space="0" w:color="000000"/>
              <w:bottom w:val="single" w:sz="1" w:space="0" w:color="000000"/>
              <w:right w:val="single" w:sz="1" w:space="0" w:color="000000"/>
            </w:tcBorders>
          </w:tcPr>
          <w:p w14:paraId="32A0F32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220</w:t>
            </w:r>
          </w:p>
        </w:tc>
        <w:tc>
          <w:tcPr>
            <w:tcW w:w="0" w:type="auto"/>
            <w:tcBorders>
              <w:top w:val="single" w:sz="1" w:space="0" w:color="000000"/>
              <w:bottom w:val="single" w:sz="1" w:space="0" w:color="000000"/>
            </w:tcBorders>
          </w:tcPr>
          <w:p w14:paraId="639C9427"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2,200</w:t>
            </w:r>
          </w:p>
        </w:tc>
      </w:tr>
      <w:tr w:rsidR="00A96EFF" w:rsidRPr="007E1F30" w14:paraId="1FF57D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2FC89C"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Request Parser (Azure Function + GPT-4o prompt)</w:t>
            </w:r>
          </w:p>
        </w:tc>
        <w:tc>
          <w:tcPr>
            <w:tcW w:w="0" w:type="auto"/>
            <w:tcBorders>
              <w:top w:val="single" w:sz="1" w:space="0" w:color="000000"/>
              <w:bottom w:val="single" w:sz="1" w:space="0" w:color="000000"/>
              <w:right w:val="single" w:sz="1" w:space="0" w:color="000000"/>
            </w:tcBorders>
          </w:tcPr>
          <w:p w14:paraId="682FF7B7"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24</w:t>
            </w:r>
          </w:p>
        </w:tc>
        <w:tc>
          <w:tcPr>
            <w:tcW w:w="0" w:type="auto"/>
            <w:tcBorders>
              <w:top w:val="single" w:sz="1" w:space="0" w:color="000000"/>
              <w:bottom w:val="single" w:sz="1" w:space="0" w:color="000000"/>
              <w:right w:val="single" w:sz="1" w:space="0" w:color="000000"/>
            </w:tcBorders>
          </w:tcPr>
          <w:p w14:paraId="133F08D1"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250</w:t>
            </w:r>
          </w:p>
        </w:tc>
        <w:tc>
          <w:tcPr>
            <w:tcW w:w="0" w:type="auto"/>
            <w:tcBorders>
              <w:top w:val="single" w:sz="1" w:space="0" w:color="000000"/>
              <w:bottom w:val="single" w:sz="1" w:space="0" w:color="000000"/>
            </w:tcBorders>
          </w:tcPr>
          <w:p w14:paraId="7441EB87"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6,000</w:t>
            </w:r>
          </w:p>
        </w:tc>
      </w:tr>
      <w:tr w:rsidR="00A96EFF" w:rsidRPr="007E1F30" w14:paraId="0343FAD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D5A68E"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Supplier Matcher (internal DB connector)</w:t>
            </w:r>
          </w:p>
        </w:tc>
        <w:tc>
          <w:tcPr>
            <w:tcW w:w="0" w:type="auto"/>
            <w:tcBorders>
              <w:top w:val="single" w:sz="1" w:space="0" w:color="000000"/>
              <w:bottom w:val="single" w:sz="1" w:space="0" w:color="000000"/>
              <w:right w:val="single" w:sz="1" w:space="0" w:color="000000"/>
            </w:tcBorders>
          </w:tcPr>
          <w:p w14:paraId="4A63616A"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16</w:t>
            </w:r>
          </w:p>
        </w:tc>
        <w:tc>
          <w:tcPr>
            <w:tcW w:w="0" w:type="auto"/>
            <w:tcBorders>
              <w:top w:val="single" w:sz="1" w:space="0" w:color="000000"/>
              <w:bottom w:val="single" w:sz="1" w:space="0" w:color="000000"/>
              <w:right w:val="single" w:sz="1" w:space="0" w:color="000000"/>
            </w:tcBorders>
          </w:tcPr>
          <w:p w14:paraId="619CF274"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250</w:t>
            </w:r>
          </w:p>
        </w:tc>
        <w:tc>
          <w:tcPr>
            <w:tcW w:w="0" w:type="auto"/>
            <w:tcBorders>
              <w:top w:val="single" w:sz="1" w:space="0" w:color="000000"/>
              <w:bottom w:val="single" w:sz="1" w:space="0" w:color="000000"/>
            </w:tcBorders>
          </w:tcPr>
          <w:p w14:paraId="5D0E28E7"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4,000</w:t>
            </w:r>
          </w:p>
        </w:tc>
      </w:tr>
      <w:tr w:rsidR="00A96EFF" w:rsidRPr="007E1F30" w14:paraId="7F11F03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F9CFAF"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Email Drafting Function + Graph API integration</w:t>
            </w:r>
          </w:p>
        </w:tc>
        <w:tc>
          <w:tcPr>
            <w:tcW w:w="0" w:type="auto"/>
            <w:tcBorders>
              <w:top w:val="single" w:sz="1" w:space="0" w:color="000000"/>
              <w:bottom w:val="single" w:sz="1" w:space="0" w:color="000000"/>
              <w:right w:val="single" w:sz="1" w:space="0" w:color="000000"/>
            </w:tcBorders>
          </w:tcPr>
          <w:p w14:paraId="47A1496A"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20</w:t>
            </w:r>
          </w:p>
        </w:tc>
        <w:tc>
          <w:tcPr>
            <w:tcW w:w="0" w:type="auto"/>
            <w:tcBorders>
              <w:top w:val="single" w:sz="1" w:space="0" w:color="000000"/>
              <w:bottom w:val="single" w:sz="1" w:space="0" w:color="000000"/>
              <w:right w:val="single" w:sz="1" w:space="0" w:color="000000"/>
            </w:tcBorders>
          </w:tcPr>
          <w:p w14:paraId="118A3403"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250</w:t>
            </w:r>
          </w:p>
        </w:tc>
        <w:tc>
          <w:tcPr>
            <w:tcW w:w="0" w:type="auto"/>
            <w:tcBorders>
              <w:top w:val="single" w:sz="1" w:space="0" w:color="000000"/>
              <w:bottom w:val="single" w:sz="1" w:space="0" w:color="000000"/>
            </w:tcBorders>
          </w:tcPr>
          <w:p w14:paraId="7DFA1C0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5,000</w:t>
            </w:r>
          </w:p>
        </w:tc>
      </w:tr>
      <w:tr w:rsidR="00A96EFF" w:rsidRPr="007E1F30" w14:paraId="293F55D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394652"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Power Automate approval flow</w:t>
            </w:r>
          </w:p>
        </w:tc>
        <w:tc>
          <w:tcPr>
            <w:tcW w:w="0" w:type="auto"/>
            <w:tcBorders>
              <w:top w:val="single" w:sz="1" w:space="0" w:color="000000"/>
              <w:bottom w:val="single" w:sz="1" w:space="0" w:color="000000"/>
              <w:right w:val="single" w:sz="1" w:space="0" w:color="000000"/>
            </w:tcBorders>
          </w:tcPr>
          <w:p w14:paraId="264B97A0"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12</w:t>
            </w:r>
          </w:p>
        </w:tc>
        <w:tc>
          <w:tcPr>
            <w:tcW w:w="0" w:type="auto"/>
            <w:tcBorders>
              <w:top w:val="single" w:sz="1" w:space="0" w:color="000000"/>
              <w:bottom w:val="single" w:sz="1" w:space="0" w:color="000000"/>
              <w:right w:val="single" w:sz="1" w:space="0" w:color="000000"/>
            </w:tcBorders>
          </w:tcPr>
          <w:p w14:paraId="3D0494E4"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220</w:t>
            </w:r>
          </w:p>
        </w:tc>
        <w:tc>
          <w:tcPr>
            <w:tcW w:w="0" w:type="auto"/>
            <w:tcBorders>
              <w:top w:val="single" w:sz="1" w:space="0" w:color="000000"/>
              <w:bottom w:val="single" w:sz="1" w:space="0" w:color="000000"/>
            </w:tcBorders>
          </w:tcPr>
          <w:p w14:paraId="73D0B868"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2,640</w:t>
            </w:r>
          </w:p>
        </w:tc>
      </w:tr>
      <w:tr w:rsidR="00A96EFF" w:rsidRPr="007E1F30" w14:paraId="552286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D97EF"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Conversation Logger + Azure DevOps Git setup</w:t>
            </w:r>
          </w:p>
        </w:tc>
        <w:tc>
          <w:tcPr>
            <w:tcW w:w="0" w:type="auto"/>
            <w:tcBorders>
              <w:top w:val="single" w:sz="1" w:space="0" w:color="000000"/>
              <w:bottom w:val="single" w:sz="1" w:space="0" w:color="000000"/>
              <w:right w:val="single" w:sz="1" w:space="0" w:color="000000"/>
            </w:tcBorders>
          </w:tcPr>
          <w:p w14:paraId="534AA2CF"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16</w:t>
            </w:r>
          </w:p>
        </w:tc>
        <w:tc>
          <w:tcPr>
            <w:tcW w:w="0" w:type="auto"/>
            <w:tcBorders>
              <w:top w:val="single" w:sz="1" w:space="0" w:color="000000"/>
              <w:bottom w:val="single" w:sz="1" w:space="0" w:color="000000"/>
              <w:right w:val="single" w:sz="1" w:space="0" w:color="000000"/>
            </w:tcBorders>
          </w:tcPr>
          <w:p w14:paraId="7154CA1F"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220</w:t>
            </w:r>
          </w:p>
        </w:tc>
        <w:tc>
          <w:tcPr>
            <w:tcW w:w="0" w:type="auto"/>
            <w:tcBorders>
              <w:top w:val="single" w:sz="1" w:space="0" w:color="000000"/>
              <w:bottom w:val="single" w:sz="1" w:space="0" w:color="000000"/>
            </w:tcBorders>
          </w:tcPr>
          <w:p w14:paraId="5CDAE8D1"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3,520</w:t>
            </w:r>
          </w:p>
        </w:tc>
      </w:tr>
      <w:tr w:rsidR="00A96EFF" w:rsidRPr="007E1F30" w14:paraId="54BFF98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9FD6C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Power BI MVP dashboard (3 pages)</w:t>
            </w:r>
          </w:p>
        </w:tc>
        <w:tc>
          <w:tcPr>
            <w:tcW w:w="0" w:type="auto"/>
            <w:tcBorders>
              <w:top w:val="single" w:sz="1" w:space="0" w:color="000000"/>
              <w:bottom w:val="single" w:sz="1" w:space="0" w:color="000000"/>
              <w:right w:val="single" w:sz="1" w:space="0" w:color="000000"/>
            </w:tcBorders>
          </w:tcPr>
          <w:p w14:paraId="16FF09C7"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12</w:t>
            </w:r>
          </w:p>
        </w:tc>
        <w:tc>
          <w:tcPr>
            <w:tcW w:w="0" w:type="auto"/>
            <w:tcBorders>
              <w:top w:val="single" w:sz="1" w:space="0" w:color="000000"/>
              <w:bottom w:val="single" w:sz="1" w:space="0" w:color="000000"/>
              <w:right w:val="single" w:sz="1" w:space="0" w:color="000000"/>
            </w:tcBorders>
          </w:tcPr>
          <w:p w14:paraId="5126D256"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200</w:t>
            </w:r>
          </w:p>
        </w:tc>
        <w:tc>
          <w:tcPr>
            <w:tcW w:w="0" w:type="auto"/>
            <w:tcBorders>
              <w:top w:val="single" w:sz="1" w:space="0" w:color="000000"/>
              <w:bottom w:val="single" w:sz="1" w:space="0" w:color="000000"/>
            </w:tcBorders>
          </w:tcPr>
          <w:p w14:paraId="59600C2D"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2,400</w:t>
            </w:r>
          </w:p>
        </w:tc>
      </w:tr>
      <w:tr w:rsidR="00A96EFF" w:rsidRPr="007E1F30" w14:paraId="0760D3C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D3BDED"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Engineer interviews + prompt refinement</w:t>
            </w:r>
          </w:p>
        </w:tc>
        <w:tc>
          <w:tcPr>
            <w:tcW w:w="0" w:type="auto"/>
            <w:tcBorders>
              <w:top w:val="single" w:sz="1" w:space="0" w:color="000000"/>
              <w:bottom w:val="single" w:sz="1" w:space="0" w:color="000000"/>
              <w:right w:val="single" w:sz="1" w:space="0" w:color="000000"/>
            </w:tcBorders>
          </w:tcPr>
          <w:p w14:paraId="4D2A14CC"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8</w:t>
            </w:r>
          </w:p>
        </w:tc>
        <w:tc>
          <w:tcPr>
            <w:tcW w:w="0" w:type="auto"/>
            <w:tcBorders>
              <w:top w:val="single" w:sz="1" w:space="0" w:color="000000"/>
              <w:bottom w:val="single" w:sz="1" w:space="0" w:color="000000"/>
              <w:right w:val="single" w:sz="1" w:space="0" w:color="000000"/>
            </w:tcBorders>
          </w:tcPr>
          <w:p w14:paraId="626CBEEF"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220</w:t>
            </w:r>
          </w:p>
        </w:tc>
        <w:tc>
          <w:tcPr>
            <w:tcW w:w="0" w:type="auto"/>
            <w:tcBorders>
              <w:top w:val="single" w:sz="1" w:space="0" w:color="000000"/>
              <w:bottom w:val="single" w:sz="1" w:space="0" w:color="000000"/>
            </w:tcBorders>
          </w:tcPr>
          <w:p w14:paraId="00E5B517"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1,760</w:t>
            </w:r>
          </w:p>
        </w:tc>
      </w:tr>
      <w:tr w:rsidR="00A96EFF" w:rsidRPr="007E1F30" w14:paraId="3A27C91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AA2BE7"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QA, documentation, handover</w:t>
            </w:r>
          </w:p>
        </w:tc>
        <w:tc>
          <w:tcPr>
            <w:tcW w:w="0" w:type="auto"/>
            <w:tcBorders>
              <w:top w:val="single" w:sz="1" w:space="0" w:color="000000"/>
              <w:bottom w:val="single" w:sz="1" w:space="0" w:color="000000"/>
              <w:right w:val="single" w:sz="1" w:space="0" w:color="000000"/>
            </w:tcBorders>
          </w:tcPr>
          <w:p w14:paraId="23630663"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10</w:t>
            </w:r>
          </w:p>
        </w:tc>
        <w:tc>
          <w:tcPr>
            <w:tcW w:w="0" w:type="auto"/>
            <w:tcBorders>
              <w:top w:val="single" w:sz="1" w:space="0" w:color="000000"/>
              <w:bottom w:val="single" w:sz="1" w:space="0" w:color="000000"/>
              <w:right w:val="single" w:sz="1" w:space="0" w:color="000000"/>
            </w:tcBorders>
          </w:tcPr>
          <w:p w14:paraId="28F8CE68"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200</w:t>
            </w:r>
          </w:p>
        </w:tc>
        <w:tc>
          <w:tcPr>
            <w:tcW w:w="0" w:type="auto"/>
            <w:tcBorders>
              <w:top w:val="single" w:sz="1" w:space="0" w:color="000000"/>
              <w:bottom w:val="single" w:sz="1" w:space="0" w:color="000000"/>
            </w:tcBorders>
          </w:tcPr>
          <w:p w14:paraId="6C13441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2,000</w:t>
            </w:r>
          </w:p>
        </w:tc>
      </w:tr>
      <w:tr w:rsidR="00A96EFF" w:rsidRPr="007E1F30" w14:paraId="6A080D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5A1EFF" w14:textId="77777777" w:rsidR="00A96EFF" w:rsidRPr="007E1F30" w:rsidRDefault="00000000">
            <w:pPr>
              <w:spacing w:line="360" w:lineRule="auto"/>
              <w:rPr>
                <w:rFonts w:asciiTheme="minorHAnsi"/>
              </w:rPr>
            </w:pPr>
            <w:r w:rsidRPr="007E1F30">
              <w:rPr>
                <w:rFonts w:asciiTheme="minorHAnsi" w:eastAsia="Georgia" w:cs="Georgia"/>
                <w:b/>
                <w:color w:val="000000"/>
                <w:sz w:val="17"/>
              </w:rPr>
              <w:t xml:space="preserve">Total </w:t>
            </w:r>
            <w:proofErr w:type="spellStart"/>
            <w:r w:rsidRPr="007E1F30">
              <w:rPr>
                <w:rFonts w:asciiTheme="minorHAnsi" w:eastAsia="Georgia" w:cs="Georgia"/>
                <w:b/>
                <w:color w:val="000000"/>
                <w:sz w:val="17"/>
              </w:rPr>
              <w:t>labour</w:t>
            </w:r>
            <w:proofErr w:type="spellEnd"/>
          </w:p>
        </w:tc>
        <w:tc>
          <w:tcPr>
            <w:tcW w:w="0" w:type="auto"/>
            <w:tcBorders>
              <w:top w:val="single" w:sz="1" w:space="0" w:color="000000"/>
              <w:bottom w:val="single" w:sz="1" w:space="0" w:color="000000"/>
              <w:right w:val="single" w:sz="1" w:space="0" w:color="000000"/>
            </w:tcBorders>
          </w:tcPr>
          <w:p w14:paraId="5363D37C" w14:textId="77777777" w:rsidR="00A96EFF" w:rsidRPr="007E1F30" w:rsidRDefault="00000000">
            <w:pPr>
              <w:spacing w:line="360" w:lineRule="auto"/>
              <w:rPr>
                <w:rFonts w:asciiTheme="minorHAnsi"/>
              </w:rPr>
            </w:pPr>
            <w:r w:rsidRPr="007E1F30">
              <w:rPr>
                <w:rFonts w:asciiTheme="minorHAnsi" w:eastAsia="Georgia" w:cs="Georgia"/>
                <w:b/>
                <w:color w:val="000000"/>
                <w:sz w:val="17"/>
              </w:rPr>
              <w:t>136</w:t>
            </w:r>
          </w:p>
        </w:tc>
        <w:tc>
          <w:tcPr>
            <w:tcW w:w="0" w:type="auto"/>
            <w:tcBorders>
              <w:top w:val="single" w:sz="1" w:space="0" w:color="000000"/>
              <w:bottom w:val="single" w:sz="1" w:space="0" w:color="000000"/>
              <w:right w:val="single" w:sz="1" w:space="0" w:color="000000"/>
            </w:tcBorders>
          </w:tcPr>
          <w:p w14:paraId="37B51463" w14:textId="77777777" w:rsidR="00A96EFF" w:rsidRPr="007E1F30" w:rsidRDefault="00A96EFF">
            <w:pPr>
              <w:rPr>
                <w:rFonts w:asciiTheme="minorHAnsi"/>
              </w:rPr>
            </w:pPr>
          </w:p>
        </w:tc>
        <w:tc>
          <w:tcPr>
            <w:tcW w:w="0" w:type="auto"/>
            <w:tcBorders>
              <w:top w:val="single" w:sz="1" w:space="0" w:color="000000"/>
              <w:bottom w:val="single" w:sz="1" w:space="0" w:color="000000"/>
            </w:tcBorders>
          </w:tcPr>
          <w:p w14:paraId="38DBF9B9" w14:textId="77777777" w:rsidR="00A96EFF" w:rsidRPr="007E1F30" w:rsidRDefault="00000000">
            <w:pPr>
              <w:spacing w:line="360" w:lineRule="auto"/>
              <w:rPr>
                <w:rFonts w:asciiTheme="minorHAnsi"/>
              </w:rPr>
            </w:pPr>
            <w:r w:rsidRPr="007E1F30">
              <w:rPr>
                <w:rFonts w:asciiTheme="minorHAnsi" w:eastAsia="Georgia" w:cs="Georgia"/>
                <w:b/>
                <w:color w:val="000000"/>
                <w:sz w:val="17"/>
              </w:rPr>
              <w:t>SGD 31,280</w:t>
            </w:r>
          </w:p>
        </w:tc>
      </w:tr>
      <w:tr w:rsidR="00A96EFF" w:rsidRPr="007E1F30" w14:paraId="3CD2839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F2BCFA"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Azure infrastructure (6 weeks, PAYG)</w:t>
            </w:r>
          </w:p>
        </w:tc>
        <w:tc>
          <w:tcPr>
            <w:tcW w:w="0" w:type="auto"/>
            <w:tcBorders>
              <w:top w:val="single" w:sz="1" w:space="0" w:color="000000"/>
              <w:bottom w:val="single" w:sz="1" w:space="0" w:color="000000"/>
              <w:right w:val="single" w:sz="1" w:space="0" w:color="000000"/>
            </w:tcBorders>
          </w:tcPr>
          <w:p w14:paraId="6848AEA4" w14:textId="77777777" w:rsidR="00A96EFF" w:rsidRPr="007E1F30" w:rsidRDefault="00A96EFF">
            <w:pPr>
              <w:rPr>
                <w:rFonts w:asciiTheme="minorHAnsi"/>
              </w:rPr>
            </w:pPr>
          </w:p>
        </w:tc>
        <w:tc>
          <w:tcPr>
            <w:tcW w:w="0" w:type="auto"/>
            <w:tcBorders>
              <w:top w:val="single" w:sz="1" w:space="0" w:color="000000"/>
              <w:bottom w:val="single" w:sz="1" w:space="0" w:color="000000"/>
              <w:right w:val="single" w:sz="1" w:space="0" w:color="000000"/>
            </w:tcBorders>
          </w:tcPr>
          <w:p w14:paraId="4760B207" w14:textId="77777777" w:rsidR="00A96EFF" w:rsidRPr="007E1F30" w:rsidRDefault="00A96EFF">
            <w:pPr>
              <w:rPr>
                <w:rFonts w:asciiTheme="minorHAnsi"/>
              </w:rPr>
            </w:pPr>
          </w:p>
        </w:tc>
        <w:tc>
          <w:tcPr>
            <w:tcW w:w="0" w:type="auto"/>
            <w:tcBorders>
              <w:top w:val="single" w:sz="1" w:space="0" w:color="000000"/>
              <w:bottom w:val="single" w:sz="1" w:space="0" w:color="000000"/>
            </w:tcBorders>
          </w:tcPr>
          <w:p w14:paraId="639A9853"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SGD 600–900</w:t>
            </w:r>
          </w:p>
        </w:tc>
      </w:tr>
      <w:tr w:rsidR="00A96EFF" w:rsidRPr="007E1F30" w14:paraId="694C05D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0E1C3A" w14:textId="77777777" w:rsidR="00A96EFF" w:rsidRPr="007E1F30" w:rsidRDefault="00000000">
            <w:pPr>
              <w:spacing w:line="360" w:lineRule="auto"/>
              <w:rPr>
                <w:rFonts w:asciiTheme="minorHAnsi"/>
              </w:rPr>
            </w:pPr>
            <w:r w:rsidRPr="007E1F30">
              <w:rPr>
                <w:rFonts w:asciiTheme="minorHAnsi" w:eastAsia="Georgia" w:cs="Georgia"/>
                <w:b/>
                <w:color w:val="000000"/>
                <w:sz w:val="17"/>
              </w:rPr>
              <w:t>Phase 1 Total</w:t>
            </w:r>
          </w:p>
        </w:tc>
        <w:tc>
          <w:tcPr>
            <w:tcW w:w="0" w:type="auto"/>
            <w:tcBorders>
              <w:top w:val="single" w:sz="1" w:space="0" w:color="000000"/>
              <w:bottom w:val="single" w:sz="1" w:space="0" w:color="000000"/>
              <w:right w:val="single" w:sz="1" w:space="0" w:color="000000"/>
            </w:tcBorders>
          </w:tcPr>
          <w:p w14:paraId="7F5DD301" w14:textId="77777777" w:rsidR="00A96EFF" w:rsidRPr="007E1F30" w:rsidRDefault="00A96EFF">
            <w:pPr>
              <w:rPr>
                <w:rFonts w:asciiTheme="minorHAnsi"/>
              </w:rPr>
            </w:pPr>
          </w:p>
        </w:tc>
        <w:tc>
          <w:tcPr>
            <w:tcW w:w="0" w:type="auto"/>
            <w:tcBorders>
              <w:top w:val="single" w:sz="1" w:space="0" w:color="000000"/>
              <w:bottom w:val="single" w:sz="1" w:space="0" w:color="000000"/>
              <w:right w:val="single" w:sz="1" w:space="0" w:color="000000"/>
            </w:tcBorders>
          </w:tcPr>
          <w:p w14:paraId="4D74C9F8" w14:textId="77777777" w:rsidR="00A96EFF" w:rsidRPr="007E1F30" w:rsidRDefault="00A96EFF">
            <w:pPr>
              <w:rPr>
                <w:rFonts w:asciiTheme="minorHAnsi"/>
              </w:rPr>
            </w:pPr>
          </w:p>
        </w:tc>
        <w:tc>
          <w:tcPr>
            <w:tcW w:w="0" w:type="auto"/>
            <w:tcBorders>
              <w:top w:val="single" w:sz="1" w:space="0" w:color="000000"/>
              <w:bottom w:val="single" w:sz="1" w:space="0" w:color="000000"/>
            </w:tcBorders>
          </w:tcPr>
          <w:p w14:paraId="14750BA2" w14:textId="77777777" w:rsidR="00A96EFF" w:rsidRPr="007E1F30" w:rsidRDefault="00000000">
            <w:pPr>
              <w:spacing w:line="360" w:lineRule="auto"/>
              <w:rPr>
                <w:rFonts w:asciiTheme="minorHAnsi"/>
              </w:rPr>
            </w:pPr>
            <w:r w:rsidRPr="007E1F30">
              <w:rPr>
                <w:rFonts w:asciiTheme="minorHAnsi" w:eastAsia="Georgia" w:cs="Georgia"/>
                <w:b/>
                <w:color w:val="000000"/>
                <w:sz w:val="17"/>
              </w:rPr>
              <w:t>SGD 31,880–32,180</w:t>
            </w:r>
          </w:p>
        </w:tc>
      </w:tr>
    </w:tbl>
    <w:p w14:paraId="2488E798" w14:textId="77777777" w:rsidR="00A96EFF" w:rsidRPr="007E1F30" w:rsidRDefault="00A96EFF">
      <w:pPr>
        <w:rPr>
          <w:rFonts w:asciiTheme="minorHAnsi"/>
        </w:rPr>
      </w:pPr>
    </w:p>
    <w:p w14:paraId="33296792" w14:textId="77777777" w:rsidR="00A96EFF" w:rsidRPr="007E1F30" w:rsidRDefault="00000000">
      <w:pPr>
        <w:spacing w:after="210" w:line="360" w:lineRule="auto"/>
        <w:rPr>
          <w:rFonts w:asciiTheme="minorHAnsi"/>
        </w:rPr>
      </w:pPr>
      <w:r w:rsidRPr="007E1F30">
        <w:rPr>
          <w:rFonts w:asciiTheme="minorHAnsi" w:eastAsia="Georgia" w:cs="Georgia"/>
          <w:b/>
          <w:color w:val="000000"/>
        </w:rPr>
        <w:t>Recommended quoted price: SGD 32,000</w:t>
      </w:r>
      <w:r w:rsidRPr="007E1F30">
        <w:rPr>
          <w:rFonts w:asciiTheme="minorHAnsi" w:eastAsia="Georgia" w:cs="Georgia"/>
          <w:color w:val="000000"/>
        </w:rPr>
        <w:t xml:space="preserve"> (fixed, milestone-based)</w:t>
      </w:r>
    </w:p>
    <w:p w14:paraId="56770C1A" w14:textId="77777777" w:rsidR="00A96EFF" w:rsidRPr="007E1F30" w:rsidRDefault="00000000">
      <w:pPr>
        <w:spacing w:after="210" w:line="360" w:lineRule="auto"/>
        <w:rPr>
          <w:rFonts w:asciiTheme="minorHAnsi"/>
        </w:rPr>
      </w:pPr>
      <w:r w:rsidRPr="007E1F30">
        <w:rPr>
          <w:rFonts w:asciiTheme="minorHAnsi" w:eastAsia="Georgia" w:cs="Georgia"/>
          <w:i/>
          <w:color w:val="000000"/>
        </w:rPr>
        <w:t>Milestone payment structure:</w:t>
      </w:r>
    </w:p>
    <w:p w14:paraId="301826E6" w14:textId="77777777" w:rsidR="00A96EFF" w:rsidRPr="007E1F30" w:rsidRDefault="00000000">
      <w:pPr>
        <w:numPr>
          <w:ilvl w:val="0"/>
          <w:numId w:val="25"/>
        </w:numPr>
        <w:spacing w:before="105" w:after="105" w:line="360" w:lineRule="auto"/>
        <w:rPr>
          <w:rFonts w:asciiTheme="minorHAnsi"/>
        </w:rPr>
      </w:pPr>
      <w:r w:rsidRPr="007E1F30">
        <w:rPr>
          <w:rFonts w:asciiTheme="minorHAnsi" w:eastAsia="Georgia" w:cs="Georgia"/>
          <w:color w:val="000000"/>
        </w:rPr>
        <w:t>30% on contract signing (SGD 9,600)</w:t>
      </w:r>
    </w:p>
    <w:p w14:paraId="29991D26" w14:textId="77777777" w:rsidR="00A96EFF" w:rsidRPr="007E1F30" w:rsidRDefault="00000000">
      <w:pPr>
        <w:numPr>
          <w:ilvl w:val="0"/>
          <w:numId w:val="25"/>
        </w:numPr>
        <w:spacing w:before="105" w:after="105" w:line="360" w:lineRule="auto"/>
        <w:rPr>
          <w:rFonts w:asciiTheme="minorHAnsi"/>
        </w:rPr>
      </w:pPr>
      <w:r w:rsidRPr="007E1F30">
        <w:rPr>
          <w:rFonts w:asciiTheme="minorHAnsi" w:eastAsia="Georgia" w:cs="Georgia"/>
          <w:color w:val="000000"/>
        </w:rPr>
        <w:t>40% on Week 3 delivery of working Parser + Email Draft function (SGD 12,800)</w:t>
      </w:r>
    </w:p>
    <w:p w14:paraId="71FFFB3E" w14:textId="77777777" w:rsidR="00A96EFF" w:rsidRPr="007E1F30" w:rsidRDefault="00000000">
      <w:pPr>
        <w:numPr>
          <w:ilvl w:val="0"/>
          <w:numId w:val="25"/>
        </w:numPr>
        <w:spacing w:before="105" w:after="105" w:line="360" w:lineRule="auto"/>
        <w:rPr>
          <w:rFonts w:asciiTheme="minorHAnsi"/>
        </w:rPr>
      </w:pPr>
      <w:r w:rsidRPr="007E1F30">
        <w:rPr>
          <w:rFonts w:asciiTheme="minorHAnsi" w:eastAsia="Georgia" w:cs="Georgia"/>
          <w:color w:val="000000"/>
        </w:rPr>
        <w:lastRenderedPageBreak/>
        <w:t>30% on Week 6 end-to-end pilot completion (SGD 9,600)</w:t>
      </w:r>
    </w:p>
    <w:p w14:paraId="04565B75" w14:textId="77777777" w:rsidR="00A96EFF" w:rsidRPr="007E1F30" w:rsidRDefault="00000000">
      <w:pPr>
        <w:spacing w:after="210" w:line="360" w:lineRule="auto"/>
        <w:rPr>
          <w:rFonts w:asciiTheme="minorHAnsi"/>
        </w:rPr>
      </w:pPr>
      <w:r w:rsidRPr="007E1F30">
        <w:rPr>
          <w:rFonts w:asciiTheme="minorHAnsi" w:eastAsia="Georgia" w:cs="Georgia"/>
          <w:i/>
          <w:color w:val="000000"/>
        </w:rPr>
        <w:t>Pilot guarantee:</w:t>
      </w:r>
      <w:r w:rsidRPr="007E1F30">
        <w:rPr>
          <w:rFonts w:asciiTheme="minorHAnsi" w:eastAsia="Georgia" w:cs="Georgia"/>
          <w:color w:val="000000"/>
        </w:rPr>
        <w:t xml:space="preserve"> If the pilot does not demonstrably reduce time-from-request-to-</w:t>
      </w:r>
      <w:proofErr w:type="gramStart"/>
      <w:r w:rsidRPr="007E1F30">
        <w:rPr>
          <w:rFonts w:asciiTheme="minorHAnsi" w:eastAsia="Georgia" w:cs="Georgia"/>
          <w:color w:val="000000"/>
        </w:rPr>
        <w:t>first-supplier</w:t>
      </w:r>
      <w:proofErr w:type="gramEnd"/>
      <w:r w:rsidRPr="007E1F30">
        <w:rPr>
          <w:rFonts w:asciiTheme="minorHAnsi" w:eastAsia="Georgia" w:cs="Georgia"/>
          <w:color w:val="000000"/>
        </w:rPr>
        <w:t xml:space="preserve">-email versus baseline, the final 30% milestone is waived. This is the risk-sharing language that works for a "massive company" that has a lot to protect — their own words, </w:t>
      </w:r>
      <w:proofErr w:type="gramStart"/>
      <w:r w:rsidRPr="007E1F30">
        <w:rPr>
          <w:rFonts w:asciiTheme="minorHAnsi" w:eastAsia="Georgia" w:cs="Georgia"/>
          <w:color w:val="000000"/>
        </w:rPr>
        <w:t>reflected back</w:t>
      </w:r>
      <w:proofErr w:type="gramEnd"/>
      <w:r w:rsidRPr="007E1F30">
        <w:rPr>
          <w:rFonts w:asciiTheme="minorHAnsi" w:eastAsia="Georgia" w:cs="Georgia"/>
          <w:color w:val="000000"/>
        </w:rPr>
        <w:t>.</w:t>
      </w:r>
    </w:p>
    <w:p w14:paraId="7FFF5A90"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2C74F398">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24235F6" w14:textId="77777777" w:rsidR="00A96EFF" w:rsidRPr="007E1F30" w:rsidRDefault="00000000">
      <w:pPr>
        <w:spacing w:after="210" w:line="360" w:lineRule="auto"/>
        <w:rPr>
          <w:rFonts w:asciiTheme="minorHAnsi"/>
        </w:rPr>
      </w:pPr>
      <w:r w:rsidRPr="007E1F30">
        <w:rPr>
          <w:rFonts w:asciiTheme="minorHAnsi" w:eastAsia="Georgia" w:cs="Georgia"/>
          <w:b/>
          <w:color w:val="000000"/>
        </w:rPr>
        <w:t>Phase 2: Enhanced Capabilities — Parallel + CN Sourcing</w:t>
      </w:r>
      <w:r w:rsidRPr="007E1F30">
        <w:rPr>
          <w:rFonts w:asciiTheme="minorHAnsi" w:eastAsia="Georgia" w:cs="Georgia"/>
          <w:color w:val="000000"/>
        </w:rPr>
        <w:br/>
      </w:r>
      <w:r w:rsidRPr="007E1F30">
        <w:rPr>
          <w:rFonts w:asciiTheme="minorHAnsi" w:eastAsia="Georgia" w:cs="Georgia"/>
          <w:i/>
          <w:color w:val="000000"/>
        </w:rPr>
        <w:t>(Weeks 7–12)</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647"/>
        <w:gridCol w:w="771"/>
        <w:gridCol w:w="1336"/>
        <w:gridCol w:w="1792"/>
      </w:tblGrid>
      <w:tr w:rsidR="00A96EFF" w:rsidRPr="007E1F30" w14:paraId="5DA3162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1CC45B"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Component</w:t>
            </w:r>
          </w:p>
        </w:tc>
        <w:tc>
          <w:tcPr>
            <w:tcW w:w="0" w:type="auto"/>
            <w:tcBorders>
              <w:top w:val="single" w:sz="1" w:space="0" w:color="000000"/>
              <w:bottom w:val="single" w:sz="1" w:space="0" w:color="000000"/>
              <w:right w:val="single" w:sz="1" w:space="0" w:color="000000"/>
            </w:tcBorders>
          </w:tcPr>
          <w:p w14:paraId="07A5B46D"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Hours</w:t>
            </w:r>
          </w:p>
        </w:tc>
        <w:tc>
          <w:tcPr>
            <w:tcW w:w="0" w:type="auto"/>
            <w:tcBorders>
              <w:top w:val="single" w:sz="1" w:space="0" w:color="000000"/>
              <w:bottom w:val="single" w:sz="1" w:space="0" w:color="000000"/>
              <w:right w:val="single" w:sz="1" w:space="0" w:color="000000"/>
            </w:tcBorders>
          </w:tcPr>
          <w:p w14:paraId="7B076A26"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Rate (SGD/</w:t>
            </w:r>
            <w:proofErr w:type="spellStart"/>
            <w:r w:rsidRPr="007E1F30">
              <w:rPr>
                <w:rFonts w:asciiTheme="minorHAnsi" w:eastAsia="helvetica neue" w:cs="helvetica neue"/>
                <w:color w:val="000000"/>
                <w:sz w:val="17"/>
              </w:rPr>
              <w:t>hr</w:t>
            </w:r>
            <w:proofErr w:type="spellEnd"/>
            <w:r w:rsidRPr="007E1F30">
              <w:rPr>
                <w:rFonts w:asciiTheme="minorHAnsi" w:eastAsia="helvetica neue" w:cs="helvetica neue"/>
                <w:color w:val="000000"/>
                <w:sz w:val="17"/>
              </w:rPr>
              <w:t>)</w:t>
            </w:r>
          </w:p>
        </w:tc>
        <w:tc>
          <w:tcPr>
            <w:tcW w:w="0" w:type="auto"/>
            <w:tcBorders>
              <w:top w:val="single" w:sz="1" w:space="0" w:color="000000"/>
              <w:bottom w:val="single" w:sz="1" w:space="0" w:color="000000"/>
            </w:tcBorders>
          </w:tcPr>
          <w:p w14:paraId="6680289E"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Cost (SGD)</w:t>
            </w:r>
          </w:p>
        </w:tc>
      </w:tr>
      <w:tr w:rsidR="00A96EFF" w:rsidRPr="007E1F30" w14:paraId="29B7E7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94DCEF"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Azure Service Bus fan-out parallel workers</w:t>
            </w:r>
          </w:p>
        </w:tc>
        <w:tc>
          <w:tcPr>
            <w:tcW w:w="0" w:type="auto"/>
            <w:tcBorders>
              <w:top w:val="single" w:sz="1" w:space="0" w:color="000000"/>
              <w:bottom w:val="single" w:sz="1" w:space="0" w:color="000000"/>
              <w:right w:val="single" w:sz="1" w:space="0" w:color="000000"/>
            </w:tcBorders>
          </w:tcPr>
          <w:p w14:paraId="6DEC9AB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20</w:t>
            </w:r>
          </w:p>
        </w:tc>
        <w:tc>
          <w:tcPr>
            <w:tcW w:w="0" w:type="auto"/>
            <w:tcBorders>
              <w:top w:val="single" w:sz="1" w:space="0" w:color="000000"/>
              <w:bottom w:val="single" w:sz="1" w:space="0" w:color="000000"/>
              <w:right w:val="single" w:sz="1" w:space="0" w:color="000000"/>
            </w:tcBorders>
          </w:tcPr>
          <w:p w14:paraId="28F80273"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250</w:t>
            </w:r>
          </w:p>
        </w:tc>
        <w:tc>
          <w:tcPr>
            <w:tcW w:w="0" w:type="auto"/>
            <w:tcBorders>
              <w:top w:val="single" w:sz="1" w:space="0" w:color="000000"/>
              <w:bottom w:val="single" w:sz="1" w:space="0" w:color="000000"/>
            </w:tcBorders>
          </w:tcPr>
          <w:p w14:paraId="4D82B072"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5,000</w:t>
            </w:r>
          </w:p>
        </w:tc>
      </w:tr>
      <w:tr w:rsidR="00A96EFF" w:rsidRPr="007E1F30" w14:paraId="49A76E6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47236A"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Automated follow-up Logic Apps flows</w:t>
            </w:r>
          </w:p>
        </w:tc>
        <w:tc>
          <w:tcPr>
            <w:tcW w:w="0" w:type="auto"/>
            <w:tcBorders>
              <w:top w:val="single" w:sz="1" w:space="0" w:color="000000"/>
              <w:bottom w:val="single" w:sz="1" w:space="0" w:color="000000"/>
              <w:right w:val="single" w:sz="1" w:space="0" w:color="000000"/>
            </w:tcBorders>
          </w:tcPr>
          <w:p w14:paraId="37266556"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14</w:t>
            </w:r>
          </w:p>
        </w:tc>
        <w:tc>
          <w:tcPr>
            <w:tcW w:w="0" w:type="auto"/>
            <w:tcBorders>
              <w:top w:val="single" w:sz="1" w:space="0" w:color="000000"/>
              <w:bottom w:val="single" w:sz="1" w:space="0" w:color="000000"/>
              <w:right w:val="single" w:sz="1" w:space="0" w:color="000000"/>
            </w:tcBorders>
          </w:tcPr>
          <w:p w14:paraId="570A6730"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220</w:t>
            </w:r>
          </w:p>
        </w:tc>
        <w:tc>
          <w:tcPr>
            <w:tcW w:w="0" w:type="auto"/>
            <w:tcBorders>
              <w:top w:val="single" w:sz="1" w:space="0" w:color="000000"/>
              <w:bottom w:val="single" w:sz="1" w:space="0" w:color="000000"/>
            </w:tcBorders>
          </w:tcPr>
          <w:p w14:paraId="45257933"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3,080</w:t>
            </w:r>
          </w:p>
        </w:tc>
      </w:tr>
      <w:tr w:rsidR="00A96EFF" w:rsidRPr="007E1F30" w14:paraId="23A18B3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43F75B"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1688 Open Platform API connector (via Azure China)</w:t>
            </w:r>
          </w:p>
        </w:tc>
        <w:tc>
          <w:tcPr>
            <w:tcW w:w="0" w:type="auto"/>
            <w:tcBorders>
              <w:top w:val="single" w:sz="1" w:space="0" w:color="000000"/>
              <w:bottom w:val="single" w:sz="1" w:space="0" w:color="000000"/>
              <w:right w:val="single" w:sz="1" w:space="0" w:color="000000"/>
            </w:tcBorders>
          </w:tcPr>
          <w:p w14:paraId="45753AE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28</w:t>
            </w:r>
          </w:p>
        </w:tc>
        <w:tc>
          <w:tcPr>
            <w:tcW w:w="0" w:type="auto"/>
            <w:tcBorders>
              <w:top w:val="single" w:sz="1" w:space="0" w:color="000000"/>
              <w:bottom w:val="single" w:sz="1" w:space="0" w:color="000000"/>
              <w:right w:val="single" w:sz="1" w:space="0" w:color="000000"/>
            </w:tcBorders>
          </w:tcPr>
          <w:p w14:paraId="3D613F0E"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280</w:t>
            </w:r>
          </w:p>
        </w:tc>
        <w:tc>
          <w:tcPr>
            <w:tcW w:w="0" w:type="auto"/>
            <w:tcBorders>
              <w:top w:val="single" w:sz="1" w:space="0" w:color="000000"/>
              <w:bottom w:val="single" w:sz="1" w:space="0" w:color="000000"/>
            </w:tcBorders>
          </w:tcPr>
          <w:p w14:paraId="56BCCA16"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7,840</w:t>
            </w:r>
          </w:p>
        </w:tc>
      </w:tr>
      <w:tr w:rsidR="00A96EFF" w:rsidRPr="007E1F30" w14:paraId="1B69C3D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66223C" w14:textId="77777777" w:rsidR="00A96EFF" w:rsidRPr="007E1F30" w:rsidRDefault="00000000">
            <w:pPr>
              <w:spacing w:line="360" w:lineRule="auto"/>
              <w:rPr>
                <w:rFonts w:asciiTheme="minorHAnsi"/>
              </w:rPr>
            </w:pPr>
            <w:hyperlink r:id="rId10">
              <w:r w:rsidRPr="007E1F30">
                <w:rPr>
                  <w:rFonts w:asciiTheme="minorHAnsi" w:eastAsia="helvetica neue" w:cs="helvetica neue"/>
                  <w:sz w:val="17"/>
                  <w:u w:val="single"/>
                </w:rPr>
                <w:t>Alibaba.com</w:t>
              </w:r>
            </w:hyperlink>
            <w:r w:rsidRPr="007E1F30">
              <w:rPr>
                <w:rFonts w:asciiTheme="minorHAnsi" w:eastAsia="helvetica neue" w:cs="helvetica neue"/>
                <w:color w:val="000000"/>
                <w:sz w:val="17"/>
              </w:rPr>
              <w:t xml:space="preserve"> B2B API connector</w:t>
            </w:r>
          </w:p>
        </w:tc>
        <w:tc>
          <w:tcPr>
            <w:tcW w:w="0" w:type="auto"/>
            <w:tcBorders>
              <w:top w:val="single" w:sz="1" w:space="0" w:color="000000"/>
              <w:bottom w:val="single" w:sz="1" w:space="0" w:color="000000"/>
              <w:right w:val="single" w:sz="1" w:space="0" w:color="000000"/>
            </w:tcBorders>
          </w:tcPr>
          <w:p w14:paraId="743C1130"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16</w:t>
            </w:r>
          </w:p>
        </w:tc>
        <w:tc>
          <w:tcPr>
            <w:tcW w:w="0" w:type="auto"/>
            <w:tcBorders>
              <w:top w:val="single" w:sz="1" w:space="0" w:color="000000"/>
              <w:bottom w:val="single" w:sz="1" w:space="0" w:color="000000"/>
              <w:right w:val="single" w:sz="1" w:space="0" w:color="000000"/>
            </w:tcBorders>
          </w:tcPr>
          <w:p w14:paraId="3F6C63E3"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280</w:t>
            </w:r>
          </w:p>
        </w:tc>
        <w:tc>
          <w:tcPr>
            <w:tcW w:w="0" w:type="auto"/>
            <w:tcBorders>
              <w:top w:val="single" w:sz="1" w:space="0" w:color="000000"/>
              <w:bottom w:val="single" w:sz="1" w:space="0" w:color="000000"/>
            </w:tcBorders>
          </w:tcPr>
          <w:p w14:paraId="3C40C246"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4,480</w:t>
            </w:r>
          </w:p>
        </w:tc>
      </w:tr>
      <w:tr w:rsidR="00A96EFF" w:rsidRPr="007E1F30" w14:paraId="166695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8B8CE3"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Baidu custom crawler (Azure Function)</w:t>
            </w:r>
          </w:p>
        </w:tc>
        <w:tc>
          <w:tcPr>
            <w:tcW w:w="0" w:type="auto"/>
            <w:tcBorders>
              <w:top w:val="single" w:sz="1" w:space="0" w:color="000000"/>
              <w:bottom w:val="single" w:sz="1" w:space="0" w:color="000000"/>
              <w:right w:val="single" w:sz="1" w:space="0" w:color="000000"/>
            </w:tcBorders>
          </w:tcPr>
          <w:p w14:paraId="5BA8C29F"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14</w:t>
            </w:r>
          </w:p>
        </w:tc>
        <w:tc>
          <w:tcPr>
            <w:tcW w:w="0" w:type="auto"/>
            <w:tcBorders>
              <w:top w:val="single" w:sz="1" w:space="0" w:color="000000"/>
              <w:bottom w:val="single" w:sz="1" w:space="0" w:color="000000"/>
              <w:right w:val="single" w:sz="1" w:space="0" w:color="000000"/>
            </w:tcBorders>
          </w:tcPr>
          <w:p w14:paraId="743F25A6"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250</w:t>
            </w:r>
          </w:p>
        </w:tc>
        <w:tc>
          <w:tcPr>
            <w:tcW w:w="0" w:type="auto"/>
            <w:tcBorders>
              <w:top w:val="single" w:sz="1" w:space="0" w:color="000000"/>
              <w:bottom w:val="single" w:sz="1" w:space="0" w:color="000000"/>
            </w:tcBorders>
          </w:tcPr>
          <w:p w14:paraId="359453FB"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3,500</w:t>
            </w:r>
          </w:p>
        </w:tc>
      </w:tr>
      <w:tr w:rsidR="00A96EFF" w:rsidRPr="007E1F30" w14:paraId="2608AC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872C5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EN↔CN translation pipeline (GPT-4o, medical terminology)</w:t>
            </w:r>
          </w:p>
        </w:tc>
        <w:tc>
          <w:tcPr>
            <w:tcW w:w="0" w:type="auto"/>
            <w:tcBorders>
              <w:top w:val="single" w:sz="1" w:space="0" w:color="000000"/>
              <w:bottom w:val="single" w:sz="1" w:space="0" w:color="000000"/>
              <w:right w:val="single" w:sz="1" w:space="0" w:color="000000"/>
            </w:tcBorders>
          </w:tcPr>
          <w:p w14:paraId="74BCB9D4"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12</w:t>
            </w:r>
          </w:p>
        </w:tc>
        <w:tc>
          <w:tcPr>
            <w:tcW w:w="0" w:type="auto"/>
            <w:tcBorders>
              <w:top w:val="single" w:sz="1" w:space="0" w:color="000000"/>
              <w:bottom w:val="single" w:sz="1" w:space="0" w:color="000000"/>
              <w:right w:val="single" w:sz="1" w:space="0" w:color="000000"/>
            </w:tcBorders>
          </w:tcPr>
          <w:p w14:paraId="0731EB16"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250</w:t>
            </w:r>
          </w:p>
        </w:tc>
        <w:tc>
          <w:tcPr>
            <w:tcW w:w="0" w:type="auto"/>
            <w:tcBorders>
              <w:top w:val="single" w:sz="1" w:space="0" w:color="000000"/>
              <w:bottom w:val="single" w:sz="1" w:space="0" w:color="000000"/>
            </w:tcBorders>
          </w:tcPr>
          <w:p w14:paraId="21146237"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3,000</w:t>
            </w:r>
          </w:p>
        </w:tc>
      </w:tr>
      <w:tr w:rsidR="00A96EFF" w:rsidRPr="007E1F30" w14:paraId="31F749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D9FFA0"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Azure China tenant setup + cross-border API gateway</w:t>
            </w:r>
          </w:p>
        </w:tc>
        <w:tc>
          <w:tcPr>
            <w:tcW w:w="0" w:type="auto"/>
            <w:tcBorders>
              <w:top w:val="single" w:sz="1" w:space="0" w:color="000000"/>
              <w:bottom w:val="single" w:sz="1" w:space="0" w:color="000000"/>
              <w:right w:val="single" w:sz="1" w:space="0" w:color="000000"/>
            </w:tcBorders>
          </w:tcPr>
          <w:p w14:paraId="07307E16"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20</w:t>
            </w:r>
          </w:p>
        </w:tc>
        <w:tc>
          <w:tcPr>
            <w:tcW w:w="0" w:type="auto"/>
            <w:tcBorders>
              <w:top w:val="single" w:sz="1" w:space="0" w:color="000000"/>
              <w:bottom w:val="single" w:sz="1" w:space="0" w:color="000000"/>
              <w:right w:val="single" w:sz="1" w:space="0" w:color="000000"/>
            </w:tcBorders>
          </w:tcPr>
          <w:p w14:paraId="6A61C71D"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280</w:t>
            </w:r>
          </w:p>
        </w:tc>
        <w:tc>
          <w:tcPr>
            <w:tcW w:w="0" w:type="auto"/>
            <w:tcBorders>
              <w:top w:val="single" w:sz="1" w:space="0" w:color="000000"/>
              <w:bottom w:val="single" w:sz="1" w:space="0" w:color="000000"/>
            </w:tcBorders>
          </w:tcPr>
          <w:p w14:paraId="44209B6C"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5,600</w:t>
            </w:r>
          </w:p>
        </w:tc>
      </w:tr>
      <w:tr w:rsidR="00A96EFF" w:rsidRPr="007E1F30" w14:paraId="1584AE7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D2BB67"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Quote comparison dashboard (Power BI v2)</w:t>
            </w:r>
          </w:p>
        </w:tc>
        <w:tc>
          <w:tcPr>
            <w:tcW w:w="0" w:type="auto"/>
            <w:tcBorders>
              <w:top w:val="single" w:sz="1" w:space="0" w:color="000000"/>
              <w:bottom w:val="single" w:sz="1" w:space="0" w:color="000000"/>
              <w:right w:val="single" w:sz="1" w:space="0" w:color="000000"/>
            </w:tcBorders>
          </w:tcPr>
          <w:p w14:paraId="0D6C4FCA"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14</w:t>
            </w:r>
          </w:p>
        </w:tc>
        <w:tc>
          <w:tcPr>
            <w:tcW w:w="0" w:type="auto"/>
            <w:tcBorders>
              <w:top w:val="single" w:sz="1" w:space="0" w:color="000000"/>
              <w:bottom w:val="single" w:sz="1" w:space="0" w:color="000000"/>
              <w:right w:val="single" w:sz="1" w:space="0" w:color="000000"/>
            </w:tcBorders>
          </w:tcPr>
          <w:p w14:paraId="0F3DA51E"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200</w:t>
            </w:r>
          </w:p>
        </w:tc>
        <w:tc>
          <w:tcPr>
            <w:tcW w:w="0" w:type="auto"/>
            <w:tcBorders>
              <w:top w:val="single" w:sz="1" w:space="0" w:color="000000"/>
              <w:bottom w:val="single" w:sz="1" w:space="0" w:color="000000"/>
            </w:tcBorders>
          </w:tcPr>
          <w:p w14:paraId="4AF4343C"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2,800</w:t>
            </w:r>
          </w:p>
        </w:tc>
      </w:tr>
      <w:tr w:rsidR="00A96EFF" w:rsidRPr="007E1F30" w14:paraId="68855F7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2544A7"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Phase 2 testing + edge case handling</w:t>
            </w:r>
          </w:p>
        </w:tc>
        <w:tc>
          <w:tcPr>
            <w:tcW w:w="0" w:type="auto"/>
            <w:tcBorders>
              <w:top w:val="single" w:sz="1" w:space="0" w:color="000000"/>
              <w:bottom w:val="single" w:sz="1" w:space="0" w:color="000000"/>
              <w:right w:val="single" w:sz="1" w:space="0" w:color="000000"/>
            </w:tcBorders>
          </w:tcPr>
          <w:p w14:paraId="16C76A1A"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12</w:t>
            </w:r>
          </w:p>
        </w:tc>
        <w:tc>
          <w:tcPr>
            <w:tcW w:w="0" w:type="auto"/>
            <w:tcBorders>
              <w:top w:val="single" w:sz="1" w:space="0" w:color="000000"/>
              <w:bottom w:val="single" w:sz="1" w:space="0" w:color="000000"/>
              <w:right w:val="single" w:sz="1" w:space="0" w:color="000000"/>
            </w:tcBorders>
          </w:tcPr>
          <w:p w14:paraId="7B3E1A18"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220</w:t>
            </w:r>
          </w:p>
        </w:tc>
        <w:tc>
          <w:tcPr>
            <w:tcW w:w="0" w:type="auto"/>
            <w:tcBorders>
              <w:top w:val="single" w:sz="1" w:space="0" w:color="000000"/>
              <w:bottom w:val="single" w:sz="1" w:space="0" w:color="000000"/>
            </w:tcBorders>
          </w:tcPr>
          <w:p w14:paraId="187C02D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2,640</w:t>
            </w:r>
          </w:p>
        </w:tc>
      </w:tr>
      <w:tr w:rsidR="00A96EFF" w:rsidRPr="007E1F30" w14:paraId="71110B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AB8FD9" w14:textId="77777777" w:rsidR="00A96EFF" w:rsidRPr="007E1F30" w:rsidRDefault="00000000">
            <w:pPr>
              <w:spacing w:line="360" w:lineRule="auto"/>
              <w:rPr>
                <w:rFonts w:asciiTheme="minorHAnsi"/>
              </w:rPr>
            </w:pPr>
            <w:r w:rsidRPr="007E1F30">
              <w:rPr>
                <w:rFonts w:asciiTheme="minorHAnsi" w:eastAsia="Georgia" w:cs="Georgia"/>
                <w:b/>
                <w:color w:val="000000"/>
                <w:sz w:val="17"/>
              </w:rPr>
              <w:t xml:space="preserve">Total </w:t>
            </w:r>
            <w:proofErr w:type="spellStart"/>
            <w:r w:rsidRPr="007E1F30">
              <w:rPr>
                <w:rFonts w:asciiTheme="minorHAnsi" w:eastAsia="Georgia" w:cs="Georgia"/>
                <w:b/>
                <w:color w:val="000000"/>
                <w:sz w:val="17"/>
              </w:rPr>
              <w:t>labour</w:t>
            </w:r>
            <w:proofErr w:type="spellEnd"/>
          </w:p>
        </w:tc>
        <w:tc>
          <w:tcPr>
            <w:tcW w:w="0" w:type="auto"/>
            <w:tcBorders>
              <w:top w:val="single" w:sz="1" w:space="0" w:color="000000"/>
              <w:bottom w:val="single" w:sz="1" w:space="0" w:color="000000"/>
              <w:right w:val="single" w:sz="1" w:space="0" w:color="000000"/>
            </w:tcBorders>
          </w:tcPr>
          <w:p w14:paraId="53BA6633" w14:textId="77777777" w:rsidR="00A96EFF" w:rsidRPr="007E1F30" w:rsidRDefault="00000000">
            <w:pPr>
              <w:spacing w:line="360" w:lineRule="auto"/>
              <w:rPr>
                <w:rFonts w:asciiTheme="minorHAnsi"/>
              </w:rPr>
            </w:pPr>
            <w:r w:rsidRPr="007E1F30">
              <w:rPr>
                <w:rFonts w:asciiTheme="minorHAnsi" w:eastAsia="Georgia" w:cs="Georgia"/>
                <w:b/>
                <w:color w:val="000000"/>
                <w:sz w:val="17"/>
              </w:rPr>
              <w:t>150</w:t>
            </w:r>
          </w:p>
        </w:tc>
        <w:tc>
          <w:tcPr>
            <w:tcW w:w="0" w:type="auto"/>
            <w:tcBorders>
              <w:top w:val="single" w:sz="1" w:space="0" w:color="000000"/>
              <w:bottom w:val="single" w:sz="1" w:space="0" w:color="000000"/>
              <w:right w:val="single" w:sz="1" w:space="0" w:color="000000"/>
            </w:tcBorders>
          </w:tcPr>
          <w:p w14:paraId="30EFA1B9" w14:textId="77777777" w:rsidR="00A96EFF" w:rsidRPr="007E1F30" w:rsidRDefault="00A96EFF">
            <w:pPr>
              <w:rPr>
                <w:rFonts w:asciiTheme="minorHAnsi"/>
              </w:rPr>
            </w:pPr>
          </w:p>
        </w:tc>
        <w:tc>
          <w:tcPr>
            <w:tcW w:w="0" w:type="auto"/>
            <w:tcBorders>
              <w:top w:val="single" w:sz="1" w:space="0" w:color="000000"/>
              <w:bottom w:val="single" w:sz="1" w:space="0" w:color="000000"/>
            </w:tcBorders>
          </w:tcPr>
          <w:p w14:paraId="741BFEF6" w14:textId="77777777" w:rsidR="00A96EFF" w:rsidRPr="007E1F30" w:rsidRDefault="00000000">
            <w:pPr>
              <w:spacing w:line="360" w:lineRule="auto"/>
              <w:rPr>
                <w:rFonts w:asciiTheme="minorHAnsi"/>
              </w:rPr>
            </w:pPr>
            <w:r w:rsidRPr="007E1F30">
              <w:rPr>
                <w:rFonts w:asciiTheme="minorHAnsi" w:eastAsia="Georgia" w:cs="Georgia"/>
                <w:b/>
                <w:color w:val="000000"/>
                <w:sz w:val="17"/>
              </w:rPr>
              <w:t>SGD 37,940</w:t>
            </w:r>
          </w:p>
        </w:tc>
      </w:tr>
      <w:tr w:rsidR="00A96EFF" w:rsidRPr="007E1F30" w14:paraId="27E935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F3B360"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Azure China tenant + 6-week infrastructure</w:t>
            </w:r>
          </w:p>
        </w:tc>
        <w:tc>
          <w:tcPr>
            <w:tcW w:w="0" w:type="auto"/>
            <w:tcBorders>
              <w:top w:val="single" w:sz="1" w:space="0" w:color="000000"/>
              <w:bottom w:val="single" w:sz="1" w:space="0" w:color="000000"/>
              <w:right w:val="single" w:sz="1" w:space="0" w:color="000000"/>
            </w:tcBorders>
          </w:tcPr>
          <w:p w14:paraId="61353D6B" w14:textId="77777777" w:rsidR="00A96EFF" w:rsidRPr="007E1F30" w:rsidRDefault="00A96EFF">
            <w:pPr>
              <w:rPr>
                <w:rFonts w:asciiTheme="minorHAnsi"/>
              </w:rPr>
            </w:pPr>
          </w:p>
        </w:tc>
        <w:tc>
          <w:tcPr>
            <w:tcW w:w="0" w:type="auto"/>
            <w:tcBorders>
              <w:top w:val="single" w:sz="1" w:space="0" w:color="000000"/>
              <w:bottom w:val="single" w:sz="1" w:space="0" w:color="000000"/>
              <w:right w:val="single" w:sz="1" w:space="0" w:color="000000"/>
            </w:tcBorders>
          </w:tcPr>
          <w:p w14:paraId="52822004" w14:textId="77777777" w:rsidR="00A96EFF" w:rsidRPr="007E1F30" w:rsidRDefault="00A96EFF">
            <w:pPr>
              <w:rPr>
                <w:rFonts w:asciiTheme="minorHAnsi"/>
              </w:rPr>
            </w:pPr>
          </w:p>
        </w:tc>
        <w:tc>
          <w:tcPr>
            <w:tcW w:w="0" w:type="auto"/>
            <w:tcBorders>
              <w:top w:val="single" w:sz="1" w:space="0" w:color="000000"/>
              <w:bottom w:val="single" w:sz="1" w:space="0" w:color="000000"/>
            </w:tcBorders>
          </w:tcPr>
          <w:p w14:paraId="651313BD"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SGD 800–1,200</w:t>
            </w:r>
          </w:p>
        </w:tc>
      </w:tr>
      <w:tr w:rsidR="00A96EFF" w:rsidRPr="007E1F30" w14:paraId="36D05B7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A88D1B" w14:textId="77777777" w:rsidR="00A96EFF" w:rsidRPr="007E1F30" w:rsidRDefault="00000000">
            <w:pPr>
              <w:spacing w:line="360" w:lineRule="auto"/>
              <w:rPr>
                <w:rFonts w:asciiTheme="minorHAnsi"/>
              </w:rPr>
            </w:pPr>
            <w:r w:rsidRPr="007E1F30">
              <w:rPr>
                <w:rFonts w:asciiTheme="minorHAnsi" w:eastAsia="Georgia" w:cs="Georgia"/>
                <w:b/>
                <w:color w:val="000000"/>
                <w:sz w:val="17"/>
              </w:rPr>
              <w:t>Phase 2 Total</w:t>
            </w:r>
          </w:p>
        </w:tc>
        <w:tc>
          <w:tcPr>
            <w:tcW w:w="0" w:type="auto"/>
            <w:tcBorders>
              <w:top w:val="single" w:sz="1" w:space="0" w:color="000000"/>
              <w:bottom w:val="single" w:sz="1" w:space="0" w:color="000000"/>
              <w:right w:val="single" w:sz="1" w:space="0" w:color="000000"/>
            </w:tcBorders>
          </w:tcPr>
          <w:p w14:paraId="353A1548" w14:textId="77777777" w:rsidR="00A96EFF" w:rsidRPr="007E1F30" w:rsidRDefault="00A96EFF">
            <w:pPr>
              <w:rPr>
                <w:rFonts w:asciiTheme="minorHAnsi"/>
              </w:rPr>
            </w:pPr>
          </w:p>
        </w:tc>
        <w:tc>
          <w:tcPr>
            <w:tcW w:w="0" w:type="auto"/>
            <w:tcBorders>
              <w:top w:val="single" w:sz="1" w:space="0" w:color="000000"/>
              <w:bottom w:val="single" w:sz="1" w:space="0" w:color="000000"/>
              <w:right w:val="single" w:sz="1" w:space="0" w:color="000000"/>
            </w:tcBorders>
          </w:tcPr>
          <w:p w14:paraId="104F4825" w14:textId="77777777" w:rsidR="00A96EFF" w:rsidRPr="007E1F30" w:rsidRDefault="00A96EFF">
            <w:pPr>
              <w:rPr>
                <w:rFonts w:asciiTheme="minorHAnsi"/>
              </w:rPr>
            </w:pPr>
          </w:p>
        </w:tc>
        <w:tc>
          <w:tcPr>
            <w:tcW w:w="0" w:type="auto"/>
            <w:tcBorders>
              <w:top w:val="single" w:sz="1" w:space="0" w:color="000000"/>
              <w:bottom w:val="single" w:sz="1" w:space="0" w:color="000000"/>
            </w:tcBorders>
          </w:tcPr>
          <w:p w14:paraId="4C8F76E0" w14:textId="77777777" w:rsidR="00A96EFF" w:rsidRPr="007E1F30" w:rsidRDefault="00000000">
            <w:pPr>
              <w:spacing w:line="360" w:lineRule="auto"/>
              <w:rPr>
                <w:rFonts w:asciiTheme="minorHAnsi"/>
              </w:rPr>
            </w:pPr>
            <w:r w:rsidRPr="007E1F30">
              <w:rPr>
                <w:rFonts w:asciiTheme="minorHAnsi" w:eastAsia="Georgia" w:cs="Georgia"/>
                <w:b/>
                <w:color w:val="000000"/>
                <w:sz w:val="17"/>
              </w:rPr>
              <w:t>SGD 38,740–39,140</w:t>
            </w:r>
          </w:p>
        </w:tc>
      </w:tr>
    </w:tbl>
    <w:p w14:paraId="7252F518" w14:textId="77777777" w:rsidR="00A96EFF" w:rsidRPr="007E1F30" w:rsidRDefault="00A96EFF">
      <w:pPr>
        <w:rPr>
          <w:rFonts w:asciiTheme="minorHAnsi"/>
        </w:rPr>
      </w:pPr>
    </w:p>
    <w:p w14:paraId="73919160" w14:textId="77777777" w:rsidR="00A96EFF" w:rsidRPr="007E1F30" w:rsidRDefault="00000000">
      <w:pPr>
        <w:spacing w:after="210" w:line="360" w:lineRule="auto"/>
        <w:rPr>
          <w:rFonts w:asciiTheme="minorHAnsi"/>
        </w:rPr>
      </w:pPr>
      <w:r w:rsidRPr="007E1F30">
        <w:rPr>
          <w:rFonts w:asciiTheme="minorHAnsi" w:eastAsia="Georgia" w:cs="Georgia"/>
          <w:b/>
          <w:color w:val="000000"/>
        </w:rPr>
        <w:t>Recommended quoted price: SGD 39,000</w:t>
      </w:r>
      <w:r w:rsidRPr="007E1F30">
        <w:rPr>
          <w:rFonts w:asciiTheme="minorHAnsi" w:eastAsia="Georgia" w:cs="Georgia"/>
          <w:color w:val="000000"/>
        </w:rPr>
        <w:t xml:space="preserve"> (fixed, milestone-based)</w:t>
      </w:r>
    </w:p>
    <w:p w14:paraId="3283133A" w14:textId="77777777" w:rsidR="00A96EFF" w:rsidRPr="007E1F30" w:rsidRDefault="00000000">
      <w:pPr>
        <w:spacing w:after="210" w:line="360" w:lineRule="auto"/>
        <w:rPr>
          <w:rFonts w:asciiTheme="minorHAnsi"/>
        </w:rPr>
      </w:pPr>
      <w:r w:rsidRPr="007E1F30">
        <w:rPr>
          <w:rFonts w:asciiTheme="minorHAnsi" w:eastAsia="Georgia" w:cs="Georgia"/>
          <w:i/>
          <w:color w:val="000000"/>
        </w:rPr>
        <w:t>Milestone payment structure:</w:t>
      </w:r>
    </w:p>
    <w:p w14:paraId="69855B94" w14:textId="77777777" w:rsidR="00A96EFF" w:rsidRPr="007E1F30" w:rsidRDefault="00000000">
      <w:pPr>
        <w:numPr>
          <w:ilvl w:val="0"/>
          <w:numId w:val="26"/>
        </w:numPr>
        <w:spacing w:before="105" w:after="105" w:line="360" w:lineRule="auto"/>
        <w:rPr>
          <w:rFonts w:asciiTheme="minorHAnsi"/>
        </w:rPr>
      </w:pPr>
      <w:r w:rsidRPr="007E1F30">
        <w:rPr>
          <w:rFonts w:asciiTheme="minorHAnsi" w:eastAsia="Georgia" w:cs="Georgia"/>
          <w:color w:val="000000"/>
        </w:rPr>
        <w:t>40% on contract signing for Phase 2 (SGD 15,600)</w:t>
      </w:r>
    </w:p>
    <w:p w14:paraId="3C172FDB" w14:textId="77777777" w:rsidR="00A96EFF" w:rsidRPr="007E1F30" w:rsidRDefault="00000000">
      <w:pPr>
        <w:numPr>
          <w:ilvl w:val="0"/>
          <w:numId w:val="26"/>
        </w:numPr>
        <w:spacing w:before="105" w:after="105" w:line="360" w:lineRule="auto"/>
        <w:rPr>
          <w:rFonts w:asciiTheme="minorHAnsi"/>
        </w:rPr>
      </w:pPr>
      <w:r w:rsidRPr="007E1F30">
        <w:rPr>
          <w:rFonts w:asciiTheme="minorHAnsi" w:eastAsia="Georgia" w:cs="Georgia"/>
          <w:color w:val="000000"/>
        </w:rPr>
        <w:t>35% on Week 9 delivery of parallel outreach + follow-up automation (SGD 13,650)</w:t>
      </w:r>
    </w:p>
    <w:p w14:paraId="6093BE65" w14:textId="77777777" w:rsidR="00A96EFF" w:rsidRPr="007E1F30" w:rsidRDefault="00000000">
      <w:pPr>
        <w:numPr>
          <w:ilvl w:val="0"/>
          <w:numId w:val="26"/>
        </w:numPr>
        <w:spacing w:before="105" w:after="105" w:line="360" w:lineRule="auto"/>
        <w:rPr>
          <w:rFonts w:asciiTheme="minorHAnsi"/>
        </w:rPr>
      </w:pPr>
      <w:r w:rsidRPr="007E1F30">
        <w:rPr>
          <w:rFonts w:asciiTheme="minorHAnsi" w:eastAsia="Georgia" w:cs="Georgia"/>
          <w:color w:val="000000"/>
        </w:rPr>
        <w:t>25% on Week 12 delivery of CN sourcing live with first real 1688 results (SGD 9,750)</w:t>
      </w:r>
    </w:p>
    <w:p w14:paraId="1EFC20BB"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48B3CC13">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98058F6" w14:textId="77777777" w:rsidR="00A96EFF" w:rsidRPr="007E1F30" w:rsidRDefault="00000000">
      <w:pPr>
        <w:spacing w:after="210" w:line="360" w:lineRule="auto"/>
        <w:rPr>
          <w:rFonts w:asciiTheme="minorHAnsi"/>
        </w:rPr>
      </w:pPr>
      <w:r w:rsidRPr="007E1F30">
        <w:rPr>
          <w:rFonts w:asciiTheme="minorHAnsi" w:eastAsia="Georgia" w:cs="Georgia"/>
          <w:b/>
          <w:color w:val="000000"/>
        </w:rPr>
        <w:lastRenderedPageBreak/>
        <w:t>Phase 3: Intelligent Automation — Negotiation + Predictive Analytics</w:t>
      </w:r>
      <w:r w:rsidRPr="007E1F30">
        <w:rPr>
          <w:rFonts w:asciiTheme="minorHAnsi" w:eastAsia="Georgia" w:cs="Georgia"/>
          <w:color w:val="000000"/>
        </w:rPr>
        <w:br/>
      </w:r>
      <w:r w:rsidRPr="007E1F30">
        <w:rPr>
          <w:rFonts w:asciiTheme="minorHAnsi" w:eastAsia="Georgia" w:cs="Georgia"/>
          <w:i/>
          <w:color w:val="000000"/>
        </w:rPr>
        <w:t>(Weeks 13–20)</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233"/>
        <w:gridCol w:w="771"/>
        <w:gridCol w:w="1336"/>
        <w:gridCol w:w="1792"/>
      </w:tblGrid>
      <w:tr w:rsidR="00A96EFF" w:rsidRPr="007E1F30" w14:paraId="66D605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E1A397"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Component</w:t>
            </w:r>
          </w:p>
        </w:tc>
        <w:tc>
          <w:tcPr>
            <w:tcW w:w="0" w:type="auto"/>
            <w:tcBorders>
              <w:top w:val="single" w:sz="1" w:space="0" w:color="000000"/>
              <w:bottom w:val="single" w:sz="1" w:space="0" w:color="000000"/>
              <w:right w:val="single" w:sz="1" w:space="0" w:color="000000"/>
            </w:tcBorders>
          </w:tcPr>
          <w:p w14:paraId="7A4DC9F8"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Hours</w:t>
            </w:r>
          </w:p>
        </w:tc>
        <w:tc>
          <w:tcPr>
            <w:tcW w:w="0" w:type="auto"/>
            <w:tcBorders>
              <w:top w:val="single" w:sz="1" w:space="0" w:color="000000"/>
              <w:bottom w:val="single" w:sz="1" w:space="0" w:color="000000"/>
              <w:right w:val="single" w:sz="1" w:space="0" w:color="000000"/>
            </w:tcBorders>
          </w:tcPr>
          <w:p w14:paraId="154A2170"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Rate (SGD/</w:t>
            </w:r>
            <w:proofErr w:type="spellStart"/>
            <w:r w:rsidRPr="007E1F30">
              <w:rPr>
                <w:rFonts w:asciiTheme="minorHAnsi" w:eastAsia="helvetica neue" w:cs="helvetica neue"/>
                <w:color w:val="000000"/>
                <w:sz w:val="17"/>
              </w:rPr>
              <w:t>hr</w:t>
            </w:r>
            <w:proofErr w:type="spellEnd"/>
            <w:r w:rsidRPr="007E1F30">
              <w:rPr>
                <w:rFonts w:asciiTheme="minorHAnsi" w:eastAsia="helvetica neue" w:cs="helvetica neue"/>
                <w:color w:val="000000"/>
                <w:sz w:val="17"/>
              </w:rPr>
              <w:t>)</w:t>
            </w:r>
          </w:p>
        </w:tc>
        <w:tc>
          <w:tcPr>
            <w:tcW w:w="0" w:type="auto"/>
            <w:tcBorders>
              <w:top w:val="single" w:sz="1" w:space="0" w:color="000000"/>
              <w:bottom w:val="single" w:sz="1" w:space="0" w:color="000000"/>
            </w:tcBorders>
          </w:tcPr>
          <w:p w14:paraId="57F1805B"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Cost (SGD)</w:t>
            </w:r>
          </w:p>
        </w:tc>
      </w:tr>
      <w:tr w:rsidR="00A96EFF" w:rsidRPr="007E1F30" w14:paraId="07740C2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9E665B"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Negotiation parameter framework design (workshop)</w:t>
            </w:r>
          </w:p>
        </w:tc>
        <w:tc>
          <w:tcPr>
            <w:tcW w:w="0" w:type="auto"/>
            <w:tcBorders>
              <w:top w:val="single" w:sz="1" w:space="0" w:color="000000"/>
              <w:bottom w:val="single" w:sz="1" w:space="0" w:color="000000"/>
              <w:right w:val="single" w:sz="1" w:space="0" w:color="000000"/>
            </w:tcBorders>
          </w:tcPr>
          <w:p w14:paraId="46C97CE3"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8</w:t>
            </w:r>
          </w:p>
        </w:tc>
        <w:tc>
          <w:tcPr>
            <w:tcW w:w="0" w:type="auto"/>
            <w:tcBorders>
              <w:top w:val="single" w:sz="1" w:space="0" w:color="000000"/>
              <w:bottom w:val="single" w:sz="1" w:space="0" w:color="000000"/>
              <w:right w:val="single" w:sz="1" w:space="0" w:color="000000"/>
            </w:tcBorders>
          </w:tcPr>
          <w:p w14:paraId="3AC8E369"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250</w:t>
            </w:r>
          </w:p>
        </w:tc>
        <w:tc>
          <w:tcPr>
            <w:tcW w:w="0" w:type="auto"/>
            <w:tcBorders>
              <w:top w:val="single" w:sz="1" w:space="0" w:color="000000"/>
              <w:bottom w:val="single" w:sz="1" w:space="0" w:color="000000"/>
            </w:tcBorders>
          </w:tcPr>
          <w:p w14:paraId="47C90FE8"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2,000</w:t>
            </w:r>
          </w:p>
        </w:tc>
      </w:tr>
      <w:tr w:rsidR="00A96EFF" w:rsidRPr="007E1F30" w14:paraId="581752E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03EC79"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Negotiation Engine (Azure OpenAI + parameter DB)</w:t>
            </w:r>
          </w:p>
        </w:tc>
        <w:tc>
          <w:tcPr>
            <w:tcW w:w="0" w:type="auto"/>
            <w:tcBorders>
              <w:top w:val="single" w:sz="1" w:space="0" w:color="000000"/>
              <w:bottom w:val="single" w:sz="1" w:space="0" w:color="000000"/>
              <w:right w:val="single" w:sz="1" w:space="0" w:color="000000"/>
            </w:tcBorders>
          </w:tcPr>
          <w:p w14:paraId="5393946E"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32</w:t>
            </w:r>
          </w:p>
        </w:tc>
        <w:tc>
          <w:tcPr>
            <w:tcW w:w="0" w:type="auto"/>
            <w:tcBorders>
              <w:top w:val="single" w:sz="1" w:space="0" w:color="000000"/>
              <w:bottom w:val="single" w:sz="1" w:space="0" w:color="000000"/>
              <w:right w:val="single" w:sz="1" w:space="0" w:color="000000"/>
            </w:tcBorders>
          </w:tcPr>
          <w:p w14:paraId="5FB21BD2"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280</w:t>
            </w:r>
          </w:p>
        </w:tc>
        <w:tc>
          <w:tcPr>
            <w:tcW w:w="0" w:type="auto"/>
            <w:tcBorders>
              <w:top w:val="single" w:sz="1" w:space="0" w:color="000000"/>
              <w:bottom w:val="single" w:sz="1" w:space="0" w:color="000000"/>
            </w:tcBorders>
          </w:tcPr>
          <w:p w14:paraId="4EE23BA7"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8,960</w:t>
            </w:r>
          </w:p>
        </w:tc>
      </w:tr>
      <w:tr w:rsidR="00A96EFF" w:rsidRPr="007E1F30" w14:paraId="4FACAB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D35A1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Conditional auto-send logic + audit trail</w:t>
            </w:r>
          </w:p>
        </w:tc>
        <w:tc>
          <w:tcPr>
            <w:tcW w:w="0" w:type="auto"/>
            <w:tcBorders>
              <w:top w:val="single" w:sz="1" w:space="0" w:color="000000"/>
              <w:bottom w:val="single" w:sz="1" w:space="0" w:color="000000"/>
              <w:right w:val="single" w:sz="1" w:space="0" w:color="000000"/>
            </w:tcBorders>
          </w:tcPr>
          <w:p w14:paraId="7433910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16</w:t>
            </w:r>
          </w:p>
        </w:tc>
        <w:tc>
          <w:tcPr>
            <w:tcW w:w="0" w:type="auto"/>
            <w:tcBorders>
              <w:top w:val="single" w:sz="1" w:space="0" w:color="000000"/>
              <w:bottom w:val="single" w:sz="1" w:space="0" w:color="000000"/>
              <w:right w:val="single" w:sz="1" w:space="0" w:color="000000"/>
            </w:tcBorders>
          </w:tcPr>
          <w:p w14:paraId="794F7243"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250</w:t>
            </w:r>
          </w:p>
        </w:tc>
        <w:tc>
          <w:tcPr>
            <w:tcW w:w="0" w:type="auto"/>
            <w:tcBorders>
              <w:top w:val="single" w:sz="1" w:space="0" w:color="000000"/>
              <w:bottom w:val="single" w:sz="1" w:space="0" w:color="000000"/>
            </w:tcBorders>
          </w:tcPr>
          <w:p w14:paraId="77DF6182"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4,000</w:t>
            </w:r>
          </w:p>
        </w:tc>
      </w:tr>
      <w:tr w:rsidR="00A96EFF" w:rsidRPr="007E1F30" w14:paraId="7000ACB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2C7CBB"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Lead time prediction model (Azure ML)</w:t>
            </w:r>
          </w:p>
        </w:tc>
        <w:tc>
          <w:tcPr>
            <w:tcW w:w="0" w:type="auto"/>
            <w:tcBorders>
              <w:top w:val="single" w:sz="1" w:space="0" w:color="000000"/>
              <w:bottom w:val="single" w:sz="1" w:space="0" w:color="000000"/>
              <w:right w:val="single" w:sz="1" w:space="0" w:color="000000"/>
            </w:tcBorders>
          </w:tcPr>
          <w:p w14:paraId="7BB9D092"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24</w:t>
            </w:r>
          </w:p>
        </w:tc>
        <w:tc>
          <w:tcPr>
            <w:tcW w:w="0" w:type="auto"/>
            <w:tcBorders>
              <w:top w:val="single" w:sz="1" w:space="0" w:color="000000"/>
              <w:bottom w:val="single" w:sz="1" w:space="0" w:color="000000"/>
              <w:right w:val="single" w:sz="1" w:space="0" w:color="000000"/>
            </w:tcBorders>
          </w:tcPr>
          <w:p w14:paraId="22836B8D"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280</w:t>
            </w:r>
          </w:p>
        </w:tc>
        <w:tc>
          <w:tcPr>
            <w:tcW w:w="0" w:type="auto"/>
            <w:tcBorders>
              <w:top w:val="single" w:sz="1" w:space="0" w:color="000000"/>
              <w:bottom w:val="single" w:sz="1" w:space="0" w:color="000000"/>
            </w:tcBorders>
          </w:tcPr>
          <w:p w14:paraId="26C1B31A"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6,720</w:t>
            </w:r>
          </w:p>
        </w:tc>
      </w:tr>
      <w:tr w:rsidR="00A96EFF" w:rsidRPr="007E1F30" w14:paraId="016453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EF7C4A"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ERP integration scoping + Azure Data Factory pipeline</w:t>
            </w:r>
          </w:p>
        </w:tc>
        <w:tc>
          <w:tcPr>
            <w:tcW w:w="0" w:type="auto"/>
            <w:tcBorders>
              <w:top w:val="single" w:sz="1" w:space="0" w:color="000000"/>
              <w:bottom w:val="single" w:sz="1" w:space="0" w:color="000000"/>
              <w:right w:val="single" w:sz="1" w:space="0" w:color="000000"/>
            </w:tcBorders>
          </w:tcPr>
          <w:p w14:paraId="5280148C"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20</w:t>
            </w:r>
          </w:p>
        </w:tc>
        <w:tc>
          <w:tcPr>
            <w:tcW w:w="0" w:type="auto"/>
            <w:tcBorders>
              <w:top w:val="single" w:sz="1" w:space="0" w:color="000000"/>
              <w:bottom w:val="single" w:sz="1" w:space="0" w:color="000000"/>
              <w:right w:val="single" w:sz="1" w:space="0" w:color="000000"/>
            </w:tcBorders>
          </w:tcPr>
          <w:p w14:paraId="16A12DC2"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280</w:t>
            </w:r>
          </w:p>
        </w:tc>
        <w:tc>
          <w:tcPr>
            <w:tcW w:w="0" w:type="auto"/>
            <w:tcBorders>
              <w:top w:val="single" w:sz="1" w:space="0" w:color="000000"/>
              <w:bottom w:val="single" w:sz="1" w:space="0" w:color="000000"/>
            </w:tcBorders>
          </w:tcPr>
          <w:p w14:paraId="4065185C"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5,600</w:t>
            </w:r>
          </w:p>
        </w:tc>
      </w:tr>
      <w:tr w:rsidR="00A96EFF" w:rsidRPr="007E1F30" w14:paraId="7042B65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EB9814"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Supplier performance scoring system</w:t>
            </w:r>
          </w:p>
        </w:tc>
        <w:tc>
          <w:tcPr>
            <w:tcW w:w="0" w:type="auto"/>
            <w:tcBorders>
              <w:top w:val="single" w:sz="1" w:space="0" w:color="000000"/>
              <w:bottom w:val="single" w:sz="1" w:space="0" w:color="000000"/>
              <w:right w:val="single" w:sz="1" w:space="0" w:color="000000"/>
            </w:tcBorders>
          </w:tcPr>
          <w:p w14:paraId="6935E48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18</w:t>
            </w:r>
          </w:p>
        </w:tc>
        <w:tc>
          <w:tcPr>
            <w:tcW w:w="0" w:type="auto"/>
            <w:tcBorders>
              <w:top w:val="single" w:sz="1" w:space="0" w:color="000000"/>
              <w:bottom w:val="single" w:sz="1" w:space="0" w:color="000000"/>
              <w:right w:val="single" w:sz="1" w:space="0" w:color="000000"/>
            </w:tcBorders>
          </w:tcPr>
          <w:p w14:paraId="538CC2ED"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250</w:t>
            </w:r>
          </w:p>
        </w:tc>
        <w:tc>
          <w:tcPr>
            <w:tcW w:w="0" w:type="auto"/>
            <w:tcBorders>
              <w:top w:val="single" w:sz="1" w:space="0" w:color="000000"/>
              <w:bottom w:val="single" w:sz="1" w:space="0" w:color="000000"/>
            </w:tcBorders>
          </w:tcPr>
          <w:p w14:paraId="5A1EF24F"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4,500</w:t>
            </w:r>
          </w:p>
        </w:tc>
      </w:tr>
      <w:tr w:rsidR="00A96EFF" w:rsidRPr="007E1F30" w14:paraId="37CDA54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59E1D3"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Phase 3 testing + purchasing team training</w:t>
            </w:r>
          </w:p>
        </w:tc>
        <w:tc>
          <w:tcPr>
            <w:tcW w:w="0" w:type="auto"/>
            <w:tcBorders>
              <w:top w:val="single" w:sz="1" w:space="0" w:color="000000"/>
              <w:bottom w:val="single" w:sz="1" w:space="0" w:color="000000"/>
              <w:right w:val="single" w:sz="1" w:space="0" w:color="000000"/>
            </w:tcBorders>
          </w:tcPr>
          <w:p w14:paraId="75393ABC"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14</w:t>
            </w:r>
          </w:p>
        </w:tc>
        <w:tc>
          <w:tcPr>
            <w:tcW w:w="0" w:type="auto"/>
            <w:tcBorders>
              <w:top w:val="single" w:sz="1" w:space="0" w:color="000000"/>
              <w:bottom w:val="single" w:sz="1" w:space="0" w:color="000000"/>
              <w:right w:val="single" w:sz="1" w:space="0" w:color="000000"/>
            </w:tcBorders>
          </w:tcPr>
          <w:p w14:paraId="2F8F2B6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200</w:t>
            </w:r>
          </w:p>
        </w:tc>
        <w:tc>
          <w:tcPr>
            <w:tcW w:w="0" w:type="auto"/>
            <w:tcBorders>
              <w:top w:val="single" w:sz="1" w:space="0" w:color="000000"/>
              <w:bottom w:val="single" w:sz="1" w:space="0" w:color="000000"/>
            </w:tcBorders>
          </w:tcPr>
          <w:p w14:paraId="22808727"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2,800</w:t>
            </w:r>
          </w:p>
        </w:tc>
      </w:tr>
      <w:tr w:rsidR="00A96EFF" w:rsidRPr="007E1F30" w14:paraId="705C8EA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499065" w14:textId="77777777" w:rsidR="00A96EFF" w:rsidRPr="007E1F30" w:rsidRDefault="00000000">
            <w:pPr>
              <w:spacing w:line="360" w:lineRule="auto"/>
              <w:rPr>
                <w:rFonts w:asciiTheme="minorHAnsi"/>
              </w:rPr>
            </w:pPr>
            <w:r w:rsidRPr="007E1F30">
              <w:rPr>
                <w:rFonts w:asciiTheme="minorHAnsi" w:eastAsia="Georgia" w:cs="Georgia"/>
                <w:b/>
                <w:color w:val="000000"/>
                <w:sz w:val="17"/>
              </w:rPr>
              <w:t xml:space="preserve">Total </w:t>
            </w:r>
            <w:proofErr w:type="spellStart"/>
            <w:r w:rsidRPr="007E1F30">
              <w:rPr>
                <w:rFonts w:asciiTheme="minorHAnsi" w:eastAsia="Georgia" w:cs="Georgia"/>
                <w:b/>
                <w:color w:val="000000"/>
                <w:sz w:val="17"/>
              </w:rPr>
              <w:t>labour</w:t>
            </w:r>
            <w:proofErr w:type="spellEnd"/>
          </w:p>
        </w:tc>
        <w:tc>
          <w:tcPr>
            <w:tcW w:w="0" w:type="auto"/>
            <w:tcBorders>
              <w:top w:val="single" w:sz="1" w:space="0" w:color="000000"/>
              <w:bottom w:val="single" w:sz="1" w:space="0" w:color="000000"/>
              <w:right w:val="single" w:sz="1" w:space="0" w:color="000000"/>
            </w:tcBorders>
          </w:tcPr>
          <w:p w14:paraId="0C354E1B" w14:textId="77777777" w:rsidR="00A96EFF" w:rsidRPr="007E1F30" w:rsidRDefault="00000000">
            <w:pPr>
              <w:spacing w:line="360" w:lineRule="auto"/>
              <w:rPr>
                <w:rFonts w:asciiTheme="minorHAnsi"/>
              </w:rPr>
            </w:pPr>
            <w:r w:rsidRPr="007E1F30">
              <w:rPr>
                <w:rFonts w:asciiTheme="minorHAnsi" w:eastAsia="Georgia" w:cs="Georgia"/>
                <w:b/>
                <w:color w:val="000000"/>
                <w:sz w:val="17"/>
              </w:rPr>
              <w:t>132</w:t>
            </w:r>
          </w:p>
        </w:tc>
        <w:tc>
          <w:tcPr>
            <w:tcW w:w="0" w:type="auto"/>
            <w:tcBorders>
              <w:top w:val="single" w:sz="1" w:space="0" w:color="000000"/>
              <w:bottom w:val="single" w:sz="1" w:space="0" w:color="000000"/>
              <w:right w:val="single" w:sz="1" w:space="0" w:color="000000"/>
            </w:tcBorders>
          </w:tcPr>
          <w:p w14:paraId="74022C5C" w14:textId="77777777" w:rsidR="00A96EFF" w:rsidRPr="007E1F30" w:rsidRDefault="00A96EFF">
            <w:pPr>
              <w:rPr>
                <w:rFonts w:asciiTheme="minorHAnsi"/>
              </w:rPr>
            </w:pPr>
          </w:p>
        </w:tc>
        <w:tc>
          <w:tcPr>
            <w:tcW w:w="0" w:type="auto"/>
            <w:tcBorders>
              <w:top w:val="single" w:sz="1" w:space="0" w:color="000000"/>
              <w:bottom w:val="single" w:sz="1" w:space="0" w:color="000000"/>
            </w:tcBorders>
          </w:tcPr>
          <w:p w14:paraId="126CBB5D" w14:textId="77777777" w:rsidR="00A96EFF" w:rsidRPr="007E1F30" w:rsidRDefault="00000000">
            <w:pPr>
              <w:spacing w:line="360" w:lineRule="auto"/>
              <w:rPr>
                <w:rFonts w:asciiTheme="minorHAnsi"/>
              </w:rPr>
            </w:pPr>
            <w:r w:rsidRPr="007E1F30">
              <w:rPr>
                <w:rFonts w:asciiTheme="minorHAnsi" w:eastAsia="Georgia" w:cs="Georgia"/>
                <w:b/>
                <w:color w:val="000000"/>
                <w:sz w:val="17"/>
              </w:rPr>
              <w:t>SGD 34,580</w:t>
            </w:r>
          </w:p>
        </w:tc>
      </w:tr>
      <w:tr w:rsidR="00A96EFF" w:rsidRPr="007E1F30" w14:paraId="3E6EA60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D9EC39"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Azure infrastructure (Phase 3 additions)</w:t>
            </w:r>
          </w:p>
        </w:tc>
        <w:tc>
          <w:tcPr>
            <w:tcW w:w="0" w:type="auto"/>
            <w:tcBorders>
              <w:top w:val="single" w:sz="1" w:space="0" w:color="000000"/>
              <w:bottom w:val="single" w:sz="1" w:space="0" w:color="000000"/>
              <w:right w:val="single" w:sz="1" w:space="0" w:color="000000"/>
            </w:tcBorders>
          </w:tcPr>
          <w:p w14:paraId="2847FFE1" w14:textId="77777777" w:rsidR="00A96EFF" w:rsidRPr="007E1F30" w:rsidRDefault="00A96EFF">
            <w:pPr>
              <w:rPr>
                <w:rFonts w:asciiTheme="minorHAnsi"/>
              </w:rPr>
            </w:pPr>
          </w:p>
        </w:tc>
        <w:tc>
          <w:tcPr>
            <w:tcW w:w="0" w:type="auto"/>
            <w:tcBorders>
              <w:top w:val="single" w:sz="1" w:space="0" w:color="000000"/>
              <w:bottom w:val="single" w:sz="1" w:space="0" w:color="000000"/>
              <w:right w:val="single" w:sz="1" w:space="0" w:color="000000"/>
            </w:tcBorders>
          </w:tcPr>
          <w:p w14:paraId="6D3024EA" w14:textId="77777777" w:rsidR="00A96EFF" w:rsidRPr="007E1F30" w:rsidRDefault="00A96EFF">
            <w:pPr>
              <w:rPr>
                <w:rFonts w:asciiTheme="minorHAnsi"/>
              </w:rPr>
            </w:pPr>
          </w:p>
        </w:tc>
        <w:tc>
          <w:tcPr>
            <w:tcW w:w="0" w:type="auto"/>
            <w:tcBorders>
              <w:top w:val="single" w:sz="1" w:space="0" w:color="000000"/>
              <w:bottom w:val="single" w:sz="1" w:space="0" w:color="000000"/>
            </w:tcBorders>
          </w:tcPr>
          <w:p w14:paraId="6B051E77"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SGD 600–900</w:t>
            </w:r>
          </w:p>
        </w:tc>
      </w:tr>
      <w:tr w:rsidR="00A96EFF" w:rsidRPr="007E1F30" w14:paraId="345BF6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E3480F" w14:textId="77777777" w:rsidR="00A96EFF" w:rsidRPr="007E1F30" w:rsidRDefault="00000000">
            <w:pPr>
              <w:spacing w:line="360" w:lineRule="auto"/>
              <w:rPr>
                <w:rFonts w:asciiTheme="minorHAnsi"/>
              </w:rPr>
            </w:pPr>
            <w:r w:rsidRPr="007E1F30">
              <w:rPr>
                <w:rFonts w:asciiTheme="minorHAnsi" w:eastAsia="Georgia" w:cs="Georgia"/>
                <w:b/>
                <w:color w:val="000000"/>
                <w:sz w:val="17"/>
              </w:rPr>
              <w:t>Phase 3 Total</w:t>
            </w:r>
          </w:p>
        </w:tc>
        <w:tc>
          <w:tcPr>
            <w:tcW w:w="0" w:type="auto"/>
            <w:tcBorders>
              <w:top w:val="single" w:sz="1" w:space="0" w:color="000000"/>
              <w:bottom w:val="single" w:sz="1" w:space="0" w:color="000000"/>
              <w:right w:val="single" w:sz="1" w:space="0" w:color="000000"/>
            </w:tcBorders>
          </w:tcPr>
          <w:p w14:paraId="6B503D2A" w14:textId="77777777" w:rsidR="00A96EFF" w:rsidRPr="007E1F30" w:rsidRDefault="00A96EFF">
            <w:pPr>
              <w:rPr>
                <w:rFonts w:asciiTheme="minorHAnsi"/>
              </w:rPr>
            </w:pPr>
          </w:p>
        </w:tc>
        <w:tc>
          <w:tcPr>
            <w:tcW w:w="0" w:type="auto"/>
            <w:tcBorders>
              <w:top w:val="single" w:sz="1" w:space="0" w:color="000000"/>
              <w:bottom w:val="single" w:sz="1" w:space="0" w:color="000000"/>
              <w:right w:val="single" w:sz="1" w:space="0" w:color="000000"/>
            </w:tcBorders>
          </w:tcPr>
          <w:p w14:paraId="00476CAC" w14:textId="77777777" w:rsidR="00A96EFF" w:rsidRPr="007E1F30" w:rsidRDefault="00A96EFF">
            <w:pPr>
              <w:rPr>
                <w:rFonts w:asciiTheme="minorHAnsi"/>
              </w:rPr>
            </w:pPr>
          </w:p>
        </w:tc>
        <w:tc>
          <w:tcPr>
            <w:tcW w:w="0" w:type="auto"/>
            <w:tcBorders>
              <w:top w:val="single" w:sz="1" w:space="0" w:color="000000"/>
              <w:bottom w:val="single" w:sz="1" w:space="0" w:color="000000"/>
            </w:tcBorders>
          </w:tcPr>
          <w:p w14:paraId="4F20B210" w14:textId="77777777" w:rsidR="00A96EFF" w:rsidRPr="007E1F30" w:rsidRDefault="00000000">
            <w:pPr>
              <w:spacing w:line="360" w:lineRule="auto"/>
              <w:rPr>
                <w:rFonts w:asciiTheme="minorHAnsi"/>
              </w:rPr>
            </w:pPr>
            <w:r w:rsidRPr="007E1F30">
              <w:rPr>
                <w:rFonts w:asciiTheme="minorHAnsi" w:eastAsia="Georgia" w:cs="Georgia"/>
                <w:b/>
                <w:color w:val="000000"/>
                <w:sz w:val="17"/>
              </w:rPr>
              <w:t>SGD 35,180–35,480</w:t>
            </w:r>
          </w:p>
        </w:tc>
      </w:tr>
    </w:tbl>
    <w:p w14:paraId="47169518" w14:textId="77777777" w:rsidR="00A96EFF" w:rsidRPr="007E1F30" w:rsidRDefault="00A96EFF">
      <w:pPr>
        <w:rPr>
          <w:rFonts w:asciiTheme="minorHAnsi"/>
        </w:rPr>
      </w:pPr>
    </w:p>
    <w:p w14:paraId="48629608" w14:textId="77777777" w:rsidR="00A96EFF" w:rsidRPr="007E1F30" w:rsidRDefault="00000000">
      <w:pPr>
        <w:spacing w:after="210" w:line="360" w:lineRule="auto"/>
        <w:rPr>
          <w:rFonts w:asciiTheme="minorHAnsi"/>
        </w:rPr>
      </w:pPr>
      <w:r w:rsidRPr="007E1F30">
        <w:rPr>
          <w:rFonts w:asciiTheme="minorHAnsi" w:eastAsia="Georgia" w:cs="Georgia"/>
          <w:b/>
          <w:color w:val="000000"/>
        </w:rPr>
        <w:t>Recommended quoted price: SGD 35,500</w:t>
      </w:r>
      <w:r w:rsidRPr="007E1F30">
        <w:rPr>
          <w:rFonts w:asciiTheme="minorHAnsi" w:eastAsia="Georgia" w:cs="Georgia"/>
          <w:color w:val="000000"/>
        </w:rPr>
        <w:t xml:space="preserve"> (fixed, milestone-based)</w:t>
      </w:r>
    </w:p>
    <w:p w14:paraId="0922825B"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4CDC0C01">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BEFA18C" w14:textId="77777777" w:rsidR="00A96EFF" w:rsidRPr="007E1F30" w:rsidRDefault="00000000">
      <w:pPr>
        <w:spacing w:after="210" w:line="360" w:lineRule="auto"/>
        <w:rPr>
          <w:rFonts w:asciiTheme="minorHAnsi"/>
        </w:rPr>
      </w:pPr>
      <w:r w:rsidRPr="007E1F30">
        <w:rPr>
          <w:rFonts w:asciiTheme="minorHAnsi" w:eastAsia="Georgia" w:cs="Georgia"/>
          <w:b/>
          <w:color w:val="000000"/>
        </w:rPr>
        <w:t xml:space="preserve">Phase 4: Scale and </w:t>
      </w:r>
      <w:proofErr w:type="spellStart"/>
      <w:r w:rsidRPr="007E1F30">
        <w:rPr>
          <w:rFonts w:asciiTheme="minorHAnsi" w:eastAsia="Georgia" w:cs="Georgia"/>
          <w:b/>
          <w:color w:val="000000"/>
        </w:rPr>
        <w:t>Optimisation</w:t>
      </w:r>
      <w:proofErr w:type="spellEnd"/>
      <w:r w:rsidRPr="007E1F30">
        <w:rPr>
          <w:rFonts w:asciiTheme="minorHAnsi" w:eastAsia="Georgia" w:cs="Georgia"/>
          <w:color w:val="000000"/>
        </w:rPr>
        <w:br/>
      </w:r>
      <w:r w:rsidRPr="007E1F30">
        <w:rPr>
          <w:rFonts w:asciiTheme="minorHAnsi" w:eastAsia="Georgia" w:cs="Georgia"/>
          <w:i/>
          <w:color w:val="000000"/>
        </w:rPr>
        <w:t>(Weeks 21+, ongoing)</w:t>
      </w:r>
    </w:p>
    <w:p w14:paraId="03152C17" w14:textId="77777777" w:rsidR="00A96EFF" w:rsidRPr="007E1F30" w:rsidRDefault="00000000">
      <w:pPr>
        <w:spacing w:after="210" w:line="360" w:lineRule="auto"/>
        <w:rPr>
          <w:rFonts w:asciiTheme="minorHAnsi"/>
        </w:rPr>
      </w:pPr>
      <w:r w:rsidRPr="007E1F30">
        <w:rPr>
          <w:rFonts w:asciiTheme="minorHAnsi" w:eastAsia="Georgia" w:cs="Georgia"/>
          <w:color w:val="000000"/>
        </w:rPr>
        <w:t>Phase 4 is scoped after Phase 3 completion. Based on current market rates, estimate: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913"/>
        <w:gridCol w:w="1924"/>
      </w:tblGrid>
      <w:tr w:rsidR="00A96EFF" w:rsidRPr="007E1F30" w14:paraId="504F7D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49129F"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Scope Element</w:t>
            </w:r>
          </w:p>
        </w:tc>
        <w:tc>
          <w:tcPr>
            <w:tcW w:w="0" w:type="auto"/>
            <w:tcBorders>
              <w:top w:val="single" w:sz="1" w:space="0" w:color="000000"/>
              <w:bottom w:val="single" w:sz="1" w:space="0" w:color="000000"/>
            </w:tcBorders>
          </w:tcPr>
          <w:p w14:paraId="345C344F"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Estimated Cost (SGD)</w:t>
            </w:r>
          </w:p>
        </w:tc>
      </w:tr>
      <w:tr w:rsidR="00A96EFF" w:rsidRPr="007E1F30" w14:paraId="7B1BD3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872BE6"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Multi-site rollout (Suzhou + Singapore engineers)</w:t>
            </w:r>
          </w:p>
        </w:tc>
        <w:tc>
          <w:tcPr>
            <w:tcW w:w="0" w:type="auto"/>
            <w:tcBorders>
              <w:top w:val="single" w:sz="1" w:space="0" w:color="000000"/>
              <w:bottom w:val="single" w:sz="1" w:space="0" w:color="000000"/>
            </w:tcBorders>
          </w:tcPr>
          <w:p w14:paraId="20ABD51F"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15,000–20,000</w:t>
            </w:r>
          </w:p>
        </w:tc>
      </w:tr>
      <w:tr w:rsidR="00A96EFF" w:rsidRPr="007E1F30" w14:paraId="44DCD9C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8B4CF8"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Spend analytics module (Power BI advanced)</w:t>
            </w:r>
          </w:p>
        </w:tc>
        <w:tc>
          <w:tcPr>
            <w:tcW w:w="0" w:type="auto"/>
            <w:tcBorders>
              <w:top w:val="single" w:sz="1" w:space="0" w:color="000000"/>
              <w:bottom w:val="single" w:sz="1" w:space="0" w:color="000000"/>
            </w:tcBorders>
          </w:tcPr>
          <w:p w14:paraId="7C14CBD6"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8,000–12,000</w:t>
            </w:r>
          </w:p>
        </w:tc>
      </w:tr>
      <w:tr w:rsidR="00A96EFF" w:rsidRPr="007E1F30" w14:paraId="34A3C2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9BD666"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Compliance automation (ISO 13485 audit export)</w:t>
            </w:r>
          </w:p>
        </w:tc>
        <w:tc>
          <w:tcPr>
            <w:tcW w:w="0" w:type="auto"/>
            <w:tcBorders>
              <w:top w:val="single" w:sz="1" w:space="0" w:color="000000"/>
              <w:bottom w:val="single" w:sz="1" w:space="0" w:color="000000"/>
            </w:tcBorders>
          </w:tcPr>
          <w:p w14:paraId="607CF3D9"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6,000–10,000</w:t>
            </w:r>
          </w:p>
        </w:tc>
      </w:tr>
      <w:tr w:rsidR="00A96EFF" w:rsidRPr="007E1F30" w14:paraId="38D8E5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5BD804"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Change management + training (all sites)</w:t>
            </w:r>
          </w:p>
        </w:tc>
        <w:tc>
          <w:tcPr>
            <w:tcW w:w="0" w:type="auto"/>
            <w:tcBorders>
              <w:top w:val="single" w:sz="1" w:space="0" w:color="000000"/>
              <w:bottom w:val="single" w:sz="1" w:space="0" w:color="000000"/>
            </w:tcBorders>
          </w:tcPr>
          <w:p w14:paraId="237ACB60"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5,000–8,000</w:t>
            </w:r>
          </w:p>
        </w:tc>
      </w:tr>
      <w:tr w:rsidR="00A96EFF" w:rsidRPr="007E1F30" w14:paraId="1B9330E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D67456" w14:textId="77777777" w:rsidR="00A96EFF" w:rsidRPr="007E1F30" w:rsidRDefault="00000000">
            <w:pPr>
              <w:spacing w:line="360" w:lineRule="auto"/>
              <w:rPr>
                <w:rFonts w:asciiTheme="minorHAnsi"/>
              </w:rPr>
            </w:pPr>
            <w:r w:rsidRPr="007E1F30">
              <w:rPr>
                <w:rFonts w:asciiTheme="minorHAnsi" w:eastAsia="Georgia" w:cs="Georgia"/>
                <w:b/>
                <w:color w:val="000000"/>
                <w:sz w:val="17"/>
              </w:rPr>
              <w:t>Phase 4 Total Estimate</w:t>
            </w:r>
          </w:p>
        </w:tc>
        <w:tc>
          <w:tcPr>
            <w:tcW w:w="0" w:type="auto"/>
            <w:tcBorders>
              <w:top w:val="single" w:sz="1" w:space="0" w:color="000000"/>
              <w:bottom w:val="single" w:sz="1" w:space="0" w:color="000000"/>
            </w:tcBorders>
          </w:tcPr>
          <w:p w14:paraId="0539F5B1" w14:textId="77777777" w:rsidR="00A96EFF" w:rsidRPr="007E1F30" w:rsidRDefault="00000000">
            <w:pPr>
              <w:spacing w:line="360" w:lineRule="auto"/>
              <w:rPr>
                <w:rFonts w:asciiTheme="minorHAnsi"/>
              </w:rPr>
            </w:pPr>
            <w:r w:rsidRPr="007E1F30">
              <w:rPr>
                <w:rFonts w:asciiTheme="minorHAnsi" w:eastAsia="Georgia" w:cs="Georgia"/>
                <w:b/>
                <w:color w:val="000000"/>
                <w:sz w:val="17"/>
              </w:rPr>
              <w:t>SGD 34,000–50,000</w:t>
            </w:r>
          </w:p>
        </w:tc>
      </w:tr>
    </w:tbl>
    <w:p w14:paraId="78C74708" w14:textId="77777777" w:rsidR="00A96EFF" w:rsidRPr="007E1F30" w:rsidRDefault="00A96EFF">
      <w:pPr>
        <w:rPr>
          <w:rFonts w:asciiTheme="minorHAnsi"/>
        </w:rPr>
      </w:pPr>
    </w:p>
    <w:p w14:paraId="0FFD048E" w14:textId="77777777" w:rsidR="00A96EFF" w:rsidRPr="007E1F30" w:rsidRDefault="00000000">
      <w:pPr>
        <w:spacing w:after="210" w:line="360" w:lineRule="auto"/>
        <w:rPr>
          <w:rFonts w:asciiTheme="minorHAnsi"/>
        </w:rPr>
      </w:pPr>
      <w:r w:rsidRPr="007E1F30">
        <w:rPr>
          <w:rFonts w:asciiTheme="minorHAnsi" w:eastAsia="Georgia" w:cs="Georgia"/>
          <w:b/>
          <w:color w:val="000000"/>
        </w:rPr>
        <w:t>Recommended quoted price: SGD 40,000</w:t>
      </w:r>
      <w:r w:rsidRPr="007E1F30">
        <w:rPr>
          <w:rFonts w:asciiTheme="minorHAnsi" w:eastAsia="Georgia" w:cs="Georgia"/>
          <w:color w:val="000000"/>
        </w:rPr>
        <w:t xml:space="preserve"> (scoped definitively after Phase 3)</w:t>
      </w:r>
    </w:p>
    <w:p w14:paraId="78A47ECB"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1D49D5C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9A12F53" w14:textId="77777777" w:rsidR="00A96EFF" w:rsidRPr="007E1F30" w:rsidRDefault="00000000">
      <w:pPr>
        <w:spacing w:before="315" w:after="105" w:line="360" w:lineRule="auto"/>
        <w:ind w:left="-30"/>
        <w:rPr>
          <w:rFonts w:asciiTheme="minorHAnsi"/>
        </w:rPr>
      </w:pPr>
      <w:bookmarkStart w:id="17" w:name="total_programme_cost_summary"/>
      <w:r w:rsidRPr="007E1F30">
        <w:rPr>
          <w:rFonts w:asciiTheme="minorHAnsi" w:eastAsia="Georgia" w:cs="Georgia"/>
          <w:b/>
          <w:color w:val="000000"/>
          <w:sz w:val="24"/>
        </w:rPr>
        <w:t xml:space="preserve">Total </w:t>
      </w:r>
      <w:proofErr w:type="spellStart"/>
      <w:r w:rsidRPr="007E1F30">
        <w:rPr>
          <w:rFonts w:asciiTheme="minorHAnsi" w:eastAsia="Georgia" w:cs="Georgia"/>
          <w:b/>
          <w:color w:val="000000"/>
          <w:sz w:val="24"/>
        </w:rPr>
        <w:t>Programme</w:t>
      </w:r>
      <w:proofErr w:type="spellEnd"/>
      <w:r w:rsidRPr="007E1F30">
        <w:rPr>
          <w:rFonts w:asciiTheme="minorHAnsi" w:eastAsia="Georgia" w:cs="Georgia"/>
          <w:b/>
          <w:color w:val="000000"/>
          <w:sz w:val="24"/>
        </w:rPr>
        <w:t xml:space="preserve"> Cost Summary</w:t>
      </w:r>
      <w:bookmarkEnd w:id="1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317"/>
        <w:gridCol w:w="1295"/>
        <w:gridCol w:w="1889"/>
        <w:gridCol w:w="1868"/>
      </w:tblGrid>
      <w:tr w:rsidR="00A96EFF" w:rsidRPr="007E1F30" w14:paraId="787481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A16D7A"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Phase</w:t>
            </w:r>
          </w:p>
        </w:tc>
        <w:tc>
          <w:tcPr>
            <w:tcW w:w="0" w:type="auto"/>
            <w:tcBorders>
              <w:top w:val="single" w:sz="1" w:space="0" w:color="000000"/>
              <w:bottom w:val="single" w:sz="1" w:space="0" w:color="000000"/>
              <w:right w:val="single" w:sz="1" w:space="0" w:color="000000"/>
            </w:tcBorders>
          </w:tcPr>
          <w:p w14:paraId="26F1B17F"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Duration</w:t>
            </w:r>
          </w:p>
        </w:tc>
        <w:tc>
          <w:tcPr>
            <w:tcW w:w="0" w:type="auto"/>
            <w:tcBorders>
              <w:top w:val="single" w:sz="1" w:space="0" w:color="000000"/>
              <w:bottom w:val="single" w:sz="1" w:space="0" w:color="000000"/>
              <w:right w:val="single" w:sz="1" w:space="0" w:color="000000"/>
            </w:tcBorders>
          </w:tcPr>
          <w:p w14:paraId="21331640"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Fixed Price (SGD)</w:t>
            </w:r>
          </w:p>
        </w:tc>
        <w:tc>
          <w:tcPr>
            <w:tcW w:w="0" w:type="auto"/>
            <w:tcBorders>
              <w:top w:val="single" w:sz="1" w:space="0" w:color="000000"/>
              <w:bottom w:val="single" w:sz="1" w:space="0" w:color="000000"/>
            </w:tcBorders>
          </w:tcPr>
          <w:p w14:paraId="3FE9692C"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After 50% EDG (SGD)</w:t>
            </w:r>
          </w:p>
        </w:tc>
      </w:tr>
      <w:tr w:rsidR="00A96EFF" w:rsidRPr="007E1F30" w14:paraId="2A05E5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8F1392"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Phase 0</w:t>
            </w:r>
          </w:p>
        </w:tc>
        <w:tc>
          <w:tcPr>
            <w:tcW w:w="0" w:type="auto"/>
            <w:tcBorders>
              <w:top w:val="single" w:sz="1" w:space="0" w:color="000000"/>
              <w:bottom w:val="single" w:sz="1" w:space="0" w:color="000000"/>
              <w:right w:val="single" w:sz="1" w:space="0" w:color="000000"/>
            </w:tcBorders>
          </w:tcPr>
          <w:p w14:paraId="13EE9F2F"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Days 1–3</w:t>
            </w:r>
          </w:p>
        </w:tc>
        <w:tc>
          <w:tcPr>
            <w:tcW w:w="0" w:type="auto"/>
            <w:tcBorders>
              <w:top w:val="single" w:sz="1" w:space="0" w:color="000000"/>
              <w:bottom w:val="single" w:sz="1" w:space="0" w:color="000000"/>
              <w:right w:val="single" w:sz="1" w:space="0" w:color="000000"/>
            </w:tcBorders>
          </w:tcPr>
          <w:p w14:paraId="445D8B11"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0 (free)</w:t>
            </w:r>
          </w:p>
        </w:tc>
        <w:tc>
          <w:tcPr>
            <w:tcW w:w="0" w:type="auto"/>
            <w:tcBorders>
              <w:top w:val="single" w:sz="1" w:space="0" w:color="000000"/>
              <w:bottom w:val="single" w:sz="1" w:space="0" w:color="000000"/>
            </w:tcBorders>
          </w:tcPr>
          <w:p w14:paraId="53ACDF78"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0</w:t>
            </w:r>
          </w:p>
        </w:tc>
      </w:tr>
      <w:tr w:rsidR="00A96EFF" w:rsidRPr="007E1F30" w14:paraId="68DD1A3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49B51B"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Phase 1: MVP</w:t>
            </w:r>
          </w:p>
        </w:tc>
        <w:tc>
          <w:tcPr>
            <w:tcW w:w="0" w:type="auto"/>
            <w:tcBorders>
              <w:top w:val="single" w:sz="1" w:space="0" w:color="000000"/>
              <w:bottom w:val="single" w:sz="1" w:space="0" w:color="000000"/>
              <w:right w:val="single" w:sz="1" w:space="0" w:color="000000"/>
            </w:tcBorders>
          </w:tcPr>
          <w:p w14:paraId="09B5A5AD"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Weeks 1–6</w:t>
            </w:r>
          </w:p>
        </w:tc>
        <w:tc>
          <w:tcPr>
            <w:tcW w:w="0" w:type="auto"/>
            <w:tcBorders>
              <w:top w:val="single" w:sz="1" w:space="0" w:color="000000"/>
              <w:bottom w:val="single" w:sz="1" w:space="0" w:color="000000"/>
              <w:right w:val="single" w:sz="1" w:space="0" w:color="000000"/>
            </w:tcBorders>
          </w:tcPr>
          <w:p w14:paraId="18A1A1A9"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32,000</w:t>
            </w:r>
          </w:p>
        </w:tc>
        <w:tc>
          <w:tcPr>
            <w:tcW w:w="0" w:type="auto"/>
            <w:tcBorders>
              <w:top w:val="single" w:sz="1" w:space="0" w:color="000000"/>
              <w:bottom w:val="single" w:sz="1" w:space="0" w:color="000000"/>
            </w:tcBorders>
          </w:tcPr>
          <w:p w14:paraId="0BC392A2"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16,000</w:t>
            </w:r>
          </w:p>
        </w:tc>
      </w:tr>
      <w:tr w:rsidR="00A96EFF" w:rsidRPr="007E1F30" w14:paraId="1AE2F77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43366E"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Phase 2: Enhanced</w:t>
            </w:r>
          </w:p>
        </w:tc>
        <w:tc>
          <w:tcPr>
            <w:tcW w:w="0" w:type="auto"/>
            <w:tcBorders>
              <w:top w:val="single" w:sz="1" w:space="0" w:color="000000"/>
              <w:bottom w:val="single" w:sz="1" w:space="0" w:color="000000"/>
              <w:right w:val="single" w:sz="1" w:space="0" w:color="000000"/>
            </w:tcBorders>
          </w:tcPr>
          <w:p w14:paraId="7E8BBEE6"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Weeks 7–12</w:t>
            </w:r>
          </w:p>
        </w:tc>
        <w:tc>
          <w:tcPr>
            <w:tcW w:w="0" w:type="auto"/>
            <w:tcBorders>
              <w:top w:val="single" w:sz="1" w:space="0" w:color="000000"/>
              <w:bottom w:val="single" w:sz="1" w:space="0" w:color="000000"/>
              <w:right w:val="single" w:sz="1" w:space="0" w:color="000000"/>
            </w:tcBorders>
          </w:tcPr>
          <w:p w14:paraId="52276C73"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39,000</w:t>
            </w:r>
          </w:p>
        </w:tc>
        <w:tc>
          <w:tcPr>
            <w:tcW w:w="0" w:type="auto"/>
            <w:tcBorders>
              <w:top w:val="single" w:sz="1" w:space="0" w:color="000000"/>
              <w:bottom w:val="single" w:sz="1" w:space="0" w:color="000000"/>
            </w:tcBorders>
          </w:tcPr>
          <w:p w14:paraId="4D784B06"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19,500</w:t>
            </w:r>
          </w:p>
        </w:tc>
      </w:tr>
      <w:tr w:rsidR="00A96EFF" w:rsidRPr="007E1F30" w14:paraId="7ED753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3BE18E"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Phase 3: Intelligent</w:t>
            </w:r>
          </w:p>
        </w:tc>
        <w:tc>
          <w:tcPr>
            <w:tcW w:w="0" w:type="auto"/>
            <w:tcBorders>
              <w:top w:val="single" w:sz="1" w:space="0" w:color="000000"/>
              <w:bottom w:val="single" w:sz="1" w:space="0" w:color="000000"/>
              <w:right w:val="single" w:sz="1" w:space="0" w:color="000000"/>
            </w:tcBorders>
          </w:tcPr>
          <w:p w14:paraId="6448B1D7"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Weeks 13–20</w:t>
            </w:r>
          </w:p>
        </w:tc>
        <w:tc>
          <w:tcPr>
            <w:tcW w:w="0" w:type="auto"/>
            <w:tcBorders>
              <w:top w:val="single" w:sz="1" w:space="0" w:color="000000"/>
              <w:bottom w:val="single" w:sz="1" w:space="0" w:color="000000"/>
              <w:right w:val="single" w:sz="1" w:space="0" w:color="000000"/>
            </w:tcBorders>
          </w:tcPr>
          <w:p w14:paraId="53DB7A38"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35,500</w:t>
            </w:r>
          </w:p>
        </w:tc>
        <w:tc>
          <w:tcPr>
            <w:tcW w:w="0" w:type="auto"/>
            <w:tcBorders>
              <w:top w:val="single" w:sz="1" w:space="0" w:color="000000"/>
              <w:bottom w:val="single" w:sz="1" w:space="0" w:color="000000"/>
            </w:tcBorders>
          </w:tcPr>
          <w:p w14:paraId="25EC8C83"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17,750</w:t>
            </w:r>
          </w:p>
        </w:tc>
      </w:tr>
      <w:tr w:rsidR="00A96EFF" w:rsidRPr="007E1F30" w14:paraId="628585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9B3023"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Phase 4: Scale</w:t>
            </w:r>
          </w:p>
        </w:tc>
        <w:tc>
          <w:tcPr>
            <w:tcW w:w="0" w:type="auto"/>
            <w:tcBorders>
              <w:top w:val="single" w:sz="1" w:space="0" w:color="000000"/>
              <w:bottom w:val="single" w:sz="1" w:space="0" w:color="000000"/>
              <w:right w:val="single" w:sz="1" w:space="0" w:color="000000"/>
            </w:tcBorders>
          </w:tcPr>
          <w:p w14:paraId="4D926A9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Weeks 21+</w:t>
            </w:r>
          </w:p>
        </w:tc>
        <w:tc>
          <w:tcPr>
            <w:tcW w:w="0" w:type="auto"/>
            <w:tcBorders>
              <w:top w:val="single" w:sz="1" w:space="0" w:color="000000"/>
              <w:bottom w:val="single" w:sz="1" w:space="0" w:color="000000"/>
              <w:right w:val="single" w:sz="1" w:space="0" w:color="000000"/>
            </w:tcBorders>
          </w:tcPr>
          <w:p w14:paraId="050FB4FE"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~40,000</w:t>
            </w:r>
          </w:p>
        </w:tc>
        <w:tc>
          <w:tcPr>
            <w:tcW w:w="0" w:type="auto"/>
            <w:tcBorders>
              <w:top w:val="single" w:sz="1" w:space="0" w:color="000000"/>
              <w:bottom w:val="single" w:sz="1" w:space="0" w:color="000000"/>
            </w:tcBorders>
          </w:tcPr>
          <w:p w14:paraId="469F261A"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~20,000</w:t>
            </w:r>
          </w:p>
        </w:tc>
      </w:tr>
      <w:tr w:rsidR="00A96EFF" w:rsidRPr="007E1F30" w14:paraId="74A1669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566908" w14:textId="77777777" w:rsidR="00A96EFF" w:rsidRPr="007E1F30" w:rsidRDefault="00000000">
            <w:pPr>
              <w:spacing w:line="360" w:lineRule="auto"/>
              <w:rPr>
                <w:rFonts w:asciiTheme="minorHAnsi"/>
              </w:rPr>
            </w:pPr>
            <w:r w:rsidRPr="007E1F30">
              <w:rPr>
                <w:rFonts w:asciiTheme="minorHAnsi" w:eastAsia="Georgia" w:cs="Georgia"/>
                <w:b/>
                <w:color w:val="000000"/>
                <w:sz w:val="17"/>
              </w:rPr>
              <w:t xml:space="preserve">Full </w:t>
            </w:r>
            <w:proofErr w:type="spellStart"/>
            <w:r w:rsidRPr="007E1F30">
              <w:rPr>
                <w:rFonts w:asciiTheme="minorHAnsi" w:eastAsia="Georgia" w:cs="Georgia"/>
                <w:b/>
                <w:color w:val="000000"/>
                <w:sz w:val="17"/>
              </w:rPr>
              <w:t>Programme</w:t>
            </w:r>
            <w:proofErr w:type="spellEnd"/>
          </w:p>
        </w:tc>
        <w:tc>
          <w:tcPr>
            <w:tcW w:w="0" w:type="auto"/>
            <w:tcBorders>
              <w:top w:val="single" w:sz="1" w:space="0" w:color="000000"/>
              <w:bottom w:val="single" w:sz="1" w:space="0" w:color="000000"/>
              <w:right w:val="single" w:sz="1" w:space="0" w:color="000000"/>
            </w:tcBorders>
          </w:tcPr>
          <w:p w14:paraId="09081DE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~5 months</w:t>
            </w:r>
          </w:p>
        </w:tc>
        <w:tc>
          <w:tcPr>
            <w:tcW w:w="0" w:type="auto"/>
            <w:tcBorders>
              <w:top w:val="single" w:sz="1" w:space="0" w:color="000000"/>
              <w:bottom w:val="single" w:sz="1" w:space="0" w:color="000000"/>
              <w:right w:val="single" w:sz="1" w:space="0" w:color="000000"/>
            </w:tcBorders>
          </w:tcPr>
          <w:p w14:paraId="176F8055" w14:textId="77777777" w:rsidR="00A96EFF" w:rsidRPr="007E1F30" w:rsidRDefault="00000000">
            <w:pPr>
              <w:spacing w:line="360" w:lineRule="auto"/>
              <w:rPr>
                <w:rFonts w:asciiTheme="minorHAnsi"/>
              </w:rPr>
            </w:pPr>
            <w:r w:rsidRPr="007E1F30">
              <w:rPr>
                <w:rFonts w:asciiTheme="minorHAnsi" w:eastAsia="Georgia" w:cs="Georgia"/>
                <w:b/>
                <w:color w:val="000000"/>
                <w:sz w:val="17"/>
              </w:rPr>
              <w:t>~SGD 146,500</w:t>
            </w:r>
          </w:p>
        </w:tc>
        <w:tc>
          <w:tcPr>
            <w:tcW w:w="0" w:type="auto"/>
            <w:tcBorders>
              <w:top w:val="single" w:sz="1" w:space="0" w:color="000000"/>
              <w:bottom w:val="single" w:sz="1" w:space="0" w:color="000000"/>
            </w:tcBorders>
          </w:tcPr>
          <w:p w14:paraId="2B9B01D1" w14:textId="77777777" w:rsidR="00A96EFF" w:rsidRPr="007E1F30" w:rsidRDefault="00000000">
            <w:pPr>
              <w:spacing w:line="360" w:lineRule="auto"/>
              <w:rPr>
                <w:rFonts w:asciiTheme="minorHAnsi"/>
              </w:rPr>
            </w:pPr>
            <w:r w:rsidRPr="007E1F30">
              <w:rPr>
                <w:rFonts w:asciiTheme="minorHAnsi" w:eastAsia="Georgia" w:cs="Georgia"/>
                <w:b/>
                <w:color w:val="000000"/>
                <w:sz w:val="17"/>
              </w:rPr>
              <w:t>~SGD 73,250</w:t>
            </w:r>
          </w:p>
        </w:tc>
      </w:tr>
      <w:tr w:rsidR="00A96EFF" w:rsidRPr="007E1F30" w14:paraId="2F475F6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E9D3D8"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Ongoing Azure costs (monthly, Phase 2+)</w:t>
            </w:r>
          </w:p>
        </w:tc>
        <w:tc>
          <w:tcPr>
            <w:tcW w:w="0" w:type="auto"/>
            <w:tcBorders>
              <w:top w:val="single" w:sz="1" w:space="0" w:color="000000"/>
              <w:bottom w:val="single" w:sz="1" w:space="0" w:color="000000"/>
              <w:right w:val="single" w:sz="1" w:space="0" w:color="000000"/>
            </w:tcBorders>
          </w:tcPr>
          <w:p w14:paraId="1B7104C6"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59D0EAC8"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SGD 500–1,500/</w:t>
            </w:r>
            <w:proofErr w:type="spellStart"/>
            <w:r w:rsidRPr="007E1F30">
              <w:rPr>
                <w:rFonts w:asciiTheme="minorHAnsi" w:eastAsia="helvetica neue" w:cs="helvetica neue"/>
                <w:color w:val="000000"/>
                <w:sz w:val="17"/>
              </w:rPr>
              <w:t>mo</w:t>
            </w:r>
            <w:proofErr w:type="spellEnd"/>
          </w:p>
        </w:tc>
        <w:tc>
          <w:tcPr>
            <w:tcW w:w="0" w:type="auto"/>
            <w:tcBorders>
              <w:top w:val="single" w:sz="1" w:space="0" w:color="000000"/>
              <w:bottom w:val="single" w:sz="1" w:space="0" w:color="000000"/>
            </w:tcBorders>
          </w:tcPr>
          <w:p w14:paraId="3ECBE61B"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w:t>
            </w:r>
          </w:p>
        </w:tc>
      </w:tr>
      <w:tr w:rsidR="00A96EFF" w:rsidRPr="007E1F30" w14:paraId="006F1CB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245BE5"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Ongoing maintenance retainer (optional)</w:t>
            </w:r>
          </w:p>
        </w:tc>
        <w:tc>
          <w:tcPr>
            <w:tcW w:w="0" w:type="auto"/>
            <w:tcBorders>
              <w:top w:val="single" w:sz="1" w:space="0" w:color="000000"/>
              <w:bottom w:val="single" w:sz="1" w:space="0" w:color="000000"/>
              <w:right w:val="single" w:sz="1" w:space="0" w:color="000000"/>
            </w:tcBorders>
          </w:tcPr>
          <w:p w14:paraId="6DE639BA"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34419719"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SGD 1,500–2,500/</w:t>
            </w:r>
            <w:proofErr w:type="spellStart"/>
            <w:r w:rsidRPr="007E1F30">
              <w:rPr>
                <w:rFonts w:asciiTheme="minorHAnsi" w:eastAsia="helvetica neue" w:cs="helvetica neue"/>
                <w:color w:val="000000"/>
                <w:sz w:val="17"/>
              </w:rPr>
              <w:t>mo</w:t>
            </w:r>
            <w:proofErr w:type="spellEnd"/>
          </w:p>
        </w:tc>
        <w:tc>
          <w:tcPr>
            <w:tcW w:w="0" w:type="auto"/>
            <w:tcBorders>
              <w:top w:val="single" w:sz="1" w:space="0" w:color="000000"/>
              <w:bottom w:val="single" w:sz="1" w:space="0" w:color="000000"/>
            </w:tcBorders>
          </w:tcPr>
          <w:p w14:paraId="534E5DBE" w14:textId="77777777" w:rsidR="00A96EFF" w:rsidRPr="007E1F30" w:rsidRDefault="00000000">
            <w:pPr>
              <w:spacing w:line="360" w:lineRule="auto"/>
              <w:rPr>
                <w:rFonts w:asciiTheme="minorHAnsi"/>
              </w:rPr>
            </w:pPr>
            <w:r w:rsidRPr="007E1F30">
              <w:rPr>
                <w:rFonts w:asciiTheme="minorHAnsi" w:eastAsia="helvetica neue" w:cs="helvetica neue"/>
                <w:color w:val="000000"/>
                <w:sz w:val="17"/>
              </w:rPr>
              <w:t>—</w:t>
            </w:r>
          </w:p>
        </w:tc>
      </w:tr>
    </w:tbl>
    <w:p w14:paraId="41AC5D89" w14:textId="77777777" w:rsidR="00A96EFF" w:rsidRPr="007E1F30" w:rsidRDefault="00A96EFF">
      <w:pPr>
        <w:rPr>
          <w:rFonts w:asciiTheme="minorHAnsi"/>
        </w:rPr>
      </w:pPr>
    </w:p>
    <w:p w14:paraId="0C8D2332" w14:textId="77777777" w:rsidR="00A96EFF" w:rsidRPr="007E1F30" w:rsidRDefault="00000000">
      <w:pPr>
        <w:spacing w:after="210" w:line="360" w:lineRule="auto"/>
        <w:rPr>
          <w:rFonts w:asciiTheme="minorHAnsi"/>
        </w:rPr>
      </w:pPr>
      <w:r w:rsidRPr="007E1F30">
        <w:rPr>
          <w:rFonts w:ascii="Segoe UI Emoji" w:eastAsia="Georgia" w:hAnsi="Segoe UI Emoji" w:cs="Segoe UI Emoji"/>
          <w:b/>
          <w:color w:val="000000"/>
        </w:rPr>
        <w:t>⚠️</w:t>
      </w:r>
      <w:r w:rsidRPr="007E1F30">
        <w:rPr>
          <w:rFonts w:asciiTheme="minorHAnsi" w:eastAsia="Georgia" w:cs="Georgia"/>
          <w:b/>
          <w:color w:val="000000"/>
        </w:rPr>
        <w:t xml:space="preserve"> EDG flag:</w:t>
      </w:r>
      <w:r w:rsidRPr="007E1F30">
        <w:rPr>
          <w:rFonts w:asciiTheme="minorHAnsi" w:eastAsia="Georgia" w:cs="Georgia"/>
          <w:color w:val="000000"/>
        </w:rPr>
        <w:t xml:space="preserve"> AP Technologies is registered and operating in Singapore. The AI purchasing automation project qualifies under EDG's "Innovation and Productivity" </w:t>
      </w:r>
      <w:proofErr w:type="gramStart"/>
      <w:r w:rsidRPr="007E1F30">
        <w:rPr>
          <w:rFonts w:asciiTheme="minorHAnsi" w:eastAsia="Georgia" w:cs="Georgia"/>
          <w:color w:val="000000"/>
        </w:rPr>
        <w:t>category[</w:t>
      </w:r>
      <w:proofErr w:type="gramEnd"/>
      <w:r w:rsidRPr="007E1F30">
        <w:rPr>
          <w:rFonts w:asciiTheme="minorHAnsi" w:eastAsia="Georgia" w:cs="Georgia"/>
          <w:color w:val="000000"/>
        </w:rPr>
        <w:t xml:space="preserve">^12]. Application takes 4–8 </w:t>
      </w:r>
      <w:proofErr w:type="gramStart"/>
      <w:r w:rsidRPr="007E1F30">
        <w:rPr>
          <w:rFonts w:asciiTheme="minorHAnsi" w:eastAsia="Georgia" w:cs="Georgia"/>
          <w:color w:val="000000"/>
        </w:rPr>
        <w:t>weeks[</w:t>
      </w:r>
      <w:proofErr w:type="gramEnd"/>
      <w:r w:rsidRPr="007E1F30">
        <w:rPr>
          <w:rFonts w:asciiTheme="minorHAnsi" w:eastAsia="Georgia" w:cs="Georgia"/>
          <w:color w:val="000000"/>
        </w:rPr>
        <w:t>^12]. Recommend initiating the EDG application at Phase 1 contract signing — it doesn't block work from starting, but it does require a structured project proposal document that mirrors this spec.</w:t>
      </w:r>
    </w:p>
    <w:p w14:paraId="1D8BEC9D"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1884B3F0">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010666" w14:textId="77777777" w:rsidR="00A96EFF" w:rsidRPr="007E1F30" w:rsidRDefault="00000000">
      <w:pPr>
        <w:spacing w:before="315" w:after="105" w:line="360" w:lineRule="auto"/>
        <w:ind w:left="-30"/>
        <w:rPr>
          <w:rFonts w:asciiTheme="minorHAnsi"/>
        </w:rPr>
      </w:pPr>
      <w:bookmarkStart w:id="18" w:name="comparable_market_data_points"/>
      <w:r w:rsidRPr="007E1F30">
        <w:rPr>
          <w:rFonts w:asciiTheme="minorHAnsi" w:eastAsia="Georgia" w:cs="Georgia"/>
          <w:b/>
          <w:color w:val="000000"/>
          <w:sz w:val="24"/>
        </w:rPr>
        <w:t>Comparable Market Data Points</w:t>
      </w:r>
      <w:bookmarkEnd w:id="18"/>
    </w:p>
    <w:p w14:paraId="6E5F35D8" w14:textId="77777777" w:rsidR="00A96EFF" w:rsidRPr="007E1F30" w:rsidRDefault="00000000">
      <w:pPr>
        <w:numPr>
          <w:ilvl w:val="0"/>
          <w:numId w:val="27"/>
        </w:numPr>
        <w:spacing w:before="105" w:after="105" w:line="360" w:lineRule="auto"/>
        <w:rPr>
          <w:rFonts w:asciiTheme="minorHAnsi"/>
        </w:rPr>
      </w:pPr>
      <w:r w:rsidRPr="007E1F30">
        <w:rPr>
          <w:rFonts w:asciiTheme="minorHAnsi" w:eastAsia="Georgia" w:cs="Georgia"/>
          <w:color w:val="000000"/>
        </w:rPr>
        <w:t xml:space="preserve">Construction company Singapore, quote generation automation: SGD 12,000 project, SGD 3,500/month savings, 3.4-month </w:t>
      </w:r>
      <w:proofErr w:type="gramStart"/>
      <w:r w:rsidRPr="007E1F30">
        <w:rPr>
          <w:rFonts w:asciiTheme="minorHAnsi" w:eastAsia="Georgia" w:cs="Georgia"/>
          <w:color w:val="000000"/>
        </w:rPr>
        <w:t>payback[</w:t>
      </w:r>
      <w:proofErr w:type="gramEnd"/>
      <w:r w:rsidRPr="007E1F30">
        <w:rPr>
          <w:rFonts w:asciiTheme="minorHAnsi" w:eastAsia="Georgia" w:cs="Georgia"/>
          <w:color w:val="000000"/>
        </w:rPr>
        <w:t>^12]</w:t>
      </w:r>
    </w:p>
    <w:p w14:paraId="55A1818D" w14:textId="77777777" w:rsidR="00A96EFF" w:rsidRPr="007E1F30" w:rsidRDefault="00000000">
      <w:pPr>
        <w:numPr>
          <w:ilvl w:val="0"/>
          <w:numId w:val="27"/>
        </w:numPr>
        <w:spacing w:before="105" w:after="105" w:line="360" w:lineRule="auto"/>
        <w:rPr>
          <w:rFonts w:asciiTheme="minorHAnsi"/>
        </w:rPr>
      </w:pPr>
      <w:r w:rsidRPr="007E1F30">
        <w:rPr>
          <w:rFonts w:asciiTheme="minorHAnsi" w:eastAsia="Georgia" w:cs="Georgia"/>
          <w:color w:val="000000"/>
        </w:rPr>
        <w:t xml:space="preserve">Logistics company Singapore, document processing: SGD 18,000 project, SGD 4,800/month savings, 3.8-month </w:t>
      </w:r>
      <w:proofErr w:type="gramStart"/>
      <w:r w:rsidRPr="007E1F30">
        <w:rPr>
          <w:rFonts w:asciiTheme="minorHAnsi" w:eastAsia="Georgia" w:cs="Georgia"/>
          <w:color w:val="000000"/>
        </w:rPr>
        <w:t>payback[</w:t>
      </w:r>
      <w:proofErr w:type="gramEnd"/>
      <w:r w:rsidRPr="007E1F30">
        <w:rPr>
          <w:rFonts w:asciiTheme="minorHAnsi" w:eastAsia="Georgia" w:cs="Georgia"/>
          <w:color w:val="000000"/>
        </w:rPr>
        <w:t>^12]</w:t>
      </w:r>
    </w:p>
    <w:p w14:paraId="2FF3CF39" w14:textId="77777777" w:rsidR="00A96EFF" w:rsidRPr="007E1F30" w:rsidRDefault="00000000">
      <w:pPr>
        <w:numPr>
          <w:ilvl w:val="0"/>
          <w:numId w:val="27"/>
        </w:numPr>
        <w:spacing w:before="105" w:after="105" w:line="360" w:lineRule="auto"/>
        <w:rPr>
          <w:rFonts w:asciiTheme="minorHAnsi"/>
        </w:rPr>
      </w:pPr>
      <w:r w:rsidRPr="007E1F30">
        <w:rPr>
          <w:rFonts w:asciiTheme="minorHAnsi" w:eastAsia="Georgia" w:cs="Georgia"/>
          <w:color w:val="000000"/>
        </w:rPr>
        <w:t xml:space="preserve">Mid-market specialist Singapore range: SGD 7,000–25,000 for custom AI </w:t>
      </w:r>
      <w:proofErr w:type="gramStart"/>
      <w:r w:rsidRPr="007E1F30">
        <w:rPr>
          <w:rFonts w:asciiTheme="minorHAnsi" w:eastAsia="Georgia" w:cs="Georgia"/>
          <w:color w:val="000000"/>
        </w:rPr>
        <w:t>systems[</w:t>
      </w:r>
      <w:proofErr w:type="gramEnd"/>
      <w:r w:rsidRPr="007E1F30">
        <w:rPr>
          <w:rFonts w:asciiTheme="minorHAnsi" w:eastAsia="Georgia" w:cs="Georgia"/>
          <w:color w:val="000000"/>
        </w:rPr>
        <w:t>^12]</w:t>
      </w:r>
    </w:p>
    <w:p w14:paraId="37617EBF" w14:textId="77777777" w:rsidR="00A96EFF" w:rsidRPr="007E1F30" w:rsidRDefault="00000000">
      <w:pPr>
        <w:numPr>
          <w:ilvl w:val="0"/>
          <w:numId w:val="27"/>
        </w:numPr>
        <w:spacing w:before="105" w:after="105" w:line="360" w:lineRule="auto"/>
        <w:rPr>
          <w:rFonts w:asciiTheme="minorHAnsi"/>
        </w:rPr>
      </w:pPr>
      <w:r w:rsidRPr="007E1F30">
        <w:rPr>
          <w:rFonts w:asciiTheme="minorHAnsi" w:eastAsia="Georgia" w:cs="Georgia"/>
          <w:color w:val="000000"/>
        </w:rPr>
        <w:t>Large consultancy (NCS/Accenture/Deloitte) for similar enterprise scope: SGD 50,000–500,000[^12]</w:t>
      </w:r>
    </w:p>
    <w:p w14:paraId="32483257" w14:textId="77777777" w:rsidR="00A96EFF" w:rsidRPr="007E1F30" w:rsidRDefault="00000000">
      <w:pPr>
        <w:numPr>
          <w:ilvl w:val="0"/>
          <w:numId w:val="27"/>
        </w:numPr>
        <w:spacing w:before="105" w:after="105" w:line="360" w:lineRule="auto"/>
        <w:rPr>
          <w:rFonts w:asciiTheme="minorHAnsi"/>
        </w:rPr>
      </w:pPr>
      <w:r w:rsidRPr="007E1F30">
        <w:rPr>
          <w:rFonts w:asciiTheme="minorHAnsi" w:eastAsia="Georgia" w:cs="Georgia"/>
          <w:color w:val="000000"/>
        </w:rPr>
        <w:t xml:space="preserve">Singapore SME manual procurement cost benchmark: SGD 50–150 per purchase order in </w:t>
      </w:r>
      <w:proofErr w:type="spellStart"/>
      <w:r w:rsidRPr="007E1F30">
        <w:rPr>
          <w:rFonts w:asciiTheme="minorHAnsi" w:eastAsia="Georgia" w:cs="Georgia"/>
          <w:color w:val="000000"/>
        </w:rPr>
        <w:t>labour</w:t>
      </w:r>
      <w:proofErr w:type="spellEnd"/>
      <w:r w:rsidRPr="007E1F30">
        <w:rPr>
          <w:rFonts w:asciiTheme="minorHAnsi" w:eastAsia="Georgia" w:cs="Georgia"/>
          <w:color w:val="000000"/>
        </w:rPr>
        <w:t xml:space="preserve"> and </w:t>
      </w:r>
      <w:proofErr w:type="gramStart"/>
      <w:r w:rsidRPr="007E1F30">
        <w:rPr>
          <w:rFonts w:asciiTheme="minorHAnsi" w:eastAsia="Georgia" w:cs="Georgia"/>
          <w:color w:val="000000"/>
        </w:rPr>
        <w:t>rework[</w:t>
      </w:r>
      <w:proofErr w:type="gramEnd"/>
      <w:r w:rsidRPr="007E1F30">
        <w:rPr>
          <w:rFonts w:asciiTheme="minorHAnsi" w:eastAsia="Georgia" w:cs="Georgia"/>
          <w:color w:val="000000"/>
        </w:rPr>
        <w:t>^15]</w:t>
      </w:r>
    </w:p>
    <w:p w14:paraId="16BFFBFD" w14:textId="77777777" w:rsidR="00A96EFF" w:rsidRPr="007E1F30" w:rsidRDefault="00000000">
      <w:pPr>
        <w:numPr>
          <w:ilvl w:val="0"/>
          <w:numId w:val="27"/>
        </w:numPr>
        <w:spacing w:before="105" w:after="105" w:line="360" w:lineRule="auto"/>
        <w:rPr>
          <w:rFonts w:asciiTheme="minorHAnsi"/>
        </w:rPr>
      </w:pPr>
      <w:r w:rsidRPr="007E1F30">
        <w:rPr>
          <w:rFonts w:asciiTheme="minorHAnsi" w:eastAsia="Georgia" w:cs="Georgia"/>
          <w:color w:val="000000"/>
        </w:rPr>
        <w:lastRenderedPageBreak/>
        <w:t>AP Tech processes enough POs that Phase 1 alone likely has a 3–</w:t>
      </w:r>
      <w:proofErr w:type="gramStart"/>
      <w:r w:rsidRPr="007E1F30">
        <w:rPr>
          <w:rFonts w:asciiTheme="minorHAnsi" w:eastAsia="Georgia" w:cs="Georgia"/>
          <w:color w:val="000000"/>
        </w:rPr>
        <w:t>6 month</w:t>
      </w:r>
      <w:proofErr w:type="gramEnd"/>
      <w:r w:rsidRPr="007E1F30">
        <w:rPr>
          <w:rFonts w:asciiTheme="minorHAnsi" w:eastAsia="Georgia" w:cs="Georgia"/>
          <w:color w:val="000000"/>
        </w:rPr>
        <w:t xml:space="preserve"> </w:t>
      </w:r>
      <w:proofErr w:type="gramStart"/>
      <w:r w:rsidRPr="007E1F30">
        <w:rPr>
          <w:rFonts w:asciiTheme="minorHAnsi" w:eastAsia="Georgia" w:cs="Georgia"/>
          <w:color w:val="000000"/>
        </w:rPr>
        <w:t>payback[</w:t>
      </w:r>
      <w:proofErr w:type="gramEnd"/>
      <w:r w:rsidRPr="007E1F30">
        <w:rPr>
          <w:rFonts w:asciiTheme="minorHAnsi" w:eastAsia="Georgia" w:cs="Georgia"/>
          <w:color w:val="000000"/>
        </w:rPr>
        <w:t>^12]</w:t>
      </w:r>
    </w:p>
    <w:p w14:paraId="5E32DE38"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7A61D8AF">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083E4DB" w14:textId="77777777" w:rsidR="00A96EFF" w:rsidRPr="007E1F30" w:rsidRDefault="00000000">
      <w:pPr>
        <w:spacing w:before="315" w:after="105" w:line="360" w:lineRule="auto"/>
        <w:ind w:left="-30"/>
        <w:rPr>
          <w:rFonts w:asciiTheme="minorHAnsi"/>
        </w:rPr>
      </w:pPr>
      <w:bookmarkStart w:id="19" w:name="addressing_massive_company_concer_3f84fa"/>
      <w:r w:rsidRPr="007E1F30">
        <w:rPr>
          <w:rFonts w:asciiTheme="minorHAnsi" w:eastAsia="Georgia" w:cs="Georgia"/>
          <w:b/>
          <w:color w:val="000000"/>
          <w:sz w:val="24"/>
        </w:rPr>
        <w:t>Addressing "Massive Company" Concerns — Specific to AP Tech Medical Context</w:t>
      </w:r>
      <w:bookmarkEnd w:id="19"/>
    </w:p>
    <w:p w14:paraId="3EEF8F95" w14:textId="77777777" w:rsidR="00A96EFF" w:rsidRPr="007E1F30" w:rsidRDefault="00000000">
      <w:pPr>
        <w:spacing w:after="210" w:line="360" w:lineRule="auto"/>
        <w:rPr>
          <w:rFonts w:asciiTheme="minorHAnsi"/>
        </w:rPr>
      </w:pPr>
      <w:r w:rsidRPr="007E1F30">
        <w:rPr>
          <w:rFonts w:asciiTheme="minorHAnsi" w:eastAsia="Georgia" w:cs="Georgia"/>
          <w:color w:val="000000"/>
        </w:rPr>
        <w:t xml:space="preserve">AP Tech is not a generic "big company." They're a precision medical device manufacturer with ISO 13485 obligations, US FDA regulatory exposure (their Irvine entity), and Chinese NMPA compliance requirements for their Xiamen </w:t>
      </w:r>
      <w:proofErr w:type="gramStart"/>
      <w:r w:rsidRPr="007E1F30">
        <w:rPr>
          <w:rFonts w:asciiTheme="minorHAnsi" w:eastAsia="Georgia" w:cs="Georgia"/>
          <w:color w:val="000000"/>
        </w:rPr>
        <w:t>facility[</w:t>
      </w:r>
      <w:proofErr w:type="gramEnd"/>
      <w:r w:rsidRPr="007E1F30">
        <w:rPr>
          <w:rFonts w:asciiTheme="minorHAnsi" w:eastAsia="Georgia" w:cs="Georgia"/>
          <w:color w:val="000000"/>
          <w:vertAlign w:val="superscript"/>
        </w:rPr>
        <w:t>2][</w:t>
      </w:r>
      <w:r w:rsidRPr="007E1F30">
        <w:rPr>
          <w:rFonts w:asciiTheme="minorHAnsi" w:eastAsia="Georgia" w:cs="Georgia"/>
          <w:color w:val="000000"/>
        </w:rPr>
        <w:t>3]. Their procurement decisions carry regulatory risk that a standard SME procurement doesn't.</w:t>
      </w:r>
    </w:p>
    <w:tbl>
      <w:tblPr>
        <w:tblStyle w:val="ListTable4-Accent1"/>
        <w:tblW w:w="0" w:type="auto"/>
        <w:tblLook w:val="04A0" w:firstRow="1" w:lastRow="0" w:firstColumn="1" w:lastColumn="0" w:noHBand="0" w:noVBand="1"/>
      </w:tblPr>
      <w:tblGrid>
        <w:gridCol w:w="2868"/>
        <w:gridCol w:w="6632"/>
      </w:tblGrid>
      <w:tr w:rsidR="00A96EFF" w:rsidRPr="00503638" w14:paraId="3DD81464" w14:textId="77777777" w:rsidTr="00503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6421CC" w14:textId="77777777" w:rsidR="00A96EFF" w:rsidRPr="00503638" w:rsidRDefault="00000000">
            <w:pPr>
              <w:spacing w:line="360" w:lineRule="auto"/>
              <w:rPr>
                <w:rFonts w:asciiTheme="minorHAnsi"/>
                <w:sz w:val="24"/>
                <w:szCs w:val="24"/>
              </w:rPr>
            </w:pPr>
            <w:r w:rsidRPr="00503638">
              <w:rPr>
                <w:rFonts w:asciiTheme="minorHAnsi" w:eastAsia="helvetica neue" w:cs="helvetica neue"/>
                <w:sz w:val="24"/>
                <w:szCs w:val="24"/>
              </w:rPr>
              <w:t>Their Actual Concern</w:t>
            </w:r>
          </w:p>
        </w:tc>
        <w:tc>
          <w:tcPr>
            <w:tcW w:w="0" w:type="auto"/>
          </w:tcPr>
          <w:p w14:paraId="27713A58" w14:textId="77777777" w:rsidR="00A96EFF" w:rsidRPr="00503638"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heme="minorHAnsi"/>
                <w:sz w:val="24"/>
                <w:szCs w:val="24"/>
              </w:rPr>
            </w:pPr>
            <w:r w:rsidRPr="00503638">
              <w:rPr>
                <w:rFonts w:asciiTheme="minorHAnsi" w:eastAsia="helvetica neue" w:cs="helvetica neue"/>
                <w:sz w:val="24"/>
                <w:szCs w:val="24"/>
              </w:rPr>
              <w:t>Specific Response</w:t>
            </w:r>
          </w:p>
        </w:tc>
      </w:tr>
      <w:tr w:rsidR="00A96EFF" w:rsidRPr="00503638" w14:paraId="3A397A92" w14:textId="77777777" w:rsidTr="00503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9312AD" w14:textId="77777777" w:rsidR="00A96EFF" w:rsidRPr="00503638" w:rsidRDefault="00000000">
            <w:pPr>
              <w:spacing w:line="360" w:lineRule="auto"/>
              <w:rPr>
                <w:rFonts w:asciiTheme="minorHAnsi"/>
                <w:sz w:val="22"/>
              </w:rPr>
            </w:pPr>
            <w:r w:rsidRPr="00503638">
              <w:rPr>
                <w:rFonts w:asciiTheme="minorHAnsi" w:eastAsia="helvetica neue" w:cs="helvetica neue"/>
                <w:color w:val="000000"/>
                <w:sz w:val="22"/>
              </w:rPr>
              <w:t>"Every supplier email is part of our quality record"</w:t>
            </w:r>
          </w:p>
        </w:tc>
        <w:tc>
          <w:tcPr>
            <w:tcW w:w="0" w:type="auto"/>
          </w:tcPr>
          <w:p w14:paraId="1640423A" w14:textId="77777777" w:rsidR="00A96EFF" w:rsidRPr="00503638"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sz w:val="22"/>
              </w:rPr>
            </w:pPr>
            <w:r w:rsidRPr="00503638">
              <w:rPr>
                <w:rFonts w:asciiTheme="minorHAnsi" w:eastAsia="helvetica neue" w:cs="helvetica neue"/>
                <w:color w:val="000000"/>
                <w:sz w:val="22"/>
              </w:rPr>
              <w:t>Every email logged in Azure DevOps Git with timestamp, sender, recipient, and routing decision. This IS an audit trail. Better than their current email threads.</w:t>
            </w:r>
          </w:p>
        </w:tc>
      </w:tr>
      <w:tr w:rsidR="00A96EFF" w:rsidRPr="00503638" w14:paraId="1A0AA02C" w14:textId="77777777" w:rsidTr="00503638">
        <w:tc>
          <w:tcPr>
            <w:cnfStyle w:val="001000000000" w:firstRow="0" w:lastRow="0" w:firstColumn="1" w:lastColumn="0" w:oddVBand="0" w:evenVBand="0" w:oddHBand="0" w:evenHBand="0" w:firstRowFirstColumn="0" w:firstRowLastColumn="0" w:lastRowFirstColumn="0" w:lastRowLastColumn="0"/>
            <w:tcW w:w="0" w:type="auto"/>
          </w:tcPr>
          <w:p w14:paraId="4A20022A" w14:textId="77777777" w:rsidR="00A96EFF" w:rsidRPr="00503638" w:rsidRDefault="00000000">
            <w:pPr>
              <w:spacing w:line="360" w:lineRule="auto"/>
              <w:rPr>
                <w:rFonts w:asciiTheme="minorHAnsi"/>
                <w:sz w:val="22"/>
              </w:rPr>
            </w:pPr>
            <w:r w:rsidRPr="00503638">
              <w:rPr>
                <w:rFonts w:asciiTheme="minorHAnsi" w:eastAsia="helvetica neue" w:cs="helvetica neue"/>
                <w:color w:val="000000"/>
                <w:sz w:val="22"/>
              </w:rPr>
              <w:t>"We can't let AI send wrong specs to a supplier"</w:t>
            </w:r>
          </w:p>
        </w:tc>
        <w:tc>
          <w:tcPr>
            <w:tcW w:w="0" w:type="auto"/>
          </w:tcPr>
          <w:p w14:paraId="48FFD7E7" w14:textId="77777777" w:rsidR="00A96EFF" w:rsidRPr="00503638"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sz w:val="22"/>
              </w:rPr>
            </w:pPr>
            <w:r w:rsidRPr="00503638">
              <w:rPr>
                <w:rFonts w:asciiTheme="minorHAnsi" w:eastAsia="helvetica neue" w:cs="helvetica neue"/>
                <w:color w:val="000000"/>
                <w:sz w:val="22"/>
              </w:rPr>
              <w:t>Phase 1–2: zero auto-send. Every email requires purchasing team approval. Confidence threshold in GPT-4o extraction is logged and visible.</w:t>
            </w:r>
          </w:p>
        </w:tc>
      </w:tr>
      <w:tr w:rsidR="00A96EFF" w:rsidRPr="00503638" w14:paraId="774BBDAE" w14:textId="77777777" w:rsidTr="00503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AF7700" w14:textId="77777777" w:rsidR="00A96EFF" w:rsidRPr="00503638" w:rsidRDefault="00000000">
            <w:pPr>
              <w:spacing w:line="360" w:lineRule="auto"/>
              <w:rPr>
                <w:rFonts w:asciiTheme="minorHAnsi"/>
                <w:sz w:val="22"/>
              </w:rPr>
            </w:pPr>
            <w:r w:rsidRPr="00503638">
              <w:rPr>
                <w:rFonts w:asciiTheme="minorHAnsi" w:eastAsia="helvetica neue" w:cs="helvetica neue"/>
                <w:color w:val="000000"/>
                <w:sz w:val="22"/>
              </w:rPr>
              <w:t>"Xiamen factory data is sensitive"</w:t>
            </w:r>
          </w:p>
        </w:tc>
        <w:tc>
          <w:tcPr>
            <w:tcW w:w="0" w:type="auto"/>
          </w:tcPr>
          <w:p w14:paraId="7A750B9F" w14:textId="77777777" w:rsidR="00A96EFF" w:rsidRPr="00503638"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sz w:val="22"/>
              </w:rPr>
            </w:pPr>
            <w:r w:rsidRPr="00503638">
              <w:rPr>
                <w:rFonts w:asciiTheme="minorHAnsi" w:eastAsia="helvetica neue" w:cs="helvetica neue"/>
                <w:color w:val="000000"/>
                <w:sz w:val="22"/>
              </w:rPr>
              <w:t>Azure China tenant. Chinese supplier data and factory communication data stays in China. Singapore sees analytics. Your IT team controls the tenant.</w:t>
            </w:r>
          </w:p>
        </w:tc>
      </w:tr>
      <w:tr w:rsidR="00A96EFF" w:rsidRPr="00503638" w14:paraId="22AEA29A" w14:textId="77777777" w:rsidTr="00503638">
        <w:tc>
          <w:tcPr>
            <w:cnfStyle w:val="001000000000" w:firstRow="0" w:lastRow="0" w:firstColumn="1" w:lastColumn="0" w:oddVBand="0" w:evenVBand="0" w:oddHBand="0" w:evenHBand="0" w:firstRowFirstColumn="0" w:firstRowLastColumn="0" w:lastRowFirstColumn="0" w:lastRowLastColumn="0"/>
            <w:tcW w:w="0" w:type="auto"/>
          </w:tcPr>
          <w:p w14:paraId="2FB8C435" w14:textId="77777777" w:rsidR="00A96EFF" w:rsidRPr="00503638" w:rsidRDefault="00000000">
            <w:pPr>
              <w:spacing w:line="360" w:lineRule="auto"/>
              <w:rPr>
                <w:rFonts w:asciiTheme="minorHAnsi"/>
                <w:sz w:val="22"/>
              </w:rPr>
            </w:pPr>
            <w:r w:rsidRPr="00503638">
              <w:rPr>
                <w:rFonts w:asciiTheme="minorHAnsi" w:eastAsia="helvetica neue" w:cs="helvetica neue"/>
                <w:color w:val="000000"/>
                <w:sz w:val="22"/>
              </w:rPr>
              <w:t>"Our IT team will block this"</w:t>
            </w:r>
          </w:p>
        </w:tc>
        <w:tc>
          <w:tcPr>
            <w:tcW w:w="0" w:type="auto"/>
          </w:tcPr>
          <w:p w14:paraId="5E4BF2CE" w14:textId="77777777" w:rsidR="00A96EFF" w:rsidRPr="00503638"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sz w:val="22"/>
              </w:rPr>
            </w:pPr>
            <w:r w:rsidRPr="00503638">
              <w:rPr>
                <w:rFonts w:asciiTheme="minorHAnsi" w:eastAsia="helvetica neue" w:cs="helvetica neue"/>
                <w:color w:val="000000"/>
                <w:sz w:val="22"/>
              </w:rPr>
              <w:t>Everything runs in your Azure tenant (Southeast Asia). You own the App Registration in your Entra ID. I configure. You control.</w:t>
            </w:r>
          </w:p>
        </w:tc>
      </w:tr>
      <w:tr w:rsidR="00A96EFF" w:rsidRPr="00503638" w14:paraId="1FF840C7" w14:textId="77777777" w:rsidTr="00503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A0B8A7" w14:textId="77777777" w:rsidR="00A96EFF" w:rsidRPr="00503638" w:rsidRDefault="00000000">
            <w:pPr>
              <w:spacing w:line="360" w:lineRule="auto"/>
              <w:rPr>
                <w:rFonts w:asciiTheme="minorHAnsi"/>
                <w:sz w:val="22"/>
              </w:rPr>
            </w:pPr>
            <w:r w:rsidRPr="00503638">
              <w:rPr>
                <w:rFonts w:asciiTheme="minorHAnsi" w:eastAsia="helvetica neue" w:cs="helvetica neue"/>
                <w:color w:val="000000"/>
                <w:sz w:val="22"/>
              </w:rPr>
              <w:t>"What if you disappear?"</w:t>
            </w:r>
          </w:p>
        </w:tc>
        <w:tc>
          <w:tcPr>
            <w:tcW w:w="0" w:type="auto"/>
          </w:tcPr>
          <w:p w14:paraId="50D895D1" w14:textId="77777777" w:rsidR="00A96EFF" w:rsidRPr="00503638"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sz w:val="22"/>
              </w:rPr>
            </w:pPr>
            <w:r w:rsidRPr="00503638">
              <w:rPr>
                <w:rFonts w:asciiTheme="minorHAnsi" w:eastAsia="helvetica neue" w:cs="helvetica neue"/>
                <w:color w:val="000000"/>
                <w:sz w:val="22"/>
              </w:rPr>
              <w:t>You own the Azure resources, the code in Azure DevOps, and the Power Automate flows. Your IT team can keep it running. I'm the configurator, not the single point of failure.</w:t>
            </w:r>
          </w:p>
        </w:tc>
      </w:tr>
      <w:tr w:rsidR="00A96EFF" w:rsidRPr="00503638" w14:paraId="57D9BAFC" w14:textId="77777777" w:rsidTr="00503638">
        <w:tc>
          <w:tcPr>
            <w:cnfStyle w:val="001000000000" w:firstRow="0" w:lastRow="0" w:firstColumn="1" w:lastColumn="0" w:oddVBand="0" w:evenVBand="0" w:oddHBand="0" w:evenHBand="0" w:firstRowFirstColumn="0" w:firstRowLastColumn="0" w:lastRowFirstColumn="0" w:lastRowLastColumn="0"/>
            <w:tcW w:w="0" w:type="auto"/>
          </w:tcPr>
          <w:p w14:paraId="11D9E192" w14:textId="77777777" w:rsidR="00A96EFF" w:rsidRPr="00503638" w:rsidRDefault="00000000">
            <w:pPr>
              <w:spacing w:line="360" w:lineRule="auto"/>
              <w:rPr>
                <w:rFonts w:asciiTheme="minorHAnsi"/>
                <w:sz w:val="22"/>
              </w:rPr>
            </w:pPr>
            <w:r w:rsidRPr="00503638">
              <w:rPr>
                <w:rFonts w:asciiTheme="minorHAnsi" w:eastAsia="helvetica neue" w:cs="helvetica neue"/>
                <w:color w:val="000000"/>
                <w:sz w:val="22"/>
              </w:rPr>
              <w:t>"ISO 13485 requires documented purchasing process"</w:t>
            </w:r>
          </w:p>
        </w:tc>
        <w:tc>
          <w:tcPr>
            <w:tcW w:w="0" w:type="auto"/>
          </w:tcPr>
          <w:p w14:paraId="6EAF5841" w14:textId="77777777" w:rsidR="00A96EFF" w:rsidRPr="00503638"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sz w:val="22"/>
              </w:rPr>
            </w:pPr>
            <w:r w:rsidRPr="00503638">
              <w:rPr>
                <w:rFonts w:asciiTheme="minorHAnsi" w:eastAsia="helvetica neue" w:cs="helvetica neue"/>
                <w:color w:val="000000"/>
                <w:sz w:val="22"/>
              </w:rPr>
              <w:t>The markdown logs in Azure DevOps are a better purchasing process document than email threads. Auto-export to PDF on request.</w:t>
            </w:r>
          </w:p>
        </w:tc>
      </w:tr>
    </w:tbl>
    <w:p w14:paraId="56E73BAC" w14:textId="77777777" w:rsidR="00A96EFF" w:rsidRPr="007E1F30" w:rsidRDefault="00A96EFF">
      <w:pPr>
        <w:rPr>
          <w:rFonts w:asciiTheme="minorHAnsi"/>
        </w:rPr>
      </w:pPr>
    </w:p>
    <w:p w14:paraId="7FE9256C"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4755E397">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E4DAEAD" w14:textId="77777777" w:rsidR="00A96EFF" w:rsidRPr="007E1F30" w:rsidRDefault="00000000" w:rsidP="00503638">
      <w:pPr>
        <w:pStyle w:val="Heading2"/>
      </w:pPr>
      <w:bookmarkStart w:id="20" w:name="risks_specific_to_ap_tech_beyond_968498"/>
      <w:r w:rsidRPr="007E1F30">
        <w:rPr>
          <w:rFonts w:eastAsia="Georgia"/>
        </w:rPr>
        <w:t>Risks Specific to AP Tech (Beyond Their Own §6 Risk Table)</w:t>
      </w:r>
      <w:bookmarkEnd w:id="20"/>
    </w:p>
    <w:p w14:paraId="7532E1DC" w14:textId="77777777" w:rsidR="00A96EFF" w:rsidRPr="007E1F30" w:rsidRDefault="00000000">
      <w:pPr>
        <w:spacing w:after="210" w:line="360" w:lineRule="auto"/>
        <w:rPr>
          <w:rFonts w:asciiTheme="minorHAnsi"/>
        </w:rPr>
      </w:pPr>
      <w:r w:rsidRPr="007E1F30">
        <w:rPr>
          <w:rFonts w:asciiTheme="minorHAnsi" w:eastAsia="Georgia" w:cs="Georgia"/>
          <w:color w:val="000000"/>
        </w:rPr>
        <w:t>Their document's risk table is solid. These are additional risks specific to their medical device context:</w:t>
      </w:r>
    </w:p>
    <w:p w14:paraId="3C0FABE9" w14:textId="77777777" w:rsidR="00A96EFF" w:rsidRPr="007E1F30" w:rsidRDefault="00000000">
      <w:pPr>
        <w:numPr>
          <w:ilvl w:val="0"/>
          <w:numId w:val="28"/>
        </w:numPr>
        <w:spacing w:after="210" w:line="360" w:lineRule="auto"/>
        <w:rPr>
          <w:rFonts w:asciiTheme="minorHAnsi"/>
        </w:rPr>
      </w:pPr>
      <w:r w:rsidRPr="007E1F30">
        <w:rPr>
          <w:rFonts w:asciiTheme="minorHAnsi" w:eastAsia="Georgia" w:cs="Georgia"/>
          <w:b/>
          <w:color w:val="000000"/>
        </w:rPr>
        <w:lastRenderedPageBreak/>
        <w:t>Supplier qualification risk</w:t>
      </w:r>
      <w:r w:rsidRPr="007E1F30">
        <w:rPr>
          <w:rFonts w:asciiTheme="minorHAnsi" w:eastAsia="Georgia" w:cs="Georgia"/>
          <w:color w:val="000000"/>
        </w:rPr>
        <w:t xml:space="preserve">: AP Tech's approved vendor list is not just a preference — it likely has quality qualification requirements (ISO certifications, biocompatibility testing). The AI Supplier Matcher for Phase 2 (web + CN sourcing) must </w:t>
      </w:r>
      <w:r w:rsidRPr="007E1F30">
        <w:rPr>
          <w:rFonts w:asciiTheme="minorHAnsi" w:eastAsia="Georgia" w:cs="Georgia"/>
          <w:b/>
          <w:color w:val="000000"/>
        </w:rPr>
        <w:t>not</w:t>
      </w:r>
      <w:r w:rsidRPr="007E1F30">
        <w:rPr>
          <w:rFonts w:asciiTheme="minorHAnsi" w:eastAsia="Georgia" w:cs="Georgia"/>
          <w:color w:val="000000"/>
        </w:rPr>
        <w:t xml:space="preserve"> surface unqualified suppliers as primary recommendations. Build a hard filter: unknown suppliers go to a "potential vendor" bucket for purchasing team review, not into the main recommendation queue.</w:t>
      </w:r>
    </w:p>
    <w:p w14:paraId="4042CE34" w14:textId="77777777" w:rsidR="00A96EFF" w:rsidRPr="007E1F30" w:rsidRDefault="00000000">
      <w:pPr>
        <w:numPr>
          <w:ilvl w:val="0"/>
          <w:numId w:val="28"/>
        </w:numPr>
        <w:spacing w:after="210" w:line="360" w:lineRule="auto"/>
        <w:rPr>
          <w:rFonts w:asciiTheme="minorHAnsi"/>
        </w:rPr>
      </w:pPr>
      <w:r w:rsidRPr="007E1F30">
        <w:rPr>
          <w:rFonts w:asciiTheme="minorHAnsi" w:eastAsia="Georgia" w:cs="Georgia"/>
          <w:b/>
          <w:color w:val="000000"/>
        </w:rPr>
        <w:t>Specification translation risk</w:t>
      </w:r>
      <w:r w:rsidRPr="007E1F30">
        <w:rPr>
          <w:rFonts w:asciiTheme="minorHAnsi" w:eastAsia="Georgia" w:cs="Georgia"/>
          <w:color w:val="000000"/>
        </w:rPr>
        <w:t>: Medical component specs in Chinese sourcing contexts are not equivalent. "Medical grade" in 1688 does not automatically mean ISO 13485-compliant. The CN sourcing module must include a disclaimer flag on every CN-sourced supplier: "Not in approved vendor list — requires qualification before order placement."</w:t>
      </w:r>
    </w:p>
    <w:p w14:paraId="5DED8272" w14:textId="77777777" w:rsidR="00A96EFF" w:rsidRPr="007E1F30" w:rsidRDefault="00000000">
      <w:pPr>
        <w:numPr>
          <w:ilvl w:val="0"/>
          <w:numId w:val="28"/>
        </w:numPr>
        <w:spacing w:after="210" w:line="360" w:lineRule="auto"/>
        <w:rPr>
          <w:rFonts w:asciiTheme="minorHAnsi"/>
        </w:rPr>
      </w:pPr>
      <w:r w:rsidRPr="007E1F30">
        <w:rPr>
          <w:rFonts w:asciiTheme="minorHAnsi" w:eastAsia="Georgia" w:cs="Georgia"/>
          <w:b/>
          <w:color w:val="000000"/>
        </w:rPr>
        <w:t>Azure China setup timeline</w:t>
      </w:r>
      <w:r w:rsidRPr="007E1F30">
        <w:rPr>
          <w:rFonts w:asciiTheme="minorHAnsi" w:eastAsia="Georgia" w:cs="Georgia"/>
          <w:color w:val="000000"/>
        </w:rPr>
        <w:t>: Establishing an Azure China tenant with a Chinese Business License and 21Vianet takes 2–4 weeks including verification. Start this process at the beginning of Phase 2, not in Week 11. Build the buffer in.</w:t>
      </w:r>
    </w:p>
    <w:p w14:paraId="7BB23C48" w14:textId="77777777" w:rsidR="00A96EFF" w:rsidRPr="007E1F30" w:rsidRDefault="00000000">
      <w:pPr>
        <w:numPr>
          <w:ilvl w:val="0"/>
          <w:numId w:val="28"/>
        </w:numPr>
        <w:spacing w:after="210" w:line="360" w:lineRule="auto"/>
        <w:rPr>
          <w:rFonts w:asciiTheme="minorHAnsi"/>
        </w:rPr>
      </w:pPr>
      <w:r w:rsidRPr="007E1F30">
        <w:rPr>
          <w:rFonts w:asciiTheme="minorHAnsi" w:eastAsia="Georgia" w:cs="Georgia"/>
          <w:b/>
          <w:color w:val="000000"/>
        </w:rPr>
        <w:t>GPT-4o Southeast Asia model availability</w:t>
      </w:r>
      <w:r w:rsidRPr="007E1F30">
        <w:rPr>
          <w:rFonts w:asciiTheme="minorHAnsi" w:eastAsia="Georgia" w:cs="Georgia"/>
          <w:color w:val="000000"/>
        </w:rPr>
        <w:t xml:space="preserve">: GPT-4o PAYG Standard is available in Southeast Asia (Singapore </w:t>
      </w:r>
      <w:proofErr w:type="gramStart"/>
      <w:r w:rsidRPr="007E1F30">
        <w:rPr>
          <w:rFonts w:asciiTheme="minorHAnsi" w:eastAsia="Georgia" w:cs="Georgia"/>
          <w:color w:val="000000"/>
        </w:rPr>
        <w:t>region)[</w:t>
      </w:r>
      <w:proofErr w:type="gramEnd"/>
      <w:r w:rsidRPr="007E1F30">
        <w:rPr>
          <w:rFonts w:asciiTheme="minorHAnsi" w:eastAsia="Georgia" w:cs="Georgia"/>
          <w:color w:val="000000"/>
          <w:vertAlign w:val="superscript"/>
        </w:rPr>
        <w:t>10][</w:t>
      </w:r>
      <w:r w:rsidRPr="007E1F30">
        <w:rPr>
          <w:rFonts w:asciiTheme="minorHAnsi" w:eastAsia="Georgia" w:cs="Georgia"/>
          <w:color w:val="000000"/>
        </w:rPr>
        <w:t xml:space="preserve">6]. GPT-4.1 and newer models </w:t>
      </w:r>
      <w:r w:rsidRPr="007E1F30">
        <w:rPr>
          <w:rFonts w:asciiTheme="minorHAnsi" w:eastAsia="Georgia" w:cs="Georgia"/>
          <w:b/>
          <w:color w:val="000000"/>
        </w:rPr>
        <w:t>may not yet be available in SEA</w:t>
      </w:r>
      <w:r w:rsidRPr="007E1F30">
        <w:rPr>
          <w:rFonts w:asciiTheme="minorHAnsi" w:eastAsia="Georgia" w:cs="Georgia"/>
          <w:color w:val="000000"/>
        </w:rPr>
        <w:t xml:space="preserve"> as of the latest Azure pricing </w:t>
      </w:r>
      <w:proofErr w:type="gramStart"/>
      <w:r w:rsidRPr="007E1F30">
        <w:rPr>
          <w:rFonts w:asciiTheme="minorHAnsi" w:eastAsia="Georgia" w:cs="Georgia"/>
          <w:color w:val="000000"/>
        </w:rPr>
        <w:t>data[</w:t>
      </w:r>
      <w:proofErr w:type="gramEnd"/>
      <w:r w:rsidRPr="007E1F30">
        <w:rPr>
          <w:rFonts w:asciiTheme="minorHAnsi" w:eastAsia="Georgia" w:cs="Georgia"/>
          <w:color w:val="000000"/>
        </w:rPr>
        <w:t>^11]. Run a model availability check in the Azure portal before committing to a specific model version in the proposal. Fallback: deploy Global Standard SKU which routes to nearest available region — this is acceptable for non-time-sensitive procurement drafting.</w:t>
      </w:r>
    </w:p>
    <w:p w14:paraId="7FBF936F"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032A2B78">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387FE22" w14:textId="77777777" w:rsidR="00A96EFF" w:rsidRPr="007E1F30" w:rsidRDefault="00000000">
      <w:pPr>
        <w:spacing w:before="315" w:after="105" w:line="360" w:lineRule="auto"/>
        <w:ind w:left="-30"/>
        <w:rPr>
          <w:rFonts w:asciiTheme="minorHAnsi"/>
        </w:rPr>
      </w:pPr>
      <w:bookmarkStart w:id="21" w:name="bm_7_day_execution_checklist_first_week"/>
      <w:r w:rsidRPr="007E1F30">
        <w:rPr>
          <w:rFonts w:asciiTheme="minorHAnsi" w:eastAsia="Georgia" w:cs="Georgia"/>
          <w:b/>
          <w:color w:val="000000"/>
          <w:sz w:val="24"/>
        </w:rPr>
        <w:t>7-Day Execution Checklist (First Week)</w:t>
      </w:r>
      <w:bookmarkEnd w:id="21"/>
    </w:p>
    <w:p w14:paraId="432D6573" w14:textId="77777777" w:rsidR="00A96EFF" w:rsidRPr="007E1F30" w:rsidRDefault="00000000">
      <w:pPr>
        <w:numPr>
          <w:ilvl w:val="0"/>
          <w:numId w:val="29"/>
        </w:numPr>
        <w:spacing w:before="105" w:after="105" w:line="360" w:lineRule="auto"/>
        <w:rPr>
          <w:rFonts w:asciiTheme="minorHAnsi"/>
        </w:rPr>
      </w:pPr>
      <w:proofErr w:type="gramStart"/>
      <w:r w:rsidRPr="007E1F30">
        <w:rPr>
          <w:rFonts w:asciiTheme="minorHAnsi" w:eastAsia="Georgia" w:cs="Georgia"/>
          <w:color w:val="000000"/>
        </w:rPr>
        <w:t>[ ]</w:t>
      </w:r>
      <w:proofErr w:type="gramEnd"/>
      <w:r w:rsidRPr="007E1F30">
        <w:rPr>
          <w:rFonts w:asciiTheme="minorHAnsi" w:eastAsia="Georgia" w:cs="Georgia"/>
          <w:color w:val="000000"/>
        </w:rPr>
        <w:t xml:space="preserve"> </w:t>
      </w:r>
      <w:r w:rsidRPr="007E1F30">
        <w:rPr>
          <w:rFonts w:asciiTheme="minorHAnsi" w:eastAsia="Georgia" w:cs="Georgia"/>
          <w:b/>
          <w:color w:val="000000"/>
        </w:rPr>
        <w:t>Day 1, 9:00 AM</w:t>
      </w:r>
      <w:r w:rsidRPr="007E1F30">
        <w:rPr>
          <w:rFonts w:asciiTheme="minorHAnsi" w:eastAsia="Georgia" w:cs="Georgia"/>
          <w:color w:val="000000"/>
        </w:rPr>
        <w:t xml:space="preserve"> — Send "We Read Your Document" response (3 pages, their exact structure)</w:t>
      </w:r>
    </w:p>
    <w:p w14:paraId="3F99B36F" w14:textId="77777777" w:rsidR="00A96EFF" w:rsidRPr="007E1F30" w:rsidRDefault="00000000">
      <w:pPr>
        <w:numPr>
          <w:ilvl w:val="0"/>
          <w:numId w:val="29"/>
        </w:numPr>
        <w:spacing w:before="105" w:after="105" w:line="360" w:lineRule="auto"/>
        <w:rPr>
          <w:rFonts w:asciiTheme="minorHAnsi"/>
        </w:rPr>
      </w:pPr>
      <w:proofErr w:type="gramStart"/>
      <w:r w:rsidRPr="007E1F30">
        <w:rPr>
          <w:rFonts w:asciiTheme="minorHAnsi" w:eastAsia="Georgia" w:cs="Georgia"/>
          <w:color w:val="000000"/>
        </w:rPr>
        <w:t>[ ]</w:t>
      </w:r>
      <w:proofErr w:type="gramEnd"/>
      <w:r w:rsidRPr="007E1F30">
        <w:rPr>
          <w:rFonts w:asciiTheme="minorHAnsi" w:eastAsia="Georgia" w:cs="Georgia"/>
          <w:color w:val="000000"/>
        </w:rPr>
        <w:t xml:space="preserve"> </w:t>
      </w:r>
      <w:r w:rsidRPr="007E1F30">
        <w:rPr>
          <w:rFonts w:asciiTheme="minorHAnsi" w:eastAsia="Georgia" w:cs="Georgia"/>
          <w:b/>
          <w:color w:val="000000"/>
        </w:rPr>
        <w:t>Day 1, concurrent</w:t>
      </w:r>
      <w:r w:rsidRPr="007E1F30">
        <w:rPr>
          <w:rFonts w:asciiTheme="minorHAnsi" w:eastAsia="Georgia" w:cs="Georgia"/>
          <w:color w:val="000000"/>
        </w:rPr>
        <w:t xml:space="preserve"> — Request Azure tenant access OR confirm new Resource Group creation</w:t>
      </w:r>
    </w:p>
    <w:p w14:paraId="06858E2E" w14:textId="77777777" w:rsidR="00A96EFF" w:rsidRPr="007E1F30" w:rsidRDefault="00000000">
      <w:pPr>
        <w:numPr>
          <w:ilvl w:val="0"/>
          <w:numId w:val="29"/>
        </w:numPr>
        <w:spacing w:before="105" w:after="105" w:line="360" w:lineRule="auto"/>
        <w:rPr>
          <w:rFonts w:asciiTheme="minorHAnsi"/>
        </w:rPr>
      </w:pPr>
      <w:proofErr w:type="gramStart"/>
      <w:r w:rsidRPr="007E1F30">
        <w:rPr>
          <w:rFonts w:asciiTheme="minorHAnsi" w:eastAsia="Georgia" w:cs="Georgia"/>
          <w:color w:val="000000"/>
        </w:rPr>
        <w:t>[ ]</w:t>
      </w:r>
      <w:proofErr w:type="gramEnd"/>
      <w:r w:rsidRPr="007E1F30">
        <w:rPr>
          <w:rFonts w:asciiTheme="minorHAnsi" w:eastAsia="Georgia" w:cs="Georgia"/>
          <w:color w:val="000000"/>
        </w:rPr>
        <w:t xml:space="preserve"> </w:t>
      </w:r>
      <w:r w:rsidRPr="007E1F30">
        <w:rPr>
          <w:rFonts w:asciiTheme="minorHAnsi" w:eastAsia="Georgia" w:cs="Georgia"/>
          <w:b/>
          <w:color w:val="000000"/>
        </w:rPr>
        <w:t>Day 2</w:t>
      </w:r>
      <w:r w:rsidRPr="007E1F30">
        <w:rPr>
          <w:rFonts w:asciiTheme="minorHAnsi" w:eastAsia="Georgia" w:cs="Georgia"/>
          <w:color w:val="000000"/>
        </w:rPr>
        <w:t xml:space="preserve"> — DB access request sent to AP Tech IT + Procurement Manager with specific fields needed</w:t>
      </w:r>
    </w:p>
    <w:p w14:paraId="4CAC40EB" w14:textId="77777777" w:rsidR="00A96EFF" w:rsidRPr="007E1F30" w:rsidRDefault="00000000">
      <w:pPr>
        <w:numPr>
          <w:ilvl w:val="0"/>
          <w:numId w:val="29"/>
        </w:numPr>
        <w:spacing w:before="105" w:after="105" w:line="360" w:lineRule="auto"/>
        <w:rPr>
          <w:rFonts w:asciiTheme="minorHAnsi"/>
        </w:rPr>
      </w:pPr>
      <w:proofErr w:type="gramStart"/>
      <w:r w:rsidRPr="007E1F30">
        <w:rPr>
          <w:rFonts w:asciiTheme="minorHAnsi" w:eastAsia="Georgia" w:cs="Georgia"/>
          <w:color w:val="000000"/>
        </w:rPr>
        <w:t>[ ]</w:t>
      </w:r>
      <w:proofErr w:type="gramEnd"/>
      <w:r w:rsidRPr="007E1F30">
        <w:rPr>
          <w:rFonts w:asciiTheme="minorHAnsi" w:eastAsia="Georgia" w:cs="Georgia"/>
          <w:color w:val="000000"/>
        </w:rPr>
        <w:t xml:space="preserve"> </w:t>
      </w:r>
      <w:r w:rsidRPr="007E1F30">
        <w:rPr>
          <w:rFonts w:asciiTheme="minorHAnsi" w:eastAsia="Georgia" w:cs="Georgia"/>
          <w:b/>
          <w:color w:val="000000"/>
        </w:rPr>
        <w:t>Day 2</w:t>
      </w:r>
      <w:r w:rsidRPr="007E1F30">
        <w:rPr>
          <w:rFonts w:asciiTheme="minorHAnsi" w:eastAsia="Georgia" w:cs="Georgia"/>
          <w:color w:val="000000"/>
        </w:rPr>
        <w:t xml:space="preserve"> — Prepare Exchange Online App Registration instructions document for their IT team (step-by-step, 1 page, no jargon)</w:t>
      </w:r>
    </w:p>
    <w:p w14:paraId="074358C8" w14:textId="77777777" w:rsidR="00A96EFF" w:rsidRPr="007E1F30" w:rsidRDefault="00000000">
      <w:pPr>
        <w:numPr>
          <w:ilvl w:val="0"/>
          <w:numId w:val="29"/>
        </w:numPr>
        <w:spacing w:before="105" w:after="105" w:line="360" w:lineRule="auto"/>
        <w:rPr>
          <w:rFonts w:asciiTheme="minorHAnsi"/>
        </w:rPr>
      </w:pPr>
      <w:proofErr w:type="gramStart"/>
      <w:r w:rsidRPr="007E1F30">
        <w:rPr>
          <w:rFonts w:asciiTheme="minorHAnsi" w:eastAsia="Georgia" w:cs="Georgia"/>
          <w:color w:val="000000"/>
        </w:rPr>
        <w:t>[ ]</w:t>
      </w:r>
      <w:proofErr w:type="gramEnd"/>
      <w:r w:rsidRPr="007E1F30">
        <w:rPr>
          <w:rFonts w:asciiTheme="minorHAnsi" w:eastAsia="Georgia" w:cs="Georgia"/>
          <w:color w:val="000000"/>
        </w:rPr>
        <w:t xml:space="preserve"> </w:t>
      </w:r>
      <w:r w:rsidRPr="007E1F30">
        <w:rPr>
          <w:rFonts w:asciiTheme="minorHAnsi" w:eastAsia="Georgia" w:cs="Georgia"/>
          <w:b/>
          <w:color w:val="000000"/>
        </w:rPr>
        <w:t>Day 3</w:t>
      </w:r>
      <w:r w:rsidRPr="007E1F30">
        <w:rPr>
          <w:rFonts w:asciiTheme="minorHAnsi" w:eastAsia="Georgia" w:cs="Georgia"/>
          <w:color w:val="000000"/>
        </w:rPr>
        <w:t xml:space="preserve"> — Azure Resource Group </w:t>
      </w:r>
      <w:proofErr w:type="spellStart"/>
      <w:r w:rsidRPr="007E1F30">
        <w:rPr>
          <w:rStyle w:val="VerbatimChar"/>
          <w:rFonts w:asciiTheme="minorHAnsi" w:eastAsia="menlo" w:hAnsiTheme="minorHAnsi" w:cs="menlo"/>
          <w:color w:val="000000"/>
          <w:sz w:val="18"/>
          <w:shd w:val="clear" w:color="auto" w:fill="F8F8FA"/>
        </w:rPr>
        <w:t>aptech</w:t>
      </w:r>
      <w:proofErr w:type="spellEnd"/>
      <w:r w:rsidRPr="007E1F30">
        <w:rPr>
          <w:rStyle w:val="VerbatimChar"/>
          <w:rFonts w:asciiTheme="minorHAnsi" w:eastAsia="menlo" w:hAnsiTheme="minorHAnsi" w:cs="menlo"/>
          <w:color w:val="000000"/>
          <w:sz w:val="18"/>
          <w:shd w:val="clear" w:color="auto" w:fill="F8F8FA"/>
        </w:rPr>
        <w:t>-ai-prod</w:t>
      </w:r>
      <w:r w:rsidRPr="007E1F30">
        <w:rPr>
          <w:rFonts w:asciiTheme="minorHAnsi" w:eastAsia="Georgia" w:cs="Georgia"/>
          <w:color w:val="000000"/>
        </w:rPr>
        <w:t xml:space="preserve"> in Southeast Asia created; Service Bus + Functions + PostgreSQL provisioned</w:t>
      </w:r>
    </w:p>
    <w:p w14:paraId="3DB1A93A" w14:textId="77777777" w:rsidR="00A96EFF" w:rsidRPr="007E1F30" w:rsidRDefault="00000000">
      <w:pPr>
        <w:numPr>
          <w:ilvl w:val="0"/>
          <w:numId w:val="29"/>
        </w:numPr>
        <w:spacing w:before="105" w:after="105" w:line="360" w:lineRule="auto"/>
        <w:rPr>
          <w:rFonts w:asciiTheme="minorHAnsi"/>
        </w:rPr>
      </w:pPr>
      <w:proofErr w:type="gramStart"/>
      <w:r w:rsidRPr="007E1F30">
        <w:rPr>
          <w:rFonts w:asciiTheme="minorHAnsi" w:eastAsia="Georgia" w:cs="Georgia"/>
          <w:color w:val="000000"/>
        </w:rPr>
        <w:t>[ ]</w:t>
      </w:r>
      <w:proofErr w:type="gramEnd"/>
      <w:r w:rsidRPr="007E1F30">
        <w:rPr>
          <w:rFonts w:asciiTheme="minorHAnsi" w:eastAsia="Georgia" w:cs="Georgia"/>
          <w:color w:val="000000"/>
        </w:rPr>
        <w:t xml:space="preserve"> </w:t>
      </w:r>
      <w:r w:rsidRPr="007E1F30">
        <w:rPr>
          <w:rFonts w:asciiTheme="minorHAnsi" w:eastAsia="Georgia" w:cs="Georgia"/>
          <w:b/>
          <w:color w:val="000000"/>
        </w:rPr>
        <w:t>Day 3</w:t>
      </w:r>
      <w:r w:rsidRPr="007E1F30">
        <w:rPr>
          <w:rFonts w:asciiTheme="minorHAnsi" w:eastAsia="Georgia" w:cs="Georgia"/>
          <w:color w:val="000000"/>
        </w:rPr>
        <w:t xml:space="preserve"> — Azure OpenAI deployment: GPT-4o, Global Provisioned-managed, Southeast Asia region — confirm availability in portal</w:t>
      </w:r>
    </w:p>
    <w:p w14:paraId="63B5F53A" w14:textId="77777777" w:rsidR="00A96EFF" w:rsidRPr="007E1F30" w:rsidRDefault="00000000">
      <w:pPr>
        <w:numPr>
          <w:ilvl w:val="0"/>
          <w:numId w:val="29"/>
        </w:numPr>
        <w:spacing w:before="105" w:after="105" w:line="360" w:lineRule="auto"/>
        <w:rPr>
          <w:rFonts w:asciiTheme="minorHAnsi"/>
        </w:rPr>
      </w:pPr>
      <w:proofErr w:type="gramStart"/>
      <w:r w:rsidRPr="007E1F30">
        <w:rPr>
          <w:rFonts w:asciiTheme="minorHAnsi" w:eastAsia="Georgia" w:cs="Georgia"/>
          <w:color w:val="000000"/>
        </w:rPr>
        <w:lastRenderedPageBreak/>
        <w:t>[ ]</w:t>
      </w:r>
      <w:proofErr w:type="gramEnd"/>
      <w:r w:rsidRPr="007E1F30">
        <w:rPr>
          <w:rFonts w:asciiTheme="minorHAnsi" w:eastAsia="Georgia" w:cs="Georgia"/>
          <w:color w:val="000000"/>
        </w:rPr>
        <w:t xml:space="preserve"> </w:t>
      </w:r>
      <w:r w:rsidRPr="007E1F30">
        <w:rPr>
          <w:rFonts w:asciiTheme="minorHAnsi" w:eastAsia="Georgia" w:cs="Georgia"/>
          <w:b/>
          <w:color w:val="000000"/>
        </w:rPr>
        <w:t>Day 4</w:t>
      </w:r>
      <w:r w:rsidRPr="007E1F30">
        <w:rPr>
          <w:rFonts w:asciiTheme="minorHAnsi" w:eastAsia="Georgia" w:cs="Georgia"/>
          <w:color w:val="000000"/>
        </w:rPr>
        <w:t xml:space="preserve"> — </w:t>
      </w:r>
      <w:r w:rsidRPr="007E1F30">
        <w:rPr>
          <w:rStyle w:val="VerbatimChar"/>
          <w:rFonts w:asciiTheme="minorHAnsi" w:eastAsia="menlo" w:hAnsiTheme="minorHAnsi" w:cs="menlo"/>
          <w:color w:val="000000"/>
          <w:sz w:val="18"/>
          <w:shd w:val="clear" w:color="auto" w:fill="F8F8FA"/>
        </w:rPr>
        <w:t>purchasing-ai@aptech.com</w:t>
      </w:r>
      <w:r w:rsidRPr="007E1F30">
        <w:rPr>
          <w:rFonts w:asciiTheme="minorHAnsi" w:eastAsia="Georgia" w:cs="Georgia"/>
          <w:color w:val="000000"/>
        </w:rPr>
        <w:t xml:space="preserve"> created in Exchange Online; App Registration in Entra ID; first Graph API test call successful</w:t>
      </w:r>
    </w:p>
    <w:p w14:paraId="568DA622" w14:textId="77777777" w:rsidR="00A96EFF" w:rsidRPr="007E1F30" w:rsidRDefault="00000000">
      <w:pPr>
        <w:numPr>
          <w:ilvl w:val="0"/>
          <w:numId w:val="29"/>
        </w:numPr>
        <w:spacing w:before="105" w:after="105" w:line="360" w:lineRule="auto"/>
        <w:rPr>
          <w:rFonts w:asciiTheme="minorHAnsi"/>
        </w:rPr>
      </w:pPr>
      <w:proofErr w:type="gramStart"/>
      <w:r w:rsidRPr="007E1F30">
        <w:rPr>
          <w:rFonts w:asciiTheme="minorHAnsi" w:eastAsia="Georgia" w:cs="Georgia"/>
          <w:color w:val="000000"/>
        </w:rPr>
        <w:t>[ ]</w:t>
      </w:r>
      <w:proofErr w:type="gramEnd"/>
      <w:r w:rsidRPr="007E1F30">
        <w:rPr>
          <w:rFonts w:asciiTheme="minorHAnsi" w:eastAsia="Georgia" w:cs="Georgia"/>
          <w:color w:val="000000"/>
        </w:rPr>
        <w:t xml:space="preserve"> </w:t>
      </w:r>
      <w:r w:rsidRPr="007E1F30">
        <w:rPr>
          <w:rFonts w:asciiTheme="minorHAnsi" w:eastAsia="Georgia" w:cs="Georgia"/>
          <w:b/>
          <w:color w:val="000000"/>
        </w:rPr>
        <w:t>Day 5</w:t>
      </w:r>
      <w:r w:rsidRPr="007E1F30">
        <w:rPr>
          <w:rFonts w:asciiTheme="minorHAnsi" w:eastAsia="Georgia" w:cs="Georgia"/>
          <w:color w:val="000000"/>
        </w:rPr>
        <w:t xml:space="preserve"> — Request 10 </w:t>
      </w:r>
      <w:proofErr w:type="spellStart"/>
      <w:r w:rsidRPr="007E1F30">
        <w:rPr>
          <w:rFonts w:asciiTheme="minorHAnsi" w:eastAsia="Georgia" w:cs="Georgia"/>
          <w:color w:val="000000"/>
        </w:rPr>
        <w:t>anonymised</w:t>
      </w:r>
      <w:proofErr w:type="spellEnd"/>
      <w:r w:rsidRPr="007E1F30">
        <w:rPr>
          <w:rFonts w:asciiTheme="minorHAnsi" w:eastAsia="Georgia" w:cs="Georgia"/>
          <w:color w:val="000000"/>
        </w:rPr>
        <w:t xml:space="preserve"> historical PO emails from Procurement Manager</w:t>
      </w:r>
    </w:p>
    <w:p w14:paraId="132B4E0E" w14:textId="77777777" w:rsidR="00A96EFF" w:rsidRPr="007E1F30" w:rsidRDefault="00000000">
      <w:pPr>
        <w:numPr>
          <w:ilvl w:val="0"/>
          <w:numId w:val="29"/>
        </w:numPr>
        <w:spacing w:before="105" w:after="105" w:line="360" w:lineRule="auto"/>
        <w:rPr>
          <w:rFonts w:asciiTheme="minorHAnsi"/>
        </w:rPr>
      </w:pPr>
      <w:proofErr w:type="gramStart"/>
      <w:r w:rsidRPr="007E1F30">
        <w:rPr>
          <w:rFonts w:asciiTheme="minorHAnsi" w:eastAsia="Georgia" w:cs="Georgia"/>
          <w:color w:val="000000"/>
        </w:rPr>
        <w:t>[ ]</w:t>
      </w:r>
      <w:proofErr w:type="gramEnd"/>
      <w:r w:rsidRPr="007E1F30">
        <w:rPr>
          <w:rFonts w:asciiTheme="minorHAnsi" w:eastAsia="Georgia" w:cs="Georgia"/>
          <w:color w:val="000000"/>
        </w:rPr>
        <w:t xml:space="preserve"> </w:t>
      </w:r>
      <w:r w:rsidRPr="007E1F30">
        <w:rPr>
          <w:rFonts w:asciiTheme="minorHAnsi" w:eastAsia="Georgia" w:cs="Georgia"/>
          <w:b/>
          <w:color w:val="000000"/>
        </w:rPr>
        <w:t>Day 5</w:t>
      </w:r>
      <w:r w:rsidRPr="007E1F30">
        <w:rPr>
          <w:rFonts w:asciiTheme="minorHAnsi" w:eastAsia="Georgia" w:cs="Georgia"/>
          <w:color w:val="000000"/>
        </w:rPr>
        <w:t xml:space="preserve"> — Book Week 5 engineer interviews (2–3 people, 30 minutes each) — block calendars now</w:t>
      </w:r>
    </w:p>
    <w:p w14:paraId="7F5E318B" w14:textId="77777777" w:rsidR="00A96EFF" w:rsidRPr="007E1F30" w:rsidRDefault="00000000">
      <w:pPr>
        <w:numPr>
          <w:ilvl w:val="0"/>
          <w:numId w:val="29"/>
        </w:numPr>
        <w:spacing w:before="105" w:after="105" w:line="360" w:lineRule="auto"/>
        <w:rPr>
          <w:rFonts w:asciiTheme="minorHAnsi"/>
        </w:rPr>
      </w:pPr>
      <w:proofErr w:type="gramStart"/>
      <w:r w:rsidRPr="007E1F30">
        <w:rPr>
          <w:rFonts w:asciiTheme="minorHAnsi" w:eastAsia="Georgia" w:cs="Georgia"/>
          <w:color w:val="000000"/>
        </w:rPr>
        <w:t>[ ]</w:t>
      </w:r>
      <w:proofErr w:type="gramEnd"/>
      <w:r w:rsidRPr="007E1F30">
        <w:rPr>
          <w:rFonts w:asciiTheme="minorHAnsi" w:eastAsia="Georgia" w:cs="Georgia"/>
          <w:color w:val="000000"/>
        </w:rPr>
        <w:t xml:space="preserve"> </w:t>
      </w:r>
      <w:r w:rsidRPr="007E1F30">
        <w:rPr>
          <w:rFonts w:asciiTheme="minorHAnsi" w:eastAsia="Georgia" w:cs="Georgia"/>
          <w:b/>
          <w:color w:val="000000"/>
        </w:rPr>
        <w:t>Day 6</w:t>
      </w:r>
      <w:r w:rsidRPr="007E1F30">
        <w:rPr>
          <w:rFonts w:asciiTheme="minorHAnsi" w:eastAsia="Georgia" w:cs="Georgia"/>
          <w:color w:val="000000"/>
        </w:rPr>
        <w:t xml:space="preserve"> — Draft Request Parser Azure Function v0.1; test against 3 sample PO emails</w:t>
      </w:r>
    </w:p>
    <w:p w14:paraId="5B9FA61E" w14:textId="77777777" w:rsidR="00A96EFF" w:rsidRPr="007E1F30" w:rsidRDefault="00000000">
      <w:pPr>
        <w:numPr>
          <w:ilvl w:val="0"/>
          <w:numId w:val="29"/>
        </w:numPr>
        <w:spacing w:before="105" w:after="105" w:line="360" w:lineRule="auto"/>
        <w:rPr>
          <w:rFonts w:asciiTheme="minorHAnsi"/>
        </w:rPr>
      </w:pPr>
      <w:proofErr w:type="gramStart"/>
      <w:r w:rsidRPr="007E1F30">
        <w:rPr>
          <w:rFonts w:asciiTheme="minorHAnsi" w:eastAsia="Georgia" w:cs="Georgia"/>
          <w:color w:val="000000"/>
        </w:rPr>
        <w:t>[ ]</w:t>
      </w:r>
      <w:proofErr w:type="gramEnd"/>
      <w:r w:rsidRPr="007E1F30">
        <w:rPr>
          <w:rFonts w:asciiTheme="minorHAnsi" w:eastAsia="Georgia" w:cs="Georgia"/>
          <w:color w:val="000000"/>
        </w:rPr>
        <w:t xml:space="preserve"> </w:t>
      </w:r>
      <w:r w:rsidRPr="007E1F30">
        <w:rPr>
          <w:rFonts w:asciiTheme="minorHAnsi" w:eastAsia="Georgia" w:cs="Georgia"/>
          <w:b/>
          <w:color w:val="000000"/>
        </w:rPr>
        <w:t>Day 7</w:t>
      </w:r>
      <w:r w:rsidRPr="007E1F30">
        <w:rPr>
          <w:rFonts w:asciiTheme="minorHAnsi" w:eastAsia="Georgia" w:cs="Georgia"/>
          <w:color w:val="000000"/>
        </w:rPr>
        <w:t xml:space="preserve"> — Internal review: does Parser v0.1 correctly extract </w:t>
      </w:r>
      <w:proofErr w:type="spellStart"/>
      <w:r w:rsidRPr="007E1F30">
        <w:rPr>
          <w:rFonts w:asciiTheme="minorHAnsi" w:eastAsia="Georgia" w:cs="Georgia"/>
          <w:color w:val="000000"/>
        </w:rPr>
        <w:t>part_number</w:t>
      </w:r>
      <w:proofErr w:type="spellEnd"/>
      <w:r w:rsidRPr="007E1F30">
        <w:rPr>
          <w:rFonts w:asciiTheme="minorHAnsi" w:eastAsia="Georgia" w:cs="Georgia"/>
          <w:color w:val="000000"/>
        </w:rPr>
        <w:t xml:space="preserve">, </w:t>
      </w:r>
      <w:proofErr w:type="spellStart"/>
      <w:r w:rsidRPr="007E1F30">
        <w:rPr>
          <w:rFonts w:asciiTheme="minorHAnsi" w:eastAsia="Georgia" w:cs="Georgia"/>
          <w:color w:val="000000"/>
        </w:rPr>
        <w:t>material_spec</w:t>
      </w:r>
      <w:proofErr w:type="spellEnd"/>
      <w:r w:rsidRPr="007E1F30">
        <w:rPr>
          <w:rFonts w:asciiTheme="minorHAnsi" w:eastAsia="Georgia" w:cs="Georgia"/>
          <w:color w:val="000000"/>
        </w:rPr>
        <w:t xml:space="preserve">, quantity from all 3 samples? If yes, proceed. If </w:t>
      </w:r>
      <w:proofErr w:type="gramStart"/>
      <w:r w:rsidRPr="007E1F30">
        <w:rPr>
          <w:rFonts w:asciiTheme="minorHAnsi" w:eastAsia="Georgia" w:cs="Georgia"/>
          <w:color w:val="000000"/>
        </w:rPr>
        <w:t>no</w:t>
      </w:r>
      <w:proofErr w:type="gramEnd"/>
      <w:r w:rsidRPr="007E1F30">
        <w:rPr>
          <w:rFonts w:asciiTheme="minorHAnsi" w:eastAsia="Georgia" w:cs="Georgia"/>
          <w:color w:val="000000"/>
        </w:rPr>
        <w:t>, refine GPT-4o system prompt and retest before Week 2.</w:t>
      </w:r>
    </w:p>
    <w:p w14:paraId="16B4BA39"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3696B3E1">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E58D0B5" w14:textId="77777777" w:rsidR="00A96EFF" w:rsidRPr="007E1F30" w:rsidRDefault="00000000">
      <w:pPr>
        <w:spacing w:before="315" w:after="105" w:line="360" w:lineRule="auto"/>
        <w:ind w:left="-30"/>
        <w:rPr>
          <w:rFonts w:asciiTheme="minorHAnsi"/>
        </w:rPr>
      </w:pPr>
      <w:bookmarkStart w:id="22" w:name="one_line_framing_for_every_conversation"/>
      <w:r w:rsidRPr="007E1F30">
        <w:rPr>
          <w:rFonts w:asciiTheme="minorHAnsi" w:eastAsia="Georgia" w:cs="Georgia"/>
          <w:b/>
          <w:color w:val="000000"/>
          <w:sz w:val="24"/>
        </w:rPr>
        <w:t>One-Line Framing for Every Conversation</w:t>
      </w:r>
      <w:bookmarkEnd w:id="22"/>
    </w:p>
    <w:p w14:paraId="204B8BD8" w14:textId="77777777" w:rsidR="00A96EFF" w:rsidRPr="007E1F30" w:rsidRDefault="00000000">
      <w:pPr>
        <w:spacing w:after="210" w:line="360" w:lineRule="auto"/>
        <w:rPr>
          <w:rFonts w:asciiTheme="minorHAnsi"/>
        </w:rPr>
      </w:pPr>
      <w:r w:rsidRPr="007E1F30">
        <w:rPr>
          <w:rFonts w:asciiTheme="minorHAnsi" w:eastAsia="Georgia" w:cs="Georgia"/>
          <w:color w:val="000000"/>
        </w:rPr>
        <w:t>When their Procurement Director asks what this does in plain language: "It stops your purchasing team from being a relay station. Technical questions go directly to engineers. Commercial questions go directly to purchasing. Every email gets logged automatically. And you never lose track of a PO again — even the ones sitting in someone's inbox in Xiamen."</w:t>
      </w:r>
    </w:p>
    <w:p w14:paraId="0D409A04" w14:textId="77777777" w:rsidR="00A96EFF" w:rsidRPr="007E1F30" w:rsidRDefault="00000000">
      <w:pPr>
        <w:spacing w:after="210" w:line="360" w:lineRule="auto"/>
        <w:rPr>
          <w:rFonts w:asciiTheme="minorHAnsi"/>
        </w:rPr>
      </w:pPr>
      <w:r w:rsidRPr="007E1F30">
        <w:rPr>
          <w:rFonts w:asciiTheme="minorHAnsi" w:eastAsia="Georgia" w:cs="Georgia"/>
          <w:color w:val="000000"/>
        </w:rPr>
        <w:t>That's the whole pitch. Everything else is implementation detail.</w:t>
      </w:r>
    </w:p>
    <w:p w14:paraId="026135F1" w14:textId="77777777" w:rsidR="00A96EFF" w:rsidRPr="007E1F30" w:rsidRDefault="00000000">
      <w:pPr>
        <w:spacing w:before="210" w:after="0" w:line="360" w:lineRule="auto"/>
        <w:rPr>
          <w:rFonts w:asciiTheme="minorHAnsi"/>
        </w:rPr>
      </w:pPr>
      <w:r w:rsidRPr="007E1F30">
        <w:rPr>
          <w:rFonts w:asciiTheme="minorHAnsi"/>
          <w:noProof/>
        </w:rPr>
      </w:r>
      <w:r w:rsidRPr="007E1F30">
        <w:rPr>
          <w:rFonts w:asciiTheme="minorHAnsi"/>
          <w:noProof/>
        </w:rPr>
        <w:pict w14:anchorId="0C2A482D">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5F11A6" w14:textId="77777777" w:rsidR="00A96EFF" w:rsidRPr="007E1F30" w:rsidRDefault="00000000">
      <w:pPr>
        <w:spacing w:before="315" w:after="105" w:line="360" w:lineRule="auto"/>
        <w:ind w:left="-30"/>
        <w:rPr>
          <w:rFonts w:asciiTheme="minorHAnsi"/>
        </w:rPr>
      </w:pPr>
      <w:bookmarkStart w:id="23" w:name="references"/>
      <w:r w:rsidRPr="007E1F30">
        <w:rPr>
          <w:rFonts w:asciiTheme="minorHAnsi" w:eastAsia="Georgia" w:cs="Georgia"/>
          <w:b/>
          <w:color w:val="000000"/>
          <w:sz w:val="24"/>
        </w:rPr>
        <w:t>References</w:t>
      </w:r>
      <w:bookmarkEnd w:id="23"/>
    </w:p>
    <w:p w14:paraId="683508DD" w14:textId="77777777" w:rsidR="00A96EFF" w:rsidRPr="007E1F30" w:rsidRDefault="00000000">
      <w:pPr>
        <w:numPr>
          <w:ilvl w:val="0"/>
          <w:numId w:val="30"/>
        </w:numPr>
        <w:spacing w:after="210" w:line="360" w:lineRule="auto"/>
        <w:rPr>
          <w:rFonts w:asciiTheme="minorHAnsi"/>
        </w:rPr>
      </w:pPr>
      <w:hyperlink r:id="rId11">
        <w:r w:rsidRPr="007E1F30">
          <w:rPr>
            <w:rFonts w:asciiTheme="minorHAnsi" w:eastAsia="helvetica neue" w:cs="helvetica neue"/>
            <w:u w:val="single"/>
          </w:rPr>
          <w:t>Contact AP Technologies for Quotes &amp; Product Inquiries</w:t>
        </w:r>
      </w:hyperlink>
      <w:r w:rsidRPr="007E1F30">
        <w:rPr>
          <w:rFonts w:asciiTheme="minorHAnsi" w:eastAsia="Georgia" w:cs="Georgia"/>
          <w:color w:val="000000"/>
        </w:rPr>
        <w:t xml:space="preserve"> - Contact. Home &gt; Contact. Locations. Singapore. 8 </w:t>
      </w:r>
      <w:proofErr w:type="spellStart"/>
      <w:r w:rsidRPr="007E1F30">
        <w:rPr>
          <w:rFonts w:asciiTheme="minorHAnsi" w:eastAsia="Georgia" w:cs="Georgia"/>
          <w:color w:val="000000"/>
        </w:rPr>
        <w:t>Buroh</w:t>
      </w:r>
      <w:proofErr w:type="spellEnd"/>
      <w:r w:rsidRPr="007E1F30">
        <w:rPr>
          <w:rFonts w:asciiTheme="minorHAnsi" w:eastAsia="Georgia" w:cs="Georgia"/>
          <w:color w:val="000000"/>
        </w:rPr>
        <w:t xml:space="preserve"> Street #03-06, JTC Surface Engineering Hub Si...</w:t>
      </w:r>
    </w:p>
    <w:p w14:paraId="55A1E4EB" w14:textId="77777777" w:rsidR="00A96EFF" w:rsidRPr="007E1F30" w:rsidRDefault="00000000">
      <w:pPr>
        <w:numPr>
          <w:ilvl w:val="0"/>
          <w:numId w:val="30"/>
        </w:numPr>
        <w:spacing w:after="210" w:line="360" w:lineRule="auto"/>
        <w:rPr>
          <w:rFonts w:asciiTheme="minorHAnsi"/>
        </w:rPr>
      </w:pPr>
      <w:hyperlink r:id="rId12">
        <w:r w:rsidRPr="007E1F30">
          <w:rPr>
            <w:rFonts w:asciiTheme="minorHAnsi" w:eastAsia="helvetica neue" w:cs="helvetica neue"/>
            <w:u w:val="single"/>
          </w:rPr>
          <w:t>Our Medical Device Contract Manufacturer Company - AP Tech</w:t>
        </w:r>
      </w:hyperlink>
      <w:r w:rsidRPr="007E1F30">
        <w:rPr>
          <w:rFonts w:asciiTheme="minorHAnsi" w:eastAsia="Georgia" w:cs="Georgia"/>
          <w:color w:val="000000"/>
        </w:rPr>
        <w:t xml:space="preserve"> - AP Technologies is a medical device contract manufacturer that specializes in tight tolerance, </w:t>
      </w:r>
      <w:proofErr w:type="spellStart"/>
      <w:r w:rsidRPr="007E1F30">
        <w:rPr>
          <w:rFonts w:asciiTheme="minorHAnsi" w:eastAsia="Georgia" w:cs="Georgia"/>
          <w:color w:val="000000"/>
        </w:rPr>
        <w:t>preci</w:t>
      </w:r>
      <w:proofErr w:type="spellEnd"/>
      <w:r w:rsidRPr="007E1F30">
        <w:rPr>
          <w:rFonts w:asciiTheme="minorHAnsi" w:eastAsia="Georgia" w:cs="Georgia"/>
          <w:color w:val="000000"/>
        </w:rPr>
        <w:t>...</w:t>
      </w:r>
    </w:p>
    <w:p w14:paraId="3ED7F505" w14:textId="77777777" w:rsidR="00A96EFF" w:rsidRPr="007E1F30" w:rsidRDefault="00000000">
      <w:pPr>
        <w:numPr>
          <w:ilvl w:val="0"/>
          <w:numId w:val="30"/>
        </w:numPr>
        <w:spacing w:after="210" w:line="360" w:lineRule="auto"/>
        <w:rPr>
          <w:rFonts w:asciiTheme="minorHAnsi"/>
        </w:rPr>
      </w:pPr>
      <w:hyperlink r:id="rId13">
        <w:r w:rsidRPr="007E1F30">
          <w:rPr>
            <w:rFonts w:asciiTheme="minorHAnsi" w:eastAsia="helvetica neue" w:cs="helvetica neue"/>
            <w:u w:val="single"/>
          </w:rPr>
          <w:t>AP Technologies - LinkedIn</w:t>
        </w:r>
      </w:hyperlink>
      <w:r w:rsidRPr="007E1F30">
        <w:rPr>
          <w:rFonts w:asciiTheme="minorHAnsi" w:eastAsia="Georgia" w:cs="Georgia"/>
          <w:color w:val="000000"/>
        </w:rPr>
        <w:t xml:space="preserve"> - AP Technologies' Xiamen facility is the company's largest and most comprehensive site, bridging </w:t>
      </w:r>
      <w:proofErr w:type="spellStart"/>
      <w:r w:rsidRPr="007E1F30">
        <w:rPr>
          <w:rFonts w:asciiTheme="minorHAnsi" w:eastAsia="Georgia" w:cs="Georgia"/>
          <w:color w:val="000000"/>
        </w:rPr>
        <w:t>adva</w:t>
      </w:r>
      <w:proofErr w:type="spellEnd"/>
      <w:r w:rsidRPr="007E1F30">
        <w:rPr>
          <w:rFonts w:asciiTheme="minorHAnsi" w:eastAsia="Georgia" w:cs="Georgia"/>
          <w:color w:val="000000"/>
        </w:rPr>
        <w:t>...</w:t>
      </w:r>
    </w:p>
    <w:p w14:paraId="7DDF9EFF" w14:textId="77777777" w:rsidR="00A96EFF" w:rsidRPr="007E1F30" w:rsidRDefault="00000000">
      <w:pPr>
        <w:numPr>
          <w:ilvl w:val="0"/>
          <w:numId w:val="30"/>
        </w:numPr>
        <w:spacing w:after="210" w:line="360" w:lineRule="auto"/>
        <w:rPr>
          <w:rFonts w:asciiTheme="minorHAnsi"/>
        </w:rPr>
      </w:pPr>
      <w:hyperlink r:id="rId14">
        <w:r w:rsidRPr="007E1F30">
          <w:rPr>
            <w:rFonts w:asciiTheme="minorHAnsi" w:eastAsia="helvetica neue" w:cs="helvetica neue"/>
            <w:u w:val="single"/>
          </w:rPr>
          <w:t>Tze Han Yap - AP Procurement Director - LinkedIn Singapore</w:t>
        </w:r>
      </w:hyperlink>
      <w:r w:rsidRPr="007E1F30">
        <w:rPr>
          <w:rFonts w:asciiTheme="minorHAnsi" w:eastAsia="Georgia" w:cs="Georgia"/>
          <w:color w:val="000000"/>
        </w:rPr>
        <w:t xml:space="preserve"> - Results-driven Procurement, Supply Chain &amp; Operations leader with 25+ years of experience optimizing...</w:t>
      </w:r>
    </w:p>
    <w:p w14:paraId="06E3A935" w14:textId="77777777" w:rsidR="00A96EFF" w:rsidRPr="007E1F30" w:rsidRDefault="00000000">
      <w:pPr>
        <w:numPr>
          <w:ilvl w:val="0"/>
          <w:numId w:val="30"/>
        </w:numPr>
        <w:spacing w:after="210" w:line="360" w:lineRule="auto"/>
        <w:rPr>
          <w:rFonts w:asciiTheme="minorHAnsi"/>
        </w:rPr>
      </w:pPr>
      <w:hyperlink r:id="rId15">
        <w:proofErr w:type="spellStart"/>
        <w:r w:rsidRPr="007E1F30">
          <w:rPr>
            <w:rFonts w:asciiTheme="minorHAnsi" w:eastAsia="helvetica neue" w:cs="helvetica neue"/>
            <w:u w:val="single"/>
          </w:rPr>
          <w:t>Weihang</w:t>
        </w:r>
        <w:proofErr w:type="spellEnd"/>
        <w:r w:rsidRPr="007E1F30">
          <w:rPr>
            <w:rFonts w:asciiTheme="minorHAnsi" w:eastAsia="helvetica neue" w:cs="helvetica neue"/>
            <w:u w:val="single"/>
          </w:rPr>
          <w:t xml:space="preserve"> W. - Sourcing &amp; Procurement manager - LinkedIn Singapore</w:t>
        </w:r>
      </w:hyperlink>
      <w:r w:rsidRPr="007E1F30">
        <w:rPr>
          <w:rFonts w:asciiTheme="minorHAnsi" w:eastAsia="Georgia" w:cs="Georgia"/>
          <w:color w:val="000000"/>
        </w:rPr>
        <w:t xml:space="preserve"> - Sourcing &amp; Procurement manager · International working experience, almost 11 years purchasing </w:t>
      </w:r>
      <w:proofErr w:type="spellStart"/>
      <w:r w:rsidRPr="007E1F30">
        <w:rPr>
          <w:rFonts w:asciiTheme="minorHAnsi" w:eastAsia="Georgia" w:cs="Georgia"/>
          <w:color w:val="000000"/>
        </w:rPr>
        <w:t>experi</w:t>
      </w:r>
      <w:proofErr w:type="spellEnd"/>
      <w:r w:rsidRPr="007E1F30">
        <w:rPr>
          <w:rFonts w:asciiTheme="minorHAnsi" w:eastAsia="Georgia" w:cs="Georgia"/>
          <w:color w:val="000000"/>
        </w:rPr>
        <w:t>...</w:t>
      </w:r>
    </w:p>
    <w:p w14:paraId="66DF0070" w14:textId="77777777" w:rsidR="00A96EFF" w:rsidRPr="007E1F30" w:rsidRDefault="00000000">
      <w:pPr>
        <w:numPr>
          <w:ilvl w:val="0"/>
          <w:numId w:val="30"/>
        </w:numPr>
        <w:spacing w:after="210" w:line="360" w:lineRule="auto"/>
        <w:rPr>
          <w:rFonts w:asciiTheme="minorHAnsi"/>
        </w:rPr>
      </w:pPr>
      <w:hyperlink r:id="rId16">
        <w:r w:rsidRPr="007E1F30">
          <w:rPr>
            <w:rFonts w:asciiTheme="minorHAnsi" w:eastAsia="helvetica neue" w:cs="helvetica neue"/>
            <w:u w:val="single"/>
          </w:rPr>
          <w:t>Andy Soh on LinkedIn</w:t>
        </w:r>
        <w:r w:rsidRPr="007E1F30">
          <w:rPr>
            <w:rFonts w:asciiTheme="minorHAnsi" w:eastAsia="helvetica neue" w:cs="helvetica neue"/>
            <w:u w:val="single"/>
          </w:rPr>
          <w:t>:</w:t>
        </w:r>
        <w:r w:rsidRPr="007E1F30">
          <w:rPr>
            <w:rFonts w:asciiTheme="minorHAnsi" w:eastAsia="helvetica neue" w:cs="helvetica neue"/>
            <w:u w:val="single"/>
          </w:rPr>
          <w:t xml:space="preserve"> </w:t>
        </w:r>
        <w:r w:rsidRPr="007E1F30">
          <w:rPr>
            <w:rFonts w:ascii="Segoe UI Emoji" w:eastAsia="helvetica neue" w:hAnsi="Segoe UI Emoji" w:cs="Segoe UI Emoji"/>
            <w:u w:val="single"/>
          </w:rPr>
          <w:t>🚀</w:t>
        </w:r>
        <w:r w:rsidRPr="007E1F30">
          <w:rPr>
            <w:rFonts w:asciiTheme="minorHAnsi" w:eastAsia="helvetica neue" w:cs="helvetica neue"/>
            <w:u w:val="single"/>
          </w:rPr>
          <w:t xml:space="preserve"> Azure OpenAI GPT-4o &amp; GPT-4o Mini PTU Now Available in </w:t>
        </w:r>
        <w:proofErr w:type="gramStart"/>
        <w:r w:rsidRPr="007E1F30">
          <w:rPr>
            <w:rFonts w:asciiTheme="minorHAnsi" w:eastAsia="helvetica neue" w:cs="helvetica neue"/>
            <w:u w:val="single"/>
          </w:rPr>
          <w:t>Singapore!…</w:t>
        </w:r>
        <w:proofErr w:type="gramEnd"/>
      </w:hyperlink>
      <w:r w:rsidRPr="007E1F30">
        <w:rPr>
          <w:rFonts w:asciiTheme="minorHAnsi" w:eastAsia="Georgia" w:cs="Georgia"/>
          <w:color w:val="000000"/>
        </w:rPr>
        <w:t xml:space="preserve"> - </w:t>
      </w:r>
      <w:r w:rsidRPr="007E1F30">
        <w:rPr>
          <w:rFonts w:ascii="Segoe UI Emoji" w:eastAsia="Georgia" w:hAnsi="Segoe UI Emoji" w:cs="Segoe UI Emoji"/>
          <w:color w:val="000000"/>
        </w:rPr>
        <w:t>🚀</w:t>
      </w:r>
      <w:r w:rsidRPr="007E1F30">
        <w:rPr>
          <w:rFonts w:asciiTheme="minorHAnsi" w:eastAsia="Georgia" w:cs="Georgia"/>
          <w:color w:val="000000"/>
        </w:rPr>
        <w:t xml:space="preserve"> Azure OpenAI GPT-4o &amp; GPT-4o Mini PTU Now Available in Singapore! </w:t>
      </w:r>
      <w:r w:rsidRPr="007E1F30">
        <w:rPr>
          <w:rFonts w:ascii="Segoe UI Emoji" w:eastAsia="Georgia" w:hAnsi="Segoe UI Emoji" w:cs="Segoe UI Emoji"/>
          <w:color w:val="000000"/>
        </w:rPr>
        <w:t>🚀</w:t>
      </w:r>
      <w:r w:rsidRPr="007E1F30">
        <w:rPr>
          <w:rFonts w:asciiTheme="minorHAnsi" w:eastAsia="Georgia" w:cs="Georgia"/>
          <w:color w:val="000000"/>
        </w:rPr>
        <w:t xml:space="preserve"> We’re excited to share that Az...</w:t>
      </w:r>
    </w:p>
    <w:p w14:paraId="1420ACA5" w14:textId="77777777" w:rsidR="00A96EFF" w:rsidRPr="007E1F30" w:rsidRDefault="00000000">
      <w:pPr>
        <w:numPr>
          <w:ilvl w:val="0"/>
          <w:numId w:val="30"/>
        </w:numPr>
        <w:spacing w:after="210" w:line="360" w:lineRule="auto"/>
        <w:rPr>
          <w:rFonts w:asciiTheme="minorHAnsi"/>
        </w:rPr>
      </w:pPr>
      <w:hyperlink r:id="rId17">
        <w:r w:rsidRPr="007E1F30">
          <w:rPr>
            <w:rFonts w:asciiTheme="minorHAnsi" w:eastAsia="helvetica neue" w:cs="helvetica neue"/>
            <w:u w:val="single"/>
          </w:rPr>
          <w:t>Accessing Azure China with 21Vianet: Compliance and Setup Guide</w:t>
        </w:r>
      </w:hyperlink>
      <w:r w:rsidRPr="007E1F30">
        <w:rPr>
          <w:rFonts w:asciiTheme="minorHAnsi" w:eastAsia="Georgia" w:cs="Georgia"/>
          <w:color w:val="000000"/>
        </w:rPr>
        <w:t xml:space="preserve"> - Azure China is run locally by 21Vianet (</w:t>
      </w:r>
      <w:proofErr w:type="spellStart"/>
      <w:r w:rsidRPr="007E1F30">
        <w:rPr>
          <w:rFonts w:ascii="MS Mincho" w:eastAsia="MS Mincho" w:hAnsi="MS Mincho" w:cs="MS Mincho" w:hint="eastAsia"/>
          <w:color w:val="000000"/>
        </w:rPr>
        <w:t>世</w:t>
      </w:r>
      <w:r w:rsidRPr="007E1F30">
        <w:rPr>
          <w:rFonts w:ascii="SimSun" w:eastAsia="SimSun" w:hAnsi="SimSun" w:cs="SimSun" w:hint="eastAsia"/>
          <w:color w:val="000000"/>
        </w:rPr>
        <w:t>纪互联</w:t>
      </w:r>
      <w:proofErr w:type="spellEnd"/>
      <w:r w:rsidRPr="007E1F30">
        <w:rPr>
          <w:rFonts w:asciiTheme="minorHAnsi" w:eastAsia="Georgia" w:cs="Georgia"/>
          <w:color w:val="000000"/>
        </w:rPr>
        <w:t xml:space="preserve">) and is structured to comply with China's data </w:t>
      </w:r>
      <w:proofErr w:type="spellStart"/>
      <w:r w:rsidRPr="007E1F30">
        <w:rPr>
          <w:rFonts w:asciiTheme="minorHAnsi" w:eastAsia="Georgia" w:cs="Georgia"/>
          <w:color w:val="000000"/>
        </w:rPr>
        <w:t>residenc</w:t>
      </w:r>
      <w:proofErr w:type="spellEnd"/>
      <w:r w:rsidRPr="007E1F30">
        <w:rPr>
          <w:rFonts w:asciiTheme="minorHAnsi" w:eastAsia="Georgia" w:cs="Georgia"/>
          <w:color w:val="000000"/>
        </w:rPr>
        <w:t>...</w:t>
      </w:r>
    </w:p>
    <w:p w14:paraId="448BF542" w14:textId="77777777" w:rsidR="00A96EFF" w:rsidRPr="007E1F30" w:rsidRDefault="00000000">
      <w:pPr>
        <w:numPr>
          <w:ilvl w:val="0"/>
          <w:numId w:val="30"/>
        </w:numPr>
        <w:spacing w:after="210" w:line="360" w:lineRule="auto"/>
        <w:rPr>
          <w:rFonts w:asciiTheme="minorHAnsi"/>
        </w:rPr>
      </w:pPr>
      <w:hyperlink r:id="rId18">
        <w:r w:rsidRPr="007E1F30">
          <w:rPr>
            <w:rFonts w:asciiTheme="minorHAnsi" w:eastAsia="helvetica neue" w:cs="helvetica neue"/>
            <w:u w:val="single"/>
          </w:rPr>
          <w:t>Ap Technologies (</w:t>
        </w:r>
        <w:proofErr w:type="spellStart"/>
        <w:r w:rsidRPr="007E1F30">
          <w:rPr>
            <w:rFonts w:asciiTheme="minorHAnsi" w:eastAsia="helvetica neue" w:cs="helvetica neue"/>
            <w:u w:val="single"/>
          </w:rPr>
          <w:t>xiamen</w:t>
        </w:r>
        <w:proofErr w:type="spellEnd"/>
        <w:r w:rsidRPr="007E1F30">
          <w:rPr>
            <w:rFonts w:asciiTheme="minorHAnsi" w:eastAsia="helvetica neue" w:cs="helvetica neue"/>
            <w:u w:val="single"/>
          </w:rPr>
          <w:t>) Co., Ltd</w:t>
        </w:r>
      </w:hyperlink>
      <w:r w:rsidRPr="007E1F30">
        <w:rPr>
          <w:rFonts w:asciiTheme="minorHAnsi" w:eastAsia="Georgia" w:cs="Georgia"/>
          <w:color w:val="000000"/>
        </w:rPr>
        <w:t xml:space="preserve"> - Ap Technologies (</w:t>
      </w:r>
      <w:proofErr w:type="spellStart"/>
      <w:r w:rsidRPr="007E1F30">
        <w:rPr>
          <w:rFonts w:asciiTheme="minorHAnsi" w:eastAsia="Georgia" w:cs="Georgia"/>
          <w:color w:val="000000"/>
        </w:rPr>
        <w:t>xiamen</w:t>
      </w:r>
      <w:proofErr w:type="spellEnd"/>
      <w:r w:rsidRPr="007E1F30">
        <w:rPr>
          <w:rFonts w:asciiTheme="minorHAnsi" w:eastAsia="Georgia" w:cs="Georgia"/>
          <w:color w:val="000000"/>
        </w:rPr>
        <w:t xml:space="preserve">) Co., Ltd. company </w:t>
      </w:r>
      <w:proofErr w:type="gramStart"/>
      <w:r w:rsidRPr="007E1F30">
        <w:rPr>
          <w:rFonts w:asciiTheme="minorHAnsi" w:eastAsia="Georgia" w:cs="Georgia"/>
          <w:color w:val="000000"/>
        </w:rPr>
        <w:t>bio Industries</w:t>
      </w:r>
      <w:proofErr w:type="gramEnd"/>
      <w:r w:rsidRPr="007E1F30">
        <w:rPr>
          <w:rFonts w:asciiTheme="minorHAnsi" w:eastAsia="Georgia" w:cs="Georgia"/>
          <w:color w:val="000000"/>
        </w:rPr>
        <w:t>: medical design and manufacturing. company...</w:t>
      </w:r>
    </w:p>
    <w:p w14:paraId="484CAB1C" w14:textId="77777777" w:rsidR="00A96EFF" w:rsidRPr="007E1F30" w:rsidRDefault="00000000">
      <w:pPr>
        <w:numPr>
          <w:ilvl w:val="0"/>
          <w:numId w:val="30"/>
        </w:numPr>
        <w:spacing w:after="210" w:line="360" w:lineRule="auto"/>
        <w:rPr>
          <w:rFonts w:asciiTheme="minorHAnsi"/>
        </w:rPr>
      </w:pPr>
      <w:hyperlink r:id="rId19">
        <w:r w:rsidRPr="007E1F30">
          <w:rPr>
            <w:rFonts w:asciiTheme="minorHAnsi" w:eastAsia="helvetica neue" w:cs="helvetica neue"/>
            <w:u w:val="single"/>
          </w:rPr>
          <w:t>Anyone deployed China Azure? (21Vianet</w:t>
        </w:r>
        <w:proofErr w:type="gramStart"/>
        <w:r w:rsidRPr="007E1F30">
          <w:rPr>
            <w:rFonts w:asciiTheme="minorHAnsi" w:eastAsia="helvetica neue" w:cs="helvetica neue"/>
            <w:u w:val="single"/>
          </w:rPr>
          <w:t>) :</w:t>
        </w:r>
        <w:proofErr w:type="gramEnd"/>
        <w:r w:rsidRPr="007E1F30">
          <w:rPr>
            <w:rFonts w:asciiTheme="minorHAnsi" w:eastAsia="helvetica neue" w:cs="helvetica neue"/>
            <w:u w:val="single"/>
          </w:rPr>
          <w:t xml:space="preserve"> r/sysadmin - Reddit</w:t>
        </w:r>
      </w:hyperlink>
      <w:r w:rsidRPr="007E1F30">
        <w:rPr>
          <w:rFonts w:asciiTheme="minorHAnsi" w:eastAsia="Georgia" w:cs="Georgia"/>
          <w:color w:val="000000"/>
        </w:rPr>
        <w:t xml:space="preserve"> - Treat China as its own tenant/stack on Azure China (21Vianet) and integrate with the rest of your es...</w:t>
      </w:r>
    </w:p>
    <w:p w14:paraId="404D2B9C" w14:textId="77777777" w:rsidR="00A96EFF" w:rsidRPr="007E1F30" w:rsidRDefault="00000000">
      <w:pPr>
        <w:numPr>
          <w:ilvl w:val="0"/>
          <w:numId w:val="30"/>
        </w:numPr>
        <w:spacing w:after="210" w:line="360" w:lineRule="auto"/>
        <w:rPr>
          <w:rFonts w:asciiTheme="minorHAnsi"/>
        </w:rPr>
      </w:pPr>
      <w:hyperlink r:id="rId20">
        <w:r w:rsidRPr="007E1F30">
          <w:rPr>
            <w:rFonts w:asciiTheme="minorHAnsi" w:eastAsia="helvetica neue" w:cs="helvetica neue"/>
            <w:u w:val="single"/>
          </w:rPr>
          <w:t xml:space="preserve">Cannot deploy GPT model in </w:t>
        </w:r>
        <w:proofErr w:type="spellStart"/>
        <w:r w:rsidRPr="007E1F30">
          <w:rPr>
            <w:rFonts w:asciiTheme="minorHAnsi" w:eastAsia="helvetica neue" w:cs="helvetica neue"/>
            <w:u w:val="single"/>
          </w:rPr>
          <w:t>southeastasia</w:t>
        </w:r>
        <w:proofErr w:type="spellEnd"/>
        <w:r w:rsidRPr="007E1F30">
          <w:rPr>
            <w:rFonts w:asciiTheme="minorHAnsi" w:eastAsia="helvetica neue" w:cs="helvetica neue"/>
            <w:u w:val="single"/>
          </w:rPr>
          <w:t xml:space="preserve"> region - Microsoft Q&amp;A</w:t>
        </w:r>
      </w:hyperlink>
      <w:r w:rsidRPr="007E1F30">
        <w:rPr>
          <w:rFonts w:asciiTheme="minorHAnsi" w:eastAsia="Georgia" w:cs="Georgia"/>
          <w:color w:val="000000"/>
        </w:rPr>
        <w:t xml:space="preserve"> - Hi everyone, I am trying to deploy the GPT-4 model in the Southeast Asia region. According to the do...</w:t>
      </w:r>
    </w:p>
    <w:p w14:paraId="6B8EE2BA" w14:textId="77777777" w:rsidR="00A96EFF" w:rsidRPr="007E1F30" w:rsidRDefault="00000000">
      <w:pPr>
        <w:numPr>
          <w:ilvl w:val="0"/>
          <w:numId w:val="30"/>
        </w:numPr>
        <w:spacing w:after="210" w:line="360" w:lineRule="auto"/>
        <w:rPr>
          <w:rFonts w:asciiTheme="minorHAnsi"/>
        </w:rPr>
      </w:pPr>
      <w:hyperlink r:id="rId21">
        <w:r w:rsidRPr="007E1F30">
          <w:rPr>
            <w:rFonts w:asciiTheme="minorHAnsi" w:eastAsia="helvetica neue" w:cs="helvetica neue"/>
            <w:u w:val="single"/>
          </w:rPr>
          <w:t>Azure OpenAI Pricing in Singapore: 2025 Guide for Businesses - Wise</w:t>
        </w:r>
      </w:hyperlink>
      <w:r w:rsidRPr="007E1F30">
        <w:rPr>
          <w:rFonts w:asciiTheme="minorHAnsi" w:eastAsia="Georgia" w:cs="Georgia"/>
          <w:color w:val="000000"/>
        </w:rPr>
        <w:t xml:space="preserve"> - Azure OpenAI pricing guide for Singapore teams, including models, Batch API discounts, add-ons, and ...</w:t>
      </w:r>
    </w:p>
    <w:p w14:paraId="639CD85A" w14:textId="77777777" w:rsidR="00A96EFF" w:rsidRPr="007E1F30" w:rsidRDefault="00000000">
      <w:pPr>
        <w:numPr>
          <w:ilvl w:val="0"/>
          <w:numId w:val="30"/>
        </w:numPr>
        <w:spacing w:after="210" w:line="360" w:lineRule="auto"/>
        <w:rPr>
          <w:rFonts w:asciiTheme="minorHAnsi"/>
        </w:rPr>
      </w:pPr>
      <w:hyperlink r:id="rId22">
        <w:r w:rsidRPr="007E1F30">
          <w:rPr>
            <w:rFonts w:asciiTheme="minorHAnsi" w:eastAsia="helvetica neue" w:cs="helvetica neue"/>
            <w:u w:val="single"/>
          </w:rPr>
          <w:t>How Much Does AI Consulting Cost in Singapore? (2026 Pricing ...</w:t>
        </w:r>
      </w:hyperlink>
      <w:r w:rsidRPr="007E1F30">
        <w:rPr>
          <w:rFonts w:asciiTheme="minorHAnsi" w:eastAsia="Georgia" w:cs="Georgia"/>
          <w:color w:val="000000"/>
        </w:rPr>
        <w:t xml:space="preserve"> - Complete pricing guide for AI consulting in Singapore — from $3K freelancers to $500K enterprise pro...</w:t>
      </w:r>
    </w:p>
    <w:p w14:paraId="1324EC5C" w14:textId="77777777" w:rsidR="00A96EFF" w:rsidRPr="007E1F30" w:rsidRDefault="00000000">
      <w:pPr>
        <w:numPr>
          <w:ilvl w:val="0"/>
          <w:numId w:val="30"/>
        </w:numPr>
        <w:spacing w:after="210" w:line="360" w:lineRule="auto"/>
        <w:rPr>
          <w:rFonts w:asciiTheme="minorHAnsi"/>
        </w:rPr>
      </w:pPr>
      <w:hyperlink r:id="rId23">
        <w:r w:rsidRPr="007E1F30">
          <w:rPr>
            <w:rFonts w:asciiTheme="minorHAnsi" w:eastAsia="helvetica neue" w:cs="helvetica neue"/>
            <w:u w:val="single"/>
          </w:rPr>
          <w:t xml:space="preserve">Solution Architect Salary in Singapore, Singapore - </w:t>
        </w:r>
        <w:proofErr w:type="spellStart"/>
        <w:r w:rsidRPr="007E1F30">
          <w:rPr>
            <w:rFonts w:asciiTheme="minorHAnsi" w:eastAsia="helvetica neue" w:cs="helvetica neue"/>
            <w:u w:val="single"/>
          </w:rPr>
          <w:t>Levels.fyi</w:t>
        </w:r>
        <w:proofErr w:type="spellEnd"/>
      </w:hyperlink>
      <w:r w:rsidRPr="007E1F30">
        <w:rPr>
          <w:rFonts w:asciiTheme="minorHAnsi" w:eastAsia="Georgia" w:cs="Georgia"/>
          <w:color w:val="000000"/>
        </w:rPr>
        <w:t xml:space="preserve"> - The average Solution Architect Salary range in Singapore, Singapore is from SGD 149818 to SGD 294907...</w:t>
      </w:r>
    </w:p>
    <w:p w14:paraId="0A8C3BF9" w14:textId="77777777" w:rsidR="00A96EFF" w:rsidRPr="007E1F30" w:rsidRDefault="00000000">
      <w:pPr>
        <w:numPr>
          <w:ilvl w:val="0"/>
          <w:numId w:val="30"/>
        </w:numPr>
        <w:spacing w:after="210" w:line="360" w:lineRule="auto"/>
        <w:rPr>
          <w:rFonts w:asciiTheme="minorHAnsi"/>
        </w:rPr>
      </w:pPr>
      <w:hyperlink r:id="rId24">
        <w:r w:rsidRPr="007E1F30">
          <w:rPr>
            <w:rFonts w:asciiTheme="minorHAnsi" w:eastAsia="helvetica neue" w:cs="helvetica neue"/>
            <w:u w:val="single"/>
          </w:rPr>
          <w:t>Solutions Architect Salary (Updated for 2026) | Robert Half Singapore</w:t>
        </w:r>
      </w:hyperlink>
      <w:r w:rsidRPr="007E1F30">
        <w:rPr>
          <w:rFonts w:asciiTheme="minorHAnsi" w:eastAsia="Georgia" w:cs="Georgia"/>
          <w:color w:val="000000"/>
        </w:rPr>
        <w:t xml:space="preserve"> - $145,000. The candidate has moderate experience in the role, meets most requirements or has </w:t>
      </w:r>
      <w:proofErr w:type="gramStart"/>
      <w:r w:rsidRPr="007E1F30">
        <w:rPr>
          <w:rFonts w:asciiTheme="minorHAnsi" w:eastAsia="Georgia" w:cs="Georgia"/>
          <w:color w:val="000000"/>
        </w:rPr>
        <w:t>equivale</w:t>
      </w:r>
      <w:proofErr w:type="gramEnd"/>
      <w:r w:rsidRPr="007E1F30">
        <w:rPr>
          <w:rFonts w:asciiTheme="minorHAnsi" w:eastAsia="Georgia" w:cs="Georgia"/>
          <w:color w:val="000000"/>
        </w:rPr>
        <w:t>...</w:t>
      </w:r>
    </w:p>
    <w:p w14:paraId="40E57BED" w14:textId="77777777" w:rsidR="00A96EFF" w:rsidRPr="007E1F30" w:rsidRDefault="00000000">
      <w:pPr>
        <w:numPr>
          <w:ilvl w:val="0"/>
          <w:numId w:val="30"/>
        </w:numPr>
        <w:spacing w:after="210" w:line="360" w:lineRule="auto"/>
        <w:rPr>
          <w:rFonts w:asciiTheme="minorHAnsi"/>
        </w:rPr>
      </w:pPr>
      <w:hyperlink r:id="rId25">
        <w:r w:rsidRPr="007E1F30">
          <w:rPr>
            <w:rFonts w:asciiTheme="minorHAnsi" w:eastAsia="helvetica neue" w:cs="helvetica neue"/>
            <w:u w:val="single"/>
          </w:rPr>
          <w:t>How Singapore SMEs Can Automate Procurement to Cut Supply ...</w:t>
        </w:r>
      </w:hyperlink>
      <w:r w:rsidRPr="007E1F30">
        <w:rPr>
          <w:rFonts w:asciiTheme="minorHAnsi" w:eastAsia="Georgia" w:cs="Georgia"/>
          <w:color w:val="000000"/>
        </w:rPr>
        <w:t xml:space="preserve"> - Discover how Singapore SMEs can automate procurement to cut supply chain costs by up to 30% in 2026....</w:t>
      </w:r>
    </w:p>
    <w:sectPr w:rsidR="00A96EFF" w:rsidRPr="007E1F3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helvetica neue">
    <w:altName w:val="Arial"/>
    <w:panose1 w:val="00000000000000000000"/>
    <w:charset w:val="00"/>
    <w:family w:val="roman"/>
    <w:notTrueType/>
    <w:pitch w:val="default"/>
  </w:font>
  <w:font w:name="menlo">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BDB"/>
    <w:multiLevelType w:val="hybridMultilevel"/>
    <w:tmpl w:val="21484A88"/>
    <w:lvl w:ilvl="0" w:tplc="DB9A3730">
      <w:start w:val="1"/>
      <w:numFmt w:val="decimal"/>
      <w:lvlText w:val="%1."/>
      <w:lvlJc w:val="left"/>
      <w:pPr>
        <w:tabs>
          <w:tab w:val="num" w:pos="900"/>
        </w:tabs>
        <w:ind w:left="540" w:hanging="360"/>
      </w:pPr>
    </w:lvl>
    <w:lvl w:ilvl="1" w:tplc="85DAA654">
      <w:numFmt w:val="decimal"/>
      <w:lvlText w:val=""/>
      <w:lvlJc w:val="left"/>
    </w:lvl>
    <w:lvl w:ilvl="2" w:tplc="54720590">
      <w:numFmt w:val="decimal"/>
      <w:lvlText w:val=""/>
      <w:lvlJc w:val="left"/>
    </w:lvl>
    <w:lvl w:ilvl="3" w:tplc="C7E29CB8">
      <w:numFmt w:val="decimal"/>
      <w:lvlText w:val=""/>
      <w:lvlJc w:val="left"/>
    </w:lvl>
    <w:lvl w:ilvl="4" w:tplc="A404D90E">
      <w:numFmt w:val="decimal"/>
      <w:lvlText w:val=""/>
      <w:lvlJc w:val="left"/>
    </w:lvl>
    <w:lvl w:ilvl="5" w:tplc="6ED0B4D4">
      <w:numFmt w:val="decimal"/>
      <w:lvlText w:val=""/>
      <w:lvlJc w:val="left"/>
    </w:lvl>
    <w:lvl w:ilvl="6" w:tplc="E05CBC72">
      <w:numFmt w:val="decimal"/>
      <w:lvlText w:val=""/>
      <w:lvlJc w:val="left"/>
    </w:lvl>
    <w:lvl w:ilvl="7" w:tplc="E4C29A2C">
      <w:numFmt w:val="decimal"/>
      <w:lvlText w:val=""/>
      <w:lvlJc w:val="left"/>
    </w:lvl>
    <w:lvl w:ilvl="8" w:tplc="16260884">
      <w:numFmt w:val="decimal"/>
      <w:lvlText w:val=""/>
      <w:lvlJc w:val="left"/>
    </w:lvl>
  </w:abstractNum>
  <w:abstractNum w:abstractNumId="1" w15:restartNumberingAfterBreak="0">
    <w:nsid w:val="039D5567"/>
    <w:multiLevelType w:val="hybridMultilevel"/>
    <w:tmpl w:val="1750AEBC"/>
    <w:lvl w:ilvl="0" w:tplc="FC68C63E">
      <w:start w:val="1"/>
      <w:numFmt w:val="bullet"/>
      <w:lvlText w:val=""/>
      <w:lvlJc w:val="left"/>
      <w:pPr>
        <w:tabs>
          <w:tab w:val="num" w:pos="900"/>
        </w:tabs>
        <w:ind w:left="540" w:hanging="360"/>
      </w:pPr>
      <w:rPr>
        <w:rFonts w:ascii="Symbol" w:hAnsi="Symbol" w:hint="default"/>
      </w:rPr>
    </w:lvl>
    <w:lvl w:ilvl="1" w:tplc="BE58B1E0">
      <w:numFmt w:val="decimal"/>
      <w:lvlText w:val=""/>
      <w:lvlJc w:val="left"/>
    </w:lvl>
    <w:lvl w:ilvl="2" w:tplc="6024B610">
      <w:numFmt w:val="decimal"/>
      <w:lvlText w:val=""/>
      <w:lvlJc w:val="left"/>
    </w:lvl>
    <w:lvl w:ilvl="3" w:tplc="F5405A74">
      <w:numFmt w:val="decimal"/>
      <w:lvlText w:val=""/>
      <w:lvlJc w:val="left"/>
    </w:lvl>
    <w:lvl w:ilvl="4" w:tplc="99024CF4">
      <w:numFmt w:val="decimal"/>
      <w:lvlText w:val=""/>
      <w:lvlJc w:val="left"/>
    </w:lvl>
    <w:lvl w:ilvl="5" w:tplc="AA50371C">
      <w:numFmt w:val="decimal"/>
      <w:lvlText w:val=""/>
      <w:lvlJc w:val="left"/>
    </w:lvl>
    <w:lvl w:ilvl="6" w:tplc="B2C491A0">
      <w:numFmt w:val="decimal"/>
      <w:lvlText w:val=""/>
      <w:lvlJc w:val="left"/>
    </w:lvl>
    <w:lvl w:ilvl="7" w:tplc="3DC89188">
      <w:numFmt w:val="decimal"/>
      <w:lvlText w:val=""/>
      <w:lvlJc w:val="left"/>
    </w:lvl>
    <w:lvl w:ilvl="8" w:tplc="903A87A6">
      <w:numFmt w:val="decimal"/>
      <w:lvlText w:val=""/>
      <w:lvlJc w:val="left"/>
    </w:lvl>
  </w:abstractNum>
  <w:abstractNum w:abstractNumId="2" w15:restartNumberingAfterBreak="0">
    <w:nsid w:val="078D6D2E"/>
    <w:multiLevelType w:val="hybridMultilevel"/>
    <w:tmpl w:val="B088C694"/>
    <w:lvl w:ilvl="0" w:tplc="99DCFF18">
      <w:start w:val="1"/>
      <w:numFmt w:val="bullet"/>
      <w:lvlText w:val=""/>
      <w:lvlJc w:val="left"/>
      <w:pPr>
        <w:tabs>
          <w:tab w:val="num" w:pos="900"/>
        </w:tabs>
        <w:ind w:left="540" w:hanging="360"/>
      </w:pPr>
      <w:rPr>
        <w:rFonts w:ascii="Symbol" w:hAnsi="Symbol" w:hint="default"/>
      </w:rPr>
    </w:lvl>
    <w:lvl w:ilvl="1" w:tplc="EBC44FB8">
      <w:numFmt w:val="decimal"/>
      <w:lvlText w:val=""/>
      <w:lvlJc w:val="left"/>
    </w:lvl>
    <w:lvl w:ilvl="2" w:tplc="AB964FB8">
      <w:numFmt w:val="decimal"/>
      <w:lvlText w:val=""/>
      <w:lvlJc w:val="left"/>
    </w:lvl>
    <w:lvl w:ilvl="3" w:tplc="D12E7AAC">
      <w:numFmt w:val="decimal"/>
      <w:lvlText w:val=""/>
      <w:lvlJc w:val="left"/>
    </w:lvl>
    <w:lvl w:ilvl="4" w:tplc="81FE5CC6">
      <w:numFmt w:val="decimal"/>
      <w:lvlText w:val=""/>
      <w:lvlJc w:val="left"/>
    </w:lvl>
    <w:lvl w:ilvl="5" w:tplc="AFA4B53E">
      <w:numFmt w:val="decimal"/>
      <w:lvlText w:val=""/>
      <w:lvlJc w:val="left"/>
    </w:lvl>
    <w:lvl w:ilvl="6" w:tplc="7DDA83D6">
      <w:numFmt w:val="decimal"/>
      <w:lvlText w:val=""/>
      <w:lvlJc w:val="left"/>
    </w:lvl>
    <w:lvl w:ilvl="7" w:tplc="34CE3A0A">
      <w:numFmt w:val="decimal"/>
      <w:lvlText w:val=""/>
      <w:lvlJc w:val="left"/>
    </w:lvl>
    <w:lvl w:ilvl="8" w:tplc="DC96004E">
      <w:numFmt w:val="decimal"/>
      <w:lvlText w:val=""/>
      <w:lvlJc w:val="left"/>
    </w:lvl>
  </w:abstractNum>
  <w:abstractNum w:abstractNumId="3" w15:restartNumberingAfterBreak="0">
    <w:nsid w:val="0A0228F0"/>
    <w:multiLevelType w:val="hybridMultilevel"/>
    <w:tmpl w:val="73727926"/>
    <w:lvl w:ilvl="0" w:tplc="380EBD32">
      <w:start w:val="1"/>
      <w:numFmt w:val="bullet"/>
      <w:lvlText w:val=""/>
      <w:lvlJc w:val="left"/>
      <w:pPr>
        <w:tabs>
          <w:tab w:val="num" w:pos="900"/>
        </w:tabs>
        <w:ind w:left="540" w:hanging="360"/>
      </w:pPr>
      <w:rPr>
        <w:rFonts w:ascii="Symbol" w:hAnsi="Symbol" w:hint="default"/>
      </w:rPr>
    </w:lvl>
    <w:lvl w:ilvl="1" w:tplc="B7D04216">
      <w:numFmt w:val="decimal"/>
      <w:lvlText w:val=""/>
      <w:lvlJc w:val="left"/>
    </w:lvl>
    <w:lvl w:ilvl="2" w:tplc="CC4C2D92">
      <w:numFmt w:val="decimal"/>
      <w:lvlText w:val=""/>
      <w:lvlJc w:val="left"/>
    </w:lvl>
    <w:lvl w:ilvl="3" w:tplc="9E103A46">
      <w:numFmt w:val="decimal"/>
      <w:lvlText w:val=""/>
      <w:lvlJc w:val="left"/>
    </w:lvl>
    <w:lvl w:ilvl="4" w:tplc="E7A09916">
      <w:numFmt w:val="decimal"/>
      <w:lvlText w:val=""/>
      <w:lvlJc w:val="left"/>
    </w:lvl>
    <w:lvl w:ilvl="5" w:tplc="538C724C">
      <w:numFmt w:val="decimal"/>
      <w:lvlText w:val=""/>
      <w:lvlJc w:val="left"/>
    </w:lvl>
    <w:lvl w:ilvl="6" w:tplc="6508511E">
      <w:numFmt w:val="decimal"/>
      <w:lvlText w:val=""/>
      <w:lvlJc w:val="left"/>
    </w:lvl>
    <w:lvl w:ilvl="7" w:tplc="40A4602E">
      <w:numFmt w:val="decimal"/>
      <w:lvlText w:val=""/>
      <w:lvlJc w:val="left"/>
    </w:lvl>
    <w:lvl w:ilvl="8" w:tplc="39340B78">
      <w:numFmt w:val="decimal"/>
      <w:lvlText w:val=""/>
      <w:lvlJc w:val="left"/>
    </w:lvl>
  </w:abstractNum>
  <w:abstractNum w:abstractNumId="4" w15:restartNumberingAfterBreak="0">
    <w:nsid w:val="0D3C6646"/>
    <w:multiLevelType w:val="hybridMultilevel"/>
    <w:tmpl w:val="9E6ACF3A"/>
    <w:lvl w:ilvl="0" w:tplc="9C5C160C">
      <w:start w:val="1"/>
      <w:numFmt w:val="bullet"/>
      <w:lvlText w:val=""/>
      <w:lvlJc w:val="left"/>
      <w:pPr>
        <w:tabs>
          <w:tab w:val="num" w:pos="900"/>
        </w:tabs>
        <w:ind w:left="540" w:hanging="360"/>
      </w:pPr>
      <w:rPr>
        <w:rFonts w:ascii="Symbol" w:hAnsi="Symbol" w:hint="default"/>
      </w:rPr>
    </w:lvl>
    <w:lvl w:ilvl="1" w:tplc="0890D792">
      <w:numFmt w:val="decimal"/>
      <w:lvlText w:val=""/>
      <w:lvlJc w:val="left"/>
    </w:lvl>
    <w:lvl w:ilvl="2" w:tplc="A8A660A0">
      <w:numFmt w:val="decimal"/>
      <w:lvlText w:val=""/>
      <w:lvlJc w:val="left"/>
    </w:lvl>
    <w:lvl w:ilvl="3" w:tplc="535EC508">
      <w:numFmt w:val="decimal"/>
      <w:lvlText w:val=""/>
      <w:lvlJc w:val="left"/>
    </w:lvl>
    <w:lvl w:ilvl="4" w:tplc="7BFC063C">
      <w:numFmt w:val="decimal"/>
      <w:lvlText w:val=""/>
      <w:lvlJc w:val="left"/>
    </w:lvl>
    <w:lvl w:ilvl="5" w:tplc="AE7EA94E">
      <w:numFmt w:val="decimal"/>
      <w:lvlText w:val=""/>
      <w:lvlJc w:val="left"/>
    </w:lvl>
    <w:lvl w:ilvl="6" w:tplc="C04499FA">
      <w:numFmt w:val="decimal"/>
      <w:lvlText w:val=""/>
      <w:lvlJc w:val="left"/>
    </w:lvl>
    <w:lvl w:ilvl="7" w:tplc="B4129CF6">
      <w:numFmt w:val="decimal"/>
      <w:lvlText w:val=""/>
      <w:lvlJc w:val="left"/>
    </w:lvl>
    <w:lvl w:ilvl="8" w:tplc="0F22D3B2">
      <w:numFmt w:val="decimal"/>
      <w:lvlText w:val=""/>
      <w:lvlJc w:val="left"/>
    </w:lvl>
  </w:abstractNum>
  <w:abstractNum w:abstractNumId="5" w15:restartNumberingAfterBreak="0">
    <w:nsid w:val="14181910"/>
    <w:multiLevelType w:val="hybridMultilevel"/>
    <w:tmpl w:val="5C50F472"/>
    <w:lvl w:ilvl="0" w:tplc="6A9A0F7C">
      <w:start w:val="1"/>
      <w:numFmt w:val="bullet"/>
      <w:lvlText w:val=""/>
      <w:lvlJc w:val="left"/>
      <w:pPr>
        <w:tabs>
          <w:tab w:val="num" w:pos="900"/>
        </w:tabs>
        <w:ind w:left="540" w:hanging="360"/>
      </w:pPr>
      <w:rPr>
        <w:rFonts w:ascii="Symbol" w:hAnsi="Symbol" w:hint="default"/>
      </w:rPr>
    </w:lvl>
    <w:lvl w:ilvl="1" w:tplc="712C351C">
      <w:numFmt w:val="decimal"/>
      <w:lvlText w:val=""/>
      <w:lvlJc w:val="left"/>
    </w:lvl>
    <w:lvl w:ilvl="2" w:tplc="BB7AAB80">
      <w:numFmt w:val="decimal"/>
      <w:lvlText w:val=""/>
      <w:lvlJc w:val="left"/>
    </w:lvl>
    <w:lvl w:ilvl="3" w:tplc="F8600F1E">
      <w:numFmt w:val="decimal"/>
      <w:lvlText w:val=""/>
      <w:lvlJc w:val="left"/>
    </w:lvl>
    <w:lvl w:ilvl="4" w:tplc="5B402682">
      <w:numFmt w:val="decimal"/>
      <w:lvlText w:val=""/>
      <w:lvlJc w:val="left"/>
    </w:lvl>
    <w:lvl w:ilvl="5" w:tplc="B25E51B4">
      <w:numFmt w:val="decimal"/>
      <w:lvlText w:val=""/>
      <w:lvlJc w:val="left"/>
    </w:lvl>
    <w:lvl w:ilvl="6" w:tplc="CCAC9760">
      <w:numFmt w:val="decimal"/>
      <w:lvlText w:val=""/>
      <w:lvlJc w:val="left"/>
    </w:lvl>
    <w:lvl w:ilvl="7" w:tplc="D78244D4">
      <w:numFmt w:val="decimal"/>
      <w:lvlText w:val=""/>
      <w:lvlJc w:val="left"/>
    </w:lvl>
    <w:lvl w:ilvl="8" w:tplc="0CD833F2">
      <w:numFmt w:val="decimal"/>
      <w:lvlText w:val=""/>
      <w:lvlJc w:val="left"/>
    </w:lvl>
  </w:abstractNum>
  <w:abstractNum w:abstractNumId="6" w15:restartNumberingAfterBreak="0">
    <w:nsid w:val="159D50B5"/>
    <w:multiLevelType w:val="hybridMultilevel"/>
    <w:tmpl w:val="F10053CE"/>
    <w:lvl w:ilvl="0" w:tplc="6EE84CF2">
      <w:start w:val="1"/>
      <w:numFmt w:val="bullet"/>
      <w:lvlText w:val=""/>
      <w:lvlJc w:val="left"/>
      <w:pPr>
        <w:tabs>
          <w:tab w:val="num" w:pos="900"/>
        </w:tabs>
        <w:ind w:left="540" w:hanging="360"/>
      </w:pPr>
      <w:rPr>
        <w:rFonts w:ascii="Symbol" w:hAnsi="Symbol" w:hint="default"/>
      </w:rPr>
    </w:lvl>
    <w:lvl w:ilvl="1" w:tplc="46E41F2A">
      <w:numFmt w:val="decimal"/>
      <w:lvlText w:val=""/>
      <w:lvlJc w:val="left"/>
    </w:lvl>
    <w:lvl w:ilvl="2" w:tplc="D618E280">
      <w:numFmt w:val="decimal"/>
      <w:lvlText w:val=""/>
      <w:lvlJc w:val="left"/>
    </w:lvl>
    <w:lvl w:ilvl="3" w:tplc="FF2CD912">
      <w:numFmt w:val="decimal"/>
      <w:lvlText w:val=""/>
      <w:lvlJc w:val="left"/>
    </w:lvl>
    <w:lvl w:ilvl="4" w:tplc="0FA6C486">
      <w:numFmt w:val="decimal"/>
      <w:lvlText w:val=""/>
      <w:lvlJc w:val="left"/>
    </w:lvl>
    <w:lvl w:ilvl="5" w:tplc="CC4AC9D8">
      <w:numFmt w:val="decimal"/>
      <w:lvlText w:val=""/>
      <w:lvlJc w:val="left"/>
    </w:lvl>
    <w:lvl w:ilvl="6" w:tplc="0986D8FE">
      <w:numFmt w:val="decimal"/>
      <w:lvlText w:val=""/>
      <w:lvlJc w:val="left"/>
    </w:lvl>
    <w:lvl w:ilvl="7" w:tplc="4A9CAB1A">
      <w:numFmt w:val="decimal"/>
      <w:lvlText w:val=""/>
      <w:lvlJc w:val="left"/>
    </w:lvl>
    <w:lvl w:ilvl="8" w:tplc="8684FBFC">
      <w:numFmt w:val="decimal"/>
      <w:lvlText w:val=""/>
      <w:lvlJc w:val="left"/>
    </w:lvl>
  </w:abstractNum>
  <w:abstractNum w:abstractNumId="7" w15:restartNumberingAfterBreak="0">
    <w:nsid w:val="19D110D0"/>
    <w:multiLevelType w:val="hybridMultilevel"/>
    <w:tmpl w:val="6A9664A2"/>
    <w:lvl w:ilvl="0" w:tplc="159C6360">
      <w:start w:val="1"/>
      <w:numFmt w:val="bullet"/>
      <w:lvlText w:val=""/>
      <w:lvlJc w:val="left"/>
      <w:pPr>
        <w:tabs>
          <w:tab w:val="num" w:pos="900"/>
        </w:tabs>
        <w:ind w:left="540" w:hanging="360"/>
      </w:pPr>
      <w:rPr>
        <w:rFonts w:ascii="Symbol" w:hAnsi="Symbol" w:hint="default"/>
      </w:rPr>
    </w:lvl>
    <w:lvl w:ilvl="1" w:tplc="C674C804">
      <w:numFmt w:val="decimal"/>
      <w:lvlText w:val=""/>
      <w:lvlJc w:val="left"/>
    </w:lvl>
    <w:lvl w:ilvl="2" w:tplc="F594E164">
      <w:numFmt w:val="decimal"/>
      <w:lvlText w:val=""/>
      <w:lvlJc w:val="left"/>
    </w:lvl>
    <w:lvl w:ilvl="3" w:tplc="5B4C0C3A">
      <w:numFmt w:val="decimal"/>
      <w:lvlText w:val=""/>
      <w:lvlJc w:val="left"/>
    </w:lvl>
    <w:lvl w:ilvl="4" w:tplc="8116BE58">
      <w:numFmt w:val="decimal"/>
      <w:lvlText w:val=""/>
      <w:lvlJc w:val="left"/>
    </w:lvl>
    <w:lvl w:ilvl="5" w:tplc="D2442244">
      <w:numFmt w:val="decimal"/>
      <w:lvlText w:val=""/>
      <w:lvlJc w:val="left"/>
    </w:lvl>
    <w:lvl w:ilvl="6" w:tplc="E29C21BA">
      <w:numFmt w:val="decimal"/>
      <w:lvlText w:val=""/>
      <w:lvlJc w:val="left"/>
    </w:lvl>
    <w:lvl w:ilvl="7" w:tplc="3E06FE26">
      <w:numFmt w:val="decimal"/>
      <w:lvlText w:val=""/>
      <w:lvlJc w:val="left"/>
    </w:lvl>
    <w:lvl w:ilvl="8" w:tplc="A0D6C1DC">
      <w:numFmt w:val="decimal"/>
      <w:lvlText w:val=""/>
      <w:lvlJc w:val="left"/>
    </w:lvl>
  </w:abstractNum>
  <w:abstractNum w:abstractNumId="8" w15:restartNumberingAfterBreak="0">
    <w:nsid w:val="1F79269F"/>
    <w:multiLevelType w:val="hybridMultilevel"/>
    <w:tmpl w:val="CAF6C782"/>
    <w:lvl w:ilvl="0" w:tplc="3A16E464">
      <w:start w:val="1"/>
      <w:numFmt w:val="bullet"/>
      <w:lvlText w:val=""/>
      <w:lvlJc w:val="left"/>
      <w:pPr>
        <w:tabs>
          <w:tab w:val="num" w:pos="900"/>
        </w:tabs>
        <w:ind w:left="540" w:hanging="360"/>
      </w:pPr>
      <w:rPr>
        <w:rFonts w:ascii="Symbol" w:hAnsi="Symbol" w:hint="default"/>
      </w:rPr>
    </w:lvl>
    <w:lvl w:ilvl="1" w:tplc="4E6E2B9A">
      <w:numFmt w:val="decimal"/>
      <w:lvlText w:val=""/>
      <w:lvlJc w:val="left"/>
    </w:lvl>
    <w:lvl w:ilvl="2" w:tplc="2F483818">
      <w:numFmt w:val="decimal"/>
      <w:lvlText w:val=""/>
      <w:lvlJc w:val="left"/>
    </w:lvl>
    <w:lvl w:ilvl="3" w:tplc="5D620098">
      <w:numFmt w:val="decimal"/>
      <w:lvlText w:val=""/>
      <w:lvlJc w:val="left"/>
    </w:lvl>
    <w:lvl w:ilvl="4" w:tplc="3A426DFC">
      <w:numFmt w:val="decimal"/>
      <w:lvlText w:val=""/>
      <w:lvlJc w:val="left"/>
    </w:lvl>
    <w:lvl w:ilvl="5" w:tplc="B85E9D00">
      <w:numFmt w:val="decimal"/>
      <w:lvlText w:val=""/>
      <w:lvlJc w:val="left"/>
    </w:lvl>
    <w:lvl w:ilvl="6" w:tplc="72348FCA">
      <w:numFmt w:val="decimal"/>
      <w:lvlText w:val=""/>
      <w:lvlJc w:val="left"/>
    </w:lvl>
    <w:lvl w:ilvl="7" w:tplc="A23E94F8">
      <w:numFmt w:val="decimal"/>
      <w:lvlText w:val=""/>
      <w:lvlJc w:val="left"/>
    </w:lvl>
    <w:lvl w:ilvl="8" w:tplc="6D909B5E">
      <w:numFmt w:val="decimal"/>
      <w:lvlText w:val=""/>
      <w:lvlJc w:val="left"/>
    </w:lvl>
  </w:abstractNum>
  <w:abstractNum w:abstractNumId="9" w15:restartNumberingAfterBreak="0">
    <w:nsid w:val="264613E2"/>
    <w:multiLevelType w:val="hybridMultilevel"/>
    <w:tmpl w:val="17126D40"/>
    <w:lvl w:ilvl="0" w:tplc="B4D017E2">
      <w:start w:val="1"/>
      <w:numFmt w:val="bullet"/>
      <w:lvlText w:val=""/>
      <w:lvlJc w:val="left"/>
      <w:pPr>
        <w:tabs>
          <w:tab w:val="num" w:pos="900"/>
        </w:tabs>
        <w:ind w:left="540" w:hanging="360"/>
      </w:pPr>
      <w:rPr>
        <w:rFonts w:ascii="Symbol" w:hAnsi="Symbol" w:hint="default"/>
      </w:rPr>
    </w:lvl>
    <w:lvl w:ilvl="1" w:tplc="9CA4B630">
      <w:numFmt w:val="decimal"/>
      <w:lvlText w:val=""/>
      <w:lvlJc w:val="left"/>
    </w:lvl>
    <w:lvl w:ilvl="2" w:tplc="FA5C5CE0">
      <w:numFmt w:val="decimal"/>
      <w:lvlText w:val=""/>
      <w:lvlJc w:val="left"/>
    </w:lvl>
    <w:lvl w:ilvl="3" w:tplc="8D3CC468">
      <w:numFmt w:val="decimal"/>
      <w:lvlText w:val=""/>
      <w:lvlJc w:val="left"/>
    </w:lvl>
    <w:lvl w:ilvl="4" w:tplc="81123580">
      <w:numFmt w:val="decimal"/>
      <w:lvlText w:val=""/>
      <w:lvlJc w:val="left"/>
    </w:lvl>
    <w:lvl w:ilvl="5" w:tplc="E20A5BEA">
      <w:numFmt w:val="decimal"/>
      <w:lvlText w:val=""/>
      <w:lvlJc w:val="left"/>
    </w:lvl>
    <w:lvl w:ilvl="6" w:tplc="88B63602">
      <w:numFmt w:val="decimal"/>
      <w:lvlText w:val=""/>
      <w:lvlJc w:val="left"/>
    </w:lvl>
    <w:lvl w:ilvl="7" w:tplc="47481270">
      <w:numFmt w:val="decimal"/>
      <w:lvlText w:val=""/>
      <w:lvlJc w:val="left"/>
    </w:lvl>
    <w:lvl w:ilvl="8" w:tplc="A8728BB2">
      <w:numFmt w:val="decimal"/>
      <w:lvlText w:val=""/>
      <w:lvlJc w:val="left"/>
    </w:lvl>
  </w:abstractNum>
  <w:abstractNum w:abstractNumId="10" w15:restartNumberingAfterBreak="0">
    <w:nsid w:val="2A0F4BE3"/>
    <w:multiLevelType w:val="hybridMultilevel"/>
    <w:tmpl w:val="2408BFDE"/>
    <w:lvl w:ilvl="0" w:tplc="4448E350">
      <w:start w:val="1"/>
      <w:numFmt w:val="bullet"/>
      <w:lvlText w:val=""/>
      <w:lvlJc w:val="left"/>
      <w:pPr>
        <w:tabs>
          <w:tab w:val="num" w:pos="900"/>
        </w:tabs>
        <w:ind w:left="540" w:hanging="360"/>
      </w:pPr>
      <w:rPr>
        <w:rFonts w:ascii="Symbol" w:hAnsi="Symbol" w:hint="default"/>
      </w:rPr>
    </w:lvl>
    <w:lvl w:ilvl="1" w:tplc="FDEA8AF0">
      <w:numFmt w:val="decimal"/>
      <w:lvlText w:val=""/>
      <w:lvlJc w:val="left"/>
    </w:lvl>
    <w:lvl w:ilvl="2" w:tplc="A784F274">
      <w:numFmt w:val="decimal"/>
      <w:lvlText w:val=""/>
      <w:lvlJc w:val="left"/>
    </w:lvl>
    <w:lvl w:ilvl="3" w:tplc="F8E2800C">
      <w:numFmt w:val="decimal"/>
      <w:lvlText w:val=""/>
      <w:lvlJc w:val="left"/>
    </w:lvl>
    <w:lvl w:ilvl="4" w:tplc="BCEC4C7C">
      <w:numFmt w:val="decimal"/>
      <w:lvlText w:val=""/>
      <w:lvlJc w:val="left"/>
    </w:lvl>
    <w:lvl w:ilvl="5" w:tplc="9104BFFE">
      <w:numFmt w:val="decimal"/>
      <w:lvlText w:val=""/>
      <w:lvlJc w:val="left"/>
    </w:lvl>
    <w:lvl w:ilvl="6" w:tplc="08445388">
      <w:numFmt w:val="decimal"/>
      <w:lvlText w:val=""/>
      <w:lvlJc w:val="left"/>
    </w:lvl>
    <w:lvl w:ilvl="7" w:tplc="106435BA">
      <w:numFmt w:val="decimal"/>
      <w:lvlText w:val=""/>
      <w:lvlJc w:val="left"/>
    </w:lvl>
    <w:lvl w:ilvl="8" w:tplc="8104DE6A">
      <w:numFmt w:val="decimal"/>
      <w:lvlText w:val=""/>
      <w:lvlJc w:val="left"/>
    </w:lvl>
  </w:abstractNum>
  <w:abstractNum w:abstractNumId="11" w15:restartNumberingAfterBreak="0">
    <w:nsid w:val="2A7C0837"/>
    <w:multiLevelType w:val="hybridMultilevel"/>
    <w:tmpl w:val="BB727304"/>
    <w:lvl w:ilvl="0" w:tplc="BF4E99D4">
      <w:start w:val="1"/>
      <w:numFmt w:val="decimal"/>
      <w:lvlText w:val="%1."/>
      <w:lvlJc w:val="left"/>
      <w:pPr>
        <w:tabs>
          <w:tab w:val="num" w:pos="900"/>
        </w:tabs>
        <w:ind w:left="540" w:hanging="360"/>
      </w:pPr>
    </w:lvl>
    <w:lvl w:ilvl="1" w:tplc="FA9493EC">
      <w:numFmt w:val="decimal"/>
      <w:lvlText w:val=""/>
      <w:lvlJc w:val="left"/>
    </w:lvl>
    <w:lvl w:ilvl="2" w:tplc="6CAA3C04">
      <w:numFmt w:val="decimal"/>
      <w:lvlText w:val=""/>
      <w:lvlJc w:val="left"/>
    </w:lvl>
    <w:lvl w:ilvl="3" w:tplc="D988B024">
      <w:numFmt w:val="decimal"/>
      <w:lvlText w:val=""/>
      <w:lvlJc w:val="left"/>
    </w:lvl>
    <w:lvl w:ilvl="4" w:tplc="ECA400C6">
      <w:numFmt w:val="decimal"/>
      <w:lvlText w:val=""/>
      <w:lvlJc w:val="left"/>
    </w:lvl>
    <w:lvl w:ilvl="5" w:tplc="E6085FD0">
      <w:numFmt w:val="decimal"/>
      <w:lvlText w:val=""/>
      <w:lvlJc w:val="left"/>
    </w:lvl>
    <w:lvl w:ilvl="6" w:tplc="34E0E5F6">
      <w:numFmt w:val="decimal"/>
      <w:lvlText w:val=""/>
      <w:lvlJc w:val="left"/>
    </w:lvl>
    <w:lvl w:ilvl="7" w:tplc="CAF6F4EA">
      <w:numFmt w:val="decimal"/>
      <w:lvlText w:val=""/>
      <w:lvlJc w:val="left"/>
    </w:lvl>
    <w:lvl w:ilvl="8" w:tplc="70585F42">
      <w:numFmt w:val="decimal"/>
      <w:lvlText w:val=""/>
      <w:lvlJc w:val="left"/>
    </w:lvl>
  </w:abstractNum>
  <w:abstractNum w:abstractNumId="12" w15:restartNumberingAfterBreak="0">
    <w:nsid w:val="2ABC2469"/>
    <w:multiLevelType w:val="hybridMultilevel"/>
    <w:tmpl w:val="16263152"/>
    <w:lvl w:ilvl="0" w:tplc="5BBEE42A">
      <w:start w:val="1"/>
      <w:numFmt w:val="bullet"/>
      <w:lvlText w:val=""/>
      <w:lvlJc w:val="left"/>
      <w:pPr>
        <w:tabs>
          <w:tab w:val="num" w:pos="900"/>
        </w:tabs>
        <w:ind w:left="540" w:hanging="360"/>
      </w:pPr>
      <w:rPr>
        <w:rFonts w:ascii="Symbol" w:hAnsi="Symbol" w:hint="default"/>
      </w:rPr>
    </w:lvl>
    <w:lvl w:ilvl="1" w:tplc="C994BF56">
      <w:numFmt w:val="decimal"/>
      <w:lvlText w:val=""/>
      <w:lvlJc w:val="left"/>
    </w:lvl>
    <w:lvl w:ilvl="2" w:tplc="E6BC5C0E">
      <w:numFmt w:val="decimal"/>
      <w:lvlText w:val=""/>
      <w:lvlJc w:val="left"/>
    </w:lvl>
    <w:lvl w:ilvl="3" w:tplc="F1CA755E">
      <w:numFmt w:val="decimal"/>
      <w:lvlText w:val=""/>
      <w:lvlJc w:val="left"/>
    </w:lvl>
    <w:lvl w:ilvl="4" w:tplc="14C4E74A">
      <w:numFmt w:val="decimal"/>
      <w:lvlText w:val=""/>
      <w:lvlJc w:val="left"/>
    </w:lvl>
    <w:lvl w:ilvl="5" w:tplc="878A5BE8">
      <w:numFmt w:val="decimal"/>
      <w:lvlText w:val=""/>
      <w:lvlJc w:val="left"/>
    </w:lvl>
    <w:lvl w:ilvl="6" w:tplc="380A44D8">
      <w:numFmt w:val="decimal"/>
      <w:lvlText w:val=""/>
      <w:lvlJc w:val="left"/>
    </w:lvl>
    <w:lvl w:ilvl="7" w:tplc="9D44BF52">
      <w:numFmt w:val="decimal"/>
      <w:lvlText w:val=""/>
      <w:lvlJc w:val="left"/>
    </w:lvl>
    <w:lvl w:ilvl="8" w:tplc="50E280E2">
      <w:numFmt w:val="decimal"/>
      <w:lvlText w:val=""/>
      <w:lvlJc w:val="left"/>
    </w:lvl>
  </w:abstractNum>
  <w:abstractNum w:abstractNumId="13" w15:restartNumberingAfterBreak="0">
    <w:nsid w:val="2DDE6CC4"/>
    <w:multiLevelType w:val="hybridMultilevel"/>
    <w:tmpl w:val="F5DC8D7E"/>
    <w:lvl w:ilvl="0" w:tplc="951E3CFE">
      <w:start w:val="1"/>
      <w:numFmt w:val="bullet"/>
      <w:lvlText w:val=""/>
      <w:lvlJc w:val="left"/>
      <w:pPr>
        <w:tabs>
          <w:tab w:val="num" w:pos="900"/>
        </w:tabs>
        <w:ind w:left="540" w:hanging="360"/>
      </w:pPr>
      <w:rPr>
        <w:rFonts w:ascii="Symbol" w:hAnsi="Symbol" w:hint="default"/>
      </w:rPr>
    </w:lvl>
    <w:lvl w:ilvl="1" w:tplc="707E071E">
      <w:numFmt w:val="decimal"/>
      <w:lvlText w:val=""/>
      <w:lvlJc w:val="left"/>
    </w:lvl>
    <w:lvl w:ilvl="2" w:tplc="5CBC1428">
      <w:numFmt w:val="decimal"/>
      <w:lvlText w:val=""/>
      <w:lvlJc w:val="left"/>
    </w:lvl>
    <w:lvl w:ilvl="3" w:tplc="B8844094">
      <w:numFmt w:val="decimal"/>
      <w:lvlText w:val=""/>
      <w:lvlJc w:val="left"/>
    </w:lvl>
    <w:lvl w:ilvl="4" w:tplc="CA70BADA">
      <w:numFmt w:val="decimal"/>
      <w:lvlText w:val=""/>
      <w:lvlJc w:val="left"/>
    </w:lvl>
    <w:lvl w:ilvl="5" w:tplc="B45816D4">
      <w:numFmt w:val="decimal"/>
      <w:lvlText w:val=""/>
      <w:lvlJc w:val="left"/>
    </w:lvl>
    <w:lvl w:ilvl="6" w:tplc="1F68464E">
      <w:numFmt w:val="decimal"/>
      <w:lvlText w:val=""/>
      <w:lvlJc w:val="left"/>
    </w:lvl>
    <w:lvl w:ilvl="7" w:tplc="B554CEA0">
      <w:numFmt w:val="decimal"/>
      <w:lvlText w:val=""/>
      <w:lvlJc w:val="left"/>
    </w:lvl>
    <w:lvl w:ilvl="8" w:tplc="5B1CC974">
      <w:numFmt w:val="decimal"/>
      <w:lvlText w:val=""/>
      <w:lvlJc w:val="left"/>
    </w:lvl>
  </w:abstractNum>
  <w:abstractNum w:abstractNumId="14" w15:restartNumberingAfterBreak="0">
    <w:nsid w:val="32C4379B"/>
    <w:multiLevelType w:val="hybridMultilevel"/>
    <w:tmpl w:val="FDF66A84"/>
    <w:lvl w:ilvl="0" w:tplc="A7089000">
      <w:start w:val="1"/>
      <w:numFmt w:val="bullet"/>
      <w:lvlText w:val=""/>
      <w:lvlJc w:val="left"/>
      <w:pPr>
        <w:tabs>
          <w:tab w:val="num" w:pos="900"/>
        </w:tabs>
        <w:ind w:left="540" w:hanging="360"/>
      </w:pPr>
      <w:rPr>
        <w:rFonts w:ascii="Symbol" w:hAnsi="Symbol" w:hint="default"/>
      </w:rPr>
    </w:lvl>
    <w:lvl w:ilvl="1" w:tplc="B2D28EDE">
      <w:numFmt w:val="decimal"/>
      <w:lvlText w:val=""/>
      <w:lvlJc w:val="left"/>
    </w:lvl>
    <w:lvl w:ilvl="2" w:tplc="73B8E7DE">
      <w:numFmt w:val="decimal"/>
      <w:lvlText w:val=""/>
      <w:lvlJc w:val="left"/>
    </w:lvl>
    <w:lvl w:ilvl="3" w:tplc="B0A4290E">
      <w:numFmt w:val="decimal"/>
      <w:lvlText w:val=""/>
      <w:lvlJc w:val="left"/>
    </w:lvl>
    <w:lvl w:ilvl="4" w:tplc="6B286706">
      <w:numFmt w:val="decimal"/>
      <w:lvlText w:val=""/>
      <w:lvlJc w:val="left"/>
    </w:lvl>
    <w:lvl w:ilvl="5" w:tplc="C17E9704">
      <w:numFmt w:val="decimal"/>
      <w:lvlText w:val=""/>
      <w:lvlJc w:val="left"/>
    </w:lvl>
    <w:lvl w:ilvl="6" w:tplc="EEC0C832">
      <w:numFmt w:val="decimal"/>
      <w:lvlText w:val=""/>
      <w:lvlJc w:val="left"/>
    </w:lvl>
    <w:lvl w:ilvl="7" w:tplc="AF4C69B4">
      <w:numFmt w:val="decimal"/>
      <w:lvlText w:val=""/>
      <w:lvlJc w:val="left"/>
    </w:lvl>
    <w:lvl w:ilvl="8" w:tplc="837C8F0C">
      <w:numFmt w:val="decimal"/>
      <w:lvlText w:val=""/>
      <w:lvlJc w:val="left"/>
    </w:lvl>
  </w:abstractNum>
  <w:abstractNum w:abstractNumId="15" w15:restartNumberingAfterBreak="0">
    <w:nsid w:val="3B5C05E5"/>
    <w:multiLevelType w:val="hybridMultilevel"/>
    <w:tmpl w:val="A4A861E2"/>
    <w:lvl w:ilvl="0" w:tplc="B4104DB2">
      <w:start w:val="1"/>
      <w:numFmt w:val="bullet"/>
      <w:lvlText w:val=""/>
      <w:lvlJc w:val="left"/>
      <w:pPr>
        <w:tabs>
          <w:tab w:val="num" w:pos="900"/>
        </w:tabs>
        <w:ind w:left="540" w:hanging="360"/>
      </w:pPr>
      <w:rPr>
        <w:rFonts w:ascii="Symbol" w:hAnsi="Symbol" w:hint="default"/>
      </w:rPr>
    </w:lvl>
    <w:lvl w:ilvl="1" w:tplc="1E62F082">
      <w:numFmt w:val="decimal"/>
      <w:lvlText w:val=""/>
      <w:lvlJc w:val="left"/>
    </w:lvl>
    <w:lvl w:ilvl="2" w:tplc="657EF6F6">
      <w:numFmt w:val="decimal"/>
      <w:lvlText w:val=""/>
      <w:lvlJc w:val="left"/>
    </w:lvl>
    <w:lvl w:ilvl="3" w:tplc="CABAFABC">
      <w:numFmt w:val="decimal"/>
      <w:lvlText w:val=""/>
      <w:lvlJc w:val="left"/>
    </w:lvl>
    <w:lvl w:ilvl="4" w:tplc="AAC4AFBA">
      <w:numFmt w:val="decimal"/>
      <w:lvlText w:val=""/>
      <w:lvlJc w:val="left"/>
    </w:lvl>
    <w:lvl w:ilvl="5" w:tplc="044AF982">
      <w:numFmt w:val="decimal"/>
      <w:lvlText w:val=""/>
      <w:lvlJc w:val="left"/>
    </w:lvl>
    <w:lvl w:ilvl="6" w:tplc="83DCF964">
      <w:numFmt w:val="decimal"/>
      <w:lvlText w:val=""/>
      <w:lvlJc w:val="left"/>
    </w:lvl>
    <w:lvl w:ilvl="7" w:tplc="09F07624">
      <w:numFmt w:val="decimal"/>
      <w:lvlText w:val=""/>
      <w:lvlJc w:val="left"/>
    </w:lvl>
    <w:lvl w:ilvl="8" w:tplc="CBC8547A">
      <w:numFmt w:val="decimal"/>
      <w:lvlText w:val=""/>
      <w:lvlJc w:val="left"/>
    </w:lvl>
  </w:abstractNum>
  <w:abstractNum w:abstractNumId="16" w15:restartNumberingAfterBreak="0">
    <w:nsid w:val="3D617E72"/>
    <w:multiLevelType w:val="hybridMultilevel"/>
    <w:tmpl w:val="53B25184"/>
    <w:lvl w:ilvl="0" w:tplc="C2CA368E">
      <w:start w:val="1"/>
      <w:numFmt w:val="bullet"/>
      <w:lvlText w:val=""/>
      <w:lvlJc w:val="left"/>
      <w:pPr>
        <w:tabs>
          <w:tab w:val="num" w:pos="900"/>
        </w:tabs>
        <w:ind w:left="540" w:hanging="360"/>
      </w:pPr>
      <w:rPr>
        <w:rFonts w:ascii="Symbol" w:hAnsi="Symbol" w:hint="default"/>
      </w:rPr>
    </w:lvl>
    <w:lvl w:ilvl="1" w:tplc="49747E8A">
      <w:numFmt w:val="decimal"/>
      <w:lvlText w:val=""/>
      <w:lvlJc w:val="left"/>
    </w:lvl>
    <w:lvl w:ilvl="2" w:tplc="DD84A050">
      <w:numFmt w:val="decimal"/>
      <w:lvlText w:val=""/>
      <w:lvlJc w:val="left"/>
    </w:lvl>
    <w:lvl w:ilvl="3" w:tplc="A37433C6">
      <w:numFmt w:val="decimal"/>
      <w:lvlText w:val=""/>
      <w:lvlJc w:val="left"/>
    </w:lvl>
    <w:lvl w:ilvl="4" w:tplc="A634AF30">
      <w:numFmt w:val="decimal"/>
      <w:lvlText w:val=""/>
      <w:lvlJc w:val="left"/>
    </w:lvl>
    <w:lvl w:ilvl="5" w:tplc="532EA692">
      <w:numFmt w:val="decimal"/>
      <w:lvlText w:val=""/>
      <w:lvlJc w:val="left"/>
    </w:lvl>
    <w:lvl w:ilvl="6" w:tplc="C17401EE">
      <w:numFmt w:val="decimal"/>
      <w:lvlText w:val=""/>
      <w:lvlJc w:val="left"/>
    </w:lvl>
    <w:lvl w:ilvl="7" w:tplc="52D08318">
      <w:numFmt w:val="decimal"/>
      <w:lvlText w:val=""/>
      <w:lvlJc w:val="left"/>
    </w:lvl>
    <w:lvl w:ilvl="8" w:tplc="D430ECE8">
      <w:numFmt w:val="decimal"/>
      <w:lvlText w:val=""/>
      <w:lvlJc w:val="left"/>
    </w:lvl>
  </w:abstractNum>
  <w:abstractNum w:abstractNumId="17" w15:restartNumberingAfterBreak="0">
    <w:nsid w:val="3E477C41"/>
    <w:multiLevelType w:val="hybridMultilevel"/>
    <w:tmpl w:val="44E0B254"/>
    <w:lvl w:ilvl="0" w:tplc="AF54A2A8">
      <w:start w:val="1"/>
      <w:numFmt w:val="bullet"/>
      <w:lvlText w:val=""/>
      <w:lvlJc w:val="left"/>
      <w:pPr>
        <w:tabs>
          <w:tab w:val="num" w:pos="900"/>
        </w:tabs>
        <w:ind w:left="540" w:hanging="360"/>
      </w:pPr>
      <w:rPr>
        <w:rFonts w:ascii="Symbol" w:hAnsi="Symbol" w:hint="default"/>
      </w:rPr>
    </w:lvl>
    <w:lvl w:ilvl="1" w:tplc="AEA68946">
      <w:numFmt w:val="decimal"/>
      <w:lvlText w:val=""/>
      <w:lvlJc w:val="left"/>
    </w:lvl>
    <w:lvl w:ilvl="2" w:tplc="AAE6E2BE">
      <w:numFmt w:val="decimal"/>
      <w:lvlText w:val=""/>
      <w:lvlJc w:val="left"/>
    </w:lvl>
    <w:lvl w:ilvl="3" w:tplc="351253A4">
      <w:numFmt w:val="decimal"/>
      <w:lvlText w:val=""/>
      <w:lvlJc w:val="left"/>
    </w:lvl>
    <w:lvl w:ilvl="4" w:tplc="4DFC4434">
      <w:numFmt w:val="decimal"/>
      <w:lvlText w:val=""/>
      <w:lvlJc w:val="left"/>
    </w:lvl>
    <w:lvl w:ilvl="5" w:tplc="CF28E312">
      <w:numFmt w:val="decimal"/>
      <w:lvlText w:val=""/>
      <w:lvlJc w:val="left"/>
    </w:lvl>
    <w:lvl w:ilvl="6" w:tplc="C7688DFC">
      <w:numFmt w:val="decimal"/>
      <w:lvlText w:val=""/>
      <w:lvlJc w:val="left"/>
    </w:lvl>
    <w:lvl w:ilvl="7" w:tplc="76E0E144">
      <w:numFmt w:val="decimal"/>
      <w:lvlText w:val=""/>
      <w:lvlJc w:val="left"/>
    </w:lvl>
    <w:lvl w:ilvl="8" w:tplc="85AC7D14">
      <w:numFmt w:val="decimal"/>
      <w:lvlText w:val=""/>
      <w:lvlJc w:val="left"/>
    </w:lvl>
  </w:abstractNum>
  <w:abstractNum w:abstractNumId="18" w15:restartNumberingAfterBreak="0">
    <w:nsid w:val="3E724B1D"/>
    <w:multiLevelType w:val="hybridMultilevel"/>
    <w:tmpl w:val="A8400E52"/>
    <w:lvl w:ilvl="0" w:tplc="D410004C">
      <w:start w:val="1"/>
      <w:numFmt w:val="bullet"/>
      <w:lvlText w:val=""/>
      <w:lvlJc w:val="left"/>
      <w:pPr>
        <w:tabs>
          <w:tab w:val="num" w:pos="900"/>
        </w:tabs>
        <w:ind w:left="540" w:hanging="360"/>
      </w:pPr>
      <w:rPr>
        <w:rFonts w:ascii="Symbol" w:hAnsi="Symbol" w:hint="default"/>
      </w:rPr>
    </w:lvl>
    <w:lvl w:ilvl="1" w:tplc="C7A6E5C0">
      <w:numFmt w:val="decimal"/>
      <w:lvlText w:val=""/>
      <w:lvlJc w:val="left"/>
    </w:lvl>
    <w:lvl w:ilvl="2" w:tplc="85B4BE98">
      <w:numFmt w:val="decimal"/>
      <w:lvlText w:val=""/>
      <w:lvlJc w:val="left"/>
    </w:lvl>
    <w:lvl w:ilvl="3" w:tplc="7DCEC490">
      <w:numFmt w:val="decimal"/>
      <w:lvlText w:val=""/>
      <w:lvlJc w:val="left"/>
    </w:lvl>
    <w:lvl w:ilvl="4" w:tplc="7110E536">
      <w:numFmt w:val="decimal"/>
      <w:lvlText w:val=""/>
      <w:lvlJc w:val="left"/>
    </w:lvl>
    <w:lvl w:ilvl="5" w:tplc="FD4E1EB6">
      <w:numFmt w:val="decimal"/>
      <w:lvlText w:val=""/>
      <w:lvlJc w:val="left"/>
    </w:lvl>
    <w:lvl w:ilvl="6" w:tplc="94503570">
      <w:numFmt w:val="decimal"/>
      <w:lvlText w:val=""/>
      <w:lvlJc w:val="left"/>
    </w:lvl>
    <w:lvl w:ilvl="7" w:tplc="701E9DEA">
      <w:numFmt w:val="decimal"/>
      <w:lvlText w:val=""/>
      <w:lvlJc w:val="left"/>
    </w:lvl>
    <w:lvl w:ilvl="8" w:tplc="C8F84CB6">
      <w:numFmt w:val="decimal"/>
      <w:lvlText w:val=""/>
      <w:lvlJc w:val="left"/>
    </w:lvl>
  </w:abstractNum>
  <w:abstractNum w:abstractNumId="19" w15:restartNumberingAfterBreak="0">
    <w:nsid w:val="4229629B"/>
    <w:multiLevelType w:val="hybridMultilevel"/>
    <w:tmpl w:val="4CC47496"/>
    <w:lvl w:ilvl="0" w:tplc="F95AB8BA">
      <w:start w:val="1"/>
      <w:numFmt w:val="bullet"/>
      <w:lvlText w:val=""/>
      <w:lvlJc w:val="left"/>
      <w:pPr>
        <w:tabs>
          <w:tab w:val="num" w:pos="900"/>
        </w:tabs>
        <w:ind w:left="540" w:hanging="360"/>
      </w:pPr>
      <w:rPr>
        <w:rFonts w:ascii="Symbol" w:hAnsi="Symbol" w:hint="default"/>
      </w:rPr>
    </w:lvl>
    <w:lvl w:ilvl="1" w:tplc="3DCE8A64">
      <w:numFmt w:val="decimal"/>
      <w:lvlText w:val=""/>
      <w:lvlJc w:val="left"/>
    </w:lvl>
    <w:lvl w:ilvl="2" w:tplc="BCAEF93A">
      <w:numFmt w:val="decimal"/>
      <w:lvlText w:val=""/>
      <w:lvlJc w:val="left"/>
    </w:lvl>
    <w:lvl w:ilvl="3" w:tplc="CA26D0E6">
      <w:numFmt w:val="decimal"/>
      <w:lvlText w:val=""/>
      <w:lvlJc w:val="left"/>
    </w:lvl>
    <w:lvl w:ilvl="4" w:tplc="9CCE0D9A">
      <w:numFmt w:val="decimal"/>
      <w:lvlText w:val=""/>
      <w:lvlJc w:val="left"/>
    </w:lvl>
    <w:lvl w:ilvl="5" w:tplc="3252FED6">
      <w:numFmt w:val="decimal"/>
      <w:lvlText w:val=""/>
      <w:lvlJc w:val="left"/>
    </w:lvl>
    <w:lvl w:ilvl="6" w:tplc="E0A25048">
      <w:numFmt w:val="decimal"/>
      <w:lvlText w:val=""/>
      <w:lvlJc w:val="left"/>
    </w:lvl>
    <w:lvl w:ilvl="7" w:tplc="4B742E98">
      <w:numFmt w:val="decimal"/>
      <w:lvlText w:val=""/>
      <w:lvlJc w:val="left"/>
    </w:lvl>
    <w:lvl w:ilvl="8" w:tplc="C8E69A9A">
      <w:numFmt w:val="decimal"/>
      <w:lvlText w:val=""/>
      <w:lvlJc w:val="left"/>
    </w:lvl>
  </w:abstractNum>
  <w:abstractNum w:abstractNumId="20" w15:restartNumberingAfterBreak="0">
    <w:nsid w:val="468B7D22"/>
    <w:multiLevelType w:val="hybridMultilevel"/>
    <w:tmpl w:val="B262EE08"/>
    <w:lvl w:ilvl="0" w:tplc="72D0219E">
      <w:start w:val="1"/>
      <w:numFmt w:val="bullet"/>
      <w:lvlText w:val=""/>
      <w:lvlJc w:val="left"/>
      <w:pPr>
        <w:tabs>
          <w:tab w:val="num" w:pos="900"/>
        </w:tabs>
        <w:ind w:left="540" w:hanging="360"/>
      </w:pPr>
      <w:rPr>
        <w:rFonts w:ascii="Symbol" w:hAnsi="Symbol" w:hint="default"/>
      </w:rPr>
    </w:lvl>
    <w:lvl w:ilvl="1" w:tplc="16287FC0">
      <w:numFmt w:val="decimal"/>
      <w:lvlText w:val=""/>
      <w:lvlJc w:val="left"/>
    </w:lvl>
    <w:lvl w:ilvl="2" w:tplc="87BCA360">
      <w:numFmt w:val="decimal"/>
      <w:lvlText w:val=""/>
      <w:lvlJc w:val="left"/>
    </w:lvl>
    <w:lvl w:ilvl="3" w:tplc="32AA25E6">
      <w:numFmt w:val="decimal"/>
      <w:lvlText w:val=""/>
      <w:lvlJc w:val="left"/>
    </w:lvl>
    <w:lvl w:ilvl="4" w:tplc="322E5CB0">
      <w:numFmt w:val="decimal"/>
      <w:lvlText w:val=""/>
      <w:lvlJc w:val="left"/>
    </w:lvl>
    <w:lvl w:ilvl="5" w:tplc="36DABB5E">
      <w:numFmt w:val="decimal"/>
      <w:lvlText w:val=""/>
      <w:lvlJc w:val="left"/>
    </w:lvl>
    <w:lvl w:ilvl="6" w:tplc="9418EDD0">
      <w:numFmt w:val="decimal"/>
      <w:lvlText w:val=""/>
      <w:lvlJc w:val="left"/>
    </w:lvl>
    <w:lvl w:ilvl="7" w:tplc="0E202190">
      <w:numFmt w:val="decimal"/>
      <w:lvlText w:val=""/>
      <w:lvlJc w:val="left"/>
    </w:lvl>
    <w:lvl w:ilvl="8" w:tplc="E2B0FA8A">
      <w:numFmt w:val="decimal"/>
      <w:lvlText w:val=""/>
      <w:lvlJc w:val="left"/>
    </w:lvl>
  </w:abstractNum>
  <w:abstractNum w:abstractNumId="21" w15:restartNumberingAfterBreak="0">
    <w:nsid w:val="486A48CF"/>
    <w:multiLevelType w:val="hybridMultilevel"/>
    <w:tmpl w:val="F4D419CC"/>
    <w:lvl w:ilvl="0" w:tplc="F9B05B08">
      <w:start w:val="1"/>
      <w:numFmt w:val="decimal"/>
      <w:lvlText w:val="%1."/>
      <w:lvlJc w:val="left"/>
      <w:pPr>
        <w:tabs>
          <w:tab w:val="num" w:pos="900"/>
        </w:tabs>
        <w:ind w:left="540" w:hanging="360"/>
      </w:pPr>
    </w:lvl>
    <w:lvl w:ilvl="1" w:tplc="C95A2674">
      <w:numFmt w:val="decimal"/>
      <w:lvlText w:val=""/>
      <w:lvlJc w:val="left"/>
    </w:lvl>
    <w:lvl w:ilvl="2" w:tplc="B7944B12">
      <w:numFmt w:val="decimal"/>
      <w:lvlText w:val=""/>
      <w:lvlJc w:val="left"/>
    </w:lvl>
    <w:lvl w:ilvl="3" w:tplc="5504F80A">
      <w:numFmt w:val="decimal"/>
      <w:lvlText w:val=""/>
      <w:lvlJc w:val="left"/>
    </w:lvl>
    <w:lvl w:ilvl="4" w:tplc="6154349E">
      <w:numFmt w:val="decimal"/>
      <w:lvlText w:val=""/>
      <w:lvlJc w:val="left"/>
    </w:lvl>
    <w:lvl w:ilvl="5" w:tplc="E5966C46">
      <w:numFmt w:val="decimal"/>
      <w:lvlText w:val=""/>
      <w:lvlJc w:val="left"/>
    </w:lvl>
    <w:lvl w:ilvl="6" w:tplc="40DCC588">
      <w:numFmt w:val="decimal"/>
      <w:lvlText w:val=""/>
      <w:lvlJc w:val="left"/>
    </w:lvl>
    <w:lvl w:ilvl="7" w:tplc="77C2B030">
      <w:numFmt w:val="decimal"/>
      <w:lvlText w:val=""/>
      <w:lvlJc w:val="left"/>
    </w:lvl>
    <w:lvl w:ilvl="8" w:tplc="99BAFC6A">
      <w:numFmt w:val="decimal"/>
      <w:lvlText w:val=""/>
      <w:lvlJc w:val="left"/>
    </w:lvl>
  </w:abstractNum>
  <w:abstractNum w:abstractNumId="22" w15:restartNumberingAfterBreak="0">
    <w:nsid w:val="48D85870"/>
    <w:multiLevelType w:val="hybridMultilevel"/>
    <w:tmpl w:val="070CAE6C"/>
    <w:lvl w:ilvl="0" w:tplc="F06889CA">
      <w:start w:val="1"/>
      <w:numFmt w:val="bullet"/>
      <w:lvlText w:val=""/>
      <w:lvlJc w:val="left"/>
      <w:pPr>
        <w:tabs>
          <w:tab w:val="num" w:pos="900"/>
        </w:tabs>
        <w:ind w:left="540" w:hanging="360"/>
      </w:pPr>
      <w:rPr>
        <w:rFonts w:ascii="Symbol" w:hAnsi="Symbol" w:hint="default"/>
      </w:rPr>
    </w:lvl>
    <w:lvl w:ilvl="1" w:tplc="A4CA6F90">
      <w:numFmt w:val="decimal"/>
      <w:lvlText w:val=""/>
      <w:lvlJc w:val="left"/>
    </w:lvl>
    <w:lvl w:ilvl="2" w:tplc="88A20E08">
      <w:numFmt w:val="decimal"/>
      <w:lvlText w:val=""/>
      <w:lvlJc w:val="left"/>
    </w:lvl>
    <w:lvl w:ilvl="3" w:tplc="C270D3E4">
      <w:numFmt w:val="decimal"/>
      <w:lvlText w:val=""/>
      <w:lvlJc w:val="left"/>
    </w:lvl>
    <w:lvl w:ilvl="4" w:tplc="547A5D4A">
      <w:numFmt w:val="decimal"/>
      <w:lvlText w:val=""/>
      <w:lvlJc w:val="left"/>
    </w:lvl>
    <w:lvl w:ilvl="5" w:tplc="3D9E364A">
      <w:numFmt w:val="decimal"/>
      <w:lvlText w:val=""/>
      <w:lvlJc w:val="left"/>
    </w:lvl>
    <w:lvl w:ilvl="6" w:tplc="2092EB90">
      <w:numFmt w:val="decimal"/>
      <w:lvlText w:val=""/>
      <w:lvlJc w:val="left"/>
    </w:lvl>
    <w:lvl w:ilvl="7" w:tplc="A2C01582">
      <w:numFmt w:val="decimal"/>
      <w:lvlText w:val=""/>
      <w:lvlJc w:val="left"/>
    </w:lvl>
    <w:lvl w:ilvl="8" w:tplc="6558528A">
      <w:numFmt w:val="decimal"/>
      <w:lvlText w:val=""/>
      <w:lvlJc w:val="left"/>
    </w:lvl>
  </w:abstractNum>
  <w:abstractNum w:abstractNumId="23" w15:restartNumberingAfterBreak="0">
    <w:nsid w:val="512D757A"/>
    <w:multiLevelType w:val="hybridMultilevel"/>
    <w:tmpl w:val="3536BCEA"/>
    <w:lvl w:ilvl="0" w:tplc="E7DEE400">
      <w:start w:val="1"/>
      <w:numFmt w:val="bullet"/>
      <w:lvlText w:val=""/>
      <w:lvlJc w:val="left"/>
      <w:pPr>
        <w:tabs>
          <w:tab w:val="num" w:pos="900"/>
        </w:tabs>
        <w:ind w:left="540" w:hanging="360"/>
      </w:pPr>
      <w:rPr>
        <w:rFonts w:ascii="Symbol" w:hAnsi="Symbol" w:hint="default"/>
      </w:rPr>
    </w:lvl>
    <w:lvl w:ilvl="1" w:tplc="9612AA28">
      <w:numFmt w:val="decimal"/>
      <w:lvlText w:val=""/>
      <w:lvlJc w:val="left"/>
    </w:lvl>
    <w:lvl w:ilvl="2" w:tplc="4FCA7F78">
      <w:numFmt w:val="decimal"/>
      <w:lvlText w:val=""/>
      <w:lvlJc w:val="left"/>
    </w:lvl>
    <w:lvl w:ilvl="3" w:tplc="967A3352">
      <w:numFmt w:val="decimal"/>
      <w:lvlText w:val=""/>
      <w:lvlJc w:val="left"/>
    </w:lvl>
    <w:lvl w:ilvl="4" w:tplc="23746E04">
      <w:numFmt w:val="decimal"/>
      <w:lvlText w:val=""/>
      <w:lvlJc w:val="left"/>
    </w:lvl>
    <w:lvl w:ilvl="5" w:tplc="29CCCCD6">
      <w:numFmt w:val="decimal"/>
      <w:lvlText w:val=""/>
      <w:lvlJc w:val="left"/>
    </w:lvl>
    <w:lvl w:ilvl="6" w:tplc="B2E47E6E">
      <w:numFmt w:val="decimal"/>
      <w:lvlText w:val=""/>
      <w:lvlJc w:val="left"/>
    </w:lvl>
    <w:lvl w:ilvl="7" w:tplc="9FE0CBDE">
      <w:numFmt w:val="decimal"/>
      <w:lvlText w:val=""/>
      <w:lvlJc w:val="left"/>
    </w:lvl>
    <w:lvl w:ilvl="8" w:tplc="A0E850F6">
      <w:numFmt w:val="decimal"/>
      <w:lvlText w:val=""/>
      <w:lvlJc w:val="left"/>
    </w:lvl>
  </w:abstractNum>
  <w:abstractNum w:abstractNumId="24" w15:restartNumberingAfterBreak="0">
    <w:nsid w:val="52ED1035"/>
    <w:multiLevelType w:val="hybridMultilevel"/>
    <w:tmpl w:val="CDE66768"/>
    <w:lvl w:ilvl="0" w:tplc="927AD560">
      <w:start w:val="1"/>
      <w:numFmt w:val="bullet"/>
      <w:lvlText w:val=""/>
      <w:lvlJc w:val="left"/>
      <w:pPr>
        <w:tabs>
          <w:tab w:val="num" w:pos="900"/>
        </w:tabs>
        <w:ind w:left="540" w:hanging="360"/>
      </w:pPr>
      <w:rPr>
        <w:rFonts w:ascii="Symbol" w:hAnsi="Symbol" w:hint="default"/>
      </w:rPr>
    </w:lvl>
    <w:lvl w:ilvl="1" w:tplc="684247F6">
      <w:numFmt w:val="decimal"/>
      <w:lvlText w:val=""/>
      <w:lvlJc w:val="left"/>
    </w:lvl>
    <w:lvl w:ilvl="2" w:tplc="2EB686D2">
      <w:numFmt w:val="decimal"/>
      <w:lvlText w:val=""/>
      <w:lvlJc w:val="left"/>
    </w:lvl>
    <w:lvl w:ilvl="3" w:tplc="8D3CDCF4">
      <w:numFmt w:val="decimal"/>
      <w:lvlText w:val=""/>
      <w:lvlJc w:val="left"/>
    </w:lvl>
    <w:lvl w:ilvl="4" w:tplc="2938A58E">
      <w:numFmt w:val="decimal"/>
      <w:lvlText w:val=""/>
      <w:lvlJc w:val="left"/>
    </w:lvl>
    <w:lvl w:ilvl="5" w:tplc="C7D6EF10">
      <w:numFmt w:val="decimal"/>
      <w:lvlText w:val=""/>
      <w:lvlJc w:val="left"/>
    </w:lvl>
    <w:lvl w:ilvl="6" w:tplc="FB5A5914">
      <w:numFmt w:val="decimal"/>
      <w:lvlText w:val=""/>
      <w:lvlJc w:val="left"/>
    </w:lvl>
    <w:lvl w:ilvl="7" w:tplc="C8B6815C">
      <w:numFmt w:val="decimal"/>
      <w:lvlText w:val=""/>
      <w:lvlJc w:val="left"/>
    </w:lvl>
    <w:lvl w:ilvl="8" w:tplc="2EFC017A">
      <w:numFmt w:val="decimal"/>
      <w:lvlText w:val=""/>
      <w:lvlJc w:val="left"/>
    </w:lvl>
  </w:abstractNum>
  <w:abstractNum w:abstractNumId="25" w15:restartNumberingAfterBreak="0">
    <w:nsid w:val="688B7640"/>
    <w:multiLevelType w:val="hybridMultilevel"/>
    <w:tmpl w:val="6F42BCFA"/>
    <w:lvl w:ilvl="0" w:tplc="6B9A64CE">
      <w:start w:val="1"/>
      <w:numFmt w:val="bullet"/>
      <w:lvlText w:val=""/>
      <w:lvlJc w:val="left"/>
      <w:pPr>
        <w:tabs>
          <w:tab w:val="num" w:pos="900"/>
        </w:tabs>
        <w:ind w:left="540" w:hanging="360"/>
      </w:pPr>
      <w:rPr>
        <w:rFonts w:ascii="Symbol" w:hAnsi="Symbol" w:hint="default"/>
      </w:rPr>
    </w:lvl>
    <w:lvl w:ilvl="1" w:tplc="8FEE1494">
      <w:numFmt w:val="decimal"/>
      <w:lvlText w:val=""/>
      <w:lvlJc w:val="left"/>
    </w:lvl>
    <w:lvl w:ilvl="2" w:tplc="D490117E">
      <w:numFmt w:val="decimal"/>
      <w:lvlText w:val=""/>
      <w:lvlJc w:val="left"/>
    </w:lvl>
    <w:lvl w:ilvl="3" w:tplc="5CA20A24">
      <w:numFmt w:val="decimal"/>
      <w:lvlText w:val=""/>
      <w:lvlJc w:val="left"/>
    </w:lvl>
    <w:lvl w:ilvl="4" w:tplc="62BA0ECE">
      <w:numFmt w:val="decimal"/>
      <w:lvlText w:val=""/>
      <w:lvlJc w:val="left"/>
    </w:lvl>
    <w:lvl w:ilvl="5" w:tplc="4E8E02FE">
      <w:numFmt w:val="decimal"/>
      <w:lvlText w:val=""/>
      <w:lvlJc w:val="left"/>
    </w:lvl>
    <w:lvl w:ilvl="6" w:tplc="2F4012BC">
      <w:numFmt w:val="decimal"/>
      <w:lvlText w:val=""/>
      <w:lvlJc w:val="left"/>
    </w:lvl>
    <w:lvl w:ilvl="7" w:tplc="F690872E">
      <w:numFmt w:val="decimal"/>
      <w:lvlText w:val=""/>
      <w:lvlJc w:val="left"/>
    </w:lvl>
    <w:lvl w:ilvl="8" w:tplc="5792EA62">
      <w:numFmt w:val="decimal"/>
      <w:lvlText w:val=""/>
      <w:lvlJc w:val="left"/>
    </w:lvl>
  </w:abstractNum>
  <w:abstractNum w:abstractNumId="26" w15:restartNumberingAfterBreak="0">
    <w:nsid w:val="6C8A49AD"/>
    <w:multiLevelType w:val="hybridMultilevel"/>
    <w:tmpl w:val="8AAA0944"/>
    <w:lvl w:ilvl="0" w:tplc="DE98F6AA">
      <w:start w:val="1"/>
      <w:numFmt w:val="decimal"/>
      <w:lvlText w:val="%1."/>
      <w:lvlJc w:val="left"/>
      <w:pPr>
        <w:tabs>
          <w:tab w:val="num" w:pos="900"/>
        </w:tabs>
        <w:ind w:left="540" w:hanging="360"/>
      </w:pPr>
    </w:lvl>
    <w:lvl w:ilvl="1" w:tplc="842E67B4">
      <w:numFmt w:val="decimal"/>
      <w:lvlText w:val=""/>
      <w:lvlJc w:val="left"/>
    </w:lvl>
    <w:lvl w:ilvl="2" w:tplc="BA48E0BC">
      <w:numFmt w:val="decimal"/>
      <w:lvlText w:val=""/>
      <w:lvlJc w:val="left"/>
    </w:lvl>
    <w:lvl w:ilvl="3" w:tplc="07408D5C">
      <w:numFmt w:val="decimal"/>
      <w:lvlText w:val=""/>
      <w:lvlJc w:val="left"/>
    </w:lvl>
    <w:lvl w:ilvl="4" w:tplc="8CCE3146">
      <w:numFmt w:val="decimal"/>
      <w:lvlText w:val=""/>
      <w:lvlJc w:val="left"/>
    </w:lvl>
    <w:lvl w:ilvl="5" w:tplc="BA4C9E28">
      <w:numFmt w:val="decimal"/>
      <w:lvlText w:val=""/>
      <w:lvlJc w:val="left"/>
    </w:lvl>
    <w:lvl w:ilvl="6" w:tplc="06567430">
      <w:numFmt w:val="decimal"/>
      <w:lvlText w:val=""/>
      <w:lvlJc w:val="left"/>
    </w:lvl>
    <w:lvl w:ilvl="7" w:tplc="E4566C16">
      <w:numFmt w:val="decimal"/>
      <w:lvlText w:val=""/>
      <w:lvlJc w:val="left"/>
    </w:lvl>
    <w:lvl w:ilvl="8" w:tplc="0FB4CF06">
      <w:numFmt w:val="decimal"/>
      <w:lvlText w:val=""/>
      <w:lvlJc w:val="left"/>
    </w:lvl>
  </w:abstractNum>
  <w:abstractNum w:abstractNumId="27" w15:restartNumberingAfterBreak="0">
    <w:nsid w:val="6F903709"/>
    <w:multiLevelType w:val="hybridMultilevel"/>
    <w:tmpl w:val="41FA74B4"/>
    <w:lvl w:ilvl="0" w:tplc="830E1590">
      <w:start w:val="1"/>
      <w:numFmt w:val="bullet"/>
      <w:lvlText w:val=""/>
      <w:lvlJc w:val="left"/>
      <w:pPr>
        <w:tabs>
          <w:tab w:val="num" w:pos="900"/>
        </w:tabs>
        <w:ind w:left="540" w:hanging="360"/>
      </w:pPr>
      <w:rPr>
        <w:rFonts w:ascii="Symbol" w:hAnsi="Symbol" w:hint="default"/>
      </w:rPr>
    </w:lvl>
    <w:lvl w:ilvl="1" w:tplc="8CFC12CC">
      <w:numFmt w:val="decimal"/>
      <w:lvlText w:val=""/>
      <w:lvlJc w:val="left"/>
    </w:lvl>
    <w:lvl w:ilvl="2" w:tplc="5C98C0B0">
      <w:numFmt w:val="decimal"/>
      <w:lvlText w:val=""/>
      <w:lvlJc w:val="left"/>
    </w:lvl>
    <w:lvl w:ilvl="3" w:tplc="A6905B36">
      <w:numFmt w:val="decimal"/>
      <w:lvlText w:val=""/>
      <w:lvlJc w:val="left"/>
    </w:lvl>
    <w:lvl w:ilvl="4" w:tplc="BEA40B24">
      <w:numFmt w:val="decimal"/>
      <w:lvlText w:val=""/>
      <w:lvlJc w:val="left"/>
    </w:lvl>
    <w:lvl w:ilvl="5" w:tplc="B8DC3F5A">
      <w:numFmt w:val="decimal"/>
      <w:lvlText w:val=""/>
      <w:lvlJc w:val="left"/>
    </w:lvl>
    <w:lvl w:ilvl="6" w:tplc="D63406C0">
      <w:numFmt w:val="decimal"/>
      <w:lvlText w:val=""/>
      <w:lvlJc w:val="left"/>
    </w:lvl>
    <w:lvl w:ilvl="7" w:tplc="34D6768A">
      <w:numFmt w:val="decimal"/>
      <w:lvlText w:val=""/>
      <w:lvlJc w:val="left"/>
    </w:lvl>
    <w:lvl w:ilvl="8" w:tplc="1CFEBBA2">
      <w:numFmt w:val="decimal"/>
      <w:lvlText w:val=""/>
      <w:lvlJc w:val="left"/>
    </w:lvl>
  </w:abstractNum>
  <w:abstractNum w:abstractNumId="28" w15:restartNumberingAfterBreak="0">
    <w:nsid w:val="7E735DEE"/>
    <w:multiLevelType w:val="hybridMultilevel"/>
    <w:tmpl w:val="685E4C46"/>
    <w:lvl w:ilvl="0" w:tplc="7DD83D84">
      <w:start w:val="1"/>
      <w:numFmt w:val="bullet"/>
      <w:lvlText w:val=""/>
      <w:lvlJc w:val="left"/>
      <w:pPr>
        <w:tabs>
          <w:tab w:val="num" w:pos="900"/>
        </w:tabs>
        <w:ind w:left="540" w:hanging="360"/>
      </w:pPr>
      <w:rPr>
        <w:rFonts w:ascii="Symbol" w:hAnsi="Symbol" w:hint="default"/>
      </w:rPr>
    </w:lvl>
    <w:lvl w:ilvl="1" w:tplc="71C877FC">
      <w:numFmt w:val="decimal"/>
      <w:lvlText w:val=""/>
      <w:lvlJc w:val="left"/>
    </w:lvl>
    <w:lvl w:ilvl="2" w:tplc="9D30DEDE">
      <w:numFmt w:val="decimal"/>
      <w:lvlText w:val=""/>
      <w:lvlJc w:val="left"/>
    </w:lvl>
    <w:lvl w:ilvl="3" w:tplc="9A8A225A">
      <w:numFmt w:val="decimal"/>
      <w:lvlText w:val=""/>
      <w:lvlJc w:val="left"/>
    </w:lvl>
    <w:lvl w:ilvl="4" w:tplc="61F0966A">
      <w:numFmt w:val="decimal"/>
      <w:lvlText w:val=""/>
      <w:lvlJc w:val="left"/>
    </w:lvl>
    <w:lvl w:ilvl="5" w:tplc="C480F180">
      <w:numFmt w:val="decimal"/>
      <w:lvlText w:val=""/>
      <w:lvlJc w:val="left"/>
    </w:lvl>
    <w:lvl w:ilvl="6" w:tplc="77324FAE">
      <w:numFmt w:val="decimal"/>
      <w:lvlText w:val=""/>
      <w:lvlJc w:val="left"/>
    </w:lvl>
    <w:lvl w:ilvl="7" w:tplc="5FF6FF06">
      <w:numFmt w:val="decimal"/>
      <w:lvlText w:val=""/>
      <w:lvlJc w:val="left"/>
    </w:lvl>
    <w:lvl w:ilvl="8" w:tplc="243442CE">
      <w:numFmt w:val="decimal"/>
      <w:lvlText w:val=""/>
      <w:lvlJc w:val="left"/>
    </w:lvl>
  </w:abstractNum>
  <w:abstractNum w:abstractNumId="29" w15:restartNumberingAfterBreak="0">
    <w:nsid w:val="7F8724FE"/>
    <w:multiLevelType w:val="hybridMultilevel"/>
    <w:tmpl w:val="ABE4CB82"/>
    <w:lvl w:ilvl="0" w:tplc="F0BA97D0">
      <w:start w:val="1"/>
      <w:numFmt w:val="bullet"/>
      <w:lvlText w:val=""/>
      <w:lvlJc w:val="left"/>
      <w:pPr>
        <w:tabs>
          <w:tab w:val="num" w:pos="900"/>
        </w:tabs>
        <w:ind w:left="540" w:hanging="360"/>
      </w:pPr>
      <w:rPr>
        <w:rFonts w:ascii="Symbol" w:hAnsi="Symbol" w:hint="default"/>
      </w:rPr>
    </w:lvl>
    <w:lvl w:ilvl="1" w:tplc="78A8234C">
      <w:numFmt w:val="decimal"/>
      <w:lvlText w:val=""/>
      <w:lvlJc w:val="left"/>
    </w:lvl>
    <w:lvl w:ilvl="2" w:tplc="670EFEB4">
      <w:numFmt w:val="decimal"/>
      <w:lvlText w:val=""/>
      <w:lvlJc w:val="left"/>
    </w:lvl>
    <w:lvl w:ilvl="3" w:tplc="0D00F6D2">
      <w:numFmt w:val="decimal"/>
      <w:lvlText w:val=""/>
      <w:lvlJc w:val="left"/>
    </w:lvl>
    <w:lvl w:ilvl="4" w:tplc="69648FFE">
      <w:numFmt w:val="decimal"/>
      <w:lvlText w:val=""/>
      <w:lvlJc w:val="left"/>
    </w:lvl>
    <w:lvl w:ilvl="5" w:tplc="96CA5D9E">
      <w:numFmt w:val="decimal"/>
      <w:lvlText w:val=""/>
      <w:lvlJc w:val="left"/>
    </w:lvl>
    <w:lvl w:ilvl="6" w:tplc="0D1C2986">
      <w:numFmt w:val="decimal"/>
      <w:lvlText w:val=""/>
      <w:lvlJc w:val="left"/>
    </w:lvl>
    <w:lvl w:ilvl="7" w:tplc="878CAE10">
      <w:numFmt w:val="decimal"/>
      <w:lvlText w:val=""/>
      <w:lvlJc w:val="left"/>
    </w:lvl>
    <w:lvl w:ilvl="8" w:tplc="38B00BE8">
      <w:numFmt w:val="decimal"/>
      <w:lvlText w:val=""/>
      <w:lvlJc w:val="left"/>
    </w:lvl>
  </w:abstractNum>
  <w:num w:numId="1" w16cid:durableId="329408467">
    <w:abstractNumId w:val="16"/>
  </w:num>
  <w:num w:numId="2" w16cid:durableId="1360200850">
    <w:abstractNumId w:val="20"/>
  </w:num>
  <w:num w:numId="3" w16cid:durableId="585386734">
    <w:abstractNumId w:val="4"/>
  </w:num>
  <w:num w:numId="4" w16cid:durableId="1192844244">
    <w:abstractNumId w:val="19"/>
  </w:num>
  <w:num w:numId="5" w16cid:durableId="711883961">
    <w:abstractNumId w:val="5"/>
  </w:num>
  <w:num w:numId="6" w16cid:durableId="1404569175">
    <w:abstractNumId w:val="17"/>
  </w:num>
  <w:num w:numId="7" w16cid:durableId="24602695">
    <w:abstractNumId w:val="6"/>
  </w:num>
  <w:num w:numId="8" w16cid:durableId="332923748">
    <w:abstractNumId w:val="18"/>
  </w:num>
  <w:num w:numId="9" w16cid:durableId="955791125">
    <w:abstractNumId w:val="29"/>
  </w:num>
  <w:num w:numId="10" w16cid:durableId="675575294">
    <w:abstractNumId w:val="27"/>
  </w:num>
  <w:num w:numId="11" w16cid:durableId="1885210930">
    <w:abstractNumId w:val="25"/>
  </w:num>
  <w:num w:numId="12" w16cid:durableId="1041636073">
    <w:abstractNumId w:val="1"/>
  </w:num>
  <w:num w:numId="13" w16cid:durableId="1279527935">
    <w:abstractNumId w:val="9"/>
  </w:num>
  <w:num w:numId="14" w16cid:durableId="538977603">
    <w:abstractNumId w:val="21"/>
  </w:num>
  <w:num w:numId="15" w16cid:durableId="682393393">
    <w:abstractNumId w:val="12"/>
  </w:num>
  <w:num w:numId="16" w16cid:durableId="1388454838">
    <w:abstractNumId w:val="15"/>
  </w:num>
  <w:num w:numId="17" w16cid:durableId="881406103">
    <w:abstractNumId w:val="13"/>
  </w:num>
  <w:num w:numId="18" w16cid:durableId="1463965881">
    <w:abstractNumId w:val="24"/>
  </w:num>
  <w:num w:numId="19" w16cid:durableId="1835101636">
    <w:abstractNumId w:val="3"/>
  </w:num>
  <w:num w:numId="20" w16cid:durableId="849754995">
    <w:abstractNumId w:val="22"/>
  </w:num>
  <w:num w:numId="21" w16cid:durableId="2047827888">
    <w:abstractNumId w:val="0"/>
  </w:num>
  <w:num w:numId="22" w16cid:durableId="1597593773">
    <w:abstractNumId w:val="23"/>
  </w:num>
  <w:num w:numId="23" w16cid:durableId="613093231">
    <w:abstractNumId w:val="28"/>
  </w:num>
  <w:num w:numId="24" w16cid:durableId="744373733">
    <w:abstractNumId w:val="14"/>
  </w:num>
  <w:num w:numId="25" w16cid:durableId="2060089344">
    <w:abstractNumId w:val="2"/>
  </w:num>
  <w:num w:numId="26" w16cid:durableId="1451165652">
    <w:abstractNumId w:val="8"/>
  </w:num>
  <w:num w:numId="27" w16cid:durableId="1749306007">
    <w:abstractNumId w:val="7"/>
  </w:num>
  <w:num w:numId="28" w16cid:durableId="65761378">
    <w:abstractNumId w:val="26"/>
  </w:num>
  <w:num w:numId="29" w16cid:durableId="401804760">
    <w:abstractNumId w:val="10"/>
  </w:num>
  <w:num w:numId="30" w16cid:durableId="2483955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EFF"/>
    <w:rsid w:val="00503638"/>
    <w:rsid w:val="007E1F30"/>
    <w:rsid w:val="00997D68"/>
    <w:rsid w:val="00A96EFF"/>
    <w:rsid w:val="00B15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60615F43"/>
  <w15:docId w15:val="{E649E52A-F4A0-4362-9ACC-E3E445AAA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63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7E1F3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ListTable4-Accent1">
    <w:name w:val="List Table 4 Accent 1"/>
    <w:basedOn w:val="TableNormal"/>
    <w:uiPriority w:val="49"/>
    <w:rsid w:val="007E1F3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2Char">
    <w:name w:val="Heading 2 Char"/>
    <w:basedOn w:val="DefaultParagraphFont"/>
    <w:link w:val="Heading2"/>
    <w:uiPriority w:val="9"/>
    <w:rsid w:val="007E1F30"/>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503638"/>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libaba.com" TargetMode="External"/><Relationship Id="rId13" Type="http://schemas.openxmlformats.org/officeDocument/2006/relationships/hyperlink" Target="https://www.linkedin.com/posts/ap-technologies_cathetermanufacturing-medtechmanufacturing-activity-7444745425817096192-1aw3" TargetMode="External"/><Relationship Id="rId18" Type="http://schemas.openxmlformats.org/officeDocument/2006/relationships/hyperlink" Target="https://bbs.fobshanghai.com/company/tf162h5x1123u97.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ise.com/sg/blog/azure-openai-pricing" TargetMode="External"/><Relationship Id="rId7" Type="http://schemas.openxmlformats.org/officeDocument/2006/relationships/hyperlink" Target="http://Alibaba.com" TargetMode="External"/><Relationship Id="rId12" Type="http://schemas.openxmlformats.org/officeDocument/2006/relationships/hyperlink" Target="https://www.ap-tech.com/about/" TargetMode="External"/><Relationship Id="rId17" Type="http://schemas.openxmlformats.org/officeDocument/2006/relationships/hyperlink" Target="https://www.linkedin.com/posts/marcos-samuel-sabio-%E5%8D%9A%E7%8F%82%E6%80%9D-%E2%80%8E-942596259_the-complete-guide-to-microsoft-azure-china-activity-7407324397604311043-d3kx" TargetMode="External"/><Relationship Id="rId25" Type="http://schemas.openxmlformats.org/officeDocument/2006/relationships/hyperlink" Target="https://digitalperpetual.com/blog/how-singapore-smes-can-automate-procurement-cut-supply-chain-costs-2026-04-30" TargetMode="External"/><Relationship Id="rId2" Type="http://schemas.openxmlformats.org/officeDocument/2006/relationships/numbering" Target="numbering.xml"/><Relationship Id="rId16" Type="http://schemas.openxmlformats.org/officeDocument/2006/relationships/hyperlink" Target="https://www.linkedin.com/posts/andysohys_azure-openai-gpt-4o-gpt-4o-mini-ptu-activity-7286930154919022593-EdlW" TargetMode="External"/><Relationship Id="rId20" Type="http://schemas.openxmlformats.org/officeDocument/2006/relationships/hyperlink" Target="https://learn.microsoft.com/en-us/answers/questions/2201192/cannot-deploy-gpt-model-in-southeastasia-region" TargetMode="External"/><Relationship Id="rId1" Type="http://schemas.openxmlformats.org/officeDocument/2006/relationships/customXml" Target="../customXml/item1.xml"/><Relationship Id="rId6" Type="http://schemas.openxmlformats.org/officeDocument/2006/relationships/hyperlink" Target="http://Alibaba.com" TargetMode="External"/><Relationship Id="rId11" Type="http://schemas.openxmlformats.org/officeDocument/2006/relationships/hyperlink" Target="https://www.ap-tech.com/contact/" TargetMode="External"/><Relationship Id="rId24" Type="http://schemas.openxmlformats.org/officeDocument/2006/relationships/hyperlink" Target="https://www.roberthalf.com/sg/en/job-details/solutions-architect" TargetMode="External"/><Relationship Id="rId5" Type="http://schemas.openxmlformats.org/officeDocument/2006/relationships/webSettings" Target="webSettings.xml"/><Relationship Id="rId15" Type="http://schemas.openxmlformats.org/officeDocument/2006/relationships/hyperlink" Target="https://www.linkedin.com/in/weihang-w-9b8432171" TargetMode="External"/><Relationship Id="rId23" Type="http://schemas.openxmlformats.org/officeDocument/2006/relationships/hyperlink" Target="https://www.levels.fyi/t/solution-architect/locations/singapore-sgp" TargetMode="External"/><Relationship Id="rId10" Type="http://schemas.openxmlformats.org/officeDocument/2006/relationships/hyperlink" Target="http://Alibaba.com" TargetMode="External"/><Relationship Id="rId19" Type="http://schemas.openxmlformats.org/officeDocument/2006/relationships/hyperlink" Target="https://www.reddit.com/r/sysadmin/comments/1nqcm5r/anyone_deployed_china_azure_21vianet/" TargetMode="External"/><Relationship Id="rId4" Type="http://schemas.openxmlformats.org/officeDocument/2006/relationships/settings" Target="settings.xml"/><Relationship Id="rId9" Type="http://schemas.openxmlformats.org/officeDocument/2006/relationships/hyperlink" Target="http://Made-in-China.com" TargetMode="External"/><Relationship Id="rId14" Type="http://schemas.openxmlformats.org/officeDocument/2006/relationships/hyperlink" Target="https://www.linkedin.com/in/tze-han-yap-0369a815" TargetMode="External"/><Relationship Id="rId22" Type="http://schemas.openxmlformats.org/officeDocument/2006/relationships/hyperlink" Target="https://41labs.ai/blog/ai-consulting-cost-singapor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B1886-DAC8-4FAB-984D-6BC96A178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1927</TotalTime>
  <Pages>1</Pages>
  <Words>5647</Words>
  <Characters>32189</Characters>
  <Application>Microsoft Office Word</Application>
  <DocSecurity>0</DocSecurity>
  <Lines>268</Lines>
  <Paragraphs>75</Paragraphs>
  <ScaleCrop>false</ScaleCrop>
  <Company/>
  <LinksUpToDate>false</LinksUpToDate>
  <CharactersWithSpaces>37761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Kevin Tan</cp:lastModifiedBy>
  <cp:revision>3</cp:revision>
  <dcterms:created xsi:type="dcterms:W3CDTF">2026-05-12T12:40:00Z</dcterms:created>
  <dcterms:modified xsi:type="dcterms:W3CDTF">2026-05-14T15:14:00Z</dcterms:modified>
</cp:coreProperties>
</file>