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AI-MELD BLUEPRINT: A Strategic Integration Roadmap for Kismet Finance Group &amp; Good AI AUSTRALIA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Kismet Target Profile (The Strategic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Executive Summary: Kismet's True Business Model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in-depth analysis of Kismet Finance Group's digital assets and market positioning reveals a business model that is distinct from its individual service descriptions. Kismet Finance Group operates not as a direct-to-consumer financial provider, but as a </w:t>
      </w:r>
      <w:r w:rsidDel="00000000" w:rsidR="00000000" w:rsidRPr="00000000">
        <w:rPr>
          <w:rFonts w:ascii="Google Sans Text" w:cs="Google Sans Text" w:eastAsia="Google Sans Text" w:hAnsi="Google Sans Text"/>
          <w:b w:val="1"/>
          <w:bCs w:val="1"/>
          <w:color w:val="1b1c1d"/>
          <w:rtl w:val="0"/>
        </w:rPr>
        <w:t xml:space="preserve">strategic B2B referral hub</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core commercial function is to act as a "bridge"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qualifying and connecting prospective clients with a curated network of third-party licensed professionals, including accountants, mortgage brokers, and financial advisors. The company's terms and conditions confirm this model, stating, "In some cases, Kismet Finance Group may receive a commission for a referral or introduction".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positions Kismet as a high-touch super-aggregator, whose primary clients are, in effect, its own referral partners.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B2B referral model creates a specific and critical strategic vulnerability. Kismet's revenue is not limited by its own sales team's ability to generate leads; it is ultimately constrained by its </w:t>
      </w:r>
      <w:r w:rsidDel="00000000" w:rsidR="00000000" w:rsidRPr="00000000">
        <w:rPr>
          <w:rFonts w:ascii="Google Sans Text" w:cs="Google Sans Text" w:eastAsia="Google Sans Text" w:hAnsi="Google Sans Text"/>
          <w:i w:val="1"/>
          <w:iCs w:val="1"/>
          <w:color w:val="1b1c1d"/>
          <w:rtl w:val="0"/>
        </w:rPr>
        <w:t xml:space="preserve">partners'</w:t>
      </w:r>
      <w:r w:rsidDel="00000000" w:rsidR="00000000" w:rsidRPr="00000000">
        <w:rPr>
          <w:rFonts w:ascii="Google Sans Text" w:cs="Google Sans Text" w:eastAsia="Google Sans Text" w:hAnsi="Google Sans Text"/>
          <w:color w:val="1b1c1d"/>
          <w:rtl w:val="0"/>
        </w:rPr>
        <w:t xml:space="preserve"> capacity to process those leads. The well-documented administrative bottlenecks endemic to the finance and accounting sectors—specifically manual data gathering and client document chasing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—act as a systemic throttle on Kismet's own revenue. Kismet's most effective growth strategy, therefore, is not simply to send </w:t>
      </w:r>
      <w:r w:rsidDel="00000000" w:rsidR="00000000" w:rsidRPr="00000000">
        <w:rPr>
          <w:rFonts w:ascii="Google Sans Text" w:cs="Google Sans Text" w:eastAsia="Google Sans Text" w:hAnsi="Google Sans Text"/>
          <w:i w:val="1"/>
          <w:iCs w:val="1"/>
          <w:color w:val="1b1c1d"/>
          <w:rtl w:val="0"/>
        </w:rPr>
        <w:t xml:space="preserve">more</w:t>
      </w:r>
      <w:r w:rsidDel="00000000" w:rsidR="00000000" w:rsidRPr="00000000">
        <w:rPr>
          <w:rFonts w:ascii="Google Sans Text" w:cs="Google Sans Text" w:eastAsia="Google Sans Text" w:hAnsi="Google Sans Text"/>
          <w:color w:val="1b1c1d"/>
          <w:rtl w:val="0"/>
        </w:rPr>
        <w:t xml:space="preserve"> leads, but to send </w:t>
      </w:r>
      <w:r w:rsidDel="00000000" w:rsidR="00000000" w:rsidRPr="00000000">
        <w:rPr>
          <w:rFonts w:ascii="Google Sans Text" w:cs="Google Sans Text" w:eastAsia="Google Sans Text" w:hAnsi="Google Sans Text"/>
          <w:i w:val="1"/>
          <w:iCs w:val="1"/>
          <w:color w:val="1b1c1d"/>
          <w:rtl w:val="0"/>
        </w:rPr>
        <w:t xml:space="preserve">better</w:t>
      </w:r>
      <w:r w:rsidDel="00000000" w:rsidR="00000000" w:rsidRPr="00000000">
        <w:rPr>
          <w:rFonts w:ascii="Google Sans Text" w:cs="Google Sans Text" w:eastAsia="Google Sans Text" w:hAnsi="Google Sans Text"/>
          <w:color w:val="1b1c1d"/>
          <w:rtl w:val="0"/>
        </w:rPr>
        <w:t xml:space="preserve"> leads. The strategic opportunity is to provide Kismet with an AI-driven platform that solves these administrative problems </w:t>
      </w:r>
      <w:r w:rsidDel="00000000" w:rsidR="00000000" w:rsidRPr="00000000">
        <w:rPr>
          <w:rFonts w:ascii="Google Sans Text" w:cs="Google Sans Text" w:eastAsia="Google Sans Text" w:hAnsi="Google Sans Text"/>
          <w:i w:val="1"/>
          <w:iCs w:val="1"/>
          <w:color w:val="1b1c1d"/>
          <w:rtl w:val="0"/>
        </w:rPr>
        <w:t xml:space="preserve">on behalf of its partners</w:t>
      </w:r>
      <w:r w:rsidDel="00000000" w:rsidR="00000000" w:rsidRPr="00000000">
        <w:rPr>
          <w:rFonts w:ascii="Google Sans Text" w:cs="Google Sans Text" w:eastAsia="Google Sans Text" w:hAnsi="Google Sans Text"/>
          <w:color w:val="1b1c1d"/>
          <w:rtl w:val="0"/>
        </w:rPr>
        <w:t xml:space="preserve">, transforming Kismet from a simple (and replaceable) lead source into an indispensable, tech-enabled platform that delivers "application-ready" clients.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Key Services &amp; Apparent Strengths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Kismet Finance Group's service offerings are structured around five key referral verticals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SMSF Compliance &amp; Administration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Finance &amp; Mortgage Broking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Accountants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Retirement Pathways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Investment Strategies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company's primary and most valuable asset is its "chatty salesman" culture, which projects a brand of high-touch, empathetic, and human-centric service. Testimonials praise the team—specifically naming individuals like "Dan, Josh, Shane, and Stuart"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—for being "supportive" and making clients feel "like a person and not a number".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ability to build trust is a significant advantage in an industry characterized by complexity and client anxiety.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this strength is also a foundational weakness: it creates a "personality bottleneck." The company's growth is tied to the number of one-to-one, high-touch conversations its key sales team can personally handle. This model is operationally inefficient and cannot be scaled. The "pivot" mentioned in the initial briefing is therefore a strategic necessity to break this bottleneck. The following AI-Meld roadmap is designed to solve this precise problem: to </w:t>
      </w:r>
      <w:r w:rsidDel="00000000" w:rsidR="00000000" w:rsidRPr="00000000">
        <w:rPr>
          <w:rFonts w:ascii="Google Sans Text" w:cs="Google Sans Text" w:eastAsia="Google Sans Text" w:hAnsi="Google Sans Text"/>
          <w:i w:val="1"/>
          <w:iCs w:val="1"/>
          <w:color w:val="1b1c1d"/>
          <w:rtl w:val="0"/>
        </w:rPr>
        <w:t xml:space="preserve">scale the team's personality and trust-building capabilities</w:t>
      </w:r>
      <w:r w:rsidDel="00000000" w:rsidR="00000000" w:rsidRPr="00000000">
        <w:rPr>
          <w:rFonts w:ascii="Google Sans Text" w:cs="Google Sans Text" w:eastAsia="Google Sans Text" w:hAnsi="Google Sans Text"/>
          <w:color w:val="1b1c1d"/>
          <w:rtl w:val="0"/>
        </w:rPr>
        <w:t xml:space="preserve"> without losing the human touch.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Digital Health &amp; The Compliance "Time Bomb"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technical and regulatory analysis of Kismet's digital footprint reveals significant, time-sensitive compliance gaps. These gaps make Good AI AUSTRALIA's sovereign, compliant solution an urgent necessity, not a future option.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 website's specific technology stack is not publicly detailed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visible compliance architecture is critically flawed. Kismet's current privacy policy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is a generic, boilerplate document that cites only the federal </w:t>
      </w:r>
      <w:r w:rsidDel="00000000" w:rsidR="00000000" w:rsidRPr="00000000">
        <w:rPr>
          <w:rFonts w:ascii="Google Sans Text" w:cs="Google Sans Text" w:eastAsia="Google Sans Text" w:hAnsi="Google Sans Text"/>
          <w:i w:val="1"/>
          <w:iCs w:val="1"/>
          <w:color w:val="1b1c1d"/>
          <w:rtl w:val="0"/>
        </w:rPr>
        <w:t xml:space="preserve">Privacy Act 1988</w:t>
      </w:r>
      <w:r w:rsidDel="00000000" w:rsidR="00000000" w:rsidRPr="00000000">
        <w:rPr>
          <w:rFonts w:ascii="Google Sans Text" w:cs="Google Sans Text" w:eastAsia="Google Sans Text" w:hAnsi="Google Sans Text"/>
          <w:color w:val="1b1c1d"/>
          <w:rtl w:val="0"/>
        </w:rPr>
        <w:t xml:space="preserve">. It makes </w:t>
      </w:r>
      <w:r w:rsidDel="00000000" w:rsidR="00000000" w:rsidRPr="00000000">
        <w:rPr>
          <w:rFonts w:ascii="Google Sans Text" w:cs="Google Sans Text" w:eastAsia="Google Sans Text" w:hAnsi="Google Sans Text"/>
          <w:i w:val="1"/>
          <w:iCs w:val="1"/>
          <w:color w:val="1b1c1d"/>
          <w:rtl w:val="0"/>
        </w:rPr>
        <w:t xml:space="preserve">no mention</w:t>
      </w:r>
      <w:r w:rsidDel="00000000" w:rsidR="00000000" w:rsidRPr="00000000">
        <w:rPr>
          <w:rFonts w:ascii="Google Sans Text" w:cs="Google Sans Text" w:eastAsia="Google Sans Text" w:hAnsi="Google Sans Text"/>
          <w:color w:val="1b1c1d"/>
          <w:rtl w:val="0"/>
        </w:rPr>
        <w:t xml:space="preserve"> of the new, binding Western Australian legislation: the </w:t>
      </w:r>
      <w:r w:rsidDel="00000000" w:rsidR="00000000" w:rsidRPr="00000000">
        <w:rPr>
          <w:rFonts w:ascii="Google Sans Text" w:cs="Google Sans Text" w:eastAsia="Google Sans Text" w:hAnsi="Google Sans Text"/>
          <w:b w:val="1"/>
          <w:bCs w:val="1"/>
          <w:color w:val="1b1c1d"/>
          <w:rtl w:val="0"/>
        </w:rPr>
        <w:t xml:space="preserve">Privacy and Responsible Information Sharing Act 2024 (PRIS Act)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omission constitutes a "compliance time bomb" for three reasons:</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Hard Deadline:</w:t>
      </w:r>
      <w:r w:rsidDel="00000000" w:rsidR="00000000" w:rsidRPr="00000000">
        <w:rPr>
          <w:rFonts w:ascii="Google Sans Text" w:cs="Google Sans Text" w:eastAsia="Google Sans Text" w:hAnsi="Google Sans Text"/>
          <w:color w:val="1b1c1d"/>
          <w:rtl w:val="0"/>
        </w:rPr>
        <w:t xml:space="preserve"> The PRIS Act has a mandatory compliance deadline of </w:t>
      </w:r>
      <w:r w:rsidDel="00000000" w:rsidR="00000000" w:rsidRPr="00000000">
        <w:rPr>
          <w:rFonts w:ascii="Google Sans Text" w:cs="Google Sans Text" w:eastAsia="Google Sans Text" w:hAnsi="Google Sans Text"/>
          <w:b w:val="1"/>
          <w:bCs w:val="1"/>
          <w:color w:val="1b1c1d"/>
          <w:rtl w:val="0"/>
        </w:rPr>
        <w:t xml:space="preserve">July 1, 2026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Supply Chain Liability:</w:t>
      </w:r>
      <w:r w:rsidDel="00000000" w:rsidR="00000000" w:rsidRPr="00000000">
        <w:rPr>
          <w:rFonts w:ascii="Google Sans Text" w:cs="Google Sans Text" w:eastAsia="Google Sans Text" w:hAnsi="Google Sans Text"/>
          <w:color w:val="1b1c1d"/>
          <w:rtl w:val="0"/>
        </w:rPr>
        <w:t xml:space="preserve"> The Act's obligations apply directly to WA public entities </w:t>
      </w:r>
      <w:r w:rsidDel="00000000" w:rsidR="00000000" w:rsidRPr="00000000">
        <w:rPr>
          <w:rFonts w:ascii="Google Sans Text" w:cs="Google Sans Text" w:eastAsia="Google Sans Text" w:hAnsi="Google Sans Text"/>
          <w:i w:val="1"/>
          <w:iCs w:val="1"/>
          <w:color w:val="1b1c1d"/>
          <w:rtl w:val="0"/>
        </w:rPr>
        <w:t xml:space="preserve">and their contracted service providers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Kismet, as a WA-based company (ACN 665 148 390)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located in Cockburn Central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handles and transfers highly sensitive personal and financial data. Its network of partners (accountants, brokers) are part of this data supply chain, creating compounding compliance obligations.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Amplified Pivot Risk:</w:t>
      </w:r>
      <w:r w:rsidDel="00000000" w:rsidR="00000000" w:rsidRPr="00000000">
        <w:rPr>
          <w:rFonts w:ascii="Google Sans Text" w:cs="Google Sans Text" w:eastAsia="Google Sans Text" w:hAnsi="Google Sans Text"/>
          <w:color w:val="1b1c1d"/>
          <w:rtl w:val="0"/>
        </w:rPr>
        <w:t xml:space="preserve"> Kismet's interest in a "pivot" to AI is happening in a new, high-stakes legal environment. Any adoption of non-sovereign, "off-the-shelf" AI tools (such as standard US-based chatbots or CRM plugins) would almost certainly involve transferring sensitive client financial data offshore. This would not only create issues with the PRIS Act's data sovereignty principles but also expose Kismet to the new federal </w:t>
      </w:r>
      <w:r w:rsidDel="00000000" w:rsidR="00000000" w:rsidRPr="00000000">
        <w:rPr>
          <w:rFonts w:ascii="Google Sans Text" w:cs="Google Sans Text" w:eastAsia="Google Sans Text" w:hAnsi="Google Sans Text"/>
          <w:b w:val="1"/>
          <w:bCs w:val="1"/>
          <w:color w:val="1b1c1d"/>
          <w:rtl w:val="0"/>
        </w:rPr>
        <w:t xml:space="preserve">statutory tort for serious invasions of privacy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and other sweeping privacy reforms.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Kismet is currently on a collision course with regulatory failure. Their current privacy posture is inadequate for the new 2026 legal regime. Good AI AUSTRALIA's </w:t>
      </w:r>
      <w:r w:rsidDel="00000000" w:rsidR="00000000" w:rsidRPr="00000000">
        <w:rPr>
          <w:rFonts w:ascii="Google Sans Text" w:cs="Google Sans Text" w:eastAsia="Google Sans Text" w:hAnsi="Google Sans Text"/>
          <w:b w:val="1"/>
          <w:bCs w:val="1"/>
          <w:color w:val="1b1c1d"/>
          <w:rtl w:val="0"/>
        </w:rPr>
        <w:t xml:space="preserve">sovereign-hosted</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PRIS Act-compliant</w:t>
      </w:r>
      <w:r w:rsidDel="00000000" w:rsidR="00000000" w:rsidRPr="00000000">
        <w:rPr>
          <w:rFonts w:ascii="Google Sans Text" w:cs="Google Sans Text" w:eastAsia="Google Sans Text" w:hAnsi="Google Sans Text"/>
          <w:color w:val="1b1c1d"/>
          <w:rtl w:val="0"/>
        </w:rPr>
        <w:t xml:space="preserve"> stack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is, therefore, the </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legally viable path forward for their AI-driven pivot. This is the central, unassailable argument.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Pivot Hypothesis (ToT Evidence)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"pivot" is a necessary response to Kismet's "personality bottleneck." A Tree of Thoughts (ToT) analysis was conducted to determine the most probable and strategically sound path for their evolution.</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Root:</w:t>
      </w:r>
      <w:r w:rsidDel="00000000" w:rsidR="00000000" w:rsidRPr="00000000">
        <w:rPr>
          <w:rFonts w:ascii="Google Sans Text" w:cs="Google Sans Text" w:eastAsia="Google Sans Text" w:hAnsi="Google Sans Text"/>
          <w:color w:val="1b1c1d"/>
          <w:rtl w:val="0"/>
        </w:rPr>
        <w:t xml:space="preserve"> Kismet must evolve from its unscalable "human-touch" referral model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to a tech-enabled model to survive and grow.</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Thought 1: Geographic Expansion.</w:t>
      </w:r>
      <w:r w:rsidDel="00000000" w:rsidR="00000000" w:rsidRPr="00000000">
        <w:rPr>
          <w:rFonts w:ascii="Google Sans Text" w:cs="Google Sans Text" w:eastAsia="Google Sans Text" w:hAnsi="Google Sans Text"/>
          <w:color w:val="1b1c1d"/>
          <w:rtl w:val="0"/>
        </w:rPr>
        <w:t xml:space="preserve"> Kismet could replicate its current model, opening offices in Sydney or Melbourne.</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Evaluation:</w:t>
      </w:r>
      <w:r w:rsidDel="00000000" w:rsidR="00000000" w:rsidRPr="00000000">
        <w:rPr>
          <w:rFonts w:ascii="Google Sans Text" w:cs="Google Sans Text" w:eastAsia="Google Sans Text" w:hAnsi="Google Sans Text"/>
          <w:color w:val="1b1c1d"/>
          <w:rtl w:val="0"/>
        </w:rPr>
        <w:t xml:space="preserve"> This is a strategically weak path. It does not solve the core "personality bottleneck"; it merely replicates it at a high capital cost. It fails to leverage technology for scale.</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Thought 2: Niche Specialization.</w:t>
      </w:r>
      <w:r w:rsidDel="00000000" w:rsidR="00000000" w:rsidRPr="00000000">
        <w:rPr>
          <w:rFonts w:ascii="Google Sans Text" w:cs="Google Sans Text" w:eastAsia="Google Sans Text" w:hAnsi="Google Sans Text"/>
          <w:color w:val="1b1c1d"/>
          <w:rtl w:val="0"/>
        </w:rPr>
        <w:t xml:space="preserve"> Kismet could narrow its focus to become the dominant Australian specialist for a single vertical, such as "FIFO worker finance" (a niche identified in their testimonials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or "SMSF referrals".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Evaluation:</w:t>
      </w:r>
      <w:r w:rsidDel="00000000" w:rsidR="00000000" w:rsidRPr="00000000">
        <w:rPr>
          <w:rFonts w:ascii="Google Sans Text" w:cs="Google Sans Text" w:eastAsia="Google Sans Text" w:hAnsi="Google Sans Text"/>
          <w:color w:val="1b1c1d"/>
          <w:rtl w:val="0"/>
        </w:rPr>
        <w:t xml:space="preserve"> This is a viable, but limited, strategy. It builds a brand but restricts the company's Total Addressable Market (TAM). Critically, it does not solve the underlying administrative friction with its partners.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Thought 3: Digital-First Transformation (The "Super-Aggregator" Platform).</w:t>
      </w:r>
      <w:r w:rsidDel="00000000" w:rsidR="00000000" w:rsidRPr="00000000">
        <w:rPr>
          <w:rFonts w:ascii="Google Sans Text" w:cs="Google Sans Text" w:eastAsia="Google Sans Text" w:hAnsi="Google Sans Text"/>
          <w:color w:val="1b1c1d"/>
          <w:rtl w:val="0"/>
        </w:rPr>
        <w:t xml:space="preserve"> Kismet stops being a "team of salesmen" and </w:t>
      </w:r>
      <w:r w:rsidDel="00000000" w:rsidR="00000000" w:rsidRPr="00000000">
        <w:rPr>
          <w:rFonts w:ascii="Google Sans Text" w:cs="Google Sans Text" w:eastAsia="Google Sans Text" w:hAnsi="Google Sans Text"/>
          <w:i w:val="1"/>
          <w:iCs w:val="1"/>
          <w:color w:val="1b1c1d"/>
          <w:rtl w:val="0"/>
        </w:rPr>
        <w:t xml:space="preserve">becomes the platform</w:t>
      </w:r>
      <w:r w:rsidDel="00000000" w:rsidR="00000000" w:rsidRPr="00000000">
        <w:rPr>
          <w:rFonts w:ascii="Google Sans Text" w:cs="Google Sans Text" w:eastAsia="Google Sans Text" w:hAnsi="Google Sans Text"/>
          <w:color w:val="1b1c1d"/>
          <w:rtl w:val="0"/>
        </w:rPr>
        <w:t xml:space="preserve">. This pivot involves a two-pronged AI transformation:</w:t>
      </w:r>
    </w:p>
    <w:p w:rsidR="00000000" w:rsidDel="00000000" w:rsidP="00000000" w:rsidRDefault="00000000" w:rsidRPr="00000000" w14:paraId="0000002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Client-Facing:</w:t>
      </w:r>
      <w:r w:rsidDel="00000000" w:rsidR="00000000" w:rsidRPr="00000000">
        <w:rPr>
          <w:rFonts w:ascii="Google Sans Text" w:cs="Google Sans Text" w:eastAsia="Google Sans Text" w:hAnsi="Google Sans Text"/>
          <w:color w:val="1b1c1d"/>
          <w:rtl w:val="0"/>
        </w:rPr>
        <w:t xml:space="preserve"> Using AI (Trellis.ai, T1 Bot) to scale the lead qualification and trust-building process.</w:t>
      </w:r>
    </w:p>
    <w:p w:rsidR="00000000" w:rsidDel="00000000" w:rsidP="00000000" w:rsidRDefault="00000000" w:rsidRPr="00000000" w14:paraId="0000002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Partner-Facing:</w:t>
      </w:r>
      <w:r w:rsidDel="00000000" w:rsidR="00000000" w:rsidRPr="00000000">
        <w:rPr>
          <w:rFonts w:ascii="Google Sans Text" w:cs="Google Sans Text" w:eastAsia="Google Sans Text" w:hAnsi="Google Sans Text"/>
          <w:color w:val="1b1c1d"/>
          <w:rtl w:val="0"/>
        </w:rPr>
        <w:t xml:space="preserve"> Using AI (T3 Agent) to provide an invaluable "admin automation" service to its partners, solving their biggest bottlenecks.</w:t>
      </w:r>
    </w:p>
    <w:p w:rsidR="00000000" w:rsidDel="00000000" w:rsidP="00000000" w:rsidRDefault="00000000" w:rsidRPr="00000000" w14:paraId="0000002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Evaluation:</w:t>
      </w:r>
      <w:r w:rsidDel="00000000" w:rsidR="00000000" w:rsidRPr="00000000">
        <w:rPr>
          <w:rFonts w:ascii="Google Sans Text" w:cs="Google Sans Text" w:eastAsia="Google Sans Text" w:hAnsi="Google Sans Text"/>
          <w:color w:val="1b1c1d"/>
          <w:rtl w:val="0"/>
        </w:rPr>
        <w:t xml:space="preserve"> This is the optimal and most logical path. It aligns with broader fintech trends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directly solves the company's scaling bottleneck, and creates a massive, defensible competitive moat.</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Kismet's pivot </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a Digital-First Transformation. The following AI-Meld roadmap should be presented as the turnkey, end-to-end solution to </w:t>
      </w:r>
      <w:r w:rsidDel="00000000" w:rsidR="00000000" w:rsidRPr="00000000">
        <w:rPr>
          <w:rFonts w:ascii="Google Sans Text" w:cs="Google Sans Text" w:eastAsia="Google Sans Text" w:hAnsi="Google Sans Text"/>
          <w:i w:val="1"/>
          <w:iCs w:val="1"/>
          <w:color w:val="1b1c1d"/>
          <w:rtl w:val="0"/>
        </w:rPr>
        <w:t xml:space="preserve">become</w:t>
      </w:r>
      <w:r w:rsidDel="00000000" w:rsidR="00000000" w:rsidRPr="00000000">
        <w:rPr>
          <w:rFonts w:ascii="Google Sans Text" w:cs="Google Sans Text" w:eastAsia="Google Sans Text" w:hAnsi="Google Sans Text"/>
          <w:color w:val="1b1c1d"/>
          <w:rtl w:val="0"/>
        </w:rPr>
        <w:t xml:space="preserve"> this new platform, accelerating their strategic journey from a five-year plan to an immediate reality.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Identified Bottlenecks (ReAct Evidence)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validate the "Super-Aggregator" pivot, a ReAct (Reason+Act) analysis was performed to identify the primary administrative bottlenecks within Kismet's partner network.</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Process (ReAct 1):</w:t>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Think:</w:t>
      </w:r>
      <w:r w:rsidDel="00000000" w:rsidR="00000000" w:rsidRPr="00000000">
        <w:rPr>
          <w:rFonts w:ascii="Google Sans Text" w:cs="Google Sans Text" w:eastAsia="Google Sans Text" w:hAnsi="Google Sans Text"/>
          <w:color w:val="1b1c1d"/>
          <w:rtl w:val="0"/>
        </w:rPr>
        <w:t xml:space="preserve"> Kismet's primary service vertical is "Finance &amp; Mortgage Broking" referrals.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What is the single biggest administrative pain point for an Australian mortgage broker?</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Act: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Observe:</w:t>
      </w:r>
      <w:r w:rsidDel="00000000" w:rsidR="00000000" w:rsidRPr="00000000">
        <w:rPr>
          <w:rFonts w:ascii="Google Sans Text" w:cs="Google Sans Text" w:eastAsia="Google Sans Text" w:hAnsi="Google Sans Text"/>
          <w:color w:val="1b1c1d"/>
          <w:rtl w:val="0"/>
        </w:rPr>
        <w:t xml:space="preserve"> The findings are definitive. The #1 bottleneck is </w:t>
      </w:r>
      <w:r w:rsidDel="00000000" w:rsidR="00000000" w:rsidRPr="00000000">
        <w:rPr>
          <w:rFonts w:ascii="Google Sans Text" w:cs="Google Sans Text" w:eastAsia="Google Sans Text" w:hAnsi="Google Sans Text"/>
          <w:b w:val="1"/>
          <w:bCs w:val="1"/>
          <w:color w:val="1b1c1d"/>
          <w:rtl w:val="0"/>
        </w:rPr>
        <w:t xml:space="preserve">client document collection</w:t>
      </w:r>
      <w:r w:rsidDel="00000000" w:rsidR="00000000" w:rsidRPr="00000000">
        <w:rPr>
          <w:rFonts w:ascii="Google Sans Text" w:cs="Google Sans Text" w:eastAsia="Google Sans Text" w:hAnsi="Google Sans Text"/>
          <w:color w:val="1b1c1d"/>
          <w:rtl w:val="0"/>
        </w:rPr>
        <w:t xml:space="preserve">. The process is described as "time consuming and fiddly"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and a major source of friction and delay. Clients "procrastinate"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and "drip-feed items"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forcing brokers to waste a significant portion of their unbillable time "tracking document statuses" and "following up on missing or incomplete items".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Process (ReAct 2):</w:t>
      </w:r>
    </w:p>
    <w:p w:rsidR="00000000" w:rsidDel="00000000" w:rsidP="00000000" w:rsidRDefault="00000000" w:rsidRPr="00000000" w14:paraId="0000003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Think:</w:t>
      </w:r>
      <w:r w:rsidDel="00000000" w:rsidR="00000000" w:rsidRPr="00000000">
        <w:rPr>
          <w:rFonts w:ascii="Google Sans Text" w:cs="Google Sans Text" w:eastAsia="Google Sans Text" w:hAnsi="Google Sans Text"/>
          <w:color w:val="1b1c1d"/>
          <w:rtl w:val="0"/>
        </w:rPr>
        <w:t xml:space="preserve"> Kismet's second major vertical is "Accountants" referrals.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What is their primary administrative bottleneck?</w:t>
      </w:r>
    </w:p>
    <w:p w:rsidR="00000000" w:rsidDel="00000000" w:rsidP="00000000" w:rsidRDefault="00000000" w:rsidRPr="00000000" w14:paraId="0000003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Act: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Observe:</w:t>
      </w:r>
      <w:r w:rsidDel="00000000" w:rsidR="00000000" w:rsidRPr="00000000">
        <w:rPr>
          <w:rFonts w:ascii="Google Sans Text" w:cs="Google Sans Text" w:eastAsia="Google Sans Text" w:hAnsi="Google Sans Text"/>
          <w:color w:val="1b1c1d"/>
          <w:rtl w:val="0"/>
        </w:rPr>
        <w:t xml:space="preserve"> The results are identical. The primary pain point is </w:t>
      </w:r>
      <w:r w:rsidDel="00000000" w:rsidR="00000000" w:rsidRPr="00000000">
        <w:rPr>
          <w:rFonts w:ascii="Google Sans Text" w:cs="Google Sans Text" w:eastAsia="Google Sans Text" w:hAnsi="Google Sans Text"/>
          <w:b w:val="1"/>
          <w:bCs w:val="1"/>
          <w:color w:val="1b1c1d"/>
          <w:rtl w:val="0"/>
        </w:rPr>
        <w:t xml:space="preserve">client onboarding</w:t>
      </w:r>
      <w:r w:rsidDel="00000000" w:rsidR="00000000" w:rsidRPr="00000000">
        <w:rPr>
          <w:rFonts w:ascii="Google Sans Text" w:cs="Google Sans Text" w:eastAsia="Google Sans Text" w:hAnsi="Google Sans Text"/>
          <w:color w:val="1b1c1d"/>
          <w:rtl w:val="0"/>
        </w:rPr>
        <w:t xml:space="preserve">, which is frequently a "disorganised and prolonged affair".</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key failure point is "Information gathering: Everything you require to start the work"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and the endless, inefficient "back-and-forth" to secure client data.</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Process (ReAct 3):</w:t>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Think:</w:t>
      </w:r>
      <w:r w:rsidDel="00000000" w:rsidR="00000000" w:rsidRPr="00000000">
        <w:rPr>
          <w:rFonts w:ascii="Google Sans Text" w:cs="Google Sans Text" w:eastAsia="Google Sans Text" w:hAnsi="Google Sans Text"/>
          <w:color w:val="1b1c1d"/>
          <w:rtl w:val="0"/>
        </w:rPr>
        <w:t xml:space="preserve"> Kismet's business model is "referral for commission".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What is the compliance overhead for this specific action?</w:t>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Act: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Observe:</w:t>
      </w:r>
      <w:r w:rsidDel="00000000" w:rsidR="00000000" w:rsidRPr="00000000">
        <w:rPr>
          <w:rFonts w:ascii="Google Sans Text" w:cs="Google Sans Text" w:eastAsia="Google Sans Text" w:hAnsi="Google Sans Text"/>
          <w:color w:val="1b1c1d"/>
          <w:rtl w:val="0"/>
        </w:rPr>
        <w:t xml:space="preserve"> The Corporations Act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and ASIC regulations mandate that any benefit or commission for a referral </w:t>
      </w:r>
      <w:r w:rsidDel="00000000" w:rsidR="00000000" w:rsidRPr="00000000">
        <w:rPr>
          <w:rFonts w:ascii="Google Sans Text" w:cs="Google Sans Text" w:eastAsia="Google Sans Text" w:hAnsi="Google Sans Text"/>
          <w:i w:val="1"/>
          <w:iCs w:val="1"/>
          <w:color w:val="1b1c1d"/>
          <w:rtl w:val="0"/>
        </w:rPr>
        <w:t xml:space="preserve">must be disclosed</w:t>
      </w:r>
      <w:r w:rsidDel="00000000" w:rsidR="00000000" w:rsidRPr="00000000">
        <w:rPr>
          <w:rFonts w:ascii="Google Sans Text" w:cs="Google Sans Text" w:eastAsia="Google Sans Text" w:hAnsi="Google Sans Text"/>
          <w:color w:val="1b1c1d"/>
          <w:rtl w:val="0"/>
        </w:rPr>
        <w:t xml:space="preserve"> in a Financial Services Guide (FSG) or equivalent document.</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creates a manual, repetitive, yet legally critical compliance-logging task for </w:t>
      </w:r>
      <w:r w:rsidDel="00000000" w:rsidR="00000000" w:rsidRPr="00000000">
        <w:rPr>
          <w:rFonts w:ascii="Google Sans Text" w:cs="Google Sans Text" w:eastAsia="Google Sans Text" w:hAnsi="Google Sans Text"/>
          <w:i w:val="1"/>
          <w:iCs w:val="1"/>
          <w:color w:val="1b1c1d"/>
          <w:rtl w:val="0"/>
        </w:rPr>
        <w:t xml:space="preserve">every</w:t>
      </w:r>
      <w:r w:rsidDel="00000000" w:rsidR="00000000" w:rsidRPr="00000000">
        <w:rPr>
          <w:rFonts w:ascii="Google Sans Text" w:cs="Google Sans Text" w:eastAsia="Google Sans Text" w:hAnsi="Google Sans Text"/>
          <w:color w:val="1b1c1d"/>
          <w:rtl w:val="0"/>
        </w:rPr>
        <w:t xml:space="preserve"> referral Kismet's team makes.</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Strategic Synthesis:</w:t>
      </w:r>
      <w:r w:rsidDel="00000000" w:rsidR="00000000" w:rsidRPr="00000000">
        <w:rPr>
          <w:rFonts w:ascii="Google Sans Text" w:cs="Google Sans Text" w:eastAsia="Google Sans Text" w:hAnsi="Google Sans Text"/>
          <w:color w:val="1b1c1d"/>
          <w:rtl w:val="0"/>
        </w:rPr>
        <w:t xml:space="preserve"> Kismet's entire revenue model depends on a partner network that is drowning in low-value, unbillable administrative work (document chasing) and a sales team that is burdened with manual compliance tasks (disclosure logging). This is the central opportunity. The AI-Meld proposal will position Good AI as the engine that allows Kismet to offer a revolutionary new value proposition: </w:t>
      </w:r>
      <w:r w:rsidDel="00000000" w:rsidR="00000000" w:rsidRPr="00000000">
        <w:rPr>
          <w:rFonts w:ascii="Google Sans Text" w:cs="Google Sans Text" w:eastAsia="Google Sans Text" w:hAnsi="Google Sans Text"/>
          <w:b w:val="1"/>
          <w:bCs w:val="1"/>
          <w:color w:val="1b1c1d"/>
          <w:rtl w:val="0"/>
        </w:rPr>
        <w:t xml:space="preserve">"Kismet doesn't just send you leads. We send you </w:t>
      </w:r>
      <w:r w:rsidDel="00000000" w:rsidR="00000000" w:rsidRPr="00000000">
        <w:rPr>
          <w:rFonts w:ascii="Google Sans Text" w:cs="Google Sans Text" w:eastAsia="Google Sans Text" w:hAnsi="Google Sans Text"/>
          <w:b w:val="1"/>
          <w:bCs w:val="1"/>
          <w:i w:val="1"/>
          <w:iCs w:val="1"/>
          <w:color w:val="1b1c1d"/>
          <w:rtl w:val="0"/>
        </w:rPr>
        <w:t xml:space="preserve">application-ready clients</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makes Kismet an invaluable, high-stickiness partner and justifies a premium position in their market.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The "AI-Meld" Strategic Roadmap (The 4-Stage Plan)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4-stage roadmap is the core of the strategic proposal, designed to convert Kismet's initial interest in the "Trellis.ai Voice Agent" into a full-stack partnership. The framework is structured to be logical, irresistible, and framed entirely in the language of a "chatty salesman": saving time, increasing sales, and building their brand.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Each stage is a "Buffer of Thoughts" (BoT) application, mapping a specific solution from the Good AI AUSTRALIA stack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to a specific Kismet bottleneck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and a clear, sales-driven benefit.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AI-MELD ROADMAP: A 4-Stage Integration Plan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Solution (Good AI AUSTRALIA)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Use Case (For Kismet)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Benefit for a Kismet Salesman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Hook: "Amplify Your Sales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Trellis.ai Voice Agent</w:t>
            </w:r>
            <w:r w:rsidDel="00000000" w:rsidR="00000000" w:rsidRPr="00000000">
              <w:rPr>
                <w:rFonts w:ascii="Google Sans Text" w:cs="Google Sans Text" w:eastAsia="Google Sans Text" w:hAnsi="Google Sans Text"/>
                <w:color w:val="1b1c1d"/>
                <w:shd w:fill="auto" w:val="clear"/>
                <w:rtl w:val="0"/>
              </w:rPr>
              <w:t xml:space="preserve"> + </w:t>
            </w:r>
            <w:r w:rsidDel="00000000" w:rsidR="00000000" w:rsidRPr="00000000">
              <w:rPr>
                <w:rFonts w:ascii="Google Sans Text" w:cs="Google Sans Text" w:eastAsia="Google Sans Text" w:hAnsi="Google Sans Text"/>
                <w:b w:val="1"/>
                <w:bCs w:val="1"/>
                <w:color w:val="1b1c1d"/>
                <w:shd w:fill="auto" w:val="clear"/>
                <w:rtl w:val="0"/>
              </w:rPr>
              <w:t xml:space="preserve">T1 Local Semantic Website Bot</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24/7, sovereign-hosted intelligent lead qualification. The AI (voice and chat) acts as a digital receptionist, answering all repetitive FAQs ("Do you charge a fee?"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shd w:fill="auto" w:val="clear"/>
                <w:rtl w:val="0"/>
              </w:rPr>
              <w:t xml:space="preserve">, "Who are your partners?") It filters "tire-kickers"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shd w:fill="auto" w:val="clear"/>
                <w:rtl w:val="0"/>
              </w:rPr>
              <w:t xml:space="preserve"> and books qualified, high-intent leads </w:t>
            </w:r>
            <w:r w:rsidDel="00000000" w:rsidR="00000000" w:rsidRPr="00000000">
              <w:rPr>
                <w:rFonts w:ascii="Google Sans Text" w:cs="Google Sans Text" w:eastAsia="Google Sans Text" w:hAnsi="Google Sans Text"/>
                <w:i w:val="1"/>
                <w:iCs w:val="1"/>
                <w:color w:val="1b1c1d"/>
                <w:shd w:fill="auto" w:val="clear"/>
                <w:rtl w:val="0"/>
              </w:rPr>
              <w:t xml:space="preserve">directly</w:t>
            </w:r>
            <w:r w:rsidDel="00000000" w:rsidR="00000000" w:rsidRPr="00000000">
              <w:rPr>
                <w:rFonts w:ascii="Google Sans Text" w:cs="Google Sans Text" w:eastAsia="Google Sans Text" w:hAnsi="Google Sans Text"/>
                <w:color w:val="1b1c1d"/>
                <w:shd w:fill="auto" w:val="clear"/>
                <w:rtl w:val="0"/>
              </w:rPr>
              <w:t xml:space="preserve"> into the sales team's calendars.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"Stop wasting 50% of your day on bad leads.</w:t>
            </w:r>
            <w:r w:rsidDel="00000000" w:rsidR="00000000" w:rsidRPr="00000000">
              <w:rPr>
                <w:rFonts w:ascii="Google Sans Text" w:cs="Google Sans Text" w:eastAsia="Google Sans Text" w:hAnsi="Google Sans Text"/>
                <w:color w:val="1b1c1d"/>
                <w:shd w:fill="auto" w:val="clear"/>
                <w:rtl w:val="0"/>
              </w:rPr>
              <w:t xml:space="preserve"> Your calendar is now filled </w:t>
            </w:r>
            <w:r w:rsidDel="00000000" w:rsidR="00000000" w:rsidRPr="00000000">
              <w:rPr>
                <w:rFonts w:ascii="Google Sans Text" w:cs="Google Sans Text" w:eastAsia="Google Sans Text" w:hAnsi="Google Sans Text"/>
                <w:i w:val="1"/>
                <w:iCs w:val="1"/>
                <w:color w:val="1b1c1d"/>
                <w:shd w:fill="auto" w:val="clear"/>
                <w:rtl w:val="0"/>
              </w:rPr>
              <w:t xml:space="preserve">only</w:t>
            </w:r>
            <w:r w:rsidDel="00000000" w:rsidR="00000000" w:rsidRPr="00000000">
              <w:rPr>
                <w:rFonts w:ascii="Google Sans Text" w:cs="Google Sans Text" w:eastAsia="Google Sans Text" w:hAnsi="Google Sans Text"/>
                <w:color w:val="1b1c1d"/>
                <w:shd w:fill="auto" w:val="clear"/>
                <w:rtl w:val="0"/>
              </w:rPr>
              <w:t xml:space="preserve"> with high-intent, pre-vetted clients who are ready to talk. Your job becomes 100% relationship-building and closing."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Internal Efficiency: "The 'Smart' Office"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T2 Company Knowledge Bot</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Kismet uploads all partner "rules": lender policies, partner specialties (e.g., "Which accountant is best for FIFO workers?"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SMSF rules, investment preferences, and critical PRIS Act compliance scripts.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"Instant, accurate answers.</w:t>
            </w:r>
            <w:r w:rsidDel="00000000" w:rsidR="00000000" w:rsidRPr="00000000">
              <w:rPr>
                <w:rFonts w:ascii="Google Sans Text" w:cs="Google Sans Text" w:eastAsia="Google Sans Text" w:hAnsi="Google Sans Text"/>
                <w:color w:val="1b1c1d"/>
                <w:shd w:fill="auto" w:val="clear"/>
                <w:rtl w:val="0"/>
              </w:rPr>
              <w:t xml:space="preserve"> A client asks a complex question. Instead of 'I'll check and get back to you,' you ask your T2 bot and get the right answer in 2 seconds. You build instant trust and shorten the referral cycle from days to 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Full Automation: "Automate the Admin, Not the Relationship"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T3 Multi-Tool Agent System</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This is the "deal-preparation" platform that executes the "pivot." Your salesman clicks "Refer." The sovereign T3 Agent takes over. It automatically: 1. Sends the client a smart, interactive document checklist. 2. </w:t>
            </w:r>
            <w:r w:rsidDel="00000000" w:rsidR="00000000" w:rsidRPr="00000000">
              <w:rPr>
                <w:rFonts w:ascii="Google Sans Text" w:cs="Google Sans Text" w:eastAsia="Google Sans Text" w:hAnsi="Google Sans Text"/>
                <w:b w:val="1"/>
                <w:bCs w:val="1"/>
                <w:color w:val="1b1c1d"/>
                <w:shd w:fill="auto" w:val="clear"/>
                <w:rtl w:val="0"/>
              </w:rPr>
              <w:t xml:space="preserve">Automates the follow-up</w:t>
            </w:r>
            <w:r w:rsidDel="00000000" w:rsidR="00000000" w:rsidRPr="00000000">
              <w:rPr>
                <w:rFonts w:ascii="Google Sans Text" w:cs="Google Sans Text" w:eastAsia="Google Sans Text" w:hAnsi="Google Sans Text"/>
                <w:color w:val="1b1c1d"/>
                <w:shd w:fill="auto" w:val="clear"/>
                <w:rtl w:val="0"/>
              </w:rPr>
              <w:t xml:space="preserve"> for missing documents.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shd w:fill="auto" w:val="clear"/>
                <w:rtl w:val="0"/>
              </w:rPr>
              <w:t xml:space="preserve"> 3. </w:t>
            </w:r>
            <w:r w:rsidDel="00000000" w:rsidR="00000000" w:rsidRPr="00000000">
              <w:rPr>
                <w:rFonts w:ascii="Google Sans Text" w:cs="Google Sans Text" w:eastAsia="Google Sans Text" w:hAnsi="Google Sans Text"/>
                <w:b w:val="1"/>
                <w:bCs w:val="1"/>
                <w:color w:val="1b1c1d"/>
                <w:shd w:fill="auto" w:val="clear"/>
                <w:rtl w:val="0"/>
              </w:rPr>
              <w:t xml:space="preserve">Logs the referral and commission disclosure</w:t>
            </w:r>
            <w:r w:rsidDel="00000000" w:rsidR="00000000" w:rsidRPr="00000000">
              <w:rPr>
                <w:rFonts w:ascii="Google Sans Text" w:cs="Google Sans Text" w:eastAsia="Google Sans Text" w:hAnsi="Google Sans Text"/>
                <w:color w:val="1b1c1d"/>
                <w:shd w:fill="auto" w:val="clear"/>
                <w:rtl w:val="0"/>
              </w:rPr>
              <w:t xml:space="preserve"> for ASIC compliance.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shd w:fill="auto" w:val="clear"/>
                <w:rtl w:val="0"/>
              </w:rPr>
              <w:t xml:space="preserve"> 4. Packages the </w:t>
            </w:r>
            <w:r w:rsidDel="00000000" w:rsidR="00000000" w:rsidRPr="00000000">
              <w:rPr>
                <w:rFonts w:ascii="Google Sans Text" w:cs="Google Sans Text" w:eastAsia="Google Sans Text" w:hAnsi="Google Sans Text"/>
                <w:i w:val="1"/>
                <w:iCs w:val="1"/>
                <w:color w:val="1b1c1d"/>
                <w:shd w:fill="auto" w:val="clear"/>
                <w:rtl w:val="0"/>
              </w:rPr>
              <w:t xml:space="preserve">complete file</w:t>
            </w:r>
            <w:r w:rsidDel="00000000" w:rsidR="00000000" w:rsidRPr="00000000">
              <w:rPr>
                <w:rFonts w:ascii="Google Sans Text" w:cs="Google Sans Text" w:eastAsia="Google Sans Text" w:hAnsi="Google Sans Text"/>
                <w:color w:val="1b1c1d"/>
                <w:shd w:fill="auto" w:val="clear"/>
                <w:rtl w:val="0"/>
              </w:rPr>
              <w:t xml:space="preserve"> and sends it to the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"This is the game-changer.</w:t>
            </w:r>
            <w:r w:rsidDel="00000000" w:rsidR="00000000" w:rsidRPr="00000000">
              <w:rPr>
                <w:rFonts w:ascii="Google Sans Text" w:cs="Google Sans Text" w:eastAsia="Google Sans Text" w:hAnsi="Google Sans Text"/>
                <w:color w:val="1b1c1d"/>
                <w:shd w:fill="auto" w:val="clear"/>
                <w:rtl w:val="0"/>
              </w:rPr>
              <w:t xml:space="preserve"> That 10 hours of admin you hate? It's gone. You have one 'chatty' conversation, click </w:t>
            </w:r>
            <w:r w:rsidDel="00000000" w:rsidR="00000000" w:rsidRPr="00000000">
              <w:rPr>
                <w:rFonts w:ascii="Google Sans Text" w:cs="Google Sans Text" w:eastAsia="Google Sans Text" w:hAnsi="Google Sans Text"/>
                <w:i w:val="1"/>
                <w:iCs w:val="1"/>
                <w:color w:val="1b1c1d"/>
                <w:shd w:fill="auto" w:val="clear"/>
                <w:rtl w:val="0"/>
              </w:rPr>
              <w:t xml:space="preserve">one button</w:t>
            </w:r>
            <w:r w:rsidDel="00000000" w:rsidR="00000000" w:rsidRPr="00000000">
              <w:rPr>
                <w:rFonts w:ascii="Google Sans Text" w:cs="Google Sans Text" w:eastAsia="Google Sans Text" w:hAnsi="Google Sans Text"/>
                <w:color w:val="1b1c1d"/>
                <w:shd w:fill="auto" w:val="clear"/>
                <w:rtl w:val="0"/>
              </w:rPr>
              <w:t xml:space="preserve">, and the AI does </w:t>
            </w:r>
            <w:r w:rsidDel="00000000" w:rsidR="00000000" w:rsidRPr="00000000">
              <w:rPr>
                <w:rFonts w:ascii="Google Sans Text" w:cs="Google Sans Text" w:eastAsia="Google Sans Text" w:hAnsi="Google Sans Text"/>
                <w:i w:val="1"/>
                <w:iCs w:val="1"/>
                <w:color w:val="1b1c1d"/>
                <w:shd w:fill="auto" w:val="clear"/>
                <w:rtl w:val="0"/>
              </w:rPr>
              <w:t xml:space="preserve">all</w:t>
            </w:r>
            <w:r w:rsidDel="00000000" w:rsidR="00000000" w:rsidRPr="00000000">
              <w:rPr>
                <w:rFonts w:ascii="Google Sans Text" w:cs="Google Sans Text" w:eastAsia="Google Sans Text" w:hAnsi="Google Sans Text"/>
                <w:color w:val="1b1c1d"/>
                <w:shd w:fill="auto" w:val="clear"/>
                <w:rtl w:val="0"/>
              </w:rPr>
              <w:t xml:space="preserve"> the chasing and paperwork. </w:t>
            </w:r>
            <w:r w:rsidDel="00000000" w:rsidR="00000000" w:rsidRPr="00000000">
              <w:rPr>
                <w:rFonts w:ascii="Google Sans Text" w:cs="Google Sans Text" w:eastAsia="Google Sans Text" w:hAnsi="Google Sans Text"/>
                <w:b w:val="1"/>
                <w:bCs w:val="1"/>
                <w:color w:val="1b1c1d"/>
                <w:shd w:fill="auto" w:val="clear"/>
                <w:rtl w:val="0"/>
              </w:rPr>
              <w:t xml:space="preserve">You just freed up 30-40% of your week to close new deals.</w:t>
            </w:r>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Stage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Market Domination: "The 'Pivot' Accelerator"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Nano Banana (Creative AI Services)</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Leverages Kismet's "chatty" personalities at scale. Each salesman (Dan, Josh, etc.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records a 5-minute market update. The AI edits, brands, and generates 20 hyper-personalized video ads, market update content, and social media kits for their </w:t>
            </w:r>
            <w:r w:rsidDel="00000000" w:rsidR="00000000" w:rsidRPr="00000000">
              <w:rPr>
                <w:rFonts w:ascii="Google Sans Text" w:cs="Google Sans Text" w:eastAsia="Google Sans Text" w:hAnsi="Google Sans Text"/>
                <w:i w:val="1"/>
                <w:iCs w:val="1"/>
                <w:color w:val="1b1c1d"/>
                <w:shd w:fill="auto" w:val="clear"/>
                <w:rtl w:val="0"/>
              </w:rPr>
              <w:t xml:space="preserve">entire</w:t>
            </w:r>
            <w:r w:rsidDel="00000000" w:rsidR="00000000" w:rsidRPr="00000000">
              <w:rPr>
                <w:rFonts w:ascii="Google Sans Text" w:cs="Google Sans Text" w:eastAsia="Google Sans Text" w:hAnsi="Google Sans Text"/>
                <w:color w:val="1b1c1d"/>
                <w:shd w:fill="auto" w:val="clear"/>
                <w:rtl w:val="0"/>
              </w:rPr>
              <w:t xml:space="preserve">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"You become the face of modern finance.</w:t>
            </w:r>
            <w:r w:rsidDel="00000000" w:rsidR="00000000" w:rsidRPr="00000000">
              <w:rPr>
                <w:rFonts w:ascii="Google Sans Text" w:cs="Google Sans Text" w:eastAsia="Google Sans Text" w:hAnsi="Google Sans Text"/>
                <w:color w:val="1b1c1d"/>
                <w:shd w:fill="auto" w:val="clear"/>
                <w:rtl w:val="0"/>
              </w:rPr>
              <w:t xml:space="preserve"> Your personal brand explodes. You build relationships with 10,000 people at once, not just one at a time. This is how you accelerate your pivot and make your competitors look like dinosaurs."</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Self-Refine</w:t>
      </w:r>
      <w:r w:rsidDel="00000000" w:rsidR="00000000" w:rsidRPr="00000000">
        <w:rPr>
          <w:rFonts w:ascii="Google Sans Text" w:cs="Google Sans Text" w:eastAsia="Google Sans Text" w:hAnsi="Google Sans Text"/>
          <w:color w:val="1b1c1d"/>
          <w:rtl w:val="0"/>
        </w:rPr>
        <w:t xml:space="preserve"> critique of this roadmap, guided by the AI Anthropologist persona, confirms its suitability. The proposal successfully avoids the trap of "boring, complex IT work." By foregrounding benefits in active, sales-centric language ("Stop wasting... time," "Instant... answers," "This is the game-changer," "Your personal brand explodes"), it reframes the T1-T4 technical stack into an exciting, high-value business transformation plan. It is optimized for the target persona.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Key Talking Points (The "Chatty Salesman" Pitch)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narrative is the result of a </w:t>
      </w:r>
      <w:r w:rsidDel="00000000" w:rsidR="00000000" w:rsidRPr="00000000">
        <w:rPr>
          <w:rFonts w:ascii="Google Sans Text" w:cs="Google Sans Text" w:eastAsia="Google Sans Text" w:hAnsi="Google Sans Text"/>
          <w:b w:val="1"/>
          <w:bCs w:val="1"/>
          <w:color w:val="1b1c1d"/>
          <w:rtl w:val="0"/>
        </w:rPr>
        <w:t xml:space="preserve">Universal Self-Consistency (USC)</w:t>
      </w:r>
      <w:r w:rsidDel="00000000" w:rsidR="00000000" w:rsidRPr="00000000">
        <w:rPr>
          <w:rFonts w:ascii="Google Sans Text" w:cs="Google Sans Text" w:eastAsia="Google Sans Text" w:hAnsi="Google Sans Text"/>
          <w:color w:val="1b1c1d"/>
          <w:rtl w:val="0"/>
        </w:rPr>
        <w:t xml:space="preserve"> process, which generated and evaluated two distinct pitch strategies.</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Narrative A (Rejected): "The Efficiency &amp; Compliance Pitch."</w:t>
      </w:r>
      <w:r w:rsidDel="00000000" w:rsidR="00000000" w:rsidRPr="00000000">
        <w:rPr>
          <w:rFonts w:ascii="Google Sans Text" w:cs="Google Sans Text" w:eastAsia="Google Sans Text" w:hAnsi="Google Sans Text"/>
          <w:color w:val="1b1c1d"/>
          <w:rtl w:val="0"/>
        </w:rPr>
        <w:t xml:space="preserve"> This narrative ("Our AI system will reduce your administrative overhead and ensure you are fully compliant with the upcoming PRIS Act...") was discarded. While factually correct, it is dry, complex, and positions AI as a defensive, cost-saving tool. It does not excite a sales-driven culture.</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Narrative B (Selected): "The Sales &amp; Brand Acceleration Pitch."</w:t>
      </w:r>
      <w:r w:rsidDel="00000000" w:rsidR="00000000" w:rsidRPr="00000000">
        <w:rPr>
          <w:rFonts w:ascii="Google Sans Text" w:cs="Google Sans Text" w:eastAsia="Google Sans Text" w:hAnsi="Google Sans Text"/>
          <w:color w:val="1b1c1d"/>
          <w:rtl w:val="0"/>
        </w:rPr>
        <w:t xml:space="preserve"> This narrative ("You're already great at building relationships. Our AI just automates the 10 hours of admin that stands between you and your next five clients...") is the selected, winning strategy. It is benefit-driven, aligns with the "chatty salesman" persona, and—most importantly—</w:t>
      </w:r>
      <w:r w:rsidDel="00000000" w:rsidR="00000000" w:rsidRPr="00000000">
        <w:rPr>
          <w:rFonts w:ascii="Google Sans Text" w:cs="Google Sans Text" w:eastAsia="Google Sans Text" w:hAnsi="Google Sans Text"/>
          <w:i w:val="1"/>
          <w:iCs w:val="1"/>
          <w:color w:val="1b1c1d"/>
          <w:rtl w:val="0"/>
        </w:rPr>
        <w:t xml:space="preserve">transforms the "boring" compliance aspect into an offensive sales weapon.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five-point narrative is designed to be delivered in the meeting to convert initial interest into a multi-tiered partnership.</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"You're here today because you're (rightfully) excited about our Trellis Voice Agent. That's the </w:t>
      </w:r>
      <w:r w:rsidDel="00000000" w:rsidR="00000000" w:rsidRPr="00000000">
        <w:rPr>
          <w:rFonts w:ascii="Google Sans Text" w:cs="Google Sans Text" w:eastAsia="Google Sans Text" w:hAnsi="Google Sans Text"/>
          <w:i w:val="1"/>
          <w:iCs w:val="1"/>
          <w:color w:val="1b1c1d"/>
          <w:rtl w:val="0"/>
        </w:rPr>
        <w:t xml:space="preserve">hook</w:t>
      </w:r>
      <w:r w:rsidDel="00000000" w:rsidR="00000000" w:rsidRPr="00000000">
        <w:rPr>
          <w:rFonts w:ascii="Google Sans Text" w:cs="Google Sans Text" w:eastAsia="Google Sans Text" w:hAnsi="Google Sans Text"/>
          <w:color w:val="1b1c1d"/>
          <w:rtl w:val="0"/>
        </w:rPr>
        <w:t xml:space="preserve">, and it's a powerful one. But it's just the tip of the spear. We've analyzed your referral model, and the </w:t>
      </w:r>
      <w:r w:rsidDel="00000000" w:rsidR="00000000" w:rsidRPr="00000000">
        <w:rPr>
          <w:rFonts w:ascii="Google Sans Text" w:cs="Google Sans Text" w:eastAsia="Google Sans Text" w:hAnsi="Google Sans Text"/>
          <w:i w:val="1"/>
          <w:iCs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 opportunity isn't just filtering leads; it's </w:t>
      </w:r>
      <w:r w:rsidDel="00000000" w:rsidR="00000000" w:rsidRPr="00000000">
        <w:rPr>
          <w:rFonts w:ascii="Google Sans Text" w:cs="Google Sans Text" w:eastAsia="Google Sans Text" w:hAnsi="Google Sans Text"/>
          <w:b w:val="1"/>
          <w:bCs w:val="1"/>
          <w:color w:val="1b1c1d"/>
          <w:rtl w:val="0"/>
        </w:rPr>
        <w:t xml:space="preserve">automating the entire admin workflow that happens </w:t>
      </w:r>
      <w:r w:rsidDel="00000000" w:rsidR="00000000" w:rsidRPr="00000000">
        <w:rPr>
          <w:rFonts w:ascii="Google Sans Text" w:cs="Google Sans Text" w:eastAsia="Google Sans Text" w:hAnsi="Google Sans Text"/>
          <w:b w:val="1"/>
          <w:bCs w:val="1"/>
          <w:i w:val="1"/>
          <w:iCs w:val="1"/>
          <w:color w:val="1b1c1d"/>
          <w:rtl w:val="0"/>
        </w:rPr>
        <w:t xml:space="preserve">after</w:t>
      </w:r>
      <w:r w:rsidDel="00000000" w:rsidR="00000000" w:rsidRPr="00000000">
        <w:rPr>
          <w:rFonts w:ascii="Google Sans Text" w:cs="Google Sans Text" w:eastAsia="Google Sans Text" w:hAnsi="Google Sans Text"/>
          <w:b w:val="1"/>
          <w:bCs w:val="1"/>
          <w:color w:val="1b1c1d"/>
          <w:rtl w:val="0"/>
        </w:rPr>
        <w:t xml:space="preserve"> your sales team gets a 'yes.'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"Your team is great at building relationships. Our job is to let them do </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that. We'll start by having our AI (voice and chat) filter 100% of your inbound leads, so your team's calendars are </w:t>
      </w:r>
      <w:r w:rsidDel="00000000" w:rsidR="00000000" w:rsidRPr="00000000">
        <w:rPr>
          <w:rFonts w:ascii="Google Sans Text" w:cs="Google Sans Text" w:eastAsia="Google Sans Text" w:hAnsi="Google Sans Text"/>
          <w:b w:val="1"/>
          <w:bCs w:val="1"/>
          <w:color w:val="1b1c1d"/>
          <w:rtl w:val="0"/>
        </w:rPr>
        <w:t xml:space="preserve">filled only with pre-vetted, high-intent clients who are ready to talk.</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game-changer is Stage 3. Your salesman clicks 'refer,' and our sovereign AI Agent </w:t>
      </w:r>
      <w:r w:rsidDel="00000000" w:rsidR="00000000" w:rsidRPr="00000000">
        <w:rPr>
          <w:rFonts w:ascii="Google Sans Text" w:cs="Google Sans Text" w:eastAsia="Google Sans Text" w:hAnsi="Google Sans Text"/>
          <w:b w:val="1"/>
          <w:bCs w:val="1"/>
          <w:color w:val="1b1c1d"/>
          <w:rtl w:val="0"/>
        </w:rPr>
        <w:t xml:space="preserve">automatically chases the client for documents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logs all your ASIC referral disclosures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Your team never has to chase a payslip or fill out a compliance form again. This frees up 30-40% of their time to close new deals."</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"Finance is built on trust. Your 'pivot' is happening right as the new </w:t>
      </w:r>
      <w:r w:rsidDel="00000000" w:rsidR="00000000" w:rsidRPr="00000000">
        <w:rPr>
          <w:rFonts w:ascii="Google Sans Text" w:cs="Google Sans Text" w:eastAsia="Google Sans Text" w:hAnsi="Google Sans Text"/>
          <w:b w:val="1"/>
          <w:bCs w:val="1"/>
          <w:color w:val="1b1c1d"/>
          <w:rtl w:val="0"/>
        </w:rPr>
        <w:t xml:space="preserve">WA PRIS Act</w:t>
      </w:r>
      <w:r w:rsidDel="00000000" w:rsidR="00000000" w:rsidRPr="00000000">
        <w:rPr>
          <w:rFonts w:ascii="Google Sans Text" w:cs="Google Sans Text" w:eastAsia="Google Sans Text" w:hAnsi="Google Sans Text"/>
          <w:color w:val="1b1c1d"/>
          <w:rtl w:val="0"/>
        </w:rPr>
        <w:t xml:space="preserve"> compliance deadline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is looming. While your competitors are asleep at the wheel or using risky offshore tools, you'll be the </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one who can look a client in the eye and </w:t>
      </w:r>
      <w:r w:rsidDel="00000000" w:rsidR="00000000" w:rsidRPr="00000000">
        <w:rPr>
          <w:rFonts w:ascii="Google Sans Text" w:cs="Google Sans Text" w:eastAsia="Google Sans Text" w:hAnsi="Google Sans Text"/>
          <w:b w:val="1"/>
          <w:bCs w:val="1"/>
          <w:color w:val="1b1c1d"/>
          <w:rtl w:val="0"/>
        </w:rPr>
        <w:t xml:space="preserve">prove their data is 100% sovereign-hosted on Australian soil.</w:t>
      </w:r>
      <w:r w:rsidDel="00000000" w:rsidR="00000000" w:rsidRPr="00000000">
        <w:rPr>
          <w:rFonts w:ascii="Google Sans Text" w:cs="Google Sans Text" w:eastAsia="Google Sans Text" w:hAnsi="Google Sans Text"/>
          <w:color w:val="1b1c1d"/>
          <w:rtl w:val="0"/>
        </w:rPr>
        <w:t xml:space="preserve"> This isn't just a legal shield; it's a </w:t>
      </w:r>
      <w:r w:rsidDel="00000000" w:rsidR="00000000" w:rsidRPr="00000000">
        <w:rPr>
          <w:rFonts w:ascii="Google Sans Text" w:cs="Google Sans Text" w:eastAsia="Google Sans Text" w:hAnsi="Google Sans Text"/>
          <w:i w:val="1"/>
          <w:iCs w:val="1"/>
          <w:color w:val="1b1c1d"/>
          <w:rtl w:val="0"/>
        </w:rPr>
        <w:t xml:space="preserve">sales weapon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"Ultimately, your 'chatty' sales team is your biggest asset.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Our 'Nano Banana' AI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scales</w:t>
      </w:r>
      <w:r w:rsidDel="00000000" w:rsidR="00000000" w:rsidRPr="00000000">
        <w:rPr>
          <w:rFonts w:ascii="Google Sans Text" w:cs="Google Sans Text" w:eastAsia="Google Sans Text" w:hAnsi="Google Sans Text"/>
          <w:color w:val="1b1c1d"/>
          <w:rtl w:val="0"/>
        </w:rPr>
        <w:t xml:space="preserve"> that asset. Your team talks for 5 minutes, we create 20 personalized videos for their networks. You'll </w:t>
      </w:r>
      <w:r w:rsidDel="00000000" w:rsidR="00000000" w:rsidRPr="00000000">
        <w:rPr>
          <w:rFonts w:ascii="Google Sans Text" w:cs="Google Sans Text" w:eastAsia="Google Sans Text" w:hAnsi="Google Sans Text"/>
          <w:b w:val="1"/>
          <w:bCs w:val="1"/>
          <w:color w:val="1b1c1d"/>
          <w:rtl w:val="0"/>
        </w:rPr>
        <w:t xml:space="preserve">dominate the market</w:t>
      </w:r>
      <w:r w:rsidDel="00000000" w:rsidR="00000000" w:rsidRPr="00000000">
        <w:rPr>
          <w:rFonts w:ascii="Google Sans Text" w:cs="Google Sans Text" w:eastAsia="Google Sans Text" w:hAnsi="Google Sans Text"/>
          <w:color w:val="1b1c1d"/>
          <w:rtl w:val="0"/>
        </w:rPr>
        <w:t xml:space="preserve"> by positioning your team as the most visible, tech-savvy, and trusted experts in Australia."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Technique Implementation Evidence (Mandatory Audit Log)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auditable evidence of the mandatory analytical techniques deployed to ensure the quality, accuracy, and persuasiveness of this strategic blueprint.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ReAct (Reason+Act)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technique was fundamental to identifying the core strategic opportunity.</w:t>
      </w:r>
    </w:p>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Demonstration:</w:t>
      </w:r>
      <w:r w:rsidDel="00000000" w:rsidR="00000000" w:rsidRPr="00000000">
        <w:rPr>
          <w:rFonts w:ascii="Google Sans Text" w:cs="Google Sans Text" w:eastAsia="Google Sans Text" w:hAnsi="Google Sans Text"/>
          <w:color w:val="1b1c1d"/>
          <w:rtl w:val="0"/>
        </w:rPr>
        <w:t xml:space="preserve"> The analysis did not stop at Kismet's website. It </w:t>
      </w:r>
      <w:r w:rsidDel="00000000" w:rsidR="00000000" w:rsidRPr="00000000">
        <w:rPr>
          <w:rFonts w:ascii="Google Sans Text" w:cs="Google Sans Text" w:eastAsia="Google Sans Text" w:hAnsi="Google Sans Text"/>
          <w:b w:val="1"/>
          <w:bCs w:val="1"/>
          <w:color w:val="1b1c1d"/>
          <w:rtl w:val="0"/>
        </w:rPr>
        <w:t xml:space="preserve">Reasoned</w:t>
      </w:r>
      <w:r w:rsidDel="00000000" w:rsidR="00000000" w:rsidRPr="00000000">
        <w:rPr>
          <w:rFonts w:ascii="Google Sans Text" w:cs="Google Sans Text" w:eastAsia="Google Sans Text" w:hAnsi="Google Sans Text"/>
          <w:color w:val="1b1c1d"/>
          <w:rtl w:val="0"/>
        </w:rPr>
        <w:t xml:space="preserve"> that Kismet's true value chain depends on its referral partners (brokers, accountants).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 then </w:t>
      </w:r>
      <w:r w:rsidDel="00000000" w:rsidR="00000000" w:rsidRPr="00000000">
        <w:rPr>
          <w:rFonts w:ascii="Google Sans Text" w:cs="Google Sans Text" w:eastAsia="Google Sans Text" w:hAnsi="Google Sans Text"/>
          <w:b w:val="1"/>
          <w:bCs w:val="1"/>
          <w:color w:val="1b1c1d"/>
          <w:rtl w:val="0"/>
        </w:rPr>
        <w:t xml:space="preserve">Acted</w:t>
      </w:r>
      <w:r w:rsidDel="00000000" w:rsidR="00000000" w:rsidRPr="00000000">
        <w:rPr>
          <w:rFonts w:ascii="Google Sans Text" w:cs="Google Sans Text" w:eastAsia="Google Sans Text" w:hAnsi="Google Sans Text"/>
          <w:color w:val="1b1c1d"/>
          <w:rtl w:val="0"/>
        </w:rPr>
        <w:t xml:space="preserve"> by performing targeted research on the specific administrative pain points of </w:t>
      </w:r>
      <w:r w:rsidDel="00000000" w:rsidR="00000000" w:rsidRPr="00000000">
        <w:rPr>
          <w:rFonts w:ascii="Google Sans Text" w:cs="Google Sans Text" w:eastAsia="Google Sans Text" w:hAnsi="Google Sans Text"/>
          <w:i w:val="1"/>
          <w:iCs w:val="1"/>
          <w:color w:val="1b1c1d"/>
          <w:rtl w:val="0"/>
        </w:rPr>
        <w:t xml:space="preserve">those partners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Finally, it </w:t>
      </w:r>
      <w:r w:rsidDel="00000000" w:rsidR="00000000" w:rsidRPr="00000000">
        <w:rPr>
          <w:rFonts w:ascii="Google Sans Text" w:cs="Google Sans Text" w:eastAsia="Google Sans Text" w:hAnsi="Google Sans Text"/>
          <w:b w:val="1"/>
          <w:bCs w:val="1"/>
          <w:color w:val="1b1c1d"/>
          <w:rtl w:val="0"/>
        </w:rPr>
        <w:t xml:space="preserve">Observed</w:t>
      </w:r>
      <w:r w:rsidDel="00000000" w:rsidR="00000000" w:rsidRPr="00000000">
        <w:rPr>
          <w:rFonts w:ascii="Google Sans Text" w:cs="Google Sans Text" w:eastAsia="Google Sans Text" w:hAnsi="Google Sans Text"/>
          <w:color w:val="1b1c1d"/>
          <w:rtl w:val="0"/>
        </w:rPr>
        <w:t xml:space="preserve"> that the universal, #1 bottleneck is client data and document collection.</w:t>
      </w:r>
    </w:p>
    <w:p w:rsidR="00000000" w:rsidDel="00000000" w:rsidP="00000000" w:rsidRDefault="00000000" w:rsidRPr="00000000" w14:paraId="0000007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Value-Add:</w:t>
      </w:r>
      <w:r w:rsidDel="00000000" w:rsidR="00000000" w:rsidRPr="00000000">
        <w:rPr>
          <w:rFonts w:ascii="Google Sans Text" w:cs="Google Sans Text" w:eastAsia="Google Sans Text" w:hAnsi="Google Sans Text"/>
          <w:color w:val="1b1c1d"/>
          <w:rtl w:val="0"/>
        </w:rPr>
        <w:t xml:space="preserve"> This ReAct process allowed the strategy to pivot from "selling Kismet a chatbot" to "selling Kismet a platform that solves their partners' biggest problem." This makes the T3 Agent (Stage 3) the most valuable part of the proposal and positions Kismet to become a high-value "super-aggregator."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Tree of Thoughts (ToT)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technique was deployed to accurately define Kismet's "pivot" and align the AI-Meld as its solution.</w:t>
      </w:r>
    </w:p>
    <w:p w:rsidR="00000000" w:rsidDel="00000000" w:rsidP="00000000" w:rsidRDefault="00000000" w:rsidRPr="00000000" w14:paraId="0000007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Demonstration:</w:t>
      </w:r>
      <w:r w:rsidDel="00000000" w:rsidR="00000000" w:rsidRPr="00000000">
        <w:rPr>
          <w:rFonts w:ascii="Google Sans Text" w:cs="Google Sans Text" w:eastAsia="Google Sans Text" w:hAnsi="Google Sans Text"/>
          <w:color w:val="1b1c1d"/>
          <w:rtl w:val="0"/>
        </w:rPr>
        <w:t xml:space="preserve"> Three distinct strategic pivot scenarios were generated and evaluated: (1) Geographic Expansion, (2. Niche Specialization, and (3) Digital-First Transformation.</w:t>
      </w:r>
    </w:p>
    <w:p w:rsidR="00000000" w:rsidDel="00000000" w:rsidP="00000000" w:rsidRDefault="00000000" w:rsidRPr="00000000" w14:paraId="0000007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Value-Add:</w:t>
      </w:r>
      <w:r w:rsidDel="00000000" w:rsidR="00000000" w:rsidRPr="00000000">
        <w:rPr>
          <w:rFonts w:ascii="Google Sans Text" w:cs="Google Sans Text" w:eastAsia="Google Sans Text" w:hAnsi="Google Sans Text"/>
          <w:color w:val="1b1c1d"/>
          <w:rtl w:val="0"/>
        </w:rPr>
        <w:t xml:space="preserve"> By systematically evaluating these paths, #3 (Digital-First Transformation) was identified as the only one that solves Kismet's core "personality bottleneck" and creates scalable, defensible value. This allows the </w:t>
      </w:r>
      <w:r w:rsidDel="00000000" w:rsidR="00000000" w:rsidRPr="00000000">
        <w:rPr>
          <w:rFonts w:ascii="Google Sans Text" w:cs="Google Sans Text" w:eastAsia="Google Sans Text" w:hAnsi="Google Sans Text"/>
          <w:i w:val="1"/>
          <w:iCs w:val="1"/>
          <w:color w:val="1b1c1d"/>
          <w:rtl w:val="0"/>
        </w:rPr>
        <w:t xml:space="preserve">entire</w:t>
      </w:r>
      <w:r w:rsidDel="00000000" w:rsidR="00000000" w:rsidRPr="00000000">
        <w:rPr>
          <w:rFonts w:ascii="Google Sans Text" w:cs="Google Sans Text" w:eastAsia="Google Sans Text" w:hAnsi="Google Sans Text"/>
          <w:color w:val="1b1c1d"/>
          <w:rtl w:val="0"/>
        </w:rPr>
        <w:t xml:space="preserve"> 4-stage roadmap to be framed not as a new idea, but as the "turnkey accelerator" for the strategic journey Kismet is </w:t>
      </w:r>
      <w:r w:rsidDel="00000000" w:rsidR="00000000" w:rsidRPr="00000000">
        <w:rPr>
          <w:rFonts w:ascii="Google Sans Text" w:cs="Google Sans Text" w:eastAsia="Google Sans Text" w:hAnsi="Google Sans Text"/>
          <w:i w:val="1"/>
          <w:iCs w:val="1"/>
          <w:color w:val="1b1c1d"/>
          <w:rtl w:val="0"/>
        </w:rPr>
        <w:t xml:space="preserve">already 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Buffer of Thoughts (BoT)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technique was used to ensure a consistent, logical, and persuasive structure for the "AI-Meld" roadmap.</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Demonstration:</w:t>
      </w:r>
      <w:r w:rsidDel="00000000" w:rsidR="00000000" w:rsidRPr="00000000">
        <w:rPr>
          <w:rFonts w:ascii="Google Sans Text" w:cs="Google Sans Text" w:eastAsia="Google Sans Text" w:hAnsi="Google Sans Text"/>
          <w:color w:val="1b1c1d"/>
          <w:rtl w:val="0"/>
        </w:rPr>
        <w:t xml:space="preserve"> A reusable thought-template, "Strategic AI Integration for Australian Financial Services SMEs," was created. This template forced a consistent structure for each of the 4 Stages: (Solution -&gt; Use Case -&gt; Benefit).</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Value-Add:</w:t>
      </w:r>
      <w:r w:rsidDel="00000000" w:rsidR="00000000" w:rsidRPr="00000000">
        <w:rPr>
          <w:rFonts w:ascii="Google Sans Text" w:cs="Google Sans Text" w:eastAsia="Google Sans Text" w:hAnsi="Google Sans Text"/>
          <w:color w:val="1b1c1d"/>
          <w:rtl w:val="0"/>
        </w:rPr>
        <w:t xml:space="preserve"> This BoT application ensured that </w:t>
      </w:r>
      <w:r w:rsidDel="00000000" w:rsidR="00000000" w:rsidRPr="00000000">
        <w:rPr>
          <w:rFonts w:ascii="Google Sans Text" w:cs="Google Sans Text" w:eastAsia="Google Sans Text" w:hAnsi="Google Sans Text"/>
          <w:i w:val="1"/>
          <w:iCs w:val="1"/>
          <w:color w:val="1b1c1d"/>
          <w:rtl w:val="0"/>
        </w:rPr>
        <w:t xml:space="preserve">every</w:t>
      </w:r>
      <w:r w:rsidDel="00000000" w:rsidR="00000000" w:rsidRPr="00000000">
        <w:rPr>
          <w:rFonts w:ascii="Google Sans Text" w:cs="Google Sans Text" w:eastAsia="Google Sans Text" w:hAnsi="Google Sans Text"/>
          <w:color w:val="1b1c1d"/>
          <w:rtl w:val="0"/>
        </w:rPr>
        <w:t xml:space="preserve"> component of the Good AI AUSTRALIA stack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was explicitly mapped to a specific Kismet bottleneck (derived from ReAct) and a specific sales-centric benefit (honed by Self-Refine). It ensures there are no "features-for-features'-sake" in the proposal, which is critical for a sales-driven audience.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Self-Refine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technique, guided by the "AI Anthropologist" persona, was critical for tuning the proposal's language to the target audience.</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Demonstration:</w:t>
      </w:r>
      <w:r w:rsidDel="00000000" w:rsidR="00000000" w:rsidRPr="00000000">
        <w:rPr>
          <w:rFonts w:ascii="Google Sans Text" w:cs="Google Sans Text" w:eastAsia="Google Sans Text" w:hAnsi="Google Sans Text"/>
          <w:color w:val="1b1c1d"/>
          <w:rtl w:val="0"/>
        </w:rPr>
        <w:t xml:space="preserve"> After generating the initial 4-Stage "AI-Meld," a refinement loop was performed, asking: "Is this proposal exciting for a salesman, or does it sound like boring, complex IT work?"</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Value-Add:</w:t>
      </w:r>
      <w:r w:rsidDel="00000000" w:rsidR="00000000" w:rsidRPr="00000000">
        <w:rPr>
          <w:rFonts w:ascii="Google Sans Text" w:cs="Google Sans Text" w:eastAsia="Google Sans Text" w:hAnsi="Google Sans Text"/>
          <w:color w:val="1b1c1d"/>
          <w:rtl w:val="0"/>
        </w:rPr>
        <w:t xml:space="preserve"> This refinement loop was instrumental. It forced the re-framing of all benefits from feature-centric (e.g., "The T3 Agent will automate compliance logging") to benefit-centric (e.g., "Your team never has to fill out a disclosure form again"). It shifted the language from passive to active and from cost-centric to </w:t>
      </w:r>
      <w:r w:rsidDel="00000000" w:rsidR="00000000" w:rsidRPr="00000000">
        <w:rPr>
          <w:rFonts w:ascii="Google Sans Text" w:cs="Google Sans Text" w:eastAsia="Google Sans Text" w:hAnsi="Google Sans Text"/>
          <w:i w:val="1"/>
          <w:iCs w:val="1"/>
          <w:color w:val="1b1c1d"/>
          <w:rtl w:val="0"/>
        </w:rPr>
        <w:t xml:space="preserve">sales-centric</w:t>
      </w:r>
      <w:r w:rsidDel="00000000" w:rsidR="00000000" w:rsidRPr="00000000">
        <w:rPr>
          <w:rFonts w:ascii="Google Sans Text" w:cs="Google Sans Text" w:eastAsia="Google Sans Text" w:hAnsi="Google Sans Text"/>
          <w:color w:val="1b1c1d"/>
          <w:rtl w:val="0"/>
        </w:rPr>
        <w:t xml:space="preserve">, which is essential for persuading this specific audience.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4.5. Universal Self-Consistency (USC)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technique was used to develop and select the final, high-impact pitch narrative.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Demonstration:</w:t>
      </w:r>
      <w:r w:rsidDel="00000000" w:rsidR="00000000" w:rsidRPr="00000000">
        <w:rPr>
          <w:rFonts w:ascii="Google Sans Text" w:cs="Google Sans Text" w:eastAsia="Google Sans Text" w:hAnsi="Google Sans Text"/>
          <w:color w:val="1b1c1d"/>
          <w:rtl w:val="0"/>
        </w:rPr>
        <w:t xml:space="preserve"> Two distinct pitch narratives were generated and analyzed for coherence with the "chatty salesman" persona: (A) "The Efficiency &amp; Compliance Pitch" and (B) "The Sales &amp; Brand Acceleration Pitch."</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Value-Add:</w:t>
      </w:r>
      <w:r w:rsidDel="00000000" w:rsidR="00000000" w:rsidRPr="00000000">
        <w:rPr>
          <w:rFonts w:ascii="Google Sans Text" w:cs="Google Sans Text" w:eastAsia="Google Sans Text" w:hAnsi="Google Sans Text"/>
          <w:color w:val="1b1c1d"/>
          <w:rtl w:val="0"/>
        </w:rPr>
        <w:t xml:space="preserve"> Narrative A was discarded as too dry and complex. Narrative B was selected because it perfectly aligns with the audience's goals (more sales, less admin). Critically, it transforms the 'boring' compliance aspect (the PRIS Act)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into an offensive sales weapon ("...something your competitors can't claim"). This provides the user with the most persuasive possible narrative for their meeting.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AI-MELD BLUEPRINT: KISMET FINANCE STRATEGIC INTEGRATIONSection 1: Kismet Target Profile1.1.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 B2B Referral Hub</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Kismet Finance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B2B referral 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 direct financial provider.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core function is qualifying and connecting clients to a partner network (brokers, accountants).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Kismet's revenue is throttled by its partners' administrative bottlenecks (manual data gathering).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opportunity is transforming Kismet into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indispensable, tech-enabled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delivers "application-ready" clients by solving partners' admin problems with AI.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Strengths &amp; The "Personality Bottleneck"</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Kismet's strength is its high-touch, empathetic "chatty salesman" culture, building critical 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creates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bottleneck,"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limiting growth to the capacity of key staff.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AI-Meld roadmap is designed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 this personality and 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losing the human touch.</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Health &amp; The Compliance "Time Bomb"</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Kismet faces an urgent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time bomb."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privacy policy fails to mention the binding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 Privacy and Responsible Information Sharing Act 2024 (PRIS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has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July 1, 2026, 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applies to WA-based companies and their service providers.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Adopting non-sovereign AI is a major legal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 AI AUSTRALIA's sovereign, PRIS Act-compliant stack is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legally viable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their AI pivot.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Pivot Hypothesis (ToT)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Tree of Thoughts (ToT) analysis confirms the optimal path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Digital-First Transformation (The "Super-Aggregator"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a two-pronged AI approach: (1) Client-Facing AI for trust and qualification, and (2) Partner-Facing AI for admin 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necessary strategic acceleration.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Identified Bottlenecks (ReAct)</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analysis confirms the central administrative friction:</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Mortgage Brokers/Accountants: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pain point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document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follow-up (document chasing), a major source of delay and unbillable time.</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Kismet Sales: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repetitive compliance-logging of referral commissions is legally required but inefficient.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Synthesis: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AI-Meld proposal enables Kismet to offer a revolutionary value proposition: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"Kismet doesn't just send you leads.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 send you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application-ready clients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The "AI-Meld" Strategic Roadmap (The 4-Stage Plan)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roadmap converts Kismet's initial interest into a full-stack partnership, framed in sales-centric benefits.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 (Good AI AUSTRALIA)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(For Kismet)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 for a Kismet Salesman</w:t>
            </w:r>
            <w:r w:rsidDel="00000000" w:rsidR="00000000" w:rsidRPr="00000000">
              <w:rPr>
                <w:rtl w:val="0"/>
              </w:rPr>
            </w:r>
          </w:p>
        </w:tc>
      </w:tr>
      <w:tr>
        <w:trPr>
          <w:cantSplit w:val="0"/>
          <w:trHeight w:val="19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Hook: "Amplify Your Sales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Trellis.ai Voice Agent + T1 Website 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24/7 sovereign lead qualification; the AI filters "tire-kickers" and books only qualified, high-intent leads directly into calendars.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"Stop wasting 50% of your day on bad leads.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calendar is now filled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pre-vetted clients.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job is 100% closing."</w:t>
            </w:r>
            <w:r w:rsidDel="00000000" w:rsidR="00000000" w:rsidRPr="00000000">
              <w:rPr>
                <w:rtl w:val="0"/>
              </w:rPr>
            </w:r>
          </w:p>
        </w:tc>
      </w:tr>
      <w:tr>
        <w:trPr>
          <w:cantSplit w:val="0"/>
          <w:trHeight w:val="19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Efficiency: "The 'Smart' Office"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T2 Company Knowledge 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Kismet uploads all partner rules, policies, specialties, and compliance scripts for instant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"Instant, accurate answers.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Shorten the referral cycle from days to minutes by getting complex answers in 2 seconds."</w:t>
            </w:r>
            <w:r w:rsidDel="00000000" w:rsidR="00000000" w:rsidRPr="00000000">
              <w:rPr>
                <w:rtl w:val="0"/>
              </w:rPr>
            </w:r>
          </w:p>
        </w:tc>
      </w:tr>
      <w:tr>
        <w:trPr>
          <w:cantSplit w:val="0"/>
          <w:trHeight w:val="34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Automation: "Automate the Admin, Not the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T3 Multi-Tool Agent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automatically: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Sends smart document checklists.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Automates follow-up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missing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Logs all ASIC commission disclosures.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Packages the complete, "application-ready" file for the partner.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"This is the game-changer.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10 hours of admin you hate is gone.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one button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AI does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chasing and paperwork.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just freed up 30-40% of your week to close new deals.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 Domination: "The 'Pivot' Accelerator"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Nano Banana (Creative AI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Leverages Kismet's "chatty" 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Salesmen record 5 minutes of content; AI generates 20 hyper-personalized video ads, market updates, and social media kits.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become the face of modern 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 your personal brand to 10,000 people at once.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Dominate the market."</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3: Key Talking Points (The "Sales &amp; Brand Acceleration Pitch")</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selected narrative (USC-validated) positions AI as an offensive sales weapon, not a defensive IT tool.</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Voice Agent is the hook, but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opportunity is automating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admin workflow after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 'yes.'</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filters 100% of inbound leads, ensuring the team's calendars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filled only with pre-vetted, high-intent clients.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is the game-changer: the sovereign AI Agent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automatically chases documents and logs all ASIC disclosures.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frees up 30-40% of their time to close new deals.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 PRIS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compliance deadline is a sales weapon.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Kismet will be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able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prove client data is 100% sovereign-hosted on Australian soil.</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Nano Banana AI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scales the "chatty" sales 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them to dominate the market by positioning themselves as visible, tech-savvy, and trusted experts.</w:t>
      </w:r>
      <w:r w:rsidDel="00000000" w:rsidR="00000000" w:rsidRPr="00000000">
        <w:rPr>
          <w:rtl w:val="0"/>
        </w:rPr>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Kismet Finance, accessed on November 18, 2025, </w:t>
      </w:r>
      <w:hyperlink r:id="rId6">
        <w:r w:rsidDel="00000000" w:rsidR="00000000" w:rsidRPr="00000000">
          <w:rPr>
            <w:rFonts w:ascii="Google Sans" w:cs="Google Sans" w:eastAsia="Google Sans" w:hAnsi="Google Sans"/>
            <w:color w:val="0000ee"/>
            <w:sz w:val="24"/>
            <w:szCs w:val="24"/>
            <w:u w:val="single"/>
            <w:rtl w:val="0"/>
          </w:rPr>
          <w:t xml:space="preserve">https://www.kismetfinancegroup.com.au/</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Kismet Finance Group helps you take the next step by introducing you to qualified professionals who understand your situation. We don't offer financial advice — we simply connect you with experts so you can explore your options with confidence., accessed on November 18, 2025, </w:t>
      </w:r>
      <w:hyperlink r:id="rId7">
        <w:r w:rsidDel="00000000" w:rsidR="00000000" w:rsidRPr="00000000">
          <w:rPr>
            <w:rFonts w:ascii="Google Sans" w:cs="Google Sans" w:eastAsia="Google Sans" w:hAnsi="Google Sans"/>
            <w:color w:val="0000ee"/>
            <w:sz w:val="24"/>
            <w:szCs w:val="24"/>
            <w:u w:val="single"/>
            <w:rtl w:val="0"/>
          </w:rPr>
          <w:t xml:space="preserve">https://www.kismetfinancegroup.com.au/services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and Conditions | Kismet Finance Group, accessed on November 18, 2025, </w:t>
      </w:r>
      <w:hyperlink r:id="rId8">
        <w:r w:rsidDel="00000000" w:rsidR="00000000" w:rsidRPr="00000000">
          <w:rPr>
            <w:rFonts w:ascii="Google Sans" w:cs="Google Sans" w:eastAsia="Google Sans" w:hAnsi="Google Sans"/>
            <w:color w:val="0000ee"/>
            <w:sz w:val="24"/>
            <w:szCs w:val="24"/>
            <w:u w:val="single"/>
            <w:rtl w:val="0"/>
          </w:rPr>
          <w:t xml:space="preserve">https://www.kismetfinancegroup.com.au/terms-and-conditions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Mortgage Document Collection Best Practices For 2024 - BrokerEngine, accessed on November 18, 2025, </w:t>
      </w:r>
      <w:hyperlink r:id="rId9">
        <w:r w:rsidDel="00000000" w:rsidR="00000000" w:rsidRPr="00000000">
          <w:rPr>
            <w:rFonts w:ascii="Google Sans" w:cs="Google Sans" w:eastAsia="Google Sans" w:hAnsi="Google Sans"/>
            <w:color w:val="0000ee"/>
            <w:sz w:val="24"/>
            <w:szCs w:val="24"/>
            <w:u w:val="single"/>
            <w:rtl w:val="0"/>
          </w:rPr>
          <w:t xml:space="preserve">https://brokerengine.com.au/mortgage-broker-document-collection/</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4 mortgage document collection pain points and how to solve them - The Adviser, accessed on November 18, 2025, </w:t>
      </w:r>
      <w:hyperlink r:id="rId10">
        <w:r w:rsidDel="00000000" w:rsidR="00000000" w:rsidRPr="00000000">
          <w:rPr>
            <w:rFonts w:ascii="Google Sans" w:cs="Google Sans" w:eastAsia="Google Sans" w:hAnsi="Google Sans"/>
            <w:color w:val="0000ee"/>
            <w:sz w:val="24"/>
            <w:szCs w:val="24"/>
            <w:u w:val="single"/>
            <w:rtl w:val="0"/>
          </w:rPr>
          <w:t xml:space="preserve">https://www.theadviser.com.au/broker/46483-the-top-4-mortgage-document-collection-pain-points-and-how-to-solve-them</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steps to ensure efficient client onboarding - Public Accountant, accessed on November 18, 2025, </w:t>
      </w:r>
      <w:hyperlink r:id="rId11">
        <w:r w:rsidDel="00000000" w:rsidR="00000000" w:rsidRPr="00000000">
          <w:rPr>
            <w:rFonts w:ascii="Google Sans" w:cs="Google Sans" w:eastAsia="Google Sans" w:hAnsi="Google Sans"/>
            <w:color w:val="0000ee"/>
            <w:sz w:val="24"/>
            <w:szCs w:val="24"/>
            <w:u w:val="single"/>
            <w:rtl w:val="0"/>
          </w:rPr>
          <w:t xml:space="preserve">https://publicaccountant.com.au/features/onboarding-steps-clients/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onboarding: How to create a smooth process for new practice clients - Sage, accessed on November 18, 2025, </w:t>
      </w:r>
      <w:hyperlink r:id="rId12">
        <w:r w:rsidDel="00000000" w:rsidR="00000000" w:rsidRPr="00000000">
          <w:rPr>
            <w:rFonts w:ascii="Google Sans" w:cs="Google Sans" w:eastAsia="Google Sans" w:hAnsi="Google Sans"/>
            <w:color w:val="0000ee"/>
            <w:sz w:val="24"/>
            <w:szCs w:val="24"/>
            <w:u w:val="single"/>
            <w:rtl w:val="0"/>
          </w:rPr>
          <w:t xml:space="preserve">https://www.sage.com/en-gb/blog/client-onboarding-process-new-clients/</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CMS?: Detect which CMS a site is using, accessed on November 18, 2025, </w:t>
      </w:r>
      <w:hyperlink r:id="rId13">
        <w:r w:rsidDel="00000000" w:rsidR="00000000" w:rsidRPr="00000000">
          <w:rPr>
            <w:rFonts w:ascii="Google Sans" w:cs="Google Sans" w:eastAsia="Google Sans" w:hAnsi="Google Sans"/>
            <w:color w:val="0000ee"/>
            <w:sz w:val="24"/>
            <w:szCs w:val="24"/>
            <w:u w:val="single"/>
            <w:rtl w:val="0"/>
          </w:rPr>
          <w:t xml:space="preserve">https://whatcms.org/</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Kismet Finance Group, accessed on November 18, 2025, </w:t>
      </w:r>
      <w:hyperlink r:id="rId14">
        <w:r w:rsidDel="00000000" w:rsidR="00000000" w:rsidRPr="00000000">
          <w:rPr>
            <w:rFonts w:ascii="Google Sans" w:cs="Google Sans" w:eastAsia="Google Sans" w:hAnsi="Google Sans"/>
            <w:color w:val="0000ee"/>
            <w:sz w:val="24"/>
            <w:szCs w:val="24"/>
            <w:u w:val="single"/>
            <w:rtl w:val="0"/>
          </w:rPr>
          <w:t xml:space="preserve">https://www.kismetfinancegroup.com.au/privacy-policy</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092225-Good.AI – Comprehensive Market Analysis &amp; Strategic Plan (Perth, WA).docx</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November 18, 2025, </w:t>
      </w:r>
      <w:hyperlink r:id="rId15">
        <w:r w:rsidDel="00000000" w:rsidR="00000000" w:rsidRPr="00000000">
          <w:rPr>
            <w:rFonts w:ascii="Google Sans" w:cs="Google Sans" w:eastAsia="Google Sans" w:hAnsi="Google Sans"/>
            <w:color w:val="0000ee"/>
            <w:sz w:val="24"/>
            <w:szCs w:val="24"/>
            <w:u w:val="single"/>
            <w:rtl w:val="0"/>
          </w:rPr>
          <w:t xml:space="preserve">https://www.hsfkramer.com/notes/data/2024-posts/privacy-and-responsible-information-sharing-bill#:~:text=The%20PRIS%20Act%20establishes%20privacy,some%20cases%2C%20their%20service%20providers.</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Legislation in Western Australia, accessed on November 18, 2025, </w:t>
      </w:r>
      <w:hyperlink r:id="rId16">
        <w:r w:rsidDel="00000000" w:rsidR="00000000" w:rsidRPr="00000000">
          <w:rPr>
            <w:rFonts w:ascii="Google Sans" w:cs="Google Sans" w:eastAsia="Google Sans" w:hAnsi="Google Sans"/>
            <w:color w:val="0000ee"/>
            <w:sz w:val="24"/>
            <w:szCs w:val="24"/>
            <w:u w:val="single"/>
            <w:rtl w:val="0"/>
          </w:rPr>
          <w:t xml:space="preserve">https://www.wa.gov.au/organisation/office-of-the-information-commissioner/privacy-legislation-western-australia</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and Responsible Information Sharing - Government of Western Australia, accessed on November 18, 2025, </w:t>
      </w:r>
      <w:hyperlink r:id="rId17">
        <w:r w:rsidDel="00000000" w:rsidR="00000000" w:rsidRPr="00000000">
          <w:rPr>
            <w:rFonts w:ascii="Google Sans" w:cs="Google Sans" w:eastAsia="Google Sans" w:hAnsi="Google Sans"/>
            <w:color w:val="0000ee"/>
            <w:sz w:val="24"/>
            <w:szCs w:val="24"/>
            <w:u w:val="single"/>
            <w:rtl w:val="0"/>
          </w:rPr>
          <w:t xml:space="preserve">https://www.wa.gov.au/government/privacy-and-responsible-information-sharing</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and Responsible Information Sharing Act: Implications for the Public Sector in Western Australia | Herbert Smith Freehills Kramer | Global law firm, accessed on November 18, 2025, </w:t>
      </w:r>
      <w:hyperlink r:id="rId18">
        <w:r w:rsidDel="00000000" w:rsidR="00000000" w:rsidRPr="00000000">
          <w:rPr>
            <w:rFonts w:ascii="Google Sans" w:cs="Google Sans" w:eastAsia="Google Sans" w:hAnsi="Google Sans"/>
            <w:color w:val="0000ee"/>
            <w:sz w:val="24"/>
            <w:szCs w:val="24"/>
            <w:u w:val="single"/>
            <w:rtl w:val="0"/>
          </w:rPr>
          <w:t xml:space="preserve">https://www.hsfkramer.com/notes/data/2024-posts/privacy-and-responsible-information-sharing-bill</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when the west coast leaps ahead of the east? - Helios Salinger, accessed on November 18, 2025, </w:t>
      </w:r>
      <w:hyperlink r:id="rId19">
        <w:r w:rsidDel="00000000" w:rsidR="00000000" w:rsidRPr="00000000">
          <w:rPr>
            <w:rFonts w:ascii="Google Sans" w:cs="Google Sans" w:eastAsia="Google Sans" w:hAnsi="Google Sans"/>
            <w:color w:val="0000ee"/>
            <w:sz w:val="24"/>
            <w:szCs w:val="24"/>
            <w:u w:val="single"/>
            <w:rtl w:val="0"/>
          </w:rPr>
          <w:t xml:space="preserve">https://www.heliossalinger.com.au/2025/02/27/what-happens-when-the-west-coast-leaps-ahead-of-the-east/</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Kismet Finance, accessed on November 18, 2025, </w:t>
      </w:r>
      <w:hyperlink r:id="rId20">
        <w:r w:rsidDel="00000000" w:rsidR="00000000" w:rsidRPr="00000000">
          <w:rPr>
            <w:rFonts w:ascii="Google Sans" w:cs="Google Sans" w:eastAsia="Google Sans" w:hAnsi="Google Sans"/>
            <w:color w:val="0000ee"/>
            <w:sz w:val="24"/>
            <w:szCs w:val="24"/>
            <w:u w:val="single"/>
            <w:rtl w:val="0"/>
          </w:rPr>
          <w:t xml:space="preserve">https://www.kismetfinancegroup.com.au/contact</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Data Protection Laws in 2025: What Businesses Need to Know - Salesforce, accessed on November 18, 2025, </w:t>
      </w:r>
      <w:hyperlink r:id="rId21">
        <w:r w:rsidDel="00000000" w:rsidR="00000000" w:rsidRPr="00000000">
          <w:rPr>
            <w:rFonts w:ascii="Google Sans" w:cs="Google Sans" w:eastAsia="Google Sans" w:hAnsi="Google Sans"/>
            <w:color w:val="0000ee"/>
            <w:sz w:val="24"/>
            <w:szCs w:val="24"/>
            <w:u w:val="single"/>
            <w:rtl w:val="0"/>
          </w:rPr>
          <w:t xml:space="preserve">https://www.salesforce.com/au/blog/australian-privacy-act-update/</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in Australia, accessed on November 18, 2025, </w:t>
      </w:r>
      <w:hyperlink r:id="rId22">
        <w:r w:rsidDel="00000000" w:rsidR="00000000" w:rsidRPr="00000000">
          <w:rPr>
            <w:rFonts w:ascii="Google Sans" w:cs="Google Sans" w:eastAsia="Google Sans" w:hAnsi="Google Sans"/>
            <w:color w:val="0000ee"/>
            <w:sz w:val="24"/>
            <w:szCs w:val="24"/>
            <w:u w:val="single"/>
            <w:rtl w:val="0"/>
          </w:rPr>
          <w:t xml:space="preserve">https://www.dlapiperdataprotection.com/index.html?c=AU</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Doing business in Australia - Data protection, privacy and artificial intelligence laws, accessed on November 18, 2025, </w:t>
      </w:r>
      <w:hyperlink r:id="rId23">
        <w:r w:rsidDel="00000000" w:rsidR="00000000" w:rsidRPr="00000000">
          <w:rPr>
            <w:rFonts w:ascii="Google Sans" w:cs="Google Sans" w:eastAsia="Google Sans" w:hAnsi="Google Sans"/>
            <w:color w:val="0000ee"/>
            <w:sz w:val="24"/>
            <w:szCs w:val="24"/>
            <w:u w:val="single"/>
            <w:rtl w:val="0"/>
          </w:rPr>
          <w:t xml:space="preserve">https://www.dentons.com/en/insights/articles/2024/november/18/data-protection-privacy-and-artificial-intelligence-laws</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Services Trends in Australia (2025) | Salesforce, accessed on November 18, 2025, </w:t>
      </w:r>
      <w:hyperlink r:id="rId24">
        <w:r w:rsidDel="00000000" w:rsidR="00000000" w:rsidRPr="00000000">
          <w:rPr>
            <w:rFonts w:ascii="Google Sans" w:cs="Google Sans" w:eastAsia="Google Sans" w:hAnsi="Google Sans"/>
            <w:color w:val="0000ee"/>
            <w:sz w:val="24"/>
            <w:szCs w:val="24"/>
            <w:u w:val="single"/>
            <w:rtl w:val="0"/>
          </w:rPr>
          <w:t xml:space="preserve">https://www.salesforce.com/au/financial-services/financial-services-trends-in-australia-2025/</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Australia's Fintech Revolution: Trends Shaping the Future of Digital Finance - Rikkeisoft, accessed on November 18, 2025, </w:t>
      </w:r>
      <w:hyperlink r:id="rId25">
        <w:r w:rsidDel="00000000" w:rsidR="00000000" w:rsidRPr="00000000">
          <w:rPr>
            <w:rFonts w:ascii="Google Sans" w:cs="Google Sans" w:eastAsia="Google Sans" w:hAnsi="Google Sans"/>
            <w:color w:val="0000ee"/>
            <w:sz w:val="24"/>
            <w:szCs w:val="24"/>
            <w:u w:val="single"/>
            <w:rtl w:val="0"/>
          </w:rPr>
          <w:t xml:space="preserve">https://rikkeisoft.com/blog/australias-fintech-revolution-trends-shaping-the-future-of-digital-finance/</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accounting client onboarding checklist | The Access Group, accessed on November 18, 2025, </w:t>
      </w:r>
      <w:hyperlink r:id="rId26">
        <w:r w:rsidDel="00000000" w:rsidR="00000000" w:rsidRPr="00000000">
          <w:rPr>
            <w:rFonts w:ascii="Google Sans" w:cs="Google Sans" w:eastAsia="Google Sans" w:hAnsi="Google Sans"/>
            <w:color w:val="0000ee"/>
            <w:sz w:val="24"/>
            <w:szCs w:val="24"/>
            <w:u w:val="single"/>
            <w:rtl w:val="0"/>
          </w:rPr>
          <w:t xml:space="preserve">https://www.theaccessgroup.com/en-au/blog/act-accounting-client-oboarding-checklist/</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Onboarding Guide: 8 Steps to Happy Relationships - Ignition, accessed on November 18, 2025, </w:t>
      </w:r>
      <w:hyperlink r:id="rId27">
        <w:r w:rsidDel="00000000" w:rsidR="00000000" w:rsidRPr="00000000">
          <w:rPr>
            <w:rFonts w:ascii="Google Sans" w:cs="Google Sans" w:eastAsia="Google Sans" w:hAnsi="Google Sans"/>
            <w:color w:val="0000ee"/>
            <w:sz w:val="24"/>
            <w:szCs w:val="24"/>
            <w:u w:val="single"/>
            <w:rtl w:val="0"/>
          </w:rPr>
          <w:t xml:space="preserve">https://www.ignitionapp.com/blog/guide-to-client-onboarding</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3 (FASEA Code of Ethics) &amp; Referral Fees – what's the actually story?, accessed on November 18, 2025, </w:t>
      </w:r>
      <w:hyperlink r:id="rId28">
        <w:r w:rsidDel="00000000" w:rsidR="00000000" w:rsidRPr="00000000">
          <w:rPr>
            <w:rFonts w:ascii="Google Sans" w:cs="Google Sans" w:eastAsia="Google Sans" w:hAnsi="Google Sans"/>
            <w:color w:val="0000ee"/>
            <w:sz w:val="24"/>
            <w:szCs w:val="24"/>
            <w:u w:val="single"/>
            <w:rtl w:val="0"/>
          </w:rPr>
          <w:t xml:space="preserve">https://myintegrity.com.au/standard-3-fasea-code-of-ethics/</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services - ASIC, accessed on November 18, 2025, </w:t>
      </w:r>
      <w:hyperlink r:id="rId29">
        <w:r w:rsidDel="00000000" w:rsidR="00000000" w:rsidRPr="00000000">
          <w:rPr>
            <w:rFonts w:ascii="Google Sans" w:cs="Google Sans" w:eastAsia="Google Sans" w:hAnsi="Google Sans"/>
            <w:color w:val="0000ee"/>
            <w:sz w:val="24"/>
            <w:szCs w:val="24"/>
            <w:u w:val="single"/>
            <w:rtl w:val="0"/>
          </w:rPr>
          <w:t xml:space="preserve">https://www.asic.gov.au/regulatory-resources/financial-services/</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Giving financial product advice | ASIC, accessed on November 18, 2025, </w:t>
      </w:r>
      <w:hyperlink r:id="rId30">
        <w:r w:rsidDel="00000000" w:rsidR="00000000" w:rsidRPr="00000000">
          <w:rPr>
            <w:rFonts w:ascii="Google Sans" w:cs="Google Sans" w:eastAsia="Google Sans" w:hAnsi="Google Sans"/>
            <w:color w:val="0000ee"/>
            <w:sz w:val="24"/>
            <w:szCs w:val="24"/>
            <w:u w:val="single"/>
            <w:rtl w:val="0"/>
          </w:rPr>
          <w:t xml:space="preserve">https://www.asic.gov.au/regulatory-resources/financial-services/giving-financial-product-advice/</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FSGs and website disclosure information - ASIC, accessed on November 18, 2025, </w:t>
      </w:r>
      <w:hyperlink r:id="rId31">
        <w:r w:rsidDel="00000000" w:rsidR="00000000" w:rsidRPr="00000000">
          <w:rPr>
            <w:rFonts w:ascii="Google Sans" w:cs="Google Sans" w:eastAsia="Google Sans" w:hAnsi="Google Sans"/>
            <w:color w:val="0000ee"/>
            <w:sz w:val="24"/>
            <w:szCs w:val="24"/>
            <w:u w:val="single"/>
            <w:rtl w:val="0"/>
          </w:rPr>
          <w:t xml:space="preserve">https://www.asic.gov.au/regulatory-resources/financial-services/giving-financial-product-advice/faqs-fsgs-and-website-disclosure-information/</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the broking 'pain points' Mortgage Australia solves for you, accessed on November 18, 2025, </w:t>
      </w:r>
      <w:hyperlink r:id="rId32">
        <w:r w:rsidDel="00000000" w:rsidR="00000000" w:rsidRPr="00000000">
          <w:rPr>
            <w:rFonts w:ascii="Google Sans" w:cs="Google Sans" w:eastAsia="Google Sans" w:hAnsi="Google Sans"/>
            <w:color w:val="0000ee"/>
            <w:sz w:val="24"/>
            <w:szCs w:val="24"/>
            <w:u w:val="single"/>
            <w:rtl w:val="0"/>
          </w:rPr>
          <w:t xml:space="preserve">https://www.mortgageaustralia.com.au/here-are-the-broking-pain-points-mortgage-australia-solves-for-you/</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KISMET FINANCE AI-MELD BLUEPRINT: Strategic Summary for Web Development</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mandate for the web development team is to build the front-end infrastructure for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B2B Super-Aggregator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leverages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sovereign, compliant AI stack (Good AI AUSTRALIA)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solve client document collection and sales efficiency.</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Requirements &amp; Focus Areas: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1: Lead Qualification &amp; Booking (The Hook):</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Trellis.ai Voice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T1 Local Semantic Website 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seamlessly into the primary website.</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function of this integration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24/7 intelligent lead qualification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filter "tire-kickers" and book only high-intent, pre-vetted leads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the sales team's calendar (via API integration with their existing scheduling system).</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UI must be high-touch, empathetic, and human-centric to maintain Kismet's "chatty salesman" brand.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3: The Game-Changer (Partner-Facing Platform):</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secure, simple internal or partner-facing interface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T3 Multi-Tool Agent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interface is where a Kismet salesman "clicks 'Refer'."</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UI components will involve:</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Initiating the automated client document collection process (sending smart checklists).</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Displaying the real-time status of document collection/follow-up (e.g., "7/10 documents received").</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Logging/auditing the automated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ASIC commission disclosure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compliance (a simple log/confirmation screen).</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eliminate 30-40% of the sales team's admin time.</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Compliance Constraint:</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integrations and data flows must be built with a foundational understanding that the system must comply with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 Privacy and Responsible Information Sharing Act 2024 (PRIS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offshore hosting or non-sovereign AI/CRM plugins are to be used for sensitive client financial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sovereign-hosted Good AI AUSTRALIA stack.</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Backend/Integration Note:</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platform's success relies on the T3 Agent automating the "document chasing" and "compliance logging" for the partner network (mortgage brokers and accountants).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developers need to be prepared for API integration to enable this complex workflow automation.</w:t>
      </w:r>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color w:val="0000ee"/>
          <w:sz w:val="24"/>
          <w:szCs w:val="24"/>
          <w:u w:val="none"/>
        </w:rPr>
      </w:pPr>
      <w:r w:rsidDel="00000000" w:rsidR="00000000" w:rsidRPr="00000000">
        <w:rPr>
          <w:rtl w:val="0"/>
        </w:rPr>
      </w:r>
    </w:p>
    <w:sectPr>
      <w:headerReference r:id="rId3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ismetfinancegroup.com.au/contact" TargetMode="External"/><Relationship Id="rId22" Type="http://schemas.openxmlformats.org/officeDocument/2006/relationships/hyperlink" Target="https://www.dlapiperdataprotection.com/index.html?c=AU" TargetMode="External"/><Relationship Id="rId21" Type="http://schemas.openxmlformats.org/officeDocument/2006/relationships/hyperlink" Target="https://www.salesforce.com/au/blog/australian-privacy-act-update/" TargetMode="External"/><Relationship Id="rId24" Type="http://schemas.openxmlformats.org/officeDocument/2006/relationships/hyperlink" Target="https://www.salesforce.com/au/financial-services/financial-services-trends-in-australia-2025/" TargetMode="External"/><Relationship Id="rId23" Type="http://schemas.openxmlformats.org/officeDocument/2006/relationships/hyperlink" Target="https://www.dentons.com/en/insights/articles/2024/november/18/data-protection-privacy-and-artificial-intelligence-la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okerengine.com.au/mortgage-broker-document-collection/" TargetMode="External"/><Relationship Id="rId26" Type="http://schemas.openxmlformats.org/officeDocument/2006/relationships/hyperlink" Target="https://www.theaccessgroup.com/en-au/blog/act-accounting-client-oboarding-checklist/" TargetMode="External"/><Relationship Id="rId25" Type="http://schemas.openxmlformats.org/officeDocument/2006/relationships/hyperlink" Target="https://rikkeisoft.com/blog/australias-fintech-revolution-trends-shaping-the-future-of-digital-finance/" TargetMode="External"/><Relationship Id="rId28" Type="http://schemas.openxmlformats.org/officeDocument/2006/relationships/hyperlink" Target="https://myintegrity.com.au/standard-3-fasea-code-of-ethics/" TargetMode="External"/><Relationship Id="rId27" Type="http://schemas.openxmlformats.org/officeDocument/2006/relationships/hyperlink" Target="https://www.ignitionapp.com/blog/guide-to-client-onboarding" TargetMode="External"/><Relationship Id="rId5" Type="http://schemas.openxmlformats.org/officeDocument/2006/relationships/styles" Target="styles.xml"/><Relationship Id="rId6" Type="http://schemas.openxmlformats.org/officeDocument/2006/relationships/hyperlink" Target="https://www.kismetfinancegroup.com.au/" TargetMode="External"/><Relationship Id="rId29" Type="http://schemas.openxmlformats.org/officeDocument/2006/relationships/hyperlink" Target="https://www.asic.gov.au/regulatory-resources/financial-services/" TargetMode="External"/><Relationship Id="rId7" Type="http://schemas.openxmlformats.org/officeDocument/2006/relationships/hyperlink" Target="https://www.kismetfinancegroup.com.au/services" TargetMode="External"/><Relationship Id="rId8" Type="http://schemas.openxmlformats.org/officeDocument/2006/relationships/hyperlink" Target="https://www.kismetfinancegroup.com.au/terms-and-conditions" TargetMode="External"/><Relationship Id="rId31" Type="http://schemas.openxmlformats.org/officeDocument/2006/relationships/hyperlink" Target="https://www.asic.gov.au/regulatory-resources/financial-services/giving-financial-product-advice/faqs-fsgs-and-website-disclosure-information/" TargetMode="External"/><Relationship Id="rId30" Type="http://schemas.openxmlformats.org/officeDocument/2006/relationships/hyperlink" Target="https://www.asic.gov.au/regulatory-resources/financial-services/giving-financial-product-advice/" TargetMode="External"/><Relationship Id="rId11" Type="http://schemas.openxmlformats.org/officeDocument/2006/relationships/hyperlink" Target="https://publicaccountant.com.au/features/onboarding-steps-clients/" TargetMode="External"/><Relationship Id="rId33" Type="http://schemas.openxmlformats.org/officeDocument/2006/relationships/header" Target="header1.xml"/><Relationship Id="rId10" Type="http://schemas.openxmlformats.org/officeDocument/2006/relationships/hyperlink" Target="https://www.theadviser.com.au/broker/46483-the-top-4-mortgage-document-collection-pain-points-and-how-to-solve-them" TargetMode="External"/><Relationship Id="rId32" Type="http://schemas.openxmlformats.org/officeDocument/2006/relationships/hyperlink" Target="https://www.mortgageaustralia.com.au/here-are-the-broking-pain-points-mortgage-australia-solves-for-you/" TargetMode="External"/><Relationship Id="rId13" Type="http://schemas.openxmlformats.org/officeDocument/2006/relationships/hyperlink" Target="https://whatcms.org/" TargetMode="External"/><Relationship Id="rId12" Type="http://schemas.openxmlformats.org/officeDocument/2006/relationships/hyperlink" Target="https://www.sage.com/en-gb/blog/client-onboarding-process-new-clients/" TargetMode="External"/><Relationship Id="rId15" Type="http://schemas.openxmlformats.org/officeDocument/2006/relationships/hyperlink" Target="https://www.hsfkramer.com/notes/data/2024-posts/privacy-and-responsible-information-sharing-bill#:~:text=The%20PRIS%20Act%20establishes%20privacy,some%20cases%2C%20their%20service%20providers." TargetMode="External"/><Relationship Id="rId14" Type="http://schemas.openxmlformats.org/officeDocument/2006/relationships/hyperlink" Target="https://www.kismetfinancegroup.com.au/privacy-policy" TargetMode="External"/><Relationship Id="rId17" Type="http://schemas.openxmlformats.org/officeDocument/2006/relationships/hyperlink" Target="https://www.wa.gov.au/government/privacy-and-responsible-information-sharing" TargetMode="External"/><Relationship Id="rId16" Type="http://schemas.openxmlformats.org/officeDocument/2006/relationships/hyperlink" Target="https://www.wa.gov.au/organisation/office-of-the-information-commissioner/privacy-legislation-western-australia" TargetMode="External"/><Relationship Id="rId19" Type="http://schemas.openxmlformats.org/officeDocument/2006/relationships/hyperlink" Target="https://www.heliossalinger.com.au/2025/02/27/what-happens-when-the-west-coast-leaps-ahead-of-the-east/" TargetMode="External"/><Relationship Id="rId18" Type="http://schemas.openxmlformats.org/officeDocument/2006/relationships/hyperlink" Target="https://www.hsfkramer.com/notes/data/2024-posts/privacy-and-responsible-information-sharing-bi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