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&lt;title&gt;Speed fines are not fine!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speed=document.form.speed.value.split(",");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limit=parseInt(speed[0]);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current=parseInt(speed[1]);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(limit&gt;=current)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alert("Congratulations, you are within the speed limit!");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((current&gt;=limit+Number(1))&amp;&amp;(current&lt;=limit+Number(20)))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alert("You are speeding and your fine is $100.");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((current&gt;=limit+Number(21))&amp;&amp;(current&lt;=limit+Number(30)))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alert("You are speeding and your fine is $270.");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((current&gt;=limit+Number(31)))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alert("You are speeding and your fine is $500.");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&lt;h2&gt;Speed fines are not fine!&lt;/h2&gt;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Speed: &lt;input type="textbox" name="speed"&gt;&lt;br&gt;&lt;br&gt;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&lt;input type="button" value="Process" onclick="Process()"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