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&lt;title&gt;Steps&lt;/title&gt;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function process()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steps=document.form.steps.value.split(",");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a=steps[0];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b=steps[1];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c=steps[2];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d=steps[3];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s=steps[4];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 nikkymulti=0;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byronmulti=0;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 nikkysteps=0;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 byronsteps=0;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 temp=0;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//Nikky Steps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temp=(Number(a)+Number(b));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temp=Number(s)/Number(temp);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temp=Number(temp)+0.0;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 (temp % 1 == 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var whole=temp;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 decimal=Number(0);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var num=Number(temp);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var str=num.toString();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var numarray=str.split('.');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var temp2=new Array();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temp2=numarray;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var whole=temp2[0];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var decimal=temp2[1];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nikkysteps=((Number(a)-Number(b))*Number(whole))+Number(decimal);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alert(nikkysteps);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}*/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//Byron Steps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temp=(Number(c)+Number(d));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temp=Number(s)/Number(temp);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temp=Number(temp)+0.0;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if (temp % 1 == 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var whole=temp;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var decimal=Number(0);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var num=Number(temp);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var str=num.toString();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var numarray=str.split('.');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var temp2=new Array();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temp2=numarray;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var whole=temp2[0];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var decimal=temp2[1]-Number(1);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byronsteps=((Number(c)-Number(d))*Number(whole))+Number(decimal);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/*{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alert(byronsteps);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}*/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if (Number(byronsteps)&gt;Number(nikkysteps))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alert("BYRON");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if (Number(nikkysteps)&gt;Number(byronsteps))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alert("NIKKY");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if (Number(nikkysteps)==Number(byronsteps))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alert("TIED");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&lt;form name="form"&gt;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Steps: &lt;input type="textbox" name="steps"&gt;&lt;br&gt;&lt;br&gt;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&lt;input type="button" value="Process" onclick="process()"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