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CE3" w:rsidRDefault="00D30CE3" w:rsidP="00D30CE3">
      <w:pPr>
        <w:pStyle w:val="Heading1"/>
      </w:pPr>
      <w:r>
        <w:t>Tiled Object Group Format</w:t>
      </w:r>
    </w:p>
    <w:p w:rsidR="00D30CE3" w:rsidRDefault="00D30CE3" w:rsidP="00D30CE3">
      <w:r>
        <w:t xml:space="preserve">If you take a look at </w:t>
      </w:r>
      <w:hyperlink r:id="rId5" w:history="1">
        <w:r w:rsidRPr="009F7B9F">
          <w:rPr>
            <w:rStyle w:val="Hyperlink"/>
          </w:rPr>
          <w:t>http://doc.mapeditor.org/reference/tmx-map-format</w:t>
        </w:r>
      </w:hyperlink>
      <w:r>
        <w:t xml:space="preserve"> and look at &lt;object&gt; you will see</w:t>
      </w:r>
    </w:p>
    <w:p w:rsidR="00A3108D" w:rsidRDefault="00A3108D" w:rsidP="00A3108D">
      <w:pPr>
        <w:pStyle w:val="Heading2"/>
      </w:pPr>
      <w:r>
        <w:t>&lt;objectgroup&gt;</w:t>
      </w:r>
    </w:p>
    <w:p w:rsidR="00A3108D" w:rsidRDefault="00A3108D" w:rsidP="00A3108D">
      <w:pPr>
        <w:numPr>
          <w:ilvl w:val="0"/>
          <w:numId w:val="1"/>
        </w:numPr>
        <w:spacing w:before="100" w:beforeAutospacing="1" w:after="100" w:afterAutospacing="1" w:line="240" w:lineRule="auto"/>
      </w:pPr>
      <w:r>
        <w:rPr>
          <w:b/>
          <w:bCs/>
        </w:rPr>
        <w:t>name:</w:t>
      </w:r>
      <w:r>
        <w:t xml:space="preserve"> The name of the object group.</w:t>
      </w:r>
    </w:p>
    <w:p w:rsidR="00A3108D" w:rsidRDefault="00A3108D" w:rsidP="00A3108D">
      <w:pPr>
        <w:numPr>
          <w:ilvl w:val="0"/>
          <w:numId w:val="1"/>
        </w:numPr>
        <w:spacing w:before="100" w:beforeAutospacing="1" w:after="100" w:afterAutospacing="1" w:line="240" w:lineRule="auto"/>
      </w:pPr>
      <w:r>
        <w:rPr>
          <w:b/>
          <w:bCs/>
        </w:rPr>
        <w:t>color:</w:t>
      </w:r>
      <w:r>
        <w:t xml:space="preserve"> The color used to display the objects in this group.</w:t>
      </w:r>
    </w:p>
    <w:p w:rsidR="00A3108D" w:rsidRDefault="00A3108D" w:rsidP="00A3108D">
      <w:pPr>
        <w:numPr>
          <w:ilvl w:val="0"/>
          <w:numId w:val="1"/>
        </w:numPr>
        <w:spacing w:before="100" w:beforeAutospacing="1" w:after="100" w:afterAutospacing="1" w:line="240" w:lineRule="auto"/>
      </w:pPr>
      <w:r>
        <w:rPr>
          <w:i/>
          <w:iCs/>
        </w:rPr>
        <w:t>x:</w:t>
      </w:r>
      <w:r>
        <w:t xml:space="preserve"> The x coordinate of the object group in tiles. Defaults to 0 and can no longer be changed in Tiled Qt.</w:t>
      </w:r>
    </w:p>
    <w:p w:rsidR="00A3108D" w:rsidRDefault="00A3108D" w:rsidP="00A3108D">
      <w:pPr>
        <w:numPr>
          <w:ilvl w:val="0"/>
          <w:numId w:val="1"/>
        </w:numPr>
        <w:spacing w:before="100" w:beforeAutospacing="1" w:after="100" w:afterAutospacing="1" w:line="240" w:lineRule="auto"/>
      </w:pPr>
      <w:r>
        <w:rPr>
          <w:i/>
          <w:iCs/>
        </w:rPr>
        <w:t>y:</w:t>
      </w:r>
      <w:r>
        <w:t xml:space="preserve"> The y coordinate of the object group in tiles. Defaults to 0 and can no longer be changed in Tiled Qt.</w:t>
      </w:r>
    </w:p>
    <w:p w:rsidR="00A3108D" w:rsidRDefault="00A3108D" w:rsidP="00A3108D">
      <w:pPr>
        <w:numPr>
          <w:ilvl w:val="0"/>
          <w:numId w:val="1"/>
        </w:numPr>
        <w:spacing w:before="100" w:beforeAutospacing="1" w:after="100" w:afterAutospacing="1" w:line="240" w:lineRule="auto"/>
      </w:pPr>
      <w:r>
        <w:rPr>
          <w:i/>
          <w:iCs/>
        </w:rPr>
        <w:t>width:</w:t>
      </w:r>
      <w:r>
        <w:t xml:space="preserve"> The width of the object group in tiles. Meaningless.</w:t>
      </w:r>
    </w:p>
    <w:p w:rsidR="00A3108D" w:rsidRDefault="00A3108D" w:rsidP="00A3108D">
      <w:pPr>
        <w:numPr>
          <w:ilvl w:val="0"/>
          <w:numId w:val="1"/>
        </w:numPr>
        <w:spacing w:before="100" w:beforeAutospacing="1" w:after="100" w:afterAutospacing="1" w:line="240" w:lineRule="auto"/>
      </w:pPr>
      <w:r>
        <w:rPr>
          <w:i/>
          <w:iCs/>
        </w:rPr>
        <w:t>height:</w:t>
      </w:r>
      <w:r>
        <w:t xml:space="preserve"> The height of the object group in tiles. Meaningless.</w:t>
      </w:r>
    </w:p>
    <w:p w:rsidR="00A3108D" w:rsidRDefault="00A3108D" w:rsidP="00A3108D">
      <w:pPr>
        <w:numPr>
          <w:ilvl w:val="0"/>
          <w:numId w:val="1"/>
        </w:numPr>
        <w:spacing w:before="100" w:beforeAutospacing="1" w:after="100" w:afterAutospacing="1" w:line="240" w:lineRule="auto"/>
      </w:pPr>
      <w:r>
        <w:rPr>
          <w:b/>
          <w:bCs/>
        </w:rPr>
        <w:t>opacity:</w:t>
      </w:r>
      <w:r>
        <w:t xml:space="preserve"> The opacity of the layer as a value from 0 to 1. Defaults to 1.</w:t>
      </w:r>
    </w:p>
    <w:p w:rsidR="00A3108D" w:rsidRDefault="00A3108D" w:rsidP="00A3108D">
      <w:pPr>
        <w:numPr>
          <w:ilvl w:val="0"/>
          <w:numId w:val="1"/>
        </w:numPr>
        <w:spacing w:before="100" w:beforeAutospacing="1" w:after="100" w:afterAutospacing="1" w:line="240" w:lineRule="auto"/>
      </w:pPr>
      <w:r>
        <w:rPr>
          <w:b/>
          <w:bCs/>
        </w:rPr>
        <w:t>visible:</w:t>
      </w:r>
      <w:r>
        <w:t xml:space="preserve"> Whether the layer is shown (1) or hidden (0). Defaults to 1.</w:t>
      </w:r>
    </w:p>
    <w:p w:rsidR="00A3108D" w:rsidRDefault="00A3108D" w:rsidP="00A3108D">
      <w:pPr>
        <w:numPr>
          <w:ilvl w:val="0"/>
          <w:numId w:val="1"/>
        </w:numPr>
        <w:spacing w:before="100" w:beforeAutospacing="1" w:after="100" w:afterAutospacing="1" w:line="240" w:lineRule="auto"/>
      </w:pPr>
      <w:r>
        <w:rPr>
          <w:b/>
          <w:bCs/>
        </w:rPr>
        <w:t>offsetx:</w:t>
      </w:r>
      <w:r>
        <w:t xml:space="preserve"> Rendering offset for this object group in pixels. Defaults to 0. (since 0.14)</w:t>
      </w:r>
    </w:p>
    <w:p w:rsidR="00A3108D" w:rsidRDefault="00A3108D" w:rsidP="00A3108D">
      <w:pPr>
        <w:numPr>
          <w:ilvl w:val="0"/>
          <w:numId w:val="1"/>
        </w:numPr>
        <w:spacing w:before="100" w:beforeAutospacing="1" w:after="100" w:afterAutospacing="1" w:line="240" w:lineRule="auto"/>
      </w:pPr>
      <w:r>
        <w:rPr>
          <w:b/>
          <w:bCs/>
        </w:rPr>
        <w:t>offsety:</w:t>
      </w:r>
      <w:r>
        <w:t xml:space="preserve"> Rendering offset for this object group in pixels. Defaults to 0. (since 0.14)</w:t>
      </w:r>
    </w:p>
    <w:p w:rsidR="00A3108D" w:rsidRDefault="00A3108D" w:rsidP="00A3108D">
      <w:pPr>
        <w:numPr>
          <w:ilvl w:val="0"/>
          <w:numId w:val="1"/>
        </w:numPr>
        <w:spacing w:before="100" w:beforeAutospacing="1" w:after="100" w:afterAutospacing="1" w:line="240" w:lineRule="auto"/>
      </w:pPr>
      <w:r>
        <w:rPr>
          <w:b/>
          <w:bCs/>
        </w:rPr>
        <w:t>draworder:</w:t>
      </w:r>
      <w:r>
        <w:t xml:space="preserve"> Whether the objects are drawn according to the order of appearance ("index") or sorted by their y-coordinate ("topdown"). Defaults to "topdown".</w:t>
      </w:r>
    </w:p>
    <w:p w:rsidR="00A3108D" w:rsidRDefault="00A3108D" w:rsidP="00A3108D">
      <w:pPr>
        <w:pStyle w:val="NormalWeb"/>
      </w:pPr>
      <w:r>
        <w:t>The object group is in fact a map layer, and is hence called "object layer" in Tiled Qt.</w:t>
      </w:r>
    </w:p>
    <w:p w:rsidR="00A3108D" w:rsidRDefault="00A3108D" w:rsidP="00A3108D">
      <w:pPr>
        <w:pStyle w:val="NormalWeb"/>
      </w:pPr>
      <w:r>
        <w:t xml:space="preserve">Can contain: </w:t>
      </w:r>
      <w:hyperlink r:id="rId6" w:anchor="properties" w:history="1">
        <w:r>
          <w:rPr>
            <w:rStyle w:val="Hyperlink"/>
          </w:rPr>
          <w:t>properties</w:t>
        </w:r>
      </w:hyperlink>
      <w:r>
        <w:t xml:space="preserve">, </w:t>
      </w:r>
      <w:hyperlink r:id="rId7" w:anchor="object" w:history="1">
        <w:r>
          <w:rPr>
            <w:rStyle w:val="Hyperlink"/>
          </w:rPr>
          <w:t>object</w:t>
        </w:r>
      </w:hyperlink>
    </w:p>
    <w:p w:rsidR="00A3108D" w:rsidRDefault="00A3108D" w:rsidP="00A3108D">
      <w:pPr>
        <w:pStyle w:val="Heading4"/>
      </w:pPr>
      <w:r>
        <w:t>&lt;object&gt;</w:t>
      </w:r>
    </w:p>
    <w:p w:rsidR="00A3108D" w:rsidRDefault="00A3108D" w:rsidP="00A3108D">
      <w:pPr>
        <w:numPr>
          <w:ilvl w:val="0"/>
          <w:numId w:val="2"/>
        </w:numPr>
        <w:spacing w:before="100" w:beforeAutospacing="1" w:after="100" w:afterAutospacing="1" w:line="240" w:lineRule="auto"/>
      </w:pPr>
      <w:r>
        <w:rPr>
          <w:b/>
          <w:bCs/>
        </w:rPr>
        <w:t>id:</w:t>
      </w:r>
      <w:r>
        <w:t xml:space="preserve"> Unique ID of the object. Each object that is placed on a map gets a unique id. Even if an object was deleted, no object gets the same ID. Can not be changed in Tiled Qt. (since Tiled 0.11)</w:t>
      </w:r>
    </w:p>
    <w:p w:rsidR="00A3108D" w:rsidRDefault="00A3108D" w:rsidP="00A3108D">
      <w:pPr>
        <w:numPr>
          <w:ilvl w:val="0"/>
          <w:numId w:val="2"/>
        </w:numPr>
        <w:spacing w:before="100" w:beforeAutospacing="1" w:after="100" w:afterAutospacing="1" w:line="240" w:lineRule="auto"/>
      </w:pPr>
      <w:r>
        <w:rPr>
          <w:b/>
          <w:bCs/>
        </w:rPr>
        <w:t>name:</w:t>
      </w:r>
      <w:r>
        <w:t xml:space="preserve"> The name of the object. An arbitrary string.</w:t>
      </w:r>
    </w:p>
    <w:p w:rsidR="00A3108D" w:rsidRDefault="00A3108D" w:rsidP="00A3108D">
      <w:pPr>
        <w:numPr>
          <w:ilvl w:val="0"/>
          <w:numId w:val="2"/>
        </w:numPr>
        <w:spacing w:before="100" w:beforeAutospacing="1" w:after="100" w:afterAutospacing="1" w:line="240" w:lineRule="auto"/>
      </w:pPr>
      <w:r>
        <w:rPr>
          <w:b/>
          <w:bCs/>
        </w:rPr>
        <w:t>type:</w:t>
      </w:r>
      <w:r>
        <w:t xml:space="preserve"> The type of the object. An arbitrary string.</w:t>
      </w:r>
    </w:p>
    <w:p w:rsidR="00A3108D" w:rsidRDefault="00A3108D" w:rsidP="00A3108D">
      <w:pPr>
        <w:numPr>
          <w:ilvl w:val="0"/>
          <w:numId w:val="2"/>
        </w:numPr>
        <w:spacing w:before="100" w:beforeAutospacing="1" w:after="100" w:afterAutospacing="1" w:line="240" w:lineRule="auto"/>
      </w:pPr>
      <w:r>
        <w:rPr>
          <w:b/>
          <w:bCs/>
        </w:rPr>
        <w:t>x:</w:t>
      </w:r>
      <w:r>
        <w:t xml:space="preserve"> The x coordinate of the object in pixels.</w:t>
      </w:r>
    </w:p>
    <w:p w:rsidR="00A3108D" w:rsidRDefault="00A3108D" w:rsidP="00A3108D">
      <w:pPr>
        <w:numPr>
          <w:ilvl w:val="0"/>
          <w:numId w:val="2"/>
        </w:numPr>
        <w:spacing w:before="100" w:beforeAutospacing="1" w:after="100" w:afterAutospacing="1" w:line="240" w:lineRule="auto"/>
      </w:pPr>
      <w:r>
        <w:rPr>
          <w:b/>
          <w:bCs/>
        </w:rPr>
        <w:t>y:</w:t>
      </w:r>
      <w:r>
        <w:t xml:space="preserve"> The y coordinate of the object in pixels.</w:t>
      </w:r>
    </w:p>
    <w:p w:rsidR="00A3108D" w:rsidRDefault="00A3108D" w:rsidP="00A3108D">
      <w:pPr>
        <w:numPr>
          <w:ilvl w:val="0"/>
          <w:numId w:val="2"/>
        </w:numPr>
        <w:spacing w:before="100" w:beforeAutospacing="1" w:after="100" w:afterAutospacing="1" w:line="240" w:lineRule="auto"/>
      </w:pPr>
      <w:r>
        <w:rPr>
          <w:b/>
          <w:bCs/>
        </w:rPr>
        <w:t>width:</w:t>
      </w:r>
      <w:r>
        <w:t xml:space="preserve"> The width of the object in pixels (defaults to 0).</w:t>
      </w:r>
    </w:p>
    <w:p w:rsidR="00A3108D" w:rsidRDefault="00A3108D" w:rsidP="00A3108D">
      <w:pPr>
        <w:numPr>
          <w:ilvl w:val="0"/>
          <w:numId w:val="2"/>
        </w:numPr>
        <w:spacing w:before="100" w:beforeAutospacing="1" w:after="100" w:afterAutospacing="1" w:line="240" w:lineRule="auto"/>
      </w:pPr>
      <w:r>
        <w:rPr>
          <w:b/>
          <w:bCs/>
        </w:rPr>
        <w:t>height:</w:t>
      </w:r>
      <w:r>
        <w:t xml:space="preserve"> The height of the object in pixels (defaults to 0).</w:t>
      </w:r>
    </w:p>
    <w:p w:rsidR="00A3108D" w:rsidRDefault="00A3108D" w:rsidP="00A3108D">
      <w:pPr>
        <w:numPr>
          <w:ilvl w:val="0"/>
          <w:numId w:val="2"/>
        </w:numPr>
        <w:spacing w:before="100" w:beforeAutospacing="1" w:after="100" w:afterAutospacing="1" w:line="240" w:lineRule="auto"/>
      </w:pPr>
      <w:r>
        <w:rPr>
          <w:b/>
          <w:bCs/>
        </w:rPr>
        <w:t>rotation:</w:t>
      </w:r>
      <w:r>
        <w:t xml:space="preserve"> The rotation of the object in degrees clockwise (defaults to 0). (since 0.10)</w:t>
      </w:r>
    </w:p>
    <w:p w:rsidR="00A3108D" w:rsidRDefault="00A3108D" w:rsidP="00A3108D">
      <w:pPr>
        <w:numPr>
          <w:ilvl w:val="0"/>
          <w:numId w:val="2"/>
        </w:numPr>
        <w:spacing w:before="100" w:beforeAutospacing="1" w:after="100" w:afterAutospacing="1" w:line="240" w:lineRule="auto"/>
      </w:pPr>
      <w:r>
        <w:rPr>
          <w:b/>
          <w:bCs/>
        </w:rPr>
        <w:t>gid:</w:t>
      </w:r>
      <w:r>
        <w:t xml:space="preserve"> An reference to a tile (optional).</w:t>
      </w:r>
    </w:p>
    <w:p w:rsidR="00A3108D" w:rsidRDefault="00A3108D" w:rsidP="00A3108D">
      <w:pPr>
        <w:numPr>
          <w:ilvl w:val="0"/>
          <w:numId w:val="2"/>
        </w:numPr>
        <w:spacing w:before="100" w:beforeAutospacing="1" w:after="100" w:afterAutospacing="1" w:line="240" w:lineRule="auto"/>
      </w:pPr>
      <w:r>
        <w:rPr>
          <w:b/>
          <w:bCs/>
        </w:rPr>
        <w:t>visible:</w:t>
      </w:r>
      <w:r>
        <w:t xml:space="preserve"> Whether the object is shown (1) or hidden (0). Defaults to 1. (since 0.9)</w:t>
      </w:r>
    </w:p>
    <w:p w:rsidR="00A3108D" w:rsidRDefault="00A3108D" w:rsidP="00A3108D">
      <w:pPr>
        <w:pStyle w:val="NormalWeb"/>
      </w:pPr>
      <w:r>
        <w:t>While tile layers are very suitable for anything repetitive aligned to the tile grid, sometimes you want to annotate your map with other information, not necessarily aligned to the grid. Hence the objects have their coordinates and size in pixels, but you can still easily align that to the grid when you want to.</w:t>
      </w:r>
    </w:p>
    <w:p w:rsidR="00A3108D" w:rsidRDefault="00A3108D" w:rsidP="00A3108D">
      <w:pPr>
        <w:pStyle w:val="NormalWeb"/>
      </w:pPr>
      <w:r>
        <w:lastRenderedPageBreak/>
        <w:t>You generally use objects to add custom information to your tile map, such as spawn points, warps, exits, etc.</w:t>
      </w:r>
    </w:p>
    <w:p w:rsidR="00A3108D" w:rsidRDefault="00A3108D" w:rsidP="00A3108D">
      <w:pPr>
        <w:pStyle w:val="NormalWeb"/>
      </w:pPr>
      <w:r>
        <w:t xml:space="preserve">When the object has a </w:t>
      </w:r>
      <w:r>
        <w:rPr>
          <w:rStyle w:val="HTMLCode"/>
          <w:rFonts w:eastAsiaTheme="majorEastAsia"/>
        </w:rPr>
        <w:t>gid</w:t>
      </w:r>
      <w:r>
        <w:t xml:space="preserve"> set, then it is represented by the image of the tile with that global ID. The image alignment currently depends on the map orientation. In orthogonal orientation it's aligned to the bottom-left while in isometric it's aligned to the bottom-center.</w:t>
      </w:r>
    </w:p>
    <w:p w:rsidR="00A3108D" w:rsidRDefault="00A3108D" w:rsidP="00A3108D">
      <w:pPr>
        <w:pStyle w:val="NormalWeb"/>
      </w:pPr>
      <w:r>
        <w:t xml:space="preserve">Can contain: </w:t>
      </w:r>
      <w:hyperlink r:id="rId8" w:anchor="properties" w:history="1">
        <w:r>
          <w:rPr>
            <w:rStyle w:val="Hyperlink"/>
          </w:rPr>
          <w:t>properties</w:t>
        </w:r>
      </w:hyperlink>
      <w:r>
        <w:t xml:space="preserve">, </w:t>
      </w:r>
      <w:hyperlink r:id="rId9" w:anchor="ellipse" w:history="1">
        <w:r>
          <w:rPr>
            <w:rStyle w:val="Hyperlink"/>
          </w:rPr>
          <w:t>ellipse</w:t>
        </w:r>
      </w:hyperlink>
      <w:r>
        <w:t xml:space="preserve"> (since 0.9), </w:t>
      </w:r>
      <w:hyperlink r:id="rId10" w:anchor="polygon" w:history="1">
        <w:r>
          <w:rPr>
            <w:rStyle w:val="Hyperlink"/>
          </w:rPr>
          <w:t>polygon</w:t>
        </w:r>
      </w:hyperlink>
      <w:r>
        <w:t xml:space="preserve">, </w:t>
      </w:r>
      <w:hyperlink r:id="rId11" w:anchor="polyline" w:history="1">
        <w:r>
          <w:rPr>
            <w:rStyle w:val="Hyperlink"/>
          </w:rPr>
          <w:t>polyline</w:t>
        </w:r>
      </w:hyperlink>
      <w:r>
        <w:t xml:space="preserve">, </w:t>
      </w:r>
      <w:r>
        <w:rPr>
          <w:i/>
          <w:iCs/>
        </w:rPr>
        <w:t>image</w:t>
      </w:r>
    </w:p>
    <w:p w:rsidR="00A3108D" w:rsidRDefault="00A3108D" w:rsidP="00A3108D">
      <w:pPr>
        <w:pStyle w:val="Heading5"/>
      </w:pPr>
      <w:r>
        <w:t>&lt;ellipse&gt;</w:t>
      </w:r>
    </w:p>
    <w:p w:rsidR="00A3108D" w:rsidRDefault="00A3108D" w:rsidP="00A3108D">
      <w:pPr>
        <w:pStyle w:val="NormalWeb"/>
      </w:pPr>
      <w:r>
        <w:t xml:space="preserve">Used to mark an object as an ellipse. The existing </w:t>
      </w:r>
      <w:r>
        <w:rPr>
          <w:rStyle w:val="HTMLCode"/>
          <w:rFonts w:eastAsiaTheme="majorEastAsia"/>
        </w:rPr>
        <w:t>x</w:t>
      </w:r>
      <w:r>
        <w:t xml:space="preserve">, </w:t>
      </w:r>
      <w:r>
        <w:rPr>
          <w:rStyle w:val="HTMLCode"/>
          <w:rFonts w:eastAsiaTheme="majorEastAsia"/>
        </w:rPr>
        <w:t>y</w:t>
      </w:r>
      <w:r>
        <w:t xml:space="preserve">, </w:t>
      </w:r>
      <w:r>
        <w:rPr>
          <w:rStyle w:val="HTMLCode"/>
          <w:rFonts w:eastAsiaTheme="majorEastAsia"/>
        </w:rPr>
        <w:t>width</w:t>
      </w:r>
      <w:r>
        <w:t xml:space="preserve"> and </w:t>
      </w:r>
      <w:r>
        <w:rPr>
          <w:rStyle w:val="HTMLCode"/>
          <w:rFonts w:eastAsiaTheme="majorEastAsia"/>
        </w:rPr>
        <w:t>height</w:t>
      </w:r>
      <w:r>
        <w:t xml:space="preserve"> attributes are used to determine the size of the ellipse.</w:t>
      </w:r>
    </w:p>
    <w:p w:rsidR="00A3108D" w:rsidRDefault="00A3108D" w:rsidP="00A3108D">
      <w:pPr>
        <w:pStyle w:val="Heading5"/>
      </w:pPr>
      <w:r>
        <w:t>&lt;polygon&gt;</w:t>
      </w:r>
    </w:p>
    <w:p w:rsidR="00A3108D" w:rsidRDefault="00A3108D" w:rsidP="00A3108D">
      <w:pPr>
        <w:numPr>
          <w:ilvl w:val="0"/>
          <w:numId w:val="3"/>
        </w:numPr>
        <w:spacing w:before="100" w:beforeAutospacing="1" w:after="100" w:afterAutospacing="1" w:line="240" w:lineRule="auto"/>
      </w:pPr>
      <w:r>
        <w:rPr>
          <w:b/>
          <w:bCs/>
        </w:rPr>
        <w:t>points:</w:t>
      </w:r>
      <w:r>
        <w:t xml:space="preserve"> A list of x,y coordinates in pixels.</w:t>
      </w:r>
    </w:p>
    <w:p w:rsidR="00A3108D" w:rsidRDefault="00A3108D" w:rsidP="00A3108D">
      <w:pPr>
        <w:pStyle w:val="NormalWeb"/>
      </w:pPr>
      <w:r>
        <w:t xml:space="preserve">Each </w:t>
      </w:r>
      <w:r>
        <w:rPr>
          <w:rStyle w:val="HTMLCode"/>
          <w:rFonts w:eastAsiaTheme="majorEastAsia"/>
        </w:rPr>
        <w:t>polygon</w:t>
      </w:r>
      <w:r>
        <w:t xml:space="preserve"> object is made up of a space-delimited list of x,y coordinates. The origin for these coordinates is the location of the parent </w:t>
      </w:r>
      <w:r>
        <w:rPr>
          <w:rStyle w:val="HTMLCode"/>
          <w:rFonts w:eastAsiaTheme="majorEastAsia"/>
        </w:rPr>
        <w:t>object</w:t>
      </w:r>
      <w:r>
        <w:t xml:space="preserve">. By default, the first point is created as 0,0 denoting that the point will originate exactly where the </w:t>
      </w:r>
      <w:r>
        <w:rPr>
          <w:rStyle w:val="HTMLCode"/>
          <w:rFonts w:eastAsiaTheme="majorEastAsia"/>
        </w:rPr>
        <w:t>object</w:t>
      </w:r>
      <w:r>
        <w:t xml:space="preserve"> is placed.</w:t>
      </w:r>
    </w:p>
    <w:p w:rsidR="00A3108D" w:rsidRDefault="00A3108D" w:rsidP="00A3108D">
      <w:pPr>
        <w:pStyle w:val="Heading5"/>
      </w:pPr>
      <w:r>
        <w:t>&lt;polyline&gt;</w:t>
      </w:r>
    </w:p>
    <w:p w:rsidR="00A3108D" w:rsidRDefault="00A3108D" w:rsidP="00A3108D">
      <w:pPr>
        <w:numPr>
          <w:ilvl w:val="0"/>
          <w:numId w:val="4"/>
        </w:numPr>
        <w:spacing w:before="100" w:beforeAutospacing="1" w:after="100" w:afterAutospacing="1" w:line="240" w:lineRule="auto"/>
      </w:pPr>
      <w:r>
        <w:rPr>
          <w:b/>
          <w:bCs/>
        </w:rPr>
        <w:t>points:</w:t>
      </w:r>
      <w:r>
        <w:t xml:space="preserve"> A list of x,y coordinates in pixels.</w:t>
      </w:r>
    </w:p>
    <w:p w:rsidR="00A3108D" w:rsidRDefault="00A3108D" w:rsidP="00A3108D">
      <w:pPr>
        <w:pStyle w:val="NormalWeb"/>
      </w:pPr>
      <w:r>
        <w:t xml:space="preserve">A </w:t>
      </w:r>
      <w:r>
        <w:rPr>
          <w:rStyle w:val="HTMLCode"/>
          <w:rFonts w:eastAsiaTheme="majorEastAsia"/>
        </w:rPr>
        <w:t>polyline</w:t>
      </w:r>
      <w:r>
        <w:t xml:space="preserve"> follows the same placement definition as a </w:t>
      </w:r>
      <w:r>
        <w:rPr>
          <w:rStyle w:val="HTMLCode"/>
          <w:rFonts w:eastAsiaTheme="majorEastAsia"/>
        </w:rPr>
        <w:t>polygon</w:t>
      </w:r>
      <w:r>
        <w:t xml:space="preserve"> object.</w:t>
      </w:r>
    </w:p>
    <w:p w:rsidR="00D30CE3" w:rsidRDefault="00D30CE3" w:rsidP="00D30CE3">
      <w:pPr>
        <w:pStyle w:val="Heading2"/>
      </w:pPr>
      <w:r>
        <w:t>Description</w:t>
      </w:r>
    </w:p>
    <w:p w:rsidR="00D30CE3" w:rsidRDefault="00D30CE3" w:rsidP="00D30CE3">
      <w:r>
        <w:t>Now if you</w:t>
      </w:r>
      <w:r w:rsidR="00A3108D">
        <w:t xml:space="preserve"> create different object</w:t>
      </w:r>
      <w:r>
        <w:t xml:space="preserve"> layers </w:t>
      </w:r>
      <w:r w:rsidR="00A3108D">
        <w:t xml:space="preserve">with different objects on them </w:t>
      </w:r>
      <w:r>
        <w:t>then open it in a text editor or xml editor you will see something similar to this.</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objectgroup</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#ff0000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Collision Layer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64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128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ellipse</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polygon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points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0,0 -64,0 0,-64</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64</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polyline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points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0,0 -32,0 -32,32 -64,32 -64,0 -64,-32 -32,-64 0,-64 0,-32 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objectgroup</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objectgroup</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Object Layer 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139</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64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2147483652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1073741828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303AF" w:rsidRDefault="00E303AF" w:rsidP="00E303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3221225476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128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30CE3" w:rsidRDefault="00E303AF" w:rsidP="00D30CE3">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objectgroup</w:t>
      </w:r>
      <w:r>
        <w:rPr>
          <w:rFonts w:ascii="Consolas" w:hAnsi="Consolas" w:cs="Consolas"/>
          <w:color w:val="0000FF"/>
          <w:sz w:val="19"/>
          <w:szCs w:val="19"/>
          <w:highlight w:val="white"/>
        </w:rPr>
        <w:t>&gt;</w:t>
      </w:r>
    </w:p>
    <w:p w:rsidR="00D30CE3" w:rsidRDefault="00D30CE3" w:rsidP="00D30CE3">
      <w:pPr>
        <w:pStyle w:val="Heading2"/>
      </w:pPr>
      <w:r>
        <w:t>Code</w:t>
      </w:r>
    </w:p>
    <w:p w:rsidR="00B53457" w:rsidRDefault="00C72557" w:rsidP="00C72557">
      <w:pPr>
        <w:pStyle w:val="Heading3"/>
      </w:pPr>
      <w:r>
        <w:t>TMXObjectGruop.cs</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TileMapXML.Layers.Objects;</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TileMapXML.Layers</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&lt;objectgroup&gt;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the object group.</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color: The color used to display the objects in this group.</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x: The x coordinate of the object group in tiles.</w:t>
      </w:r>
      <w:r w:rsidR="000533BC">
        <w:rPr>
          <w:rFonts w:ascii="Consolas" w:hAnsi="Consolas" w:cs="Consolas"/>
          <w:color w:val="008000"/>
          <w:sz w:val="19"/>
          <w:szCs w:val="19"/>
          <w:highlight w:val="white"/>
        </w:rPr>
        <w:t xml:space="preserve"> </w:t>
      </w:r>
      <w:r>
        <w:rPr>
          <w:rFonts w:ascii="Consolas" w:hAnsi="Consolas" w:cs="Consolas"/>
          <w:color w:val="008000"/>
          <w:sz w:val="19"/>
          <w:szCs w:val="19"/>
          <w:highlight w:val="white"/>
        </w:rPr>
        <w:t>Defaults to 0 and can no longer be changed in Tiled Qt.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y: The y coordinate of the object group in tiles.</w:t>
      </w:r>
      <w:r w:rsidR="000533BC">
        <w:rPr>
          <w:rFonts w:ascii="Consolas" w:hAnsi="Consolas" w:cs="Consolas"/>
          <w:color w:val="008000"/>
          <w:sz w:val="19"/>
          <w:szCs w:val="19"/>
          <w:highlight w:val="white"/>
        </w:rPr>
        <w:t xml:space="preserve"> </w:t>
      </w:r>
      <w:r>
        <w:rPr>
          <w:rFonts w:ascii="Consolas" w:hAnsi="Consolas" w:cs="Consolas"/>
          <w:color w:val="008000"/>
          <w:sz w:val="19"/>
          <w:szCs w:val="19"/>
          <w:highlight w:val="white"/>
        </w:rPr>
        <w:t>Defaults to 0 and can no longer be changed in Tiled Qt.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width of the object group in tiles.</w:t>
      </w:r>
      <w:r w:rsidR="000533BC">
        <w:rPr>
          <w:rFonts w:ascii="Consolas" w:hAnsi="Consolas" w:cs="Consolas"/>
          <w:color w:val="008000"/>
          <w:sz w:val="19"/>
          <w:szCs w:val="19"/>
          <w:highlight w:val="white"/>
        </w:rPr>
        <w:t xml:space="preserve"> </w:t>
      </w:r>
      <w:r>
        <w:rPr>
          <w:rFonts w:ascii="Consolas" w:hAnsi="Consolas" w:cs="Consolas"/>
          <w:color w:val="008000"/>
          <w:sz w:val="19"/>
          <w:szCs w:val="19"/>
          <w:highlight w:val="white"/>
        </w:rPr>
        <w:t>Meaningless.</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height of the object group in tiles.</w:t>
      </w:r>
      <w:r w:rsidR="000533BC">
        <w:rPr>
          <w:rFonts w:ascii="Consolas" w:hAnsi="Consolas" w:cs="Consolas"/>
          <w:color w:val="008000"/>
          <w:sz w:val="19"/>
          <w:szCs w:val="19"/>
          <w:highlight w:val="white"/>
        </w:rPr>
        <w:t xml:space="preserve"> </w:t>
      </w:r>
      <w:r>
        <w:rPr>
          <w:rFonts w:ascii="Consolas" w:hAnsi="Consolas" w:cs="Consolas"/>
          <w:color w:val="008000"/>
          <w:sz w:val="19"/>
          <w:szCs w:val="19"/>
          <w:highlight w:val="white"/>
        </w:rPr>
        <w:t>Meaningless.</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opacity: The opacity of the layer as a value from 0 to 1. Defaults to 1.</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visible: Whether the layer is shown (1) or hidden(0). Defaults to 1.</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offsetx: Rendering offset for this object group in pixels.Defaults to 0. (since 0.14)</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offsety: Rendering offset for this object group in pixels. Defaults to 0. (since 0.14)</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draworder: Whether the objects are drawn according to the order of appearance ("index") or sorted by their y-coordinate ("topdown"). Defaults to "topdown".</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object group is in fact a map layer, and is hence called "object layer" in Tiled Qt.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object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TMXLayer</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color used to display the objects in this group.</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color;</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Whether the objects are drawn according to the order </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appearance ("index") or sorted by their y-coordinate ("topdown"). </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Defaults to "topdown".</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draworder;</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objects this group contains</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XmlElement</w:t>
      </w:r>
      <w:r>
        <w:rPr>
          <w:rFonts w:ascii="Consolas" w:hAnsi="Consolas" w:cs="Consolas"/>
          <w:color w:val="000000"/>
          <w:sz w:val="19"/>
          <w:szCs w:val="19"/>
          <w:highlight w:val="white"/>
        </w:rPr>
        <w:t>(</w:t>
      </w:r>
      <w:r>
        <w:rPr>
          <w:rFonts w:ascii="Consolas" w:hAnsi="Consolas" w:cs="Consolas"/>
          <w:color w:val="A31515"/>
          <w:sz w:val="19"/>
          <w:szCs w:val="19"/>
          <w:highlight w:val="white"/>
        </w:rPr>
        <w:t>"object"</w:t>
      </w:r>
      <w:r>
        <w:rPr>
          <w:rFonts w:ascii="Consolas" w:hAnsi="Consolas" w:cs="Consolas"/>
          <w:color w:val="000000"/>
          <w:sz w:val="19"/>
          <w:szCs w:val="19"/>
          <w:highlight w:val="white"/>
        </w:rPr>
        <w:t>)]</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TMXObject</w:t>
      </w:r>
      <w:r>
        <w:rPr>
          <w:rFonts w:ascii="Consolas" w:hAnsi="Consolas" w:cs="Consolas"/>
          <w:color w:val="000000"/>
          <w:sz w:val="19"/>
          <w:szCs w:val="19"/>
          <w:highlight w:val="white"/>
        </w:rPr>
        <w:t>&gt; objects;</w:t>
      </w:r>
    </w:p>
    <w:p w:rsidR="00C72557" w:rsidRDefault="00C72557" w:rsidP="00C725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//public class TMXObjectGroup</w:t>
      </w:r>
    </w:p>
    <w:p w:rsidR="00C72557" w:rsidRDefault="00C72557" w:rsidP="00C72557">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TileMapXML.Layers</w:t>
      </w:r>
    </w:p>
    <w:p w:rsidR="00C72557" w:rsidRDefault="00C72557">
      <w:r>
        <w:t>This script inherits from the TMXLayer script. This means that this script has everything the TMXLayer script has. The color and draworder attributes are the only 2 attributes that are not in the TMXLayer.</w:t>
      </w:r>
    </w:p>
    <w:p w:rsidR="00C72557" w:rsidRDefault="00C72557">
      <w:r>
        <w:t>The TMXLayer script already has the properties element so all we need to do is add the object element</w:t>
      </w:r>
    </w:p>
    <w:p w:rsidR="00C72557" w:rsidRDefault="00C72557" w:rsidP="00C72557">
      <w:pPr>
        <w:pStyle w:val="Heading3"/>
      </w:pPr>
      <w:r>
        <w:t>TMXObject.cs</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TileMapXML.Layers.Objects</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&lt;object&gt;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id: Unique ID of the object. Each object that is placed on a map gets a unique id.</w:t>
      </w:r>
      <w:r w:rsidR="00CF54CC">
        <w:rPr>
          <w:rFonts w:ascii="Consolas" w:hAnsi="Consolas" w:cs="Consolas"/>
          <w:color w:val="008000"/>
          <w:sz w:val="19"/>
          <w:szCs w:val="19"/>
          <w:highlight w:val="white"/>
        </w:rPr>
        <w:t xml:space="preserve"> </w:t>
      </w:r>
      <w:r>
        <w:rPr>
          <w:rFonts w:ascii="Consolas" w:hAnsi="Consolas" w:cs="Consolas"/>
          <w:color w:val="008000"/>
          <w:sz w:val="19"/>
          <w:szCs w:val="19"/>
          <w:highlight w:val="white"/>
        </w:rPr>
        <w:t>Even if an object was deleted, no object gets the same ID.</w:t>
      </w:r>
      <w:r w:rsidR="00CF54CC">
        <w:rPr>
          <w:rFonts w:ascii="Consolas" w:hAnsi="Consolas" w:cs="Consolas"/>
          <w:color w:val="008000"/>
          <w:sz w:val="19"/>
          <w:szCs w:val="19"/>
          <w:highlight w:val="white"/>
        </w:rPr>
        <w:t xml:space="preserve"> Cannot</w:t>
      </w:r>
      <w:r>
        <w:rPr>
          <w:rFonts w:ascii="Consolas" w:hAnsi="Consolas" w:cs="Consolas"/>
          <w:color w:val="008000"/>
          <w:sz w:val="19"/>
          <w:szCs w:val="19"/>
          <w:highlight w:val="white"/>
        </w:rPr>
        <w:t xml:space="preserve"> be changed in Tiled Qt. (since Tiled 0.11)</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the object. An arbitrary string.</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type: The type of the object. An arbitrary string.</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x: The x coordinate of the object in pixels.</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y: The y coordinate of the object in pixels.</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width of the object in pixels(defaults to 0).</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height of the object in pixels(defaults to 0).</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rotation: The rotation of the object in degrees clockwise(defaults to 0). (since 0.10)</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gid: A reference to a tile(optional).</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visible: Whether the object is shown(1) or hidden(0). Defaults to 1. (since 0.9)</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While tile layers are very suitable for anything repetitive aligned to the tile grid, </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sometimes you want to annotate your map with other information, </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not necessarily aligned to the grid.</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Hence the objects have their coordinates and size in pixels, </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but you can still easily align that to the grid when you want to.</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You generally use objects to add custom information to your tile map, </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such as spawn points, warps, exits, etc.</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When the object has a gid set, </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then it is represented by the image of the tile with that global ID.</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image alignment currently depends on the map orientation.</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orthogonal orientation it's aligned to the bottom-left </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while in isometric it's aligned to the bottom-center.</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ellipse (since 0.9), polygon, polyline, image</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TMXObject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Unique ID of the object.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Each object that is placed on a map gets a unique id.</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Even if an object was deleted, no object gets the same ID.</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sidR="00CF54CC">
        <w:rPr>
          <w:rFonts w:ascii="Consolas" w:hAnsi="Consolas" w:cs="Consolas"/>
          <w:color w:val="008000"/>
          <w:sz w:val="19"/>
          <w:szCs w:val="19"/>
          <w:highlight w:val="white"/>
        </w:rPr>
        <w:t>Cannot</w:t>
      </w:r>
      <w:r>
        <w:rPr>
          <w:rFonts w:ascii="Consolas" w:hAnsi="Consolas" w:cs="Consolas"/>
          <w:color w:val="008000"/>
          <w:sz w:val="19"/>
          <w:szCs w:val="19"/>
          <w:highlight w:val="white"/>
        </w:rPr>
        <w:t xml:space="preserve"> be changed in Tiled Qt. (since Tiled 0.11)</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name of the object. An arbitrary string.</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type of the object. An arbitrary string.</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x coordinate of the object in pixels.</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y coordinate of the object in pixels.</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width of the object in pixels(defaults to 0).</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0;</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height of the object in pixels(defaults to 0).</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0;</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rotation of the object in degrees clockwise(defaults to 0). (since 0.10)</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rotation = 0;</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BC536F" w:rsidRDefault="00C70884" w:rsidP="00BC5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C536F">
        <w:rPr>
          <w:rFonts w:ascii="Consolas" w:hAnsi="Consolas" w:cs="Consolas"/>
          <w:color w:val="808080"/>
          <w:sz w:val="19"/>
          <w:szCs w:val="19"/>
          <w:highlight w:val="white"/>
        </w:rPr>
        <w:t>///</w:t>
      </w:r>
      <w:r w:rsidR="00BC536F">
        <w:rPr>
          <w:rFonts w:ascii="Consolas" w:hAnsi="Consolas" w:cs="Consolas"/>
          <w:color w:val="008000"/>
          <w:sz w:val="19"/>
          <w:szCs w:val="19"/>
          <w:highlight w:val="white"/>
        </w:rPr>
        <w:t xml:space="preserve"> </w:t>
      </w:r>
      <w:r w:rsidR="00BC536F">
        <w:rPr>
          <w:rFonts w:ascii="Consolas" w:hAnsi="Consolas" w:cs="Consolas"/>
          <w:color w:val="808080"/>
          <w:sz w:val="19"/>
          <w:szCs w:val="19"/>
          <w:highlight w:val="white"/>
        </w:rPr>
        <w:t>&lt;summary&gt;</w:t>
      </w:r>
    </w:p>
    <w:p w:rsidR="00BC536F" w:rsidRDefault="00BC536F" w:rsidP="00BC5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reference to a tile(optional).</w:t>
      </w:r>
    </w:p>
    <w:p w:rsidR="00BC536F" w:rsidRDefault="00BC536F" w:rsidP="00BC5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stored as a long(use bitwise to get gid that has been flipped horizontaly or verticaly)</w:t>
      </w:r>
    </w:p>
    <w:p w:rsidR="00BC536F" w:rsidRDefault="00BC536F" w:rsidP="00BC5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C536F" w:rsidRDefault="00BC536F" w:rsidP="00BC5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0884" w:rsidRDefault="00BC536F" w:rsidP="00BC53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gid;</w:t>
      </w:r>
    </w:p>
    <w:p w:rsidR="00CA1193" w:rsidRDefault="00CA1193" w:rsidP="00BC536F">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Whether the object is shown(1) or hidden(0). Defaults to 1. (since 0.9)</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visible = 1;</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w:t>
      </w:r>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XmlArrayItem</w:t>
      </w:r>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&gt; properties;</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ellipse data</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Will be null unless this object is an ellipse</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TMXEllipse</w:t>
      </w:r>
      <w:r>
        <w:rPr>
          <w:rFonts w:ascii="Consolas" w:hAnsi="Consolas" w:cs="Consolas"/>
          <w:color w:val="000000"/>
          <w:sz w:val="19"/>
          <w:szCs w:val="19"/>
          <w:highlight w:val="white"/>
        </w:rPr>
        <w:t xml:space="preserve"> ellipse;</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polygon data</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Will be null unless this object is a polygon</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TMXpolygon</w:t>
      </w:r>
      <w:r>
        <w:rPr>
          <w:rFonts w:ascii="Consolas" w:hAnsi="Consolas" w:cs="Consolas"/>
          <w:color w:val="000000"/>
          <w:sz w:val="19"/>
          <w:szCs w:val="19"/>
          <w:highlight w:val="white"/>
        </w:rPr>
        <w:t xml:space="preserve"> polygon;</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polyline data</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Will be null unless this object is a polyline</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TMXPolyline</w:t>
      </w:r>
      <w:r>
        <w:rPr>
          <w:rFonts w:ascii="Consolas" w:hAnsi="Consolas" w:cs="Consolas"/>
          <w:color w:val="000000"/>
          <w:sz w:val="19"/>
          <w:szCs w:val="19"/>
          <w:highlight w:val="white"/>
        </w:rPr>
        <w:t xml:space="preserve"> polyline;</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image data</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Will be null unless this object is an image</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Tileset.</w:t>
      </w:r>
      <w:r>
        <w:rPr>
          <w:rFonts w:ascii="Consolas" w:hAnsi="Consolas" w:cs="Consolas"/>
          <w:color w:val="2B91AF"/>
          <w:sz w:val="19"/>
          <w:szCs w:val="19"/>
          <w:highlight w:val="white"/>
        </w:rPr>
        <w:t>TMXImage</w:t>
      </w:r>
      <w:r>
        <w:rPr>
          <w:rFonts w:ascii="Consolas" w:hAnsi="Consolas" w:cs="Consolas"/>
          <w:color w:val="000000"/>
          <w:sz w:val="19"/>
          <w:szCs w:val="19"/>
          <w:highlight w:val="white"/>
        </w:rPr>
        <w:t xml:space="preserve"> image;</w:t>
      </w:r>
    </w:p>
    <w:p w:rsidR="00C70884" w:rsidRDefault="00C70884" w:rsidP="00C708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TMXObject</w:t>
      </w:r>
    </w:p>
    <w:p w:rsidR="00C72557" w:rsidRDefault="00C70884" w:rsidP="00C70884">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TileMapXML.Layers.Objects</w:t>
      </w:r>
    </w:p>
    <w:p w:rsidR="00C72557" w:rsidRDefault="00C70884">
      <w:r>
        <w:t xml:space="preserve">Tiled has different types of objects that an object can be, a rectangle, an ellipse, a polygon, a polyline, or an image. The type of object this is depends on what child element is </w:t>
      </w:r>
      <w:r w:rsidR="0009732A">
        <w:t>not null, see TMXTest.TMXObjectLoaded to see how this is done.</w:t>
      </w:r>
      <w:r>
        <w:t xml:space="preserve"> You can use this to create your own objects in Unity to represent this object. I will show you how to do this in a later tutorial.</w:t>
      </w:r>
    </w:p>
    <w:p w:rsidR="00D91FC4" w:rsidRDefault="00D91FC4">
      <w:r>
        <w:t xml:space="preserve">The gid is stored as </w:t>
      </w:r>
      <w:r w:rsidR="00E2021D">
        <w:t>a long Tiled uses bits</w:t>
      </w:r>
      <w:bookmarkStart w:id="0" w:name="_GoBack"/>
      <w:bookmarkEnd w:id="0"/>
      <w:r>
        <w:t xml:space="preserve"> for tile flipping.</w:t>
      </w:r>
    </w:p>
    <w:p w:rsidR="00E2021D" w:rsidRDefault="00E2021D">
      <w:r>
        <w:t xml:space="preserve">About tile flipping from </w:t>
      </w:r>
      <w:r>
        <w:t xml:space="preserve"> </w:t>
      </w:r>
      <w:hyperlink r:id="rId12" w:history="1">
        <w:r w:rsidRPr="009F7B9F">
          <w:rPr>
            <w:rStyle w:val="Hyperlink"/>
          </w:rPr>
          <w:t>http://doc.mapeditor.org/reference/tmx-map-format</w:t>
        </w:r>
      </w:hyperlink>
    </w:p>
    <w:p w:rsidR="00D91FC4" w:rsidRDefault="00D91FC4" w:rsidP="00D91FC4">
      <w:pPr>
        <w:pStyle w:val="Heading4"/>
      </w:pPr>
      <w:r>
        <w:t>Tile flipping</w:t>
      </w:r>
    </w:p>
    <w:p w:rsidR="00D91FC4" w:rsidRDefault="00D91FC4" w:rsidP="00D91FC4">
      <w:r>
        <w:t xml:space="preserve">When you use the tile flipping feature added in Tiled Qt 0.7, the highest two bits of the gid store the flipped state. Bit 32 is used for storing whether the tile is horizontally flipped and bit 31 is used for the vertically flipped tiles. And since Tiled Qt 0.8, bit 30 means whether the tile is flipped (anti) diagonally, enabling tile rotation. These bits have to be read and cleared </w:t>
      </w:r>
      <w:r>
        <w:rPr>
          <w:i/>
          <w:iCs/>
        </w:rPr>
        <w:t>before</w:t>
      </w:r>
      <w:r>
        <w:t xml:space="preserve"> you can find out which tileset a tile belongs to.</w:t>
      </w:r>
    </w:p>
    <w:p w:rsidR="00D91FC4" w:rsidRDefault="00D91FC4" w:rsidP="00D91FC4">
      <w:r>
        <w:t>When rendering a tile, the order of operation matters. The diagonal flip (x/y axis swap) is done first, followed by the horizontal and vertical flips.</w:t>
      </w:r>
    </w:p>
    <w:p w:rsidR="00D91FC4" w:rsidRDefault="00D91FC4" w:rsidP="00D91FC4"/>
    <w:p w:rsidR="00C72557" w:rsidRDefault="00C72557" w:rsidP="00C72557">
      <w:pPr>
        <w:pStyle w:val="Heading3"/>
      </w:pPr>
      <w:r>
        <w:lastRenderedPageBreak/>
        <w:t>TMXEllipse.cs</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TileMapXML.Layers.Objects</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&lt;ellipse&gt;</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Used to mark an object as an ellipse.</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existing x, y, width and height attributes are used to determine the size of the ellipse.</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TMXEllipse</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BF40FE" w:rsidRDefault="00BF40FE" w:rsidP="00BF40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TMXEllipse</w:t>
      </w:r>
    </w:p>
    <w:p w:rsidR="00C72557" w:rsidRDefault="00BF40FE" w:rsidP="00BF40FE">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TileMapXML.Layers.Objects</w:t>
      </w:r>
    </w:p>
    <w:p w:rsidR="00C72557" w:rsidRDefault="00BF40FE">
      <w:r>
        <w:t>This is an empty class. Everything that is needed to create an ellipse is in the TMXObject file. This class is simply here to mark an object as an ellipse</w:t>
      </w:r>
    </w:p>
    <w:p w:rsidR="00C72557" w:rsidRDefault="00C72557" w:rsidP="00C72557">
      <w:pPr>
        <w:pStyle w:val="Heading3"/>
      </w:pPr>
      <w:r>
        <w:t>TMXPolygon.cs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TileMapXML.Layers.Objects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&lt;polygon&gt;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points: A list of x, y coordinates in pixels.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Each polygon object is made up of a space-delimited list of x, y coordinates.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origin for these coordinates is the location of the parent object. </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By default, the first point is created as 0,0 denoting that the point will </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originate exactly where the object is placed.</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TMXpolygon</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list of x, y coordinates in pixels.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points;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TMXpolygon</w:t>
      </w:r>
    </w:p>
    <w:p w:rsidR="00C72557" w:rsidRDefault="00211820" w:rsidP="00211820">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TileMapXML.Layers.Objects</w:t>
      </w:r>
    </w:p>
    <w:p w:rsidR="00C72557" w:rsidRDefault="00121D26">
      <w:r>
        <w:t>To create a polygon object in Unity you will have to parse these points. The test in TMXTest.</w:t>
      </w:r>
      <w:r w:rsidR="00823CAD" w:rsidRPr="00823CAD">
        <w:t xml:space="preserve"> TMXObjectPointsLoaded </w:t>
      </w:r>
      <w:r w:rsidR="00823CAD">
        <w:t xml:space="preserve">method </w:t>
      </w:r>
      <w:r>
        <w:t>will make sure that these points can be parsed into something useful.</w:t>
      </w:r>
    </w:p>
    <w:p w:rsidR="00C72557" w:rsidRDefault="00C72557" w:rsidP="00C72557">
      <w:pPr>
        <w:pStyle w:val="Heading3"/>
      </w:pPr>
      <w:r>
        <w:t>TMXPolyLine.cs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TileMapXML.Layers.Objects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&lt;polyline&gt;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points: A list of x, y coordinates in pixels.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polyline follows the same placement definition as a polygon object.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Each polyline object is made up of a space-delimited list of x, y coordinates.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origin for these coordinates is the location of the parent object. </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By default, the first point is created as 0,0 denoting that the point will </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originate exactly where the object is placed.</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TMXPolyline</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list of x, y coordinates in pixels.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points;</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211820" w:rsidRDefault="00211820" w:rsidP="00211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TMXPolyline</w:t>
      </w:r>
    </w:p>
    <w:p w:rsidR="00C72557" w:rsidRDefault="00211820" w:rsidP="00211820">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TileMapXML.Layers.Objects</w:t>
      </w:r>
    </w:p>
    <w:p w:rsidR="00C72557" w:rsidRDefault="00121D26">
      <w:r>
        <w:t xml:space="preserve">To create a </w:t>
      </w:r>
      <w:r>
        <w:t>polyline</w:t>
      </w:r>
      <w:r>
        <w:t xml:space="preserve"> object in Unity you will have to parse these points. The test in </w:t>
      </w:r>
      <w:r w:rsidR="00823CAD">
        <w:t>TMXTest.</w:t>
      </w:r>
      <w:r w:rsidR="00823CAD" w:rsidRPr="00823CAD">
        <w:t xml:space="preserve"> TMXObjectPointsLoaded </w:t>
      </w:r>
      <w:r>
        <w:t xml:space="preserve">will make sure that these points can be parsed into something </w:t>
      </w:r>
      <w:r>
        <w:t>useful</w:t>
      </w:r>
      <w:r>
        <w:t>.</w:t>
      </w:r>
    </w:p>
    <w:p w:rsidR="00C72557" w:rsidRDefault="007B39A7" w:rsidP="007B39A7">
      <w:pPr>
        <w:pStyle w:val="Heading3"/>
      </w:pPr>
      <w:r>
        <w:t>TMXTest.cs</w:t>
      </w:r>
    </w:p>
    <w:p w:rsidR="007B39A7" w:rsidRDefault="007B39A7">
      <w:r>
        <w:t xml:space="preserve">Fill in </w:t>
      </w:r>
      <w:r w:rsidR="005D324B">
        <w:t>the TMXObjectGroupLoaded method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Object Group Loaded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TMXObjectGroupLoaded(</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 xml:space="preserve"> objectgroup)</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//Name of the objectGroup must not be null</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.IsNotNullOrEmpty(objectgroup.name, </w:t>
      </w:r>
      <w:r>
        <w:rPr>
          <w:rFonts w:ascii="Consolas" w:hAnsi="Consolas" w:cs="Consolas"/>
          <w:color w:val="A31515"/>
          <w:sz w:val="19"/>
          <w:szCs w:val="19"/>
          <w:highlight w:val="white"/>
        </w:rPr>
        <w:t>"objectgroup must have a name"</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TMXObject</w:t>
      </w:r>
      <w:r>
        <w:rPr>
          <w:rFonts w:ascii="Consolas" w:hAnsi="Consolas" w:cs="Consolas"/>
          <w:color w:val="000000"/>
          <w:sz w:val="19"/>
          <w:szCs w:val="19"/>
          <w:highlight w:val="white"/>
        </w:rPr>
        <w:t xml:space="preserve"> tmxObject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objectgroup.objects)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the object loaded correctly</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TMXObjectLoaded(tmxObject);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//foreach(TMXObject tmxObject in objectGroup.objects)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TMXObjectGroupLoaded(TMXObjectGroup objectGroup)</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p>
    <w:p w:rsidR="005D324B" w:rsidRDefault="005D324B" w:rsidP="007B39A7">
      <w:pPr>
        <w:autoSpaceDE w:val="0"/>
        <w:autoSpaceDN w:val="0"/>
        <w:adjustRightInd w:val="0"/>
        <w:spacing w:after="0" w:line="240" w:lineRule="auto"/>
        <w:rPr>
          <w:rFonts w:ascii="Consolas" w:hAnsi="Consolas" w:cs="Consolas"/>
          <w:color w:val="000000"/>
          <w:sz w:val="19"/>
          <w:szCs w:val="19"/>
          <w:highlight w:val="white"/>
        </w:rPr>
      </w:pPr>
      <w:r>
        <w:t xml:space="preserve">and add </w:t>
      </w:r>
      <w:r>
        <w:t>these methods</w:t>
      </w:r>
    </w:p>
    <w:p w:rsidR="005D324B"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TMXObject Loaded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TMXObjectLoaded(</w:t>
      </w:r>
      <w:r>
        <w:rPr>
          <w:rFonts w:ascii="Consolas" w:hAnsi="Consolas" w:cs="Consolas"/>
          <w:color w:val="2B91AF"/>
          <w:sz w:val="19"/>
          <w:szCs w:val="19"/>
          <w:highlight w:val="white"/>
        </w:rPr>
        <w:t>TMXObject</w:t>
      </w:r>
      <w:r>
        <w:rPr>
          <w:rFonts w:ascii="Consolas" w:hAnsi="Consolas" w:cs="Consolas"/>
          <w:color w:val="000000"/>
          <w:sz w:val="19"/>
          <w:szCs w:val="19"/>
          <w:highlight w:val="white"/>
        </w:rPr>
        <w:t xml:space="preserve"> tmxObject)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id must be a valid id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.Greater(tmxObject.id, 0, </w:t>
      </w:r>
      <w:r>
        <w:rPr>
          <w:rFonts w:ascii="Consolas" w:hAnsi="Consolas" w:cs="Consolas"/>
          <w:color w:val="A31515"/>
          <w:sz w:val="19"/>
          <w:szCs w:val="19"/>
          <w:highlight w:val="white"/>
        </w:rPr>
        <w:t>"id not loaded"</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this object is an elipse</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(tmxObject.ellipse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 must have a width and a height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.Greater(tmxObject.width, 0, </w:t>
      </w:r>
      <w:r>
        <w:rPr>
          <w:rFonts w:ascii="Consolas" w:hAnsi="Consolas" w:cs="Consolas"/>
          <w:color w:val="A31515"/>
          <w:sz w:val="19"/>
          <w:szCs w:val="19"/>
          <w:highlight w:val="white"/>
        </w:rPr>
        <w:t>"width not loaded"</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.Greater(tmxObject.height, 0, </w:t>
      </w:r>
      <w:r>
        <w:rPr>
          <w:rFonts w:ascii="Consolas" w:hAnsi="Consolas" w:cs="Consolas"/>
          <w:color w:val="A31515"/>
          <w:sz w:val="19"/>
          <w:szCs w:val="19"/>
          <w:highlight w:val="white"/>
        </w:rPr>
        <w:t>"height not loaded"</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//object is an elipse</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else if this object is a polygon</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(tmxObject.polygon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the points string is valid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TMXObjectPointsLoaded(tmxObject.polygon.points);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//object is a polygon</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else if this object is a polyline</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(tmxObject.polyline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the points string is valid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TMXObjectPointsLoaded(tmxObject.polyline.points);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//object is a polyline</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else if this object is an image</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(tmxObject.image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 must have a valid gid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.Greater(tmxObject.gid, 0);</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 must have a width and a height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.Greater(tmxObject.width, 0, </w:t>
      </w:r>
      <w:r>
        <w:rPr>
          <w:rFonts w:ascii="Consolas" w:hAnsi="Consolas" w:cs="Consolas"/>
          <w:color w:val="A31515"/>
          <w:sz w:val="19"/>
          <w:szCs w:val="19"/>
          <w:highlight w:val="white"/>
        </w:rPr>
        <w:t>"width not loaded"</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.Greater(tmxObject.height, 0, </w:t>
      </w:r>
      <w:r>
        <w:rPr>
          <w:rFonts w:ascii="Consolas" w:hAnsi="Consolas" w:cs="Consolas"/>
          <w:color w:val="A31515"/>
          <w:sz w:val="19"/>
          <w:szCs w:val="19"/>
          <w:highlight w:val="white"/>
        </w:rPr>
        <w:t>"height not loaded"</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the image is vaild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TMXImageLoaded(tmxObject.image);</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//object is an image</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else this object is a rectangle</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 must have a width and a height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.Greater(tmxObject.width, 0, </w:t>
      </w:r>
      <w:r>
        <w:rPr>
          <w:rFonts w:ascii="Consolas" w:hAnsi="Consolas" w:cs="Consolas"/>
          <w:color w:val="A31515"/>
          <w:sz w:val="19"/>
          <w:szCs w:val="19"/>
          <w:highlight w:val="white"/>
        </w:rPr>
        <w:t>"width not loaded"</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.Greater(tmxObject.height, 0, </w:t>
      </w:r>
      <w:r>
        <w:rPr>
          <w:rFonts w:ascii="Consolas" w:hAnsi="Consolas" w:cs="Consolas"/>
          <w:color w:val="A31515"/>
          <w:sz w:val="19"/>
          <w:szCs w:val="19"/>
          <w:highlight w:val="white"/>
        </w:rPr>
        <w:t>"height not loaded"</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//object is a rectangle</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TMXObjectLoaded(TMXObject tmxObject)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TMXObjectPointsLoaded(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pointsList)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seperate the points into pairs of x,y coordinates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points = pointsList.Split(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loop trhough the points array</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point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points)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seprate the x and y coordinates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x=coord[0], y=coord[1]</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coord = point.Split(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floats to store the x and y coords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y;</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the x coord can be parased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.True(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.TryParse(coord[0],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x), </w:t>
      </w:r>
      <w:r>
        <w:rPr>
          <w:rFonts w:ascii="Consolas" w:hAnsi="Consolas" w:cs="Consolas"/>
          <w:color w:val="A31515"/>
          <w:sz w:val="19"/>
          <w:szCs w:val="19"/>
          <w:highlight w:val="white"/>
        </w:rPr>
        <w:t>"x coord is invalid"</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the y coord can be parased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.True(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.TryParse(coord[1],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y), </w:t>
      </w:r>
      <w:r>
        <w:rPr>
          <w:rFonts w:ascii="Consolas" w:hAnsi="Consolas" w:cs="Consolas"/>
          <w:color w:val="A31515"/>
          <w:sz w:val="19"/>
          <w:szCs w:val="19"/>
          <w:highlight w:val="white"/>
        </w:rPr>
        <w:t>"y coord is invalid"</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//foreach(string point in points)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//TMXObjectPointsLoaded(string pointsList)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TMXObjectGroupsObjectsPropertiesLoaded()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loop through all of the layers on the map</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layer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tmx.map.layers)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layer is an objectgroup</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(layer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a </w:t>
      </w:r>
      <w:r w:rsidR="00BC536F">
        <w:rPr>
          <w:rFonts w:ascii="Consolas" w:hAnsi="Consolas" w:cs="Consolas"/>
          <w:color w:val="008000"/>
          <w:sz w:val="19"/>
          <w:szCs w:val="19"/>
          <w:highlight w:val="white"/>
        </w:rPr>
        <w:t>reference</w:t>
      </w:r>
      <w:r>
        <w:rPr>
          <w:rFonts w:ascii="Consolas" w:hAnsi="Consolas" w:cs="Consolas"/>
          <w:color w:val="008000"/>
          <w:sz w:val="19"/>
          <w:szCs w:val="19"/>
          <w:highlight w:val="white"/>
        </w:rPr>
        <w:t xml:space="preserve"> to the layer as an objectgroup</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 xml:space="preserve"> objectgroup = layer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TMXObject</w:t>
      </w:r>
      <w:r>
        <w:rPr>
          <w:rFonts w:ascii="Consolas" w:hAnsi="Consolas" w:cs="Consolas"/>
          <w:color w:val="000000"/>
          <w:sz w:val="19"/>
          <w:szCs w:val="19"/>
          <w:highlight w:val="white"/>
        </w:rPr>
        <w:t xml:space="preserve"> tmxObject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objectgroup.objects)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the properties are valid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 xml:space="preserve"> property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tmxObject.properties)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the property is valid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TMXPropertyLoaded(property);</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//foreach(TMXProperty property in tmxObject.properties)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//foreach(TMXObject tmxObject in objectGroup.objects)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//if(layer is TMXObjectGroup)</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//foreach(var layer in tmx.map.layers)</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TMXObjectGroupsObjectsPropertiesLoaded()</w:t>
      </w:r>
    </w:p>
    <w:p w:rsidR="007B39A7" w:rsidRDefault="007B39A7" w:rsidP="007B39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7B39A7" w:rsidRDefault="007B39A7" w:rsidP="007B39A7">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7B39A7" w:rsidRDefault="007B39A7"/>
    <w:p w:rsidR="007B39A7" w:rsidRDefault="007B39A7"/>
    <w:p w:rsidR="00C72557" w:rsidRDefault="00C72557"/>
    <w:p w:rsidR="00C72557" w:rsidRDefault="00C72557"/>
    <w:sectPr w:rsidR="00C72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007DD"/>
    <w:multiLevelType w:val="multilevel"/>
    <w:tmpl w:val="BCBC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C24BA"/>
    <w:multiLevelType w:val="multilevel"/>
    <w:tmpl w:val="760E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556C0"/>
    <w:multiLevelType w:val="multilevel"/>
    <w:tmpl w:val="B9EC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E322B"/>
    <w:multiLevelType w:val="multilevel"/>
    <w:tmpl w:val="9920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E3"/>
    <w:rsid w:val="000533BC"/>
    <w:rsid w:val="000649CA"/>
    <w:rsid w:val="0009732A"/>
    <w:rsid w:val="00121D26"/>
    <w:rsid w:val="00211820"/>
    <w:rsid w:val="005D324B"/>
    <w:rsid w:val="007B39A7"/>
    <w:rsid w:val="00823CAD"/>
    <w:rsid w:val="009E50DF"/>
    <w:rsid w:val="00A3108D"/>
    <w:rsid w:val="00B53457"/>
    <w:rsid w:val="00BC536F"/>
    <w:rsid w:val="00BF40FE"/>
    <w:rsid w:val="00C668FD"/>
    <w:rsid w:val="00C70884"/>
    <w:rsid w:val="00C72557"/>
    <w:rsid w:val="00CA1193"/>
    <w:rsid w:val="00CF54CC"/>
    <w:rsid w:val="00D30CE3"/>
    <w:rsid w:val="00D91FC4"/>
    <w:rsid w:val="00E2021D"/>
    <w:rsid w:val="00E303AF"/>
    <w:rsid w:val="00F6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A26F"/>
  <w15:chartTrackingRefBased/>
  <w15:docId w15:val="{F65ED038-5738-40FC-B951-73C336D1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0CE3"/>
  </w:style>
  <w:style w:type="paragraph" w:styleId="Heading1">
    <w:name w:val="heading 1"/>
    <w:basedOn w:val="Normal"/>
    <w:next w:val="Normal"/>
    <w:link w:val="Heading1Char"/>
    <w:autoRedefine/>
    <w:uiPriority w:val="9"/>
    <w:qFormat/>
    <w:rsid w:val="00D30CE3"/>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30C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B53457"/>
    <w:pPr>
      <w:keepNext/>
      <w:keepLines/>
      <w:spacing w:before="40" w:after="0"/>
      <w:outlineLvl w:val="2"/>
    </w:pPr>
    <w:rPr>
      <w:rFonts w:asciiTheme="majorHAnsi" w:eastAsiaTheme="majorEastAsia" w:hAnsiTheme="majorHAnsi" w:cstheme="majorBidi"/>
      <w:b/>
      <w:i/>
      <w:color w:val="595959" w:themeColor="text1" w:themeTint="A6"/>
      <w:szCs w:val="24"/>
    </w:rPr>
  </w:style>
  <w:style w:type="paragraph" w:styleId="Heading4">
    <w:name w:val="heading 4"/>
    <w:basedOn w:val="Normal"/>
    <w:next w:val="Normal"/>
    <w:link w:val="Heading4Char"/>
    <w:uiPriority w:val="9"/>
    <w:unhideWhenUsed/>
    <w:qFormat/>
    <w:rsid w:val="00A310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310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457"/>
    <w:rPr>
      <w:rFonts w:asciiTheme="majorHAnsi" w:eastAsiaTheme="majorEastAsia" w:hAnsiTheme="majorHAnsi" w:cstheme="majorBidi"/>
      <w:b/>
      <w:i/>
      <w:color w:val="595959" w:themeColor="text1" w:themeTint="A6"/>
      <w:szCs w:val="24"/>
    </w:rPr>
  </w:style>
  <w:style w:type="character" w:customStyle="1" w:styleId="Heading1Char">
    <w:name w:val="Heading 1 Char"/>
    <w:basedOn w:val="DefaultParagraphFont"/>
    <w:link w:val="Heading1"/>
    <w:uiPriority w:val="9"/>
    <w:rsid w:val="00D30CE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D30CE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30CE3"/>
    <w:rPr>
      <w:color w:val="0563C1" w:themeColor="hyperlink"/>
      <w:u w:val="single"/>
    </w:rPr>
  </w:style>
  <w:style w:type="paragraph" w:styleId="NormalWeb">
    <w:name w:val="Normal (Web)"/>
    <w:basedOn w:val="Normal"/>
    <w:uiPriority w:val="99"/>
    <w:unhideWhenUsed/>
    <w:rsid w:val="00A310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108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310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3108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514544">
      <w:bodyDiv w:val="1"/>
      <w:marLeft w:val="0"/>
      <w:marRight w:val="0"/>
      <w:marTop w:val="0"/>
      <w:marBottom w:val="0"/>
      <w:divBdr>
        <w:top w:val="none" w:sz="0" w:space="0" w:color="auto"/>
        <w:left w:val="none" w:sz="0" w:space="0" w:color="auto"/>
        <w:bottom w:val="none" w:sz="0" w:space="0" w:color="auto"/>
        <w:right w:val="none" w:sz="0" w:space="0" w:color="auto"/>
      </w:divBdr>
    </w:div>
    <w:div w:id="159963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apeditor.org/reference/tmx-map-form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mapeditor.org/reference/tmx-map-format/" TargetMode="External"/><Relationship Id="rId12" Type="http://schemas.openxmlformats.org/officeDocument/2006/relationships/hyperlink" Target="http://doc.mapeditor.org/reference/tmx-map-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mapeditor.org/reference/tmx-map-format/" TargetMode="External"/><Relationship Id="rId11" Type="http://schemas.openxmlformats.org/officeDocument/2006/relationships/hyperlink" Target="http://doc.mapeditor.org/reference/tmx-map-format/" TargetMode="External"/><Relationship Id="rId5" Type="http://schemas.openxmlformats.org/officeDocument/2006/relationships/hyperlink" Target="http://doc.mapeditor.org/reference/tmx-map-format" TargetMode="External"/><Relationship Id="rId10" Type="http://schemas.openxmlformats.org/officeDocument/2006/relationships/hyperlink" Target="http://doc.mapeditor.org/reference/tmx-map-format/" TargetMode="External"/><Relationship Id="rId4" Type="http://schemas.openxmlformats.org/officeDocument/2006/relationships/webSettings" Target="webSettings.xml"/><Relationship Id="rId9" Type="http://schemas.openxmlformats.org/officeDocument/2006/relationships/hyperlink" Target="http://doc.mapeditor.org/reference/tmx-map-form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17</cp:revision>
  <dcterms:created xsi:type="dcterms:W3CDTF">2016-09-13T23:11:00Z</dcterms:created>
  <dcterms:modified xsi:type="dcterms:W3CDTF">2016-09-14T05:08:00Z</dcterms:modified>
</cp:coreProperties>
</file>