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Heterozygosity</w:t>
      </w:r>
      <w:r>
        <w:t xml:space="preserve"> </w:t>
      </w:r>
      <w:r>
        <w:t xml:space="preserve">Experiment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on June 15, 2021.</w:t>
      </w:r>
      <w:r>
        <w:t xml:space="preserve"> </w:t>
      </w:r>
    </w:p>
    <w:p>
      <w:pPr>
        <w:pStyle w:val="Heading2"/>
      </w:pPr>
      <w:bookmarkStart w:id="20" w:name="authors"/>
      <w:r>
        <w:t xml:space="preserve">Authors</w:t>
      </w:r>
      <w:bookmarkEnd w:id="20"/>
    </w:p>
    <w:p>
      <w:pPr>
        <w:pStyle w:val="Heading1"/>
      </w:pPr>
      <w:bookmarkStart w:id="21" w:name="heterozygosity-experiment"/>
      <w:r>
        <w:t xml:space="preserve">Heterozygosity Experiment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p>
            <w:pPr>
              <w:pStyle w:val="Compact"/>
              <w:jc w:val="left"/>
            </w:pPr>
            <w:r>
              <w:t xml:space="preserve">Plague Denmark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2021-06-14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bjectives"/>
      <w:r>
        <w:t xml:space="preserve">Objectives</w:t>
      </w:r>
      <w:bookmarkEnd w:id="22"/>
    </w:p>
    <w:p>
      <w:pPr>
        <w:pStyle w:val="BlockText"/>
      </w:pPr>
      <w:r>
        <w:rPr>
          <w:b/>
        </w:rPr>
        <w:t xml:space="preserve">1. Why do Denmark samples have high counts of heterozygosity?</w:t>
      </w:r>
    </w:p>
    <w:p>
      <w:pPr>
        <w:pStyle w:val="BlockText"/>
      </w:pPr>
      <w:r>
        <w:t xml:space="preserve">Conclusions:</w:t>
      </w:r>
      <w:r>
        <w:t xml:space="preserve"> </w:t>
      </w:r>
      <w:r>
        <w:t xml:space="preserve">- Sites flagged as heterozygous by snippy core primarily have a low genotype quality.</w:t>
      </w:r>
      <w:r>
        <w:t xml:space="preserve"> </w:t>
      </w:r>
      <w:r>
        <w:t xml:space="preserve">- Low quality can occur because the Alternate Allele has low counts.</w:t>
      </w:r>
      <w:r>
        <w:t xml:space="preserve"> </w:t>
      </w:r>
      <w:r>
        <w:t xml:space="preserve">- One explanation is DNA damage (ex. deamination of cytosines).</w:t>
      </w:r>
    </w:p>
    <w:p>
      <w:pPr>
        <w:pStyle w:val="BlockText"/>
      </w:pPr>
      <w:r>
        <w:rPr>
          <w:b/>
        </w:rPr>
        <w:t xml:space="preserve">2. How does this compare to other Second Pandemic samples?</w:t>
      </w:r>
    </w:p>
    <w:p>
      <w:pPr>
        <w:pStyle w:val="BlockText"/>
      </w:pPr>
      <w:r>
        <w:t xml:space="preserve">Conclusions:</w:t>
      </w:r>
      <w:r>
        <w:t xml:space="preserve"> </w:t>
      </w:r>
      <w:r>
        <w:t xml:space="preserve">- All Danish samples have more homozygous sites than heterozygous sites</w:t>
      </w:r>
      <w:r>
        <w:t xml:space="preserve"> </w:t>
      </w:r>
      <w:r>
        <w:t xml:space="preserve">- The number of heterozygous sites in Danish samples is equal to or less than other Second Pandemic samples.</w:t>
      </w:r>
    </w:p>
    <w:p>
      <w:pPr>
        <w:pStyle w:val="Heading2"/>
      </w:pPr>
      <w:bookmarkStart w:id="23" w:name="methods"/>
      <w:r>
        <w:t xml:space="preserve">Methods</w:t>
      </w:r>
      <w:bookmarkEnd w:id="23"/>
    </w:p>
    <w:p>
      <w:pPr>
        <w:pStyle w:val="Heading3"/>
      </w:pPr>
      <w:bookmarkStart w:id="24" w:name="variant-calling-pairwise"/>
      <w:r>
        <w:t xml:space="preserve">Variant Calling (Pairwise)</w:t>
      </w:r>
      <w:bookmarkEnd w:id="24"/>
    </w:p>
    <w:p>
      <w:pPr>
        <w:pStyle w:val="SourceCode"/>
      </w:pPr>
      <w:r>
        <w:rPr>
          <w:rStyle w:val="ExtensionTok"/>
        </w:rPr>
        <w:t xml:space="preserve">snippy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--prefix SAMPLE \</w:t>
      </w:r>
      <w:r>
        <w:br/>
      </w:r>
      <w:r>
        <w:rPr>
          <w:rStyle w:val="NormalTok"/>
        </w:rPr>
        <w:t xml:space="preserve">  --reference GCA_000009065.1_ASM906v1_genomic.fna \</w:t>
      </w:r>
      <w:r>
        <w:br/>
      </w:r>
      <w:r>
        <w:rPr>
          <w:rStyle w:val="NormalTok"/>
        </w:rPr>
        <w:t xml:space="preserve">  --outdir SAMPLE \</w:t>
      </w:r>
      <w:r>
        <w:br/>
      </w:r>
      <w:r>
        <w:rPr>
          <w:rStyle w:val="NormalTok"/>
        </w:rPr>
        <w:t xml:space="preserve">  --bam SAMPLE.bam \</w:t>
      </w:r>
      <w:r>
        <w:br/>
      </w:r>
      <w:r>
        <w:rPr>
          <w:rStyle w:val="NormalTok"/>
        </w:rPr>
        <w:t xml:space="preserve">  --mapqual 30 \</w:t>
      </w:r>
      <w:r>
        <w:br/>
      </w:r>
      <w:r>
        <w:rPr>
          <w:rStyle w:val="NormalTok"/>
        </w:rPr>
        <w:t xml:space="preserve">  --mincov 3 \</w:t>
      </w:r>
      <w:r>
        <w:br/>
      </w:r>
      <w:r>
        <w:rPr>
          <w:rStyle w:val="NormalTok"/>
        </w:rPr>
        <w:t xml:space="preserve">  --minfrac 0.9 \</w:t>
      </w:r>
      <w:r>
        <w:br/>
      </w:r>
      <w:r>
        <w:rPr>
          <w:rStyle w:val="NormalTok"/>
        </w:rPr>
        <w:t xml:space="preserve">  --basequal 20 \</w:t>
      </w:r>
      <w:r>
        <w:br/>
      </w:r>
      <w:r>
        <w:rPr>
          <w:rStyle w:val="NormalTok"/>
        </w:rPr>
        <w:t xml:space="preserve">  --force \</w:t>
      </w:r>
      <w:r>
        <w:br/>
      </w:r>
      <w:r>
        <w:rPr>
          <w:rStyle w:val="NormalTok"/>
        </w:rPr>
        <w:t xml:space="preserve">  --cpus 10 \</w:t>
      </w:r>
      <w:r>
        <w:br/>
      </w:r>
      <w:r>
        <w:rPr>
          <w:rStyle w:val="NormalTok"/>
        </w:rPr>
        <w:t xml:space="preserve">  --report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SAMPLE.log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</w:p>
    <w:p>
      <w:pPr>
        <w:numPr>
          <w:ilvl w:val="0"/>
          <w:numId w:val="1001"/>
        </w:numPr>
        <w:pStyle w:val="Compact"/>
      </w:pPr>
      <w:r>
        <w:t xml:space="preserve">Multiqc was run on the output directories of Snippy for all samples.</w:t>
      </w:r>
    </w:p>
    <w:p>
      <w:pPr>
        <w:pStyle w:val="Heading3"/>
      </w:pPr>
      <w:bookmarkStart w:id="25" w:name="plot-site-distributions"/>
      <w:r>
        <w:t xml:space="preserve">Plot Site Distributions</w:t>
      </w:r>
      <w:bookmarkEnd w:id="25"/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-n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'END{print NR - 1}'</w:t>
      </w:r>
      <w:r>
        <w:rPr>
          <w:rStyle w:val="NormalTok"/>
        </w:rPr>
        <w:t xml:space="preserve"> results/snippy_multi/all/snippy-multi.txt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results/snippy_multi/all/snippy-multi.txt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-n+2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-f 1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sample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in_vcf=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results/snippy_pairwise/*/</w:t>
      </w:r>
      <w:r>
        <w:rPr>
          <w:rStyle w:val="VariableTok"/>
        </w:rPr>
        <w:t xml:space="preserve">$sample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${sample}</w:t>
      </w:r>
      <w:r>
        <w:rPr>
          <w:rStyle w:val="NormalTok"/>
        </w:rPr>
        <w:t xml:space="preserve">.raw.vcf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homo=${in_vcf%%</w:t>
      </w:r>
      <w:r>
        <w:rPr>
          <w:rStyle w:val="NormalTok"/>
        </w:rPr>
        <w:t xml:space="preserve">.*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.homo.txt;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het=${in_vcf%%</w:t>
      </w:r>
      <w:r>
        <w:rPr>
          <w:rStyle w:val="NormalTok"/>
        </w:rPr>
        <w:t xml:space="preserve">.*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.het.txt;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$sample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bcftools</w:t>
      </w:r>
      <w:r>
        <w:rPr>
          <w:rStyle w:val="NormalTok"/>
        </w:rPr>
        <w:t xml:space="preserve"> query -i </w:t>
      </w:r>
      <w:r>
        <w:rPr>
          <w:rStyle w:val="StringTok"/>
        </w:rPr>
        <w:t xml:space="preserve">'TYPE="snp" &amp; GT="1/1" &amp; QUAL&gt;=100'</w:t>
      </w:r>
      <w:r>
        <w:rPr>
          <w:rStyle w:val="NormalTok"/>
        </w:rPr>
        <w:t xml:space="preserve"> -f </w:t>
      </w:r>
      <w:r>
        <w:rPr>
          <w:rStyle w:val="StringTok"/>
        </w:rPr>
        <w:t xml:space="preserve">'%DP\n'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$in_vcf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-h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$homo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bcftools</w:t>
      </w:r>
      <w:r>
        <w:rPr>
          <w:rStyle w:val="NormalTok"/>
        </w:rPr>
        <w:t xml:space="preserve"> query -i </w:t>
      </w:r>
      <w:r>
        <w:rPr>
          <w:rStyle w:val="StringTok"/>
        </w:rPr>
        <w:t xml:space="preserve">'TYPE="snp" &amp; GT="0/1" &amp; QUAL&gt;=100'</w:t>
      </w:r>
      <w:r>
        <w:rPr>
          <w:rStyle w:val="NormalTok"/>
        </w:rPr>
        <w:t xml:space="preserve"> -f </w:t>
      </w:r>
      <w:r>
        <w:rPr>
          <w:rStyle w:val="StringTok"/>
        </w:rPr>
        <w:t xml:space="preserve">'%DP\n'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$in_vcf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-h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$het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/home/poinarlab/Projects/Plague/Denmark/scripts/plot_homo_het.py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--homo </w:t>
      </w:r>
      <w:r>
        <w:rPr>
          <w:rStyle w:val="VariableTok"/>
        </w:rPr>
        <w:t xml:space="preserve">$homo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--het </w:t>
      </w:r>
      <w:r>
        <w:rPr>
          <w:rStyle w:val="VariableTok"/>
        </w:rPr>
        <w:t xml:space="preserve">$het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results/heterozygosity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results/snippy_pairwise/</w:t>
      </w:r>
      <w:r>
        <w:rPr>
          <w:rStyle w:val="DataTypeTok"/>
        </w:rPr>
        <w:t xml:space="preserve">{local,sra}</w:t>
      </w:r>
      <w:r>
        <w:rPr>
          <w:rStyle w:val="NormalTok"/>
        </w:rPr>
        <w:t xml:space="preserve">/*/*.png results/heterozygosity/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Heterozygosity Experiment</dc:title>
  <dc:creator/>
  <cp:keywords/>
  <dcterms:created xsi:type="dcterms:W3CDTF">2021-06-15T16:49:48Z</dcterms:created>
  <dcterms:modified xsi:type="dcterms:W3CDTF">2021-06-15T16:49:48Z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2021-06-15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