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 RADIOCARBON CALIBRATION PROGRAM*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Copyright 1986-2017 M Stuiver and PJ Reimer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*To be used in conjunction with: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Stuiver, M., and Reimer, P.J., 1993, Radiocarbon, 35, 215-230.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Labcode001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Description</w:t>
      </w:r>
      <w:r w:rsidR="00690C1A"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– </w:t>
      </w:r>
      <w:r w:rsidR="00690C1A" w:rsidRPr="00690C1A">
        <w:rPr>
          <w:rFonts w:ascii="Courier New" w:hAnsi="Courier New" w:cs="Courier New"/>
          <w:color w:val="000000"/>
          <w:sz w:val="18"/>
          <w:szCs w:val="18"/>
          <w:highlight w:val="yellow"/>
          <w:lang w:val="da-DK"/>
        </w:rPr>
        <w:t>HOM1649 A1155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Radiocarbon Age 455±25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Calibration data set: intcal13.14c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et al. 2013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One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1431: cal AD 1448] 1,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Two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1418: cal AD 1461] 1,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Labcode001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Description</w:t>
      </w:r>
      <w:r w:rsidR="00690C1A"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– </w:t>
      </w:r>
      <w:r w:rsidR="00690C1A" w:rsidRPr="00690C1A">
        <w:rPr>
          <w:rFonts w:ascii="Courier New" w:hAnsi="Courier New" w:cs="Courier New"/>
          <w:color w:val="000000"/>
          <w:sz w:val="18"/>
          <w:szCs w:val="18"/>
          <w:highlight w:val="yellow"/>
          <w:lang w:val="da-DK"/>
        </w:rPr>
        <w:t>HOM1649 A1480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Radiocarbon Age 680±25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Calibration data set: intcal13.14c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et al. 2013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One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1280: cal AD 1299] 0,742605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1370: cal AD 1380] 0,257395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Two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1273: cal AD 1311] 0,670154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1359: cal AD 1387] 0,329846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Labcode001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Description</w:t>
      </w:r>
      <w:r w:rsidR="00690C1A"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– </w:t>
      </w:r>
      <w:r w:rsidR="00690C1A" w:rsidRPr="00690C1A">
        <w:rPr>
          <w:rFonts w:ascii="Courier New" w:hAnsi="Courier New" w:cs="Courier New"/>
          <w:color w:val="000000"/>
          <w:sz w:val="18"/>
          <w:szCs w:val="18"/>
          <w:highlight w:val="yellow"/>
          <w:lang w:val="da-DK"/>
        </w:rPr>
        <w:t>HOM1046 A146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Radiocarbon Age 445±25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Calibration data set: intcal13.14c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et al. 2013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One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1433: cal AD 1452] 1,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Two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1421: cal AD 1471] 1,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Labcode001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Description</w:t>
      </w:r>
      <w:r w:rsidR="00690C1A"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– </w:t>
      </w:r>
      <w:r w:rsidR="00690C1A" w:rsidRPr="00690C1A">
        <w:rPr>
          <w:rFonts w:ascii="Courier New" w:hAnsi="Courier New" w:cs="Courier New"/>
          <w:color w:val="000000"/>
          <w:sz w:val="18"/>
          <w:szCs w:val="18"/>
          <w:highlight w:val="yellow"/>
          <w:lang w:val="da-DK"/>
        </w:rPr>
        <w:t>VKH1201 G.372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Radiocarbon Age 885±25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Calibration data set: intcal13.14c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et al. 2013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One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1054: cal AD 1077] 0,261459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1153: cal AD 1206] 0,738541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Two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1044: cal AD 1098] 0,300718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1119: cal AD 1142] 0,089512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1146: cal AD 1218] 0,60977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bookmarkStart w:id="0" w:name="_GoBack"/>
      <w:bookmarkEnd w:id="0"/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Labcode001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Description</w:t>
      </w:r>
      <w:r w:rsidR="00690C1A"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– </w:t>
      </w:r>
      <w:r w:rsidR="00690C1A" w:rsidRPr="00690C1A">
        <w:rPr>
          <w:rFonts w:ascii="Courier New" w:hAnsi="Courier New" w:cs="Courier New"/>
          <w:color w:val="000000"/>
          <w:sz w:val="18"/>
          <w:szCs w:val="18"/>
          <w:highlight w:val="yellow"/>
          <w:lang w:val="da-DK"/>
        </w:rPr>
        <w:t>VKH1201 G. 371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Radiocarbon Age 770±25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Calibration data set: intcal13.14c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et al. 2013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One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1228: cal AD 1231] 0,062429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                  [cal AD 1245: cal AD 1274] 0,937571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Two Sigma Ranges: [start:end] relative area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lastRenderedPageBreak/>
        <w:t xml:space="preserve">                  [cal AD 1221: cal AD 1278] 1,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Ranges marked with a * are suspect due to impingment on the end of the calibration data set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Reimer PJ, Bard E, Bayliss A, Beck JW, Blackwell PG, Bronk Ramsey C, Buck CE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# Cheng H, Edwards RL, Friedrich M, Grootes PM, Guilderson TP, Haflidason H, 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 xml:space="preserve"># Hajdas I, Hatté C, Heaton TJ, Hogg AG, Hughen KA, Kaiser KF, Kromer B, 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Manning SW, Niu M, Reimer RW, Richards DA, Scott EM, Southon JR, Turney CSM,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van der Plicht J.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IntCal13 and MARINE13 radiocarbon age calibration curves 0-50000 years calBP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  <w:r>
        <w:rPr>
          <w:rFonts w:ascii="Courier New" w:hAnsi="Courier New" w:cs="Courier New"/>
          <w:color w:val="000000"/>
          <w:sz w:val="18"/>
          <w:szCs w:val="18"/>
          <w:lang w:val="da-DK"/>
        </w:rPr>
        <w:t># Radiocarbon 55(4). DOI: 10.2458/azu_js_rc.55.16947</w:t>
      </w: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1C7F90" w:rsidRDefault="001C7F90" w:rsidP="001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da-DK"/>
        </w:rPr>
      </w:pPr>
    </w:p>
    <w:p w:rsidR="004D1C63" w:rsidRDefault="004D1C63"/>
    <w:sectPr w:rsidR="004D1C63" w:rsidSect="006E35C3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90"/>
    <w:rsid w:val="001C7F90"/>
    <w:rsid w:val="004D1C63"/>
    <w:rsid w:val="006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4A6D"/>
  <w15:chartTrackingRefBased/>
  <w15:docId w15:val="{2381430A-7D9B-4BEA-BCB6-21C8EE8B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Lund Rasmussen</dc:creator>
  <cp:keywords/>
  <dc:description/>
  <cp:lastModifiedBy>Julia Gamble</cp:lastModifiedBy>
  <cp:revision>2</cp:revision>
  <dcterms:created xsi:type="dcterms:W3CDTF">2019-03-07T12:42:00Z</dcterms:created>
  <dcterms:modified xsi:type="dcterms:W3CDTF">2019-03-13T23:01:00Z</dcterms:modified>
</cp:coreProperties>
</file>