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59" w:lineRule="auto" w:before="342"/>
        <w:ind w:left="99" w:right="1417" w:firstLine="0"/>
        <w:jc w:val="center"/>
        <w:rPr>
          <w:rFonts w:ascii="Garamond"/>
          <w:sz w:val="41"/>
        </w:rPr>
      </w:pPr>
      <w:r>
        <w:rPr>
          <w:rFonts w:ascii="Garamond"/>
          <w:w w:val="105"/>
          <w:sz w:val="41"/>
        </w:rPr>
        <w:t>Voting in a Pandemic: COVID-19 and Primary Turnout in Milwaukee, Wisconsin</w:t>
      </w:r>
    </w:p>
    <w:p>
      <w:pPr>
        <w:tabs>
          <w:tab w:pos="5355" w:val="left" w:leader="none"/>
        </w:tabs>
        <w:spacing w:line="513" w:lineRule="auto" w:before="366"/>
        <w:ind w:left="2773" w:right="4003" w:firstLine="0"/>
        <w:jc w:val="center"/>
        <w:rPr>
          <w:sz w:val="28"/>
        </w:rPr>
      </w:pPr>
      <w:r>
        <w:rPr>
          <w:sz w:val="28"/>
        </w:rPr>
        <w:t>Kevin</w:t>
      </w:r>
      <w:r>
        <w:rPr>
          <w:spacing w:val="16"/>
          <w:sz w:val="28"/>
        </w:rPr>
        <w:t> </w:t>
      </w:r>
      <w:r>
        <w:rPr>
          <w:sz w:val="28"/>
        </w:rPr>
        <w:t>Morris</w:t>
      </w:r>
      <w:r>
        <w:rPr>
          <w:rFonts w:ascii="LM Roman 10" w:hAnsi="LM Roman 10"/>
          <w:position w:val="10"/>
          <w:sz w:val="20"/>
        </w:rPr>
        <w:t>∗</w:t>
        <w:tab/>
      </w:r>
      <w:r>
        <w:rPr>
          <w:sz w:val="28"/>
        </w:rPr>
        <w:t>Peter </w:t>
      </w:r>
      <w:r>
        <w:rPr>
          <w:spacing w:val="-4"/>
          <w:sz w:val="28"/>
        </w:rPr>
        <w:t>Miller</w:t>
      </w:r>
      <w:r>
        <w:rPr>
          <w:rFonts w:ascii="LM Roman 10" w:hAnsi="LM Roman 10"/>
          <w:spacing w:val="-4"/>
          <w:position w:val="10"/>
          <w:sz w:val="20"/>
        </w:rPr>
        <w:t>† </w:t>
      </w:r>
      <w:r>
        <w:rPr>
          <w:sz w:val="28"/>
        </w:rPr>
        <w:t>June 20,</w:t>
      </w:r>
      <w:r>
        <w:rPr>
          <w:spacing w:val="30"/>
          <w:sz w:val="28"/>
        </w:rPr>
        <w:t> </w:t>
      </w:r>
      <w:r>
        <w:rPr>
          <w:sz w:val="28"/>
        </w:rPr>
        <w:t>2020</w:t>
      </w:r>
    </w:p>
    <w:p>
      <w:pPr>
        <w:pStyle w:val="BodyText"/>
        <w:spacing w:before="5"/>
        <w:rPr>
          <w:sz w:val="52"/>
        </w:rPr>
      </w:pPr>
    </w:p>
    <w:p>
      <w:pPr>
        <w:spacing w:before="0"/>
        <w:ind w:left="98" w:right="1417" w:firstLine="0"/>
        <w:jc w:val="center"/>
        <w:rPr>
          <w:rFonts w:ascii="LM Roman 10"/>
          <w:b/>
          <w:sz w:val="22"/>
        </w:rPr>
      </w:pPr>
      <w:r>
        <w:rPr>
          <w:rFonts w:ascii="LM Roman 10"/>
          <w:b/>
          <w:sz w:val="22"/>
        </w:rPr>
        <w:t>Abstract</w:t>
      </w:r>
    </w:p>
    <w:p>
      <w:pPr>
        <w:spacing w:line="206" w:lineRule="auto" w:before="238"/>
        <w:ind w:left="717" w:right="2035" w:firstLine="327"/>
        <w:jc w:val="both"/>
        <w:rPr>
          <w:rFonts w:ascii="LM Roman 10"/>
          <w:sz w:val="22"/>
        </w:rPr>
      </w:pPr>
      <w:r>
        <w:rPr>
          <w:rFonts w:ascii="LM Roman 10"/>
          <w:spacing w:val="-10"/>
          <w:sz w:val="22"/>
        </w:rPr>
        <w:t>We </w:t>
      </w:r>
      <w:r>
        <w:rPr>
          <w:rFonts w:ascii="LM Roman 10"/>
          <w:sz w:val="22"/>
        </w:rPr>
        <w:t>report the first study of the effect of the </w:t>
      </w:r>
      <w:r>
        <w:rPr>
          <w:rFonts w:ascii="LM Roman 10"/>
          <w:spacing w:val="-3"/>
          <w:sz w:val="22"/>
        </w:rPr>
        <w:t>novel </w:t>
      </w:r>
      <w:r>
        <w:rPr>
          <w:rFonts w:ascii="LM Roman 10"/>
          <w:sz w:val="22"/>
        </w:rPr>
        <w:t>coronavirus SARS-CoV-2 (COVID-19) on voting behavior. </w:t>
      </w:r>
      <w:r>
        <w:rPr>
          <w:rFonts w:ascii="LM Roman 10"/>
          <w:spacing w:val="-9"/>
          <w:sz w:val="22"/>
        </w:rPr>
        <w:t>We </w:t>
      </w:r>
      <w:r>
        <w:rPr>
          <w:rFonts w:ascii="LM Roman 10"/>
          <w:sz w:val="22"/>
        </w:rPr>
        <w:t>draw upon individual-level observations from Milwaukee matched to similar observations in the surrounding counties to assess whether fewer polling places in the primary election decreased turnout in the </w:t>
      </w:r>
      <w:r>
        <w:rPr>
          <w:rFonts w:ascii="LM Roman 10"/>
          <w:spacing w:val="-9"/>
          <w:sz w:val="22"/>
        </w:rPr>
        <w:t>city. </w:t>
      </w:r>
      <w:r>
        <w:rPr>
          <w:rFonts w:ascii="LM Roman 10"/>
          <w:spacing w:val="-10"/>
          <w:sz w:val="22"/>
        </w:rPr>
        <w:t>We </w:t>
      </w:r>
      <w:r>
        <w:rPr>
          <w:rFonts w:ascii="LM Roman 10"/>
          <w:sz w:val="22"/>
        </w:rPr>
        <w:t>find polling place consolidation reduced overall turnout </w:t>
      </w:r>
      <w:r>
        <w:rPr>
          <w:rFonts w:ascii="LM Roman 10"/>
          <w:spacing w:val="-3"/>
          <w:sz w:val="22"/>
        </w:rPr>
        <w:t>by  </w:t>
      </w:r>
      <w:r>
        <w:rPr>
          <w:rFonts w:ascii="LM Roman 10"/>
          <w:sz w:val="22"/>
        </w:rPr>
        <w:t>about 8.5 points  and reduced turnout among the black population in the city </w:t>
      </w:r>
      <w:r>
        <w:rPr>
          <w:rFonts w:ascii="LM Roman 10"/>
          <w:spacing w:val="-3"/>
          <w:sz w:val="22"/>
        </w:rPr>
        <w:t>by </w:t>
      </w:r>
      <w:r>
        <w:rPr>
          <w:rFonts w:ascii="LM Roman 10"/>
          <w:sz w:val="22"/>
        </w:rPr>
        <w:t>about 10.2 points. This effect becomes more pronounced as the distance between treated and </w:t>
      </w:r>
      <w:r>
        <w:rPr>
          <w:rFonts w:ascii="LM Roman 10"/>
          <w:spacing w:val="-3"/>
          <w:sz w:val="22"/>
        </w:rPr>
        <w:t>control </w:t>
      </w:r>
      <w:r>
        <w:rPr>
          <w:rFonts w:ascii="LM Roman 10"/>
          <w:sz w:val="22"/>
        </w:rPr>
        <w:t>observations on either side of the municipal boundary increases, suggestive that COVID-19 itself reduced turnout separate from polling place consolidation. </w:t>
      </w:r>
      <w:r>
        <w:rPr>
          <w:rFonts w:ascii="LM Roman 10"/>
          <w:spacing w:val="-19"/>
          <w:sz w:val="22"/>
        </w:rPr>
        <w:t>We </w:t>
      </w:r>
      <w:r>
        <w:rPr>
          <w:rFonts w:ascii="LM Roman 10"/>
          <w:sz w:val="22"/>
        </w:rPr>
        <w:t>conclude on the basis of these data that conversion to widespread absentee </w:t>
      </w:r>
      <w:r>
        <w:rPr>
          <w:rFonts w:ascii="LM Roman 10"/>
          <w:spacing w:val="-3"/>
          <w:sz w:val="22"/>
        </w:rPr>
        <w:t>voting  </w:t>
      </w:r>
      <w:r>
        <w:rPr>
          <w:rFonts w:ascii="LM Roman 10"/>
          <w:sz w:val="22"/>
        </w:rPr>
        <w:t>in the general election will result in disenfranchisement, which may </w:t>
      </w:r>
      <w:r>
        <w:rPr>
          <w:rFonts w:ascii="LM Roman 10"/>
          <w:spacing w:val="3"/>
          <w:sz w:val="22"/>
        </w:rPr>
        <w:t>be </w:t>
      </w:r>
      <w:r>
        <w:rPr>
          <w:rFonts w:ascii="LM Roman 10"/>
          <w:sz w:val="22"/>
        </w:rPr>
        <w:t>particularly marked among racial</w:t>
      </w:r>
      <w:r>
        <w:rPr>
          <w:rFonts w:ascii="LM Roman 10"/>
          <w:spacing w:val="-5"/>
          <w:sz w:val="22"/>
        </w:rPr>
        <w:t> </w:t>
      </w:r>
      <w:r>
        <w:rPr>
          <w:rFonts w:ascii="LM Roman 10"/>
          <w:sz w:val="22"/>
        </w:rPr>
        <w:t>minorities.</w:t>
      </w:r>
    </w:p>
    <w:p>
      <w:pPr>
        <w:pStyle w:val="BodyText"/>
        <w:spacing w:before="2"/>
        <w:rPr>
          <w:rFonts w:ascii="LM Roman 10"/>
          <w:sz w:val="23"/>
        </w:rPr>
      </w:pPr>
      <w:r>
        <w:rPr/>
        <w:pict>
          <v:line style="position:absolute;mso-position-horizontal-relative:page;mso-position-vertical-relative:paragraph;z-index:-1024;mso-wrap-distance-left:0;mso-wrap-distance-right:0" from="72pt,18.819328pt" to="259.197pt,18.819328pt" stroked="true" strokeweight=".3985pt" strokecolor="#000000">
            <v:stroke dashstyle="solid"/>
            <w10:wrap type="topAndBottom"/>
          </v:line>
        </w:pict>
      </w:r>
    </w:p>
    <w:p>
      <w:pPr>
        <w:spacing w:line="199" w:lineRule="auto" w:before="3"/>
        <w:ind w:left="120" w:right="1358" w:firstLine="269"/>
        <w:jc w:val="left"/>
        <w:rPr>
          <w:rFonts w:ascii="LM Roman 10" w:hAnsi="LM Roman 10"/>
          <w:sz w:val="20"/>
        </w:rPr>
      </w:pPr>
      <w:r>
        <w:rPr>
          <w:rFonts w:ascii="Cambria" w:hAnsi="Cambria"/>
          <w:position w:val="7"/>
          <w:sz w:val="14"/>
        </w:rPr>
        <w:t>∗</w:t>
      </w:r>
      <w:r>
        <w:rPr>
          <w:rFonts w:ascii="LM Roman 10" w:hAnsi="LM Roman 10"/>
          <w:sz w:val="20"/>
        </w:rPr>
        <w:t>Researcher, Brennan Center for Justice at NYU School of Law, 120 Broadway Ste 1750, New </w:t>
      </w:r>
      <w:r>
        <w:rPr>
          <w:rFonts w:ascii="LM Roman 10" w:hAnsi="LM Roman 10"/>
          <w:spacing w:val="-4"/>
          <w:sz w:val="20"/>
        </w:rPr>
        <w:t>York, </w:t>
      </w:r>
      <w:r>
        <w:rPr>
          <w:rFonts w:ascii="LM Roman 10" w:hAnsi="LM Roman 10"/>
          <w:sz w:val="20"/>
        </w:rPr>
        <w:t>NY 10271 (</w:t>
      </w:r>
      <w:hyperlink r:id="rId5">
        <w:r>
          <w:rPr>
            <w:rFonts w:ascii="LM Roman 10" w:hAnsi="LM Roman 10"/>
            <w:sz w:val="20"/>
          </w:rPr>
          <w:t>kevin.morris@nyu.edu</w:t>
        </w:r>
      </w:hyperlink>
      <w:r>
        <w:rPr>
          <w:rFonts w:ascii="LM Roman 10" w:hAnsi="LM Roman 10"/>
          <w:sz w:val="20"/>
        </w:rPr>
        <w:t>)</w:t>
      </w:r>
    </w:p>
    <w:p>
      <w:pPr>
        <w:spacing w:line="199" w:lineRule="auto" w:before="4"/>
        <w:ind w:left="120" w:right="1347" w:firstLine="275"/>
        <w:jc w:val="left"/>
        <w:rPr>
          <w:rFonts w:ascii="LM Roman 10" w:hAnsi="LM Roman 10"/>
          <w:sz w:val="20"/>
        </w:rPr>
      </w:pPr>
      <w:r>
        <w:rPr>
          <w:rFonts w:ascii="Cambria" w:hAnsi="Cambria"/>
          <w:position w:val="7"/>
          <w:sz w:val="14"/>
        </w:rPr>
        <w:t>†</w:t>
      </w:r>
      <w:r>
        <w:rPr>
          <w:rFonts w:ascii="LM Roman 10" w:hAnsi="LM Roman 10"/>
          <w:sz w:val="20"/>
        </w:rPr>
        <w:t>Researcher, Brennan Center for Justice at NYU School of Law, 120 Broadway Ste 1750, New </w:t>
      </w:r>
      <w:r>
        <w:rPr>
          <w:rFonts w:ascii="LM Roman 10" w:hAnsi="LM Roman 10"/>
          <w:spacing w:val="-4"/>
          <w:sz w:val="20"/>
        </w:rPr>
        <w:t>York, </w:t>
      </w:r>
      <w:r>
        <w:rPr>
          <w:rFonts w:ascii="LM Roman 10" w:hAnsi="LM Roman 10"/>
          <w:sz w:val="20"/>
        </w:rPr>
        <w:t>NY 10271 (</w:t>
      </w:r>
      <w:hyperlink r:id="rId6">
        <w:r>
          <w:rPr>
            <w:rFonts w:ascii="LM Roman 10" w:hAnsi="LM Roman 10"/>
            <w:sz w:val="20"/>
          </w:rPr>
          <w:t>peter.miller@nyu.edu</w:t>
        </w:r>
      </w:hyperlink>
      <w:r>
        <w:rPr>
          <w:rFonts w:ascii="LM Roman 10" w:hAnsi="LM Roman 10"/>
          <w:sz w:val="20"/>
        </w:rPr>
        <w:t>)</w:t>
      </w:r>
    </w:p>
    <w:p>
      <w:pPr>
        <w:spacing w:after="0" w:line="199" w:lineRule="auto"/>
        <w:jc w:val="left"/>
        <w:rPr>
          <w:rFonts w:ascii="LM Roman 10" w:hAnsi="LM Roman 10"/>
          <w:sz w:val="20"/>
        </w:rPr>
        <w:sectPr>
          <w:type w:val="continuous"/>
          <w:pgSz w:w="12240" w:h="15840"/>
          <w:pgMar w:top="1500" w:bottom="280" w:left="1320" w:right="0"/>
        </w:sectPr>
      </w:pPr>
    </w:p>
    <w:p>
      <w:pPr>
        <w:pStyle w:val="BodyText"/>
        <w:spacing w:line="420" w:lineRule="auto" w:before="139"/>
        <w:ind w:left="120" w:right="1437"/>
        <w:jc w:val="both"/>
      </w:pPr>
      <w:r>
        <w:rPr/>
        <w:t>The</w:t>
      </w:r>
      <w:r>
        <w:rPr>
          <w:spacing w:val="-8"/>
        </w:rPr>
        <w:t> </w:t>
      </w:r>
      <w:r>
        <w:rPr/>
        <w:t>Wisconsin</w:t>
      </w:r>
      <w:r>
        <w:rPr>
          <w:spacing w:val="-8"/>
        </w:rPr>
        <w:t> </w:t>
      </w:r>
      <w:r>
        <w:rPr/>
        <w:t>primary</w:t>
      </w:r>
      <w:r>
        <w:rPr>
          <w:spacing w:val="-8"/>
        </w:rPr>
        <w:t> </w:t>
      </w:r>
      <w:r>
        <w:rPr/>
        <w:t>election</w:t>
      </w:r>
      <w:r>
        <w:rPr>
          <w:spacing w:val="-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valuable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assess</w:t>
      </w:r>
      <w:r>
        <w:rPr>
          <w:spacing w:val="-8"/>
        </w:rPr>
        <w:t> </w:t>
      </w:r>
      <w:r>
        <w:rPr>
          <w:spacing w:val="-3"/>
        </w:rPr>
        <w:t>how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novel</w:t>
      </w:r>
      <w:r>
        <w:rPr>
          <w:spacing w:val="-8"/>
        </w:rPr>
        <w:t> </w:t>
      </w:r>
      <w:r>
        <w:rPr/>
        <w:t>coron- avirus SARS-CoV-2 (COVID-19) has altered voting behavior in a natural experiment. </w:t>
      </w:r>
      <w:r>
        <w:rPr>
          <w:spacing w:val="-10"/>
        </w:rPr>
        <w:t>We </w:t>
      </w:r>
      <w:r>
        <w:rPr>
          <w:w w:val="95"/>
        </w:rPr>
        <w:t>draw</w:t>
      </w:r>
      <w:r>
        <w:rPr>
          <w:spacing w:val="-17"/>
          <w:w w:val="95"/>
        </w:rPr>
        <w:t> </w:t>
      </w:r>
      <w:r>
        <w:rPr>
          <w:w w:val="95"/>
        </w:rPr>
        <w:t>upon</w:t>
      </w:r>
      <w:r>
        <w:rPr>
          <w:spacing w:val="-16"/>
          <w:w w:val="95"/>
        </w:rPr>
        <w:t> </w:t>
      </w:r>
      <w:r>
        <w:rPr>
          <w:w w:val="95"/>
        </w:rPr>
        <w:t>individual-level</w:t>
      </w:r>
      <w:r>
        <w:rPr>
          <w:spacing w:val="-15"/>
          <w:w w:val="95"/>
        </w:rPr>
        <w:t> </w:t>
      </w:r>
      <w:r>
        <w:rPr>
          <w:w w:val="95"/>
        </w:rPr>
        <w:t>observations</w:t>
      </w:r>
      <w:r>
        <w:rPr>
          <w:spacing w:val="-17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Milwaukee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surrounding</w:t>
      </w:r>
      <w:r>
        <w:rPr>
          <w:spacing w:val="-16"/>
          <w:w w:val="95"/>
        </w:rPr>
        <w:t> </w:t>
      </w:r>
      <w:r>
        <w:rPr>
          <w:w w:val="95"/>
        </w:rPr>
        <w:t>suburban</w:t>
      </w:r>
      <w:r>
        <w:rPr>
          <w:spacing w:val="-15"/>
          <w:w w:val="95"/>
        </w:rPr>
        <w:t> </w:t>
      </w:r>
      <w:r>
        <w:rPr>
          <w:w w:val="95"/>
        </w:rPr>
        <w:t>coun- </w:t>
      </w:r>
      <w:r>
        <w:rPr/>
        <w:t>ties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assess</w:t>
      </w:r>
      <w:r>
        <w:rPr>
          <w:spacing w:val="-11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fewer</w:t>
      </w:r>
      <w:r>
        <w:rPr>
          <w:spacing w:val="-11"/>
        </w:rPr>
        <w:t> </w:t>
      </w:r>
      <w:r>
        <w:rPr/>
        <w:t>polling</w:t>
      </w:r>
      <w:r>
        <w:rPr>
          <w:spacing w:val="-11"/>
        </w:rPr>
        <w:t> </w:t>
      </w:r>
      <w:r>
        <w:rPr/>
        <w:t>places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election</w:t>
      </w:r>
      <w:r>
        <w:rPr>
          <w:spacing w:val="-11"/>
        </w:rPr>
        <w:t> </w:t>
      </w:r>
      <w:r>
        <w:rPr/>
        <w:t>decreased</w:t>
      </w:r>
      <w:r>
        <w:rPr>
          <w:spacing w:val="-11"/>
        </w:rPr>
        <w:t> </w:t>
      </w:r>
      <w:r>
        <w:rPr/>
        <w:t>turnout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6"/>
        </w:rPr>
        <w:t>city.</w:t>
      </w:r>
      <w:r>
        <w:rPr>
          <w:spacing w:val="7"/>
        </w:rPr>
        <w:t> </w:t>
      </w:r>
      <w:r>
        <w:rPr>
          <w:spacing w:val="-10"/>
        </w:rPr>
        <w:t>We </w:t>
      </w:r>
      <w:r>
        <w:rPr/>
        <w:t>find</w:t>
      </w:r>
      <w:r>
        <w:rPr>
          <w:spacing w:val="-28"/>
        </w:rPr>
        <w:t> </w:t>
      </w:r>
      <w:r>
        <w:rPr/>
        <w:t>significant</w:t>
      </w:r>
      <w:r>
        <w:rPr>
          <w:spacing w:val="-28"/>
        </w:rPr>
        <w:t> </w:t>
      </w:r>
      <w:r>
        <w:rPr/>
        <w:t>evidence</w:t>
      </w:r>
      <w:r>
        <w:rPr>
          <w:spacing w:val="-27"/>
        </w:rPr>
        <w:t> </w:t>
      </w:r>
      <w:r>
        <w:rPr/>
        <w:t>for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claim,</w:t>
      </w:r>
      <w:r>
        <w:rPr>
          <w:spacing w:val="-26"/>
        </w:rPr>
        <w:t> </w:t>
      </w:r>
      <w:r>
        <w:rPr/>
        <w:t>and</w:t>
      </w:r>
      <w:r>
        <w:rPr>
          <w:spacing w:val="-28"/>
        </w:rPr>
        <w:t> </w:t>
      </w:r>
      <w:r>
        <w:rPr/>
        <w:t>this</w:t>
      </w:r>
      <w:r>
        <w:rPr>
          <w:spacing w:val="-28"/>
        </w:rPr>
        <w:t> </w:t>
      </w:r>
      <w:r>
        <w:rPr/>
        <w:t>effect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/>
        <w:t>larger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magnitude</w:t>
      </w:r>
      <w:r>
        <w:rPr>
          <w:spacing w:val="-28"/>
        </w:rPr>
        <w:t> </w:t>
      </w:r>
      <w:r>
        <w:rPr/>
        <w:t>among</w:t>
      </w:r>
      <w:r>
        <w:rPr>
          <w:spacing w:val="-27"/>
        </w:rPr>
        <w:t> </w:t>
      </w:r>
      <w:r>
        <w:rPr/>
        <w:t>minority populations.</w:t>
      </w:r>
    </w:p>
    <w:p>
      <w:pPr>
        <w:pStyle w:val="BodyText"/>
        <w:spacing w:line="403" w:lineRule="auto" w:before="125"/>
        <w:ind w:left="120" w:right="1437"/>
        <w:jc w:val="both"/>
        <w:rPr>
          <w:rFonts w:ascii="Palatino Linotype"/>
          <w:sz w:val="16"/>
        </w:rPr>
      </w:pPr>
      <w:r>
        <w:rPr/>
        <w:t>The</w:t>
      </w:r>
      <w:r>
        <w:rPr>
          <w:spacing w:val="-26"/>
        </w:rPr>
        <w:t> </w:t>
      </w:r>
      <w:r>
        <w:rPr/>
        <w:t>weeks</w:t>
      </w:r>
      <w:r>
        <w:rPr>
          <w:spacing w:val="-26"/>
        </w:rPr>
        <w:t> </w:t>
      </w:r>
      <w:r>
        <w:rPr/>
        <w:t>leading</w:t>
      </w:r>
      <w:r>
        <w:rPr>
          <w:spacing w:val="-25"/>
        </w:rPr>
        <w:t> </w:t>
      </w:r>
      <w:r>
        <w:rPr/>
        <w:t>up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Wisconsin</w:t>
      </w:r>
      <w:r>
        <w:rPr>
          <w:spacing w:val="-25"/>
        </w:rPr>
        <w:t> </w:t>
      </w:r>
      <w:r>
        <w:rPr/>
        <w:t>primary</w:t>
      </w:r>
      <w:r>
        <w:rPr>
          <w:spacing w:val="-26"/>
        </w:rPr>
        <w:t> </w:t>
      </w:r>
      <w:r>
        <w:rPr/>
        <w:t>election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April</w:t>
      </w:r>
      <w:r>
        <w:rPr>
          <w:spacing w:val="-25"/>
        </w:rPr>
        <w:t> </w:t>
      </w:r>
      <w:r>
        <w:rPr/>
        <w:t>7</w:t>
      </w:r>
      <w:r>
        <w:rPr>
          <w:spacing w:val="-26"/>
        </w:rPr>
        <w:t> </w:t>
      </w:r>
      <w:r>
        <w:rPr/>
        <w:t>were</w:t>
      </w:r>
      <w:r>
        <w:rPr>
          <w:spacing w:val="-25"/>
        </w:rPr>
        <w:t> </w:t>
      </w:r>
      <w:r>
        <w:rPr/>
        <w:t>tumultuous.</w:t>
      </w:r>
      <w:r>
        <w:rPr>
          <w:spacing w:val="-9"/>
        </w:rPr>
        <w:t> </w:t>
      </w:r>
      <w:r>
        <w:rPr>
          <w:spacing w:val="-3"/>
        </w:rPr>
        <w:t>Demo- </w:t>
      </w:r>
      <w:r>
        <w:rPr/>
        <w:t>cratic</w:t>
      </w:r>
      <w:r>
        <w:rPr>
          <w:spacing w:val="-6"/>
        </w:rPr>
        <w:t> </w:t>
      </w:r>
      <w:r>
        <w:rPr/>
        <w:t>Governor</w:t>
      </w:r>
      <w:r>
        <w:rPr>
          <w:spacing w:val="-5"/>
        </w:rPr>
        <w:t> </w:t>
      </w:r>
      <w:r>
        <w:rPr>
          <w:spacing w:val="-7"/>
        </w:rPr>
        <w:t>Tony</w:t>
      </w:r>
      <w:r>
        <w:rPr>
          <w:spacing w:val="-5"/>
        </w:rPr>
        <w:t> </w:t>
      </w:r>
      <w:r>
        <w:rPr/>
        <w:t>Evers</w:t>
      </w:r>
      <w:r>
        <w:rPr>
          <w:spacing w:val="-6"/>
        </w:rPr>
        <w:t> </w:t>
      </w:r>
      <w:r>
        <w:rPr/>
        <w:t>declared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emergency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March</w:t>
      </w:r>
      <w:r>
        <w:rPr>
          <w:spacing w:val="-6"/>
        </w:rPr>
        <w:t> </w:t>
      </w:r>
      <w:r>
        <w:rPr/>
        <w:t>12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8 confirmed</w:t>
      </w:r>
      <w:r>
        <w:rPr>
          <w:spacing w:val="-18"/>
        </w:rPr>
        <w:t> </w:t>
      </w:r>
      <w:r>
        <w:rPr/>
        <w:t>COVID-19</w:t>
      </w:r>
      <w:r>
        <w:rPr>
          <w:spacing w:val="-17"/>
        </w:rPr>
        <w:t> </w:t>
      </w:r>
      <w:r>
        <w:rPr/>
        <w:t>cases.</w:t>
      </w:r>
      <w:r>
        <w:rPr>
          <w:rFonts w:ascii="Palatino Linotype"/>
          <w:position w:val="9"/>
          <w:sz w:val="16"/>
        </w:rPr>
        <w:t>1</w:t>
      </w:r>
      <w:r>
        <w:rPr>
          <w:rFonts w:ascii="Palatino Linotype"/>
          <w:spacing w:val="25"/>
          <w:position w:val="9"/>
          <w:sz w:val="16"/>
        </w:rPr>
        <w:t> </w:t>
      </w:r>
      <w:r>
        <w:rPr/>
        <w:t>On</w:t>
      </w:r>
      <w:r>
        <w:rPr>
          <w:spacing w:val="-17"/>
        </w:rPr>
        <w:t> </w:t>
      </w:r>
      <w:r>
        <w:rPr/>
        <w:t>March</w:t>
      </w:r>
      <w:r>
        <w:rPr>
          <w:spacing w:val="-18"/>
        </w:rPr>
        <w:t> </w:t>
      </w:r>
      <w:r>
        <w:rPr/>
        <w:t>17,</w:t>
      </w:r>
      <w:r>
        <w:rPr>
          <w:spacing w:val="-15"/>
        </w:rPr>
        <w:t> </w:t>
      </w:r>
      <w:r>
        <w:rPr/>
        <w:t>Evers</w:t>
      </w:r>
      <w:r>
        <w:rPr>
          <w:spacing w:val="-18"/>
        </w:rPr>
        <w:t> </w:t>
      </w:r>
      <w:r>
        <w:rPr/>
        <w:t>issued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ban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gatherigs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than 10</w:t>
      </w:r>
      <w:r>
        <w:rPr>
          <w:spacing w:val="-20"/>
        </w:rPr>
        <w:t> </w:t>
      </w:r>
      <w:r>
        <w:rPr/>
        <w:t>people.</w:t>
      </w:r>
      <w:r>
        <w:rPr>
          <w:rFonts w:ascii="Palatino Linotype"/>
          <w:position w:val="9"/>
          <w:sz w:val="16"/>
        </w:rPr>
        <w:t>2</w:t>
      </w:r>
      <w:r>
        <w:rPr>
          <w:rFonts w:ascii="Palatino Linotype"/>
          <w:spacing w:val="25"/>
          <w:position w:val="9"/>
          <w:sz w:val="16"/>
        </w:rPr>
        <w:t> </w:t>
      </w:r>
      <w:r>
        <w:rPr/>
        <w:t>On</w:t>
      </w:r>
      <w:r>
        <w:rPr>
          <w:spacing w:val="-20"/>
        </w:rPr>
        <w:t> </w:t>
      </w:r>
      <w:r>
        <w:rPr/>
        <w:t>March</w:t>
      </w:r>
      <w:r>
        <w:rPr>
          <w:spacing w:val="-20"/>
        </w:rPr>
        <w:t> </w:t>
      </w:r>
      <w:r>
        <w:rPr/>
        <w:t>27,</w:t>
      </w:r>
      <w:r>
        <w:rPr>
          <w:spacing w:val="-18"/>
        </w:rPr>
        <w:t> </w:t>
      </w:r>
      <w:r>
        <w:rPr/>
        <w:t>Evers</w:t>
      </w:r>
      <w:r>
        <w:rPr>
          <w:spacing w:val="-20"/>
        </w:rPr>
        <w:t> </w:t>
      </w:r>
      <w:r>
        <w:rPr/>
        <w:t>called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every</w:t>
      </w:r>
      <w:r>
        <w:rPr>
          <w:spacing w:val="-20"/>
        </w:rPr>
        <w:t> </w:t>
      </w:r>
      <w:r>
        <w:rPr/>
        <w:t>voter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state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sent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absentee</w:t>
      </w:r>
      <w:r>
        <w:rPr>
          <w:spacing w:val="-20"/>
        </w:rPr>
        <w:t> </w:t>
      </w:r>
      <w:r>
        <w:rPr/>
        <w:t>bal- lot</w:t>
      </w:r>
      <w:r>
        <w:rPr>
          <w:spacing w:val="-28"/>
        </w:rPr>
        <w:t> </w:t>
      </w:r>
      <w:r>
        <w:rPr/>
        <w:t>(Wise</w:t>
      </w:r>
      <w:r>
        <w:rPr>
          <w:spacing w:val="-27"/>
        </w:rPr>
        <w:t> </w:t>
      </w:r>
      <w:hyperlink w:history="true" w:anchor="_bookmark18">
        <w:r>
          <w:rPr/>
          <w:t>2020</w:t>
        </w:r>
      </w:hyperlink>
      <w:r>
        <w:rPr/>
        <w:t>).</w:t>
      </w:r>
      <w:r>
        <w:rPr>
          <w:spacing w:val="-16"/>
        </w:rPr>
        <w:t> </w:t>
      </w:r>
      <w:r>
        <w:rPr/>
        <w:t>The</w:t>
      </w:r>
      <w:r>
        <w:rPr>
          <w:spacing w:val="-27"/>
        </w:rPr>
        <w:t> </w:t>
      </w:r>
      <w:r>
        <w:rPr/>
        <w:t>Republican-controlled</w:t>
      </w:r>
      <w:r>
        <w:rPr>
          <w:spacing w:val="-28"/>
        </w:rPr>
        <w:t> </w:t>
      </w:r>
      <w:r>
        <w:rPr/>
        <w:t>legislature</w:t>
      </w:r>
      <w:r>
        <w:rPr>
          <w:spacing w:val="-27"/>
        </w:rPr>
        <w:t> </w:t>
      </w:r>
      <w:r>
        <w:rPr/>
        <w:t>refused</w:t>
      </w:r>
      <w:r>
        <w:rPr>
          <w:spacing w:val="-28"/>
        </w:rPr>
        <w:t> </w:t>
      </w:r>
      <w:r>
        <w:rPr/>
        <w:t>this</w:t>
      </w:r>
      <w:r>
        <w:rPr>
          <w:spacing w:val="-27"/>
        </w:rPr>
        <w:t> </w:t>
      </w:r>
      <w:r>
        <w:rPr/>
        <w:t>initiative.</w:t>
      </w:r>
      <w:r>
        <w:rPr>
          <w:spacing w:val="-16"/>
        </w:rPr>
        <w:t> </w:t>
      </w:r>
      <w:r>
        <w:rPr/>
        <w:t>The</w:t>
      </w:r>
      <w:r>
        <w:rPr>
          <w:spacing w:val="-28"/>
        </w:rPr>
        <w:t> </w:t>
      </w:r>
      <w:r>
        <w:rPr/>
        <w:t>weekend before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election,</w:t>
      </w:r>
      <w:r>
        <w:rPr>
          <w:spacing w:val="-22"/>
        </w:rPr>
        <w:t> </w:t>
      </w:r>
      <w:r>
        <w:rPr/>
        <w:t>Evers</w:t>
      </w:r>
      <w:r>
        <w:rPr>
          <w:spacing w:val="-21"/>
        </w:rPr>
        <w:t> </w:t>
      </w:r>
      <w:r>
        <w:rPr/>
        <w:t>called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emergency</w:t>
      </w:r>
      <w:r>
        <w:rPr>
          <w:spacing w:val="-21"/>
        </w:rPr>
        <w:t> </w:t>
      </w:r>
      <w:r>
        <w:rPr/>
        <w:t>session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legislature</w:t>
      </w:r>
      <w:r>
        <w:rPr>
          <w:spacing w:val="-22"/>
        </w:rPr>
        <w:t> </w:t>
      </w:r>
      <w:r>
        <w:rPr/>
        <w:t>hoping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postpone the date of the election. This effort, too, </w:t>
      </w:r>
      <w:r>
        <w:rPr>
          <w:spacing w:val="-3"/>
        </w:rPr>
        <w:t>was </w:t>
      </w:r>
      <w:r>
        <w:rPr/>
        <w:t>rebuffed. As a last resort, Evers issued an executive</w:t>
      </w:r>
      <w:r>
        <w:rPr>
          <w:spacing w:val="-19"/>
        </w:rPr>
        <w:t> </w:t>
      </w:r>
      <w:r>
        <w:rPr/>
        <w:t>order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April</w:t>
      </w:r>
      <w:r>
        <w:rPr>
          <w:spacing w:val="-18"/>
        </w:rPr>
        <w:t> </w:t>
      </w:r>
      <w:r>
        <w:rPr/>
        <w:t>6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delay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primary</w:t>
      </w:r>
      <w:r>
        <w:rPr>
          <w:spacing w:val="-18"/>
        </w:rPr>
        <w:t> </w:t>
      </w:r>
      <w:r>
        <w:rPr/>
        <w:t>election</w:t>
      </w:r>
      <w:r>
        <w:rPr>
          <w:spacing w:val="-18"/>
        </w:rPr>
        <w:t> </w:t>
      </w:r>
      <w:r>
        <w:rPr/>
        <w:t>until</w:t>
      </w:r>
      <w:r>
        <w:rPr>
          <w:spacing w:val="-19"/>
        </w:rPr>
        <w:t> </w:t>
      </w:r>
      <w:r>
        <w:rPr/>
        <w:t>June</w:t>
      </w:r>
      <w:r>
        <w:rPr>
          <w:spacing w:val="-18"/>
        </w:rPr>
        <w:t> </w:t>
      </w:r>
      <w:r>
        <w:rPr/>
        <w:t>9</w:t>
      </w:r>
      <w:r>
        <w:rPr>
          <w:rFonts w:ascii="Palatino Linotype"/>
          <w:position w:val="9"/>
          <w:sz w:val="16"/>
        </w:rPr>
        <w:t>3</w:t>
      </w:r>
      <w:r>
        <w:rPr>
          <w:rFonts w:ascii="Palatino Linotype"/>
          <w:spacing w:val="5"/>
          <w:position w:val="9"/>
          <w:sz w:val="16"/>
        </w:rPr>
        <w:t> </w:t>
      </w:r>
      <w:r>
        <w:rPr/>
        <w:t>which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overturned </w:t>
      </w:r>
      <w:r>
        <w:rPr>
          <w:spacing w:val="-4"/>
        </w:rPr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supreme</w:t>
      </w:r>
      <w:r>
        <w:rPr>
          <w:spacing w:val="-9"/>
        </w:rPr>
        <w:t> </w:t>
      </w:r>
      <w:r>
        <w:rPr/>
        <w:t>court.</w:t>
      </w:r>
      <w:r>
        <w:rPr>
          <w:rFonts w:ascii="Palatino Linotype"/>
          <w:position w:val="9"/>
          <w:sz w:val="16"/>
        </w:rPr>
        <w:t>4</w:t>
      </w:r>
      <w:r>
        <w:rPr>
          <w:rFonts w:ascii="Palatino Linotype"/>
          <w:spacing w:val="32"/>
          <w:position w:val="9"/>
          <w:sz w:val="16"/>
        </w:rPr>
        <w:t> </w:t>
      </w:r>
      <w:r>
        <w:rPr/>
        <w:t>The</w:t>
      </w:r>
      <w:r>
        <w:rPr>
          <w:spacing w:val="-8"/>
        </w:rPr>
        <w:t> </w:t>
      </w:r>
      <w:r>
        <w:rPr/>
        <w:t>U.S.</w:t>
      </w:r>
      <w:r>
        <w:rPr>
          <w:spacing w:val="-9"/>
        </w:rPr>
        <w:t> </w:t>
      </w:r>
      <w:r>
        <w:rPr/>
        <w:t>Supreme</w:t>
      </w:r>
      <w:r>
        <w:rPr>
          <w:spacing w:val="-9"/>
        </w:rPr>
        <w:t> </w:t>
      </w:r>
      <w:r>
        <w:rPr/>
        <w:t>Court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ruled</w:t>
      </w:r>
      <w:r>
        <w:rPr>
          <w:spacing w:val="-9"/>
        </w:rPr>
        <w:t> </w:t>
      </w:r>
      <w:r>
        <w:rPr/>
        <w:t>absentee</w:t>
      </w:r>
      <w:r>
        <w:rPr>
          <w:spacing w:val="-9"/>
        </w:rPr>
        <w:t> </w:t>
      </w:r>
      <w:r>
        <w:rPr/>
        <w:t>ballots</w:t>
      </w:r>
      <w:r>
        <w:rPr>
          <w:spacing w:val="-8"/>
        </w:rPr>
        <w:t> </w:t>
      </w:r>
      <w:r>
        <w:rPr/>
        <w:t>would</w:t>
      </w:r>
      <w:r>
        <w:rPr>
          <w:spacing w:val="-9"/>
        </w:rPr>
        <w:t> </w:t>
      </w:r>
      <w:r>
        <w:rPr>
          <w:spacing w:val="3"/>
        </w:rPr>
        <w:t>be </w:t>
      </w:r>
      <w:r>
        <w:rPr>
          <w:spacing w:val="-3"/>
        </w:rPr>
        <w:t>invalid </w:t>
      </w:r>
      <w:r>
        <w:rPr/>
        <w:t>if the ballot </w:t>
      </w:r>
      <w:r>
        <w:rPr>
          <w:spacing w:val="-3"/>
        </w:rPr>
        <w:t>was </w:t>
      </w:r>
      <w:r>
        <w:rPr/>
        <w:t>not hand-delivered </w:t>
      </w:r>
      <w:r>
        <w:rPr>
          <w:spacing w:val="-4"/>
        </w:rPr>
        <w:t>by </w:t>
      </w:r>
      <w:r>
        <w:rPr/>
        <w:t>April 7 or postmarked </w:t>
      </w:r>
      <w:r>
        <w:rPr>
          <w:spacing w:val="-4"/>
        </w:rPr>
        <w:t>by </w:t>
      </w:r>
      <w:r>
        <w:rPr/>
        <w:t>election </w:t>
      </w:r>
      <w:r>
        <w:rPr>
          <w:spacing w:val="-3"/>
        </w:rPr>
        <w:t>day </w:t>
      </w:r>
      <w:r>
        <w:rPr/>
        <w:t>and received </w:t>
      </w:r>
      <w:r>
        <w:rPr>
          <w:spacing w:val="-4"/>
        </w:rPr>
        <w:t>by </w:t>
      </w:r>
      <w:r>
        <w:rPr/>
        <w:t>April</w:t>
      </w:r>
      <w:r>
        <w:rPr>
          <w:spacing w:val="6"/>
        </w:rPr>
        <w:t> </w:t>
      </w:r>
      <w:r>
        <w:rPr/>
        <w:t>13.</w:t>
      </w:r>
      <w:r>
        <w:rPr>
          <w:rFonts w:ascii="Palatino Linotype"/>
          <w:position w:val="9"/>
          <w:sz w:val="16"/>
        </w:rPr>
        <w:t>5</w:t>
      </w:r>
    </w:p>
    <w:p>
      <w:pPr>
        <w:pStyle w:val="BodyText"/>
        <w:spacing w:line="386" w:lineRule="auto" w:before="150"/>
        <w:ind w:left="119" w:right="1437"/>
        <w:jc w:val="both"/>
      </w:pPr>
      <w:r>
        <w:rPr>
          <w:w w:val="95"/>
        </w:rPr>
        <w:t>These judicial maneuvers occurred against the backdrop of overstretched electoral resources. </w:t>
      </w:r>
      <w:r>
        <w:rPr/>
        <w:t>The</w:t>
      </w:r>
      <w:r>
        <w:rPr>
          <w:spacing w:val="-5"/>
        </w:rPr>
        <w:t> </w:t>
      </w:r>
      <w:r>
        <w:rPr>
          <w:rFonts w:ascii="Palatino Linotype"/>
          <w:i/>
        </w:rPr>
        <w:t>Milwaukee</w:t>
      </w:r>
      <w:r>
        <w:rPr>
          <w:rFonts w:ascii="Palatino Linotype"/>
          <w:i/>
          <w:spacing w:val="-3"/>
        </w:rPr>
        <w:t> </w:t>
      </w:r>
      <w:r>
        <w:rPr>
          <w:rFonts w:ascii="Palatino Linotype"/>
          <w:i/>
        </w:rPr>
        <w:t>Journal</w:t>
      </w:r>
      <w:r>
        <w:rPr>
          <w:rFonts w:ascii="Palatino Linotype"/>
          <w:i/>
          <w:spacing w:val="-3"/>
        </w:rPr>
        <w:t> </w:t>
      </w:r>
      <w:r>
        <w:rPr>
          <w:rFonts w:ascii="Palatino Linotype"/>
          <w:i/>
        </w:rPr>
        <w:t>Sentinel</w:t>
      </w:r>
      <w:r>
        <w:rPr>
          <w:rFonts w:ascii="Palatino Linotype"/>
          <w:i/>
          <w:spacing w:val="2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>
          <w:spacing w:val="-3"/>
        </w:rPr>
        <w:t>was</w:t>
      </w:r>
      <w:r>
        <w:rPr>
          <w:spacing w:val="-5"/>
        </w:rPr>
        <w:t> </w:t>
      </w:r>
      <w:r>
        <w:rPr/>
        <w:t>short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7</w:t>
      </w:r>
      <w:r>
        <w:rPr>
          <w:spacing w:val="-5"/>
        </w:rPr>
        <w:t> </w:t>
      </w:r>
      <w:r>
        <w:rPr/>
        <w:t>thousand</w:t>
      </w:r>
      <w:r>
        <w:rPr>
          <w:spacing w:val="-4"/>
        </w:rPr>
        <w:t> </w:t>
      </w:r>
      <w:r>
        <w:rPr/>
        <w:t>poll</w:t>
      </w:r>
      <w:r>
        <w:rPr>
          <w:spacing w:val="-5"/>
        </w:rPr>
        <w:t> </w:t>
      </w:r>
      <w:r>
        <w:rPr>
          <w:spacing w:val="-4"/>
        </w:rPr>
        <w:t>workers </w:t>
      </w:r>
      <w:r>
        <w:rPr/>
        <w:t>on</w:t>
      </w:r>
      <w:r>
        <w:rPr>
          <w:spacing w:val="-19"/>
        </w:rPr>
        <w:t> </w:t>
      </w:r>
      <w:r>
        <w:rPr/>
        <w:t>March</w:t>
      </w:r>
      <w:r>
        <w:rPr>
          <w:spacing w:val="-19"/>
        </w:rPr>
        <w:t> </w:t>
      </w:r>
      <w:r>
        <w:rPr/>
        <w:t>31</w:t>
      </w:r>
      <w:r>
        <w:rPr>
          <w:spacing w:val="-19"/>
        </w:rPr>
        <w:t> </w:t>
      </w:r>
      <w:r>
        <w:rPr/>
        <w:t>(Marley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Beck</w:t>
      </w:r>
      <w:r>
        <w:rPr>
          <w:spacing w:val="-19"/>
        </w:rPr>
        <w:t> </w:t>
      </w:r>
      <w:hyperlink w:history="true" w:anchor="_bookmark11">
        <w:r>
          <w:rPr/>
          <w:t>2020</w:t>
        </w:r>
      </w:hyperlink>
      <w:r>
        <w:rPr/>
        <w:t>).</w:t>
      </w:r>
      <w:r>
        <w:rPr>
          <w:spacing w:val="-3"/>
        </w:rPr>
        <w:t> </w:t>
      </w:r>
      <w:r>
        <w:rPr/>
        <w:t>The</w:t>
      </w:r>
      <w:r>
        <w:rPr>
          <w:spacing w:val="-19"/>
        </w:rPr>
        <w:t> </w:t>
      </w:r>
      <w:r>
        <w:rPr/>
        <w:t>reduction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polling</w:t>
      </w:r>
      <w:r>
        <w:rPr>
          <w:spacing w:val="-19"/>
        </w:rPr>
        <w:t> </w:t>
      </w:r>
      <w:r>
        <w:rPr/>
        <w:t>places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acute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Milwau-</w:t>
      </w:r>
    </w:p>
    <w:p>
      <w:pPr>
        <w:pStyle w:val="BodyText"/>
        <w:spacing w:line="308" w:lineRule="exact"/>
        <w:ind w:left="120"/>
      </w:pPr>
      <w:r>
        <w:rPr/>
        <w:t>kee.</w:t>
      </w:r>
      <w:r>
        <w:rPr>
          <w:spacing w:val="-2"/>
        </w:rPr>
        <w:t> </w:t>
      </w:r>
      <w:r>
        <w:rPr/>
        <w:t>Five</w:t>
      </w:r>
      <w:r>
        <w:rPr>
          <w:spacing w:val="-17"/>
        </w:rPr>
        <w:t> </w:t>
      </w:r>
      <w:r>
        <w:rPr/>
        <w:t>polling</w:t>
      </w:r>
      <w:r>
        <w:rPr>
          <w:spacing w:val="-16"/>
        </w:rPr>
        <w:t> </w:t>
      </w:r>
      <w:r>
        <w:rPr/>
        <w:t>places</w:t>
      </w:r>
      <w:r>
        <w:rPr>
          <w:spacing w:val="-17"/>
        </w:rPr>
        <w:t> </w:t>
      </w:r>
      <w:r>
        <w:rPr/>
        <w:t>remained</w:t>
      </w:r>
      <w:r>
        <w:rPr>
          <w:spacing w:val="-17"/>
        </w:rPr>
        <w:t> </w:t>
      </w:r>
      <w:r>
        <w:rPr/>
        <w:t>open,</w:t>
      </w:r>
      <w:r>
        <w:rPr>
          <w:spacing w:val="-16"/>
        </w:rPr>
        <w:t> </w:t>
      </w:r>
      <w:r>
        <w:rPr/>
        <w:t>compared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182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November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2016.</w:t>
      </w:r>
      <w:r>
        <w:rPr>
          <w:rFonts w:ascii="Palatino Linotype"/>
          <w:position w:val="9"/>
          <w:sz w:val="16"/>
        </w:rPr>
        <w:t>6</w:t>
      </w:r>
      <w:r>
        <w:rPr>
          <w:rFonts w:ascii="Palatino Linotype"/>
          <w:spacing w:val="21"/>
          <w:position w:val="9"/>
          <w:sz w:val="16"/>
        </w:rPr>
        <w:t> </w:t>
      </w:r>
      <w:r>
        <w:rPr/>
        <w:t>Even</w:t>
      </w:r>
      <w:r>
        <w:rPr>
          <w:spacing w:val="-16"/>
        </w:rPr>
        <w:t> </w:t>
      </w:r>
      <w:r>
        <w:rPr/>
        <w:t>as</w:t>
      </w:r>
    </w:p>
    <w:p>
      <w:pPr>
        <w:pStyle w:val="BodyText"/>
        <w:spacing w:line="478" w:lineRule="exact" w:before="43"/>
        <w:ind w:left="120" w:right="1438"/>
        <w:jc w:val="both"/>
      </w:pPr>
      <w:r>
        <w:rPr/>
        <w:pict>
          <v:line style="position:absolute;mso-position-horizontal-relative:page;mso-position-vertical-relative:paragraph;z-index:-1000;mso-wrap-distance-left:0;mso-wrap-distance-right:0" from="72pt,55.586994pt" to="259.197pt,55.586994pt" stroked="true" strokeweight=".3985pt" strokecolor="#000000">
            <v:stroke dashstyle="solid"/>
            <w10:wrap type="topAndBottom"/>
          </v:line>
        </w:pict>
      </w:r>
      <w:r>
        <w:rPr/>
        <w:t>polling</w:t>
      </w:r>
      <w:r>
        <w:rPr>
          <w:spacing w:val="-9"/>
        </w:rPr>
        <w:t> </w:t>
      </w:r>
      <w:r>
        <w:rPr/>
        <w:t>places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consolidated,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surge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absentee</w:t>
      </w:r>
      <w:r>
        <w:rPr>
          <w:spacing w:val="-9"/>
        </w:rPr>
        <w:t> </w:t>
      </w:r>
      <w:r>
        <w:rPr/>
        <w:t>voting</w:t>
      </w:r>
      <w:r>
        <w:rPr>
          <w:spacing w:val="-8"/>
        </w:rPr>
        <w:t> </w:t>
      </w:r>
      <w:r>
        <w:rPr/>
        <w:t>occured.</w:t>
      </w:r>
      <w:r>
        <w:rPr>
          <w:spacing w:val="21"/>
        </w:rPr>
        <w:t> </w:t>
      </w:r>
      <w:r>
        <w:rPr/>
        <w:t>While</w:t>
      </w:r>
      <w:r>
        <w:rPr>
          <w:spacing w:val="-9"/>
        </w:rPr>
        <w:t> </w:t>
      </w:r>
      <w:r>
        <w:rPr/>
        <w:t>831</w:t>
      </w:r>
      <w:r>
        <w:rPr>
          <w:spacing w:val="-8"/>
        </w:rPr>
        <w:t> </w:t>
      </w:r>
      <w:r>
        <w:rPr/>
        <w:t>thousand ballots</w:t>
      </w:r>
      <w:r>
        <w:rPr>
          <w:spacing w:val="7"/>
        </w:rPr>
        <w:t> </w:t>
      </w:r>
      <w:r>
        <w:rPr/>
        <w:t>were</w:t>
      </w:r>
      <w:r>
        <w:rPr>
          <w:spacing w:val="8"/>
        </w:rPr>
        <w:t> </w:t>
      </w:r>
      <w:r>
        <w:rPr/>
        <w:t>cast</w:t>
      </w:r>
      <w:r>
        <w:rPr>
          <w:spacing w:val="7"/>
        </w:rPr>
        <w:t> </w:t>
      </w:r>
      <w:r>
        <w:rPr>
          <w:spacing w:val="-4"/>
        </w:rPr>
        <w:t>by</w:t>
      </w:r>
      <w:r>
        <w:rPr>
          <w:spacing w:val="8"/>
        </w:rPr>
        <w:t> </w:t>
      </w:r>
      <w:r>
        <w:rPr/>
        <w:t>mail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2016</w:t>
      </w:r>
      <w:r>
        <w:rPr>
          <w:spacing w:val="8"/>
        </w:rPr>
        <w:t> </w:t>
      </w:r>
      <w:r>
        <w:rPr>
          <w:rFonts w:ascii="Palatino Linotype"/>
          <w:i/>
        </w:rPr>
        <w:t>general</w:t>
      </w:r>
      <w:r>
        <w:rPr>
          <w:rFonts w:ascii="Palatino Linotype"/>
          <w:i/>
          <w:spacing w:val="9"/>
        </w:rPr>
        <w:t> </w:t>
      </w:r>
      <w:r>
        <w:rPr>
          <w:rFonts w:ascii="Palatino Linotype"/>
          <w:i/>
        </w:rPr>
        <w:t>election</w:t>
      </w:r>
      <w:r>
        <w:rPr/>
        <w:t>,</w:t>
      </w:r>
      <w:r>
        <w:rPr>
          <w:spacing w:val="10"/>
        </w:rPr>
        <w:t> </w:t>
      </w:r>
      <w:r>
        <w:rPr/>
        <w:t>more</w:t>
      </w:r>
      <w:r>
        <w:rPr>
          <w:spacing w:val="8"/>
        </w:rPr>
        <w:t> </w:t>
      </w:r>
      <w:r>
        <w:rPr/>
        <w:t>than</w:t>
      </w:r>
      <w:r>
        <w:rPr>
          <w:spacing w:val="7"/>
        </w:rPr>
        <w:t> </w:t>
      </w:r>
      <w:r>
        <w:rPr/>
        <w:t>1.09</w:t>
      </w:r>
      <w:r>
        <w:rPr>
          <w:spacing w:val="8"/>
        </w:rPr>
        <w:t> </w:t>
      </w:r>
      <w:r>
        <w:rPr/>
        <w:t>million</w:t>
      </w:r>
      <w:r>
        <w:rPr>
          <w:spacing w:val="7"/>
        </w:rPr>
        <w:t> </w:t>
      </w:r>
      <w:r>
        <w:rPr/>
        <w:t>mail</w:t>
      </w:r>
      <w:r>
        <w:rPr>
          <w:spacing w:val="8"/>
        </w:rPr>
        <w:t> </w:t>
      </w:r>
      <w:r>
        <w:rPr/>
        <w:t>ballots</w:t>
      </w:r>
    </w:p>
    <w:p>
      <w:pPr>
        <w:spacing w:line="227" w:lineRule="exact"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1</w:t>
      </w:r>
      <w:r>
        <w:rPr>
          <w:rFonts w:ascii="LM Roman 10"/>
          <w:sz w:val="20"/>
        </w:rPr>
        <w:t>See </w:t>
      </w:r>
      <w:hyperlink r:id="rId8">
        <w:r>
          <w:rPr>
            <w:rFonts w:ascii="LM Roman 10"/>
            <w:sz w:val="20"/>
          </w:rPr>
          <w:t>https://www.dhs.wisconsin.gov/covid-19/cases.htm</w:t>
        </w:r>
      </w:hyperlink>
      <w:r>
        <w:rPr>
          <w:rFonts w:ascii="LM Roman 10"/>
          <w:sz w:val="20"/>
        </w:rPr>
        <w:t>.</w:t>
      </w:r>
    </w:p>
    <w:p>
      <w:pPr>
        <w:spacing w:line="239" w:lineRule="exact"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2</w:t>
      </w:r>
      <w:r>
        <w:rPr>
          <w:rFonts w:ascii="LM Roman 10"/>
          <w:sz w:val="20"/>
        </w:rPr>
        <w:t>See </w:t>
      </w:r>
      <w:hyperlink r:id="rId9">
        <w:r>
          <w:rPr>
            <w:rFonts w:ascii="LM Roman 10"/>
            <w:sz w:val="20"/>
          </w:rPr>
          <w:t>https://evers.wi.gov/Documents/COVID19/UPDATEDOrder10People.pdf</w:t>
        </w:r>
      </w:hyperlink>
      <w:r>
        <w:rPr>
          <w:rFonts w:ascii="LM Roman 10"/>
          <w:sz w:val="20"/>
        </w:rPr>
        <w:t>.</w:t>
      </w:r>
    </w:p>
    <w:p>
      <w:pPr>
        <w:spacing w:line="239" w:lineRule="exact"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3</w:t>
      </w:r>
      <w:r>
        <w:rPr>
          <w:rFonts w:ascii="LM Roman 10"/>
          <w:sz w:val="20"/>
        </w:rPr>
        <w:t>See </w:t>
      </w:r>
      <w:hyperlink r:id="rId10">
        <w:r>
          <w:rPr>
            <w:rFonts w:ascii="LM Roman 10"/>
            <w:sz w:val="20"/>
          </w:rPr>
          <w:t>https://bit.ly/3fJTqZT</w:t>
        </w:r>
      </w:hyperlink>
      <w:r>
        <w:rPr>
          <w:rFonts w:ascii="LM Roman 10"/>
          <w:sz w:val="20"/>
        </w:rPr>
        <w:t>.</w:t>
      </w:r>
    </w:p>
    <w:p>
      <w:pPr>
        <w:spacing w:line="239" w:lineRule="exact"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4</w:t>
      </w:r>
      <w:r>
        <w:rPr>
          <w:rFonts w:ascii="LM Roman 10"/>
          <w:sz w:val="20"/>
        </w:rPr>
        <w:t>See </w:t>
      </w:r>
      <w:hyperlink r:id="rId11">
        <w:r>
          <w:rPr>
            <w:rFonts w:ascii="LM Roman 10"/>
            <w:sz w:val="20"/>
          </w:rPr>
          <w:t>https://wapo.st/2Cg79sK</w:t>
        </w:r>
      </w:hyperlink>
      <w:r>
        <w:rPr>
          <w:rFonts w:ascii="LM Roman 10"/>
          <w:sz w:val="20"/>
        </w:rPr>
        <w:t>.</w:t>
      </w:r>
    </w:p>
    <w:p>
      <w:pPr>
        <w:spacing w:line="239" w:lineRule="exact"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5</w:t>
      </w:r>
      <w:r>
        <w:rPr>
          <w:rFonts w:ascii="LM Roman 10"/>
          <w:sz w:val="20"/>
        </w:rPr>
        <w:t>See </w:t>
      </w:r>
      <w:hyperlink r:id="rId12">
        <w:r>
          <w:rPr>
            <w:rFonts w:ascii="LM Roman 10"/>
            <w:sz w:val="20"/>
          </w:rPr>
          <w:t>https://www.supremecourt.gov/opinions/19pdf/19a1016_o759.pdf</w:t>
        </w:r>
      </w:hyperlink>
      <w:r>
        <w:rPr>
          <w:rFonts w:ascii="LM Roman 10"/>
          <w:sz w:val="20"/>
        </w:rPr>
        <w:t>.</w:t>
      </w:r>
    </w:p>
    <w:p>
      <w:pPr>
        <w:spacing w:line="263" w:lineRule="exact"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6</w:t>
      </w:r>
      <w:r>
        <w:rPr>
          <w:rFonts w:ascii="LM Roman 10"/>
          <w:sz w:val="20"/>
        </w:rPr>
        <w:t>See </w:t>
      </w:r>
      <w:hyperlink r:id="rId13">
        <w:r>
          <w:rPr>
            <w:rFonts w:ascii="LM Roman 10"/>
            <w:sz w:val="20"/>
          </w:rPr>
          <w:t>https://elections.wi.gov/elections-voting/2016/fall </w:t>
        </w:r>
      </w:hyperlink>
      <w:r>
        <w:rPr>
          <w:rFonts w:ascii="LM Roman 10"/>
          <w:sz w:val="20"/>
        </w:rPr>
        <w:t>and </w:t>
      </w:r>
      <w:hyperlink r:id="rId14">
        <w:r>
          <w:rPr>
            <w:rFonts w:ascii="LM Roman 10"/>
            <w:sz w:val="20"/>
          </w:rPr>
          <w:t>https://elections.wi.gov/node/6524</w:t>
        </w:r>
      </w:hyperlink>
      <w:r>
        <w:rPr>
          <w:rFonts w:ascii="LM Roman 10"/>
          <w:sz w:val="20"/>
        </w:rPr>
        <w:t>.</w:t>
      </w:r>
    </w:p>
    <w:p>
      <w:pPr>
        <w:spacing w:after="0" w:line="263" w:lineRule="exact"/>
        <w:jc w:val="left"/>
        <w:rPr>
          <w:rFonts w:ascii="LM Roman 10"/>
          <w:sz w:val="20"/>
        </w:rPr>
        <w:sectPr>
          <w:footerReference w:type="default" r:id="rId7"/>
          <w:pgSz w:w="12240" w:h="15840"/>
          <w:pgMar w:footer="912" w:header="0" w:top="1320" w:bottom="1100" w:left="1320" w:right="0"/>
          <w:pgNumType w:start="1"/>
        </w:sectPr>
      </w:pPr>
    </w:p>
    <w:p>
      <w:pPr>
        <w:pStyle w:val="BodyText"/>
        <w:spacing w:line="420" w:lineRule="auto" w:before="101"/>
        <w:ind w:left="120" w:right="1438"/>
        <w:jc w:val="both"/>
      </w:pPr>
      <w:r>
        <w:rPr/>
        <w:t>were</w:t>
      </w:r>
      <w:r>
        <w:rPr>
          <w:spacing w:val="-15"/>
        </w:rPr>
        <w:t> </w:t>
      </w:r>
      <w:r>
        <w:rPr/>
        <w:t>returned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year.</w:t>
      </w:r>
      <w:r>
        <w:rPr>
          <w:rFonts w:ascii="Palatino Linotype" w:hAnsi="Palatino Linotype"/>
          <w:position w:val="9"/>
          <w:sz w:val="16"/>
        </w:rPr>
        <w:t>7</w:t>
      </w:r>
      <w:r>
        <w:rPr>
          <w:rFonts w:ascii="Palatino Linotype" w:hAnsi="Palatino Linotype"/>
          <w:spacing w:val="29"/>
          <w:position w:val="9"/>
          <w:sz w:val="16"/>
        </w:rPr>
        <w:t> </w:t>
      </w:r>
      <w:r>
        <w:rPr/>
        <w:t>Nonetheless,</w:t>
      </w:r>
      <w:r>
        <w:rPr>
          <w:spacing w:val="-13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evidence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“leaked”</w:t>
      </w:r>
      <w:r>
        <w:rPr>
          <w:spacing w:val="-14"/>
        </w:rPr>
        <w:t> </w:t>
      </w:r>
      <w:r>
        <w:rPr/>
        <w:t>absen- tee ballots (Stewart </w:t>
      </w:r>
      <w:hyperlink w:history="true" w:anchor="_bookmark17">
        <w:r>
          <w:rPr/>
          <w:t>2010</w:t>
        </w:r>
      </w:hyperlink>
      <w:r>
        <w:rPr/>
        <w:t>): only 84.8% of mail ballots delivered to voters were ultimately returned in time to </w:t>
      </w:r>
      <w:r>
        <w:rPr>
          <w:spacing w:val="3"/>
        </w:rPr>
        <w:t>be</w:t>
      </w:r>
      <w:r>
        <w:rPr>
          <w:spacing w:val="28"/>
        </w:rPr>
        <w:t> </w:t>
      </w:r>
      <w:r>
        <w:rPr/>
        <w:t>counted.</w:t>
      </w:r>
    </w:p>
    <w:p>
      <w:pPr>
        <w:pStyle w:val="BodyText"/>
        <w:spacing w:before="2"/>
        <w:rPr>
          <w:sz w:val="39"/>
        </w:rPr>
      </w:pPr>
    </w:p>
    <w:p>
      <w:pPr>
        <w:pStyle w:val="Heading1"/>
        <w:spacing w:before="0"/>
      </w:pPr>
      <w:bookmarkStart w:name="Prior Literature" w:id="1"/>
      <w:bookmarkEnd w:id="1"/>
      <w:r>
        <w:rPr>
          <w:b w:val="0"/>
        </w:rPr>
      </w:r>
      <w:r>
        <w:rPr/>
        <w:t>Prior Literature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BodyText"/>
        <w:spacing w:line="420" w:lineRule="auto"/>
        <w:ind w:left="120" w:right="1437"/>
        <w:jc w:val="both"/>
      </w:pPr>
      <w:r>
        <w:rPr/>
        <w:t>Disrupting one’s routine with regard to voting – whether </w:t>
      </w:r>
      <w:r>
        <w:rPr>
          <w:spacing w:val="-4"/>
        </w:rPr>
        <w:t>by </w:t>
      </w:r>
      <w:r>
        <w:rPr/>
        <w:t>relocating or reducing </w:t>
      </w:r>
      <w:r>
        <w:rPr>
          <w:spacing w:val="-4"/>
        </w:rPr>
        <w:t>the </w:t>
      </w:r>
      <w:r>
        <w:rPr/>
        <w:t>number</w:t>
      </w:r>
      <w:r>
        <w:rPr>
          <w:spacing w:val="-35"/>
        </w:rPr>
        <w:t> </w:t>
      </w:r>
      <w:r>
        <w:rPr/>
        <w:t>of</w:t>
      </w:r>
      <w:r>
        <w:rPr>
          <w:spacing w:val="-34"/>
        </w:rPr>
        <w:t> </w:t>
      </w:r>
      <w:r>
        <w:rPr/>
        <w:t>polling</w:t>
      </w:r>
      <w:r>
        <w:rPr>
          <w:spacing w:val="-33"/>
        </w:rPr>
        <w:t> </w:t>
      </w:r>
      <w:r>
        <w:rPr/>
        <w:t>places</w:t>
      </w:r>
      <w:r>
        <w:rPr>
          <w:spacing w:val="-34"/>
        </w:rPr>
        <w:t> </w:t>
      </w:r>
      <w:r>
        <w:rPr/>
        <w:t>–</w:t>
      </w:r>
      <w:r>
        <w:rPr>
          <w:spacing w:val="-35"/>
        </w:rPr>
        <w:t> </w:t>
      </w:r>
      <w:r>
        <w:rPr/>
        <w:t>reduces</w:t>
      </w:r>
      <w:r>
        <w:rPr>
          <w:spacing w:val="-33"/>
        </w:rPr>
        <w:t> </w:t>
      </w:r>
      <w:r>
        <w:rPr/>
        <w:t>turnout</w:t>
      </w:r>
      <w:r>
        <w:rPr>
          <w:spacing w:val="-34"/>
        </w:rPr>
        <w:t> </w:t>
      </w:r>
      <w:r>
        <w:rPr>
          <w:spacing w:val="-4"/>
        </w:rPr>
        <w:t>by</w:t>
      </w:r>
      <w:r>
        <w:rPr>
          <w:spacing w:val="-35"/>
        </w:rPr>
        <w:t> </w:t>
      </w:r>
      <w:r>
        <w:rPr/>
        <w:t>imposing</w:t>
      </w:r>
      <w:r>
        <w:rPr>
          <w:spacing w:val="-33"/>
        </w:rPr>
        <w:t> </w:t>
      </w:r>
      <w:r>
        <w:rPr/>
        <w:t>new</w:t>
      </w:r>
      <w:r>
        <w:rPr>
          <w:spacing w:val="-35"/>
        </w:rPr>
        <w:t> </w:t>
      </w:r>
      <w:r>
        <w:rPr/>
        <w:t>search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transportation</w:t>
      </w:r>
      <w:r>
        <w:rPr>
          <w:spacing w:val="-34"/>
        </w:rPr>
        <w:t> </w:t>
      </w:r>
      <w:r>
        <w:rPr/>
        <w:t>costs on voters (Brady and Mcnulty </w:t>
      </w:r>
      <w:hyperlink w:history="true" w:anchor="_bookmark3">
        <w:r>
          <w:rPr/>
          <w:t>2011</w:t>
        </w:r>
      </w:hyperlink>
      <w:r>
        <w:rPr/>
        <w:t>). A </w:t>
      </w:r>
      <w:r>
        <w:rPr>
          <w:spacing w:val="-3"/>
        </w:rPr>
        <w:t>moved </w:t>
      </w:r>
      <w:r>
        <w:rPr/>
        <w:t>polling place reduced the likelihood of voting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1"/>
        </w:rPr>
        <w:t> </w:t>
      </w:r>
      <w:r>
        <w:rPr/>
        <w:t>about</w:t>
      </w:r>
      <w:r>
        <w:rPr>
          <w:spacing w:val="-21"/>
        </w:rPr>
        <w:t> </w:t>
      </w:r>
      <w:r>
        <w:rPr/>
        <w:t>5.5</w:t>
      </w:r>
      <w:r>
        <w:rPr>
          <w:spacing w:val="-21"/>
        </w:rPr>
        <w:t> </w:t>
      </w:r>
      <w:r>
        <w:rPr/>
        <w:t>points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2001</w:t>
      </w:r>
      <w:r>
        <w:rPr>
          <w:spacing w:val="-21"/>
        </w:rPr>
        <w:t> </w:t>
      </w:r>
      <w:r>
        <w:rPr/>
        <w:t>local</w:t>
      </w:r>
      <w:r>
        <w:rPr>
          <w:spacing w:val="-21"/>
        </w:rPr>
        <w:t> </w:t>
      </w:r>
      <w:r>
        <w:rPr/>
        <w:t>election</w:t>
      </w:r>
      <w:r>
        <w:rPr>
          <w:spacing w:val="-21"/>
        </w:rPr>
        <w:t> </w:t>
      </w:r>
      <w:r>
        <w:rPr/>
        <w:t>(Haspel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Knotts</w:t>
      </w:r>
      <w:r>
        <w:rPr>
          <w:spacing w:val="-21"/>
        </w:rPr>
        <w:t> </w:t>
      </w:r>
      <w:hyperlink w:history="true" w:anchor="_bookmark7">
        <w:r>
          <w:rPr/>
          <w:t>2005</w:t>
        </w:r>
      </w:hyperlink>
      <w:r>
        <w:rPr/>
        <w:t>).</w:t>
      </w:r>
      <w:r>
        <w:rPr>
          <w:spacing w:val="-6"/>
        </w:rPr>
        <w:t> </w:t>
      </w:r>
      <w:r>
        <w:rPr/>
        <w:t>Consolidation </w:t>
      </w:r>
      <w:r>
        <w:rPr>
          <w:w w:val="95"/>
        </w:rPr>
        <w:t>between 2000 and 2008 reduced county-level turnout </w:t>
      </w:r>
      <w:r>
        <w:rPr>
          <w:spacing w:val="-4"/>
          <w:w w:val="95"/>
        </w:rPr>
        <w:t>by </w:t>
      </w:r>
      <w:r>
        <w:rPr>
          <w:w w:val="95"/>
        </w:rPr>
        <w:t>about nine-tenths of a point (Kropf </w:t>
      </w:r>
      <w:r>
        <w:rPr/>
        <w:t>and Kimball </w:t>
      </w:r>
      <w:hyperlink w:history="true" w:anchor="_bookmark10">
        <w:r>
          <w:rPr/>
          <w:t>2012</w:t>
        </w:r>
      </w:hyperlink>
      <w:r>
        <w:rPr/>
        <w:t>, 68). Increasing the distance to polls in California in 2003 reduced </w:t>
      </w:r>
      <w:r>
        <w:rPr>
          <w:spacing w:val="-4"/>
        </w:rPr>
        <w:t>the </w:t>
      </w:r>
      <w:r>
        <w:rPr/>
        <w:t>likelihood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voting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polls</w:t>
      </w:r>
      <w:r>
        <w:rPr>
          <w:spacing w:val="-20"/>
        </w:rPr>
        <w:t> </w:t>
      </w:r>
      <w:r>
        <w:rPr>
          <w:spacing w:val="-4"/>
        </w:rPr>
        <w:t>by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2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4</w:t>
      </w:r>
      <w:r>
        <w:rPr>
          <w:spacing w:val="-19"/>
        </w:rPr>
        <w:t> </w:t>
      </w:r>
      <w:r>
        <w:rPr/>
        <w:t>points. Absentee</w:t>
      </w:r>
      <w:r>
        <w:rPr>
          <w:spacing w:val="-19"/>
        </w:rPr>
        <w:t> </w:t>
      </w:r>
      <w:r>
        <w:rPr/>
        <w:t>voting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more</w:t>
      </w:r>
      <w:r>
        <w:rPr>
          <w:spacing w:val="-19"/>
        </w:rPr>
        <w:t> </w:t>
      </w:r>
      <w:r>
        <w:rPr/>
        <w:t>likely</w:t>
      </w:r>
      <w:r>
        <w:rPr>
          <w:spacing w:val="-19"/>
        </w:rPr>
        <w:t> </w:t>
      </w:r>
      <w:r>
        <w:rPr/>
        <w:t>as the</w:t>
      </w:r>
      <w:r>
        <w:rPr>
          <w:spacing w:val="-9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polls</w:t>
      </w:r>
      <w:r>
        <w:rPr>
          <w:spacing w:val="-8"/>
        </w:rPr>
        <w:t> </w:t>
      </w:r>
      <w:r>
        <w:rPr/>
        <w:t>increases,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effect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large</w:t>
      </w:r>
      <w:r>
        <w:rPr>
          <w:spacing w:val="-8"/>
        </w:rPr>
        <w:t> </w:t>
      </w:r>
      <w:r>
        <w:rPr/>
        <w:t>enough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offset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decrease from</w:t>
      </w:r>
      <w:r>
        <w:rPr>
          <w:spacing w:val="-13"/>
        </w:rPr>
        <w:t> </w:t>
      </w:r>
      <w:r>
        <w:rPr/>
        <w:t>consolidation</w:t>
      </w:r>
      <w:r>
        <w:rPr>
          <w:spacing w:val="-13"/>
        </w:rPr>
        <w:t> </w:t>
      </w:r>
      <w:r>
        <w:rPr/>
        <w:t>itself</w:t>
      </w:r>
      <w:r>
        <w:rPr>
          <w:spacing w:val="-13"/>
        </w:rPr>
        <w:t> </w:t>
      </w:r>
      <w:r>
        <w:rPr/>
        <w:t>(Brady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Mcnulty</w:t>
      </w:r>
      <w:r>
        <w:rPr>
          <w:spacing w:val="-13"/>
        </w:rPr>
        <w:t> </w:t>
      </w:r>
      <w:hyperlink w:history="true" w:anchor="_bookmark3">
        <w:r>
          <w:rPr/>
          <w:t>2011</w:t>
        </w:r>
      </w:hyperlink>
      <w:r>
        <w:rPr/>
        <w:t>).</w:t>
      </w:r>
      <w:r>
        <w:rPr>
          <w:spacing w:val="6"/>
        </w:rPr>
        <w:t> </w:t>
      </w:r>
      <w:r>
        <w:rPr/>
        <w:t>Consolidating</w:t>
      </w:r>
      <w:r>
        <w:rPr>
          <w:spacing w:val="-13"/>
        </w:rPr>
        <w:t> </w:t>
      </w:r>
      <w:r>
        <w:rPr/>
        <w:t>polling</w:t>
      </w:r>
      <w:r>
        <w:rPr>
          <w:spacing w:val="-13"/>
        </w:rPr>
        <w:t> </w:t>
      </w:r>
      <w:r>
        <w:rPr/>
        <w:t>places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New </w:t>
      </w:r>
      <w:r>
        <w:rPr>
          <w:spacing w:val="-6"/>
        </w:rPr>
        <w:t>York</w:t>
      </w:r>
      <w:r>
        <w:rPr>
          <w:spacing w:val="-14"/>
        </w:rPr>
        <w:t> </w:t>
      </w:r>
      <w:r>
        <w:rPr/>
        <w:t>State</w:t>
      </w:r>
      <w:r>
        <w:rPr>
          <w:spacing w:val="-13"/>
        </w:rPr>
        <w:t> </w:t>
      </w:r>
      <w:r>
        <w:rPr/>
        <w:t>local</w:t>
      </w:r>
      <w:r>
        <w:rPr>
          <w:spacing w:val="-14"/>
        </w:rPr>
        <w:t> </w:t>
      </w:r>
      <w:r>
        <w:rPr/>
        <w:t>election</w:t>
      </w:r>
      <w:r>
        <w:rPr>
          <w:spacing w:val="-13"/>
        </w:rPr>
        <w:t> </w:t>
      </w:r>
      <w:r>
        <w:rPr/>
        <w:t>reduced</w:t>
      </w:r>
      <w:r>
        <w:rPr>
          <w:spacing w:val="-13"/>
        </w:rPr>
        <w:t> </w:t>
      </w:r>
      <w:r>
        <w:rPr/>
        <w:t>turnout</w:t>
      </w:r>
      <w:r>
        <w:rPr>
          <w:spacing w:val="-14"/>
        </w:rPr>
        <w:t> </w:t>
      </w:r>
      <w:r>
        <w:rPr>
          <w:spacing w:val="-4"/>
        </w:rPr>
        <w:t>by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average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7</w:t>
      </w:r>
      <w:r>
        <w:rPr>
          <w:spacing w:val="-14"/>
        </w:rPr>
        <w:t> </w:t>
      </w:r>
      <w:r>
        <w:rPr/>
        <w:t>points</w:t>
      </w:r>
      <w:r>
        <w:rPr>
          <w:spacing w:val="-13"/>
        </w:rPr>
        <w:t> </w:t>
      </w:r>
      <w:r>
        <w:rPr>
          <w:spacing w:val="-3"/>
        </w:rPr>
        <w:t>(McNulty,</w:t>
      </w:r>
      <w:r>
        <w:rPr>
          <w:spacing w:val="-13"/>
        </w:rPr>
        <w:t> </w:t>
      </w:r>
      <w:r>
        <w:rPr/>
        <w:t>Dowling,</w:t>
      </w:r>
      <w:r>
        <w:rPr>
          <w:spacing w:val="-13"/>
        </w:rPr>
        <w:t> </w:t>
      </w:r>
      <w:r>
        <w:rPr/>
        <w:t>and Ariotti</w:t>
      </w:r>
      <w:r>
        <w:rPr>
          <w:spacing w:val="-22"/>
        </w:rPr>
        <w:t> </w:t>
      </w:r>
      <w:hyperlink w:history="true" w:anchor="_bookmark12">
        <w:r>
          <w:rPr/>
          <w:t>2009</w:t>
        </w:r>
      </w:hyperlink>
      <w:r>
        <w:rPr/>
        <w:t>).</w:t>
      </w:r>
      <w:r>
        <w:rPr>
          <w:spacing w:val="-9"/>
        </w:rPr>
        <w:t> </w:t>
      </w:r>
      <w:r>
        <w:rPr/>
        <w:t>A</w:t>
      </w:r>
      <w:r>
        <w:rPr>
          <w:spacing w:val="-22"/>
        </w:rPr>
        <w:t> </w:t>
      </w:r>
      <w:r>
        <w:rPr/>
        <w:t>recent</w:t>
      </w:r>
      <w:r>
        <w:rPr>
          <w:spacing w:val="-22"/>
        </w:rPr>
        <w:t> </w:t>
      </w:r>
      <w:r>
        <w:rPr/>
        <w:t>study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nine</w:t>
      </w:r>
      <w:r>
        <w:rPr>
          <w:spacing w:val="-22"/>
        </w:rPr>
        <w:t> </w:t>
      </w:r>
      <w:r>
        <w:rPr/>
        <w:t>municipalities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Massachusetts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Minnesota</w:t>
      </w:r>
      <w:r>
        <w:rPr>
          <w:spacing w:val="-22"/>
        </w:rPr>
        <w:t> </w:t>
      </w:r>
      <w:r>
        <w:rPr>
          <w:spacing w:val="-3"/>
        </w:rPr>
        <w:t>found </w:t>
      </w:r>
      <w:r>
        <w:rPr/>
        <w:t>increasing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distance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polls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/>
        <w:t>about</w:t>
      </w:r>
      <w:r>
        <w:rPr>
          <w:spacing w:val="-8"/>
        </w:rPr>
        <w:t> </w:t>
      </w:r>
      <w:r>
        <w:rPr/>
        <w:t>one-quarter</w:t>
      </w:r>
      <w:r>
        <w:rPr>
          <w:spacing w:val="-9"/>
        </w:rPr>
        <w:t> </w:t>
      </w:r>
      <w:r>
        <w:rPr/>
        <w:t>mile</w:t>
      </w:r>
      <w:r>
        <w:rPr>
          <w:spacing w:val="-8"/>
        </w:rPr>
        <w:t> </w:t>
      </w:r>
      <w:r>
        <w:rPr/>
        <w:t>reduces</w:t>
      </w:r>
      <w:r>
        <w:rPr>
          <w:spacing w:val="-9"/>
        </w:rPr>
        <w:t> </w:t>
      </w:r>
      <w:r>
        <w:rPr/>
        <w:t>turnout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/>
        <w:t>between 2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5</w:t>
      </w:r>
      <w:r>
        <w:rPr>
          <w:spacing w:val="-22"/>
        </w:rPr>
        <w:t> </w:t>
      </w:r>
      <w:r>
        <w:rPr/>
        <w:t>points,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this</w:t>
      </w:r>
      <w:r>
        <w:rPr>
          <w:spacing w:val="-21"/>
        </w:rPr>
        <w:t> </w:t>
      </w:r>
      <w:r>
        <w:rPr/>
        <w:t>effect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more</w:t>
      </w:r>
      <w:r>
        <w:rPr>
          <w:spacing w:val="-21"/>
        </w:rPr>
        <w:t> </w:t>
      </w:r>
      <w:r>
        <w:rPr/>
        <w:t>pronounced</w:t>
      </w:r>
      <w:r>
        <w:rPr>
          <w:spacing w:val="-22"/>
        </w:rPr>
        <w:t> </w:t>
      </w:r>
      <w:r>
        <w:rPr/>
        <w:t>among</w:t>
      </w:r>
      <w:r>
        <w:rPr>
          <w:spacing w:val="-22"/>
        </w:rPr>
        <w:t> </w:t>
      </w:r>
      <w:r>
        <w:rPr/>
        <w:t>“high-minority,</w:t>
      </w:r>
      <w:r>
        <w:rPr>
          <w:spacing w:val="-21"/>
        </w:rPr>
        <w:t> </w:t>
      </w:r>
      <w:r>
        <w:rPr/>
        <w:t>low-income, and</w:t>
      </w:r>
      <w:r>
        <w:rPr>
          <w:spacing w:val="-19"/>
        </w:rPr>
        <w:t> </w:t>
      </w:r>
      <w:r>
        <w:rPr/>
        <w:t>low-car-availability</w:t>
      </w:r>
      <w:r>
        <w:rPr>
          <w:spacing w:val="-20"/>
        </w:rPr>
        <w:t> </w:t>
      </w:r>
      <w:r>
        <w:rPr/>
        <w:t>areas”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context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non-presidential</w:t>
      </w:r>
      <w:r>
        <w:rPr>
          <w:spacing w:val="-19"/>
        </w:rPr>
        <w:t> </w:t>
      </w:r>
      <w:r>
        <w:rPr/>
        <w:t>election</w:t>
      </w:r>
      <w:r>
        <w:rPr>
          <w:spacing w:val="-19"/>
        </w:rPr>
        <w:t> </w:t>
      </w:r>
      <w:r>
        <w:rPr/>
        <w:t>(Cantoni</w:t>
      </w:r>
      <w:r>
        <w:rPr>
          <w:spacing w:val="-19"/>
        </w:rPr>
        <w:t> </w:t>
      </w:r>
      <w:hyperlink w:history="true" w:anchor="_bookmark4">
        <w:r>
          <w:rPr/>
          <w:t>2020</w:t>
        </w:r>
      </w:hyperlink>
      <w:r>
        <w:rPr/>
        <w:t>, 88).</w:t>
      </w:r>
    </w:p>
    <w:p>
      <w:pPr>
        <w:pStyle w:val="BodyText"/>
        <w:spacing w:line="420" w:lineRule="auto" w:before="128"/>
        <w:ind w:left="120" w:right="1437"/>
        <w:jc w:val="both"/>
      </w:pPr>
      <w:r>
        <w:rPr/>
        <w:t>The effect of distance to the polling place on voting is nonlinear (Dyck and Gimpel </w:t>
      </w:r>
      <w:hyperlink w:history="true" w:anchor="_bookmark5">
        <w:r>
          <w:rPr>
            <w:spacing w:val="-4"/>
          </w:rPr>
          <w:t>2005</w:t>
        </w:r>
      </w:hyperlink>
      <w:r>
        <w:rPr>
          <w:spacing w:val="-4"/>
        </w:rPr>
        <w:t>, </w:t>
      </w:r>
      <w:r>
        <w:rPr>
          <w:w w:val="95"/>
        </w:rPr>
        <w:t>541–42;</w:t>
      </w:r>
      <w:r>
        <w:rPr>
          <w:spacing w:val="-11"/>
          <w:w w:val="95"/>
        </w:rPr>
        <w:t> </w:t>
      </w:r>
      <w:r>
        <w:rPr>
          <w:w w:val="95"/>
        </w:rPr>
        <w:t>Gimpel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Schuknecht</w:t>
      </w:r>
      <w:r>
        <w:rPr>
          <w:spacing w:val="-15"/>
          <w:w w:val="95"/>
        </w:rPr>
        <w:t> </w:t>
      </w:r>
      <w:hyperlink w:history="true" w:anchor="_bookmark6">
        <w:r>
          <w:rPr>
            <w:w w:val="95"/>
          </w:rPr>
          <w:t>2003</w:t>
        </w:r>
      </w:hyperlink>
      <w:r>
        <w:rPr>
          <w:w w:val="95"/>
        </w:rPr>
        <w:t>,</w:t>
      </w:r>
      <w:r>
        <w:rPr>
          <w:spacing w:val="-13"/>
          <w:w w:val="95"/>
        </w:rPr>
        <w:t> </w:t>
      </w:r>
      <w:r>
        <w:rPr>
          <w:w w:val="95"/>
        </w:rPr>
        <w:t>481–84).</w:t>
      </w:r>
      <w:r>
        <w:rPr>
          <w:spacing w:val="12"/>
          <w:w w:val="95"/>
        </w:rPr>
        <w:t> </w:t>
      </w:r>
      <w:r>
        <w:rPr>
          <w:w w:val="95"/>
        </w:rPr>
        <w:t>Dyck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Gimpel</w:t>
      </w:r>
      <w:r>
        <w:rPr>
          <w:spacing w:val="-15"/>
          <w:w w:val="95"/>
        </w:rPr>
        <w:t> </w:t>
      </w:r>
      <w:r>
        <w:rPr>
          <w:w w:val="95"/>
        </w:rPr>
        <w:t>(</w:t>
      </w:r>
      <w:hyperlink w:history="true" w:anchor="_bookmark5">
        <w:r>
          <w:rPr>
            <w:w w:val="95"/>
          </w:rPr>
          <w:t>2005</w:t>
        </w:r>
      </w:hyperlink>
      <w:r>
        <w:rPr>
          <w:w w:val="95"/>
        </w:rPr>
        <w:t>)</w:t>
      </w:r>
      <w:r>
        <w:rPr>
          <w:spacing w:val="-15"/>
          <w:w w:val="95"/>
        </w:rPr>
        <w:t> </w:t>
      </w:r>
      <w:r>
        <w:rPr>
          <w:w w:val="95"/>
        </w:rPr>
        <w:t>deploy</w:t>
      </w:r>
      <w:r>
        <w:rPr>
          <w:spacing w:val="-16"/>
          <w:w w:val="95"/>
        </w:rPr>
        <w:t> </w:t>
      </w:r>
      <w:r>
        <w:rPr>
          <w:w w:val="95"/>
        </w:rPr>
        <w:t>observations </w:t>
      </w:r>
      <w:r>
        <w:rPr/>
        <w:t>ranging</w:t>
      </w:r>
      <w:r>
        <w:rPr>
          <w:spacing w:val="-26"/>
        </w:rPr>
        <w:t> </w:t>
      </w:r>
      <w:r>
        <w:rPr/>
        <w:t>from</w:t>
      </w:r>
      <w:r>
        <w:rPr>
          <w:spacing w:val="-25"/>
        </w:rPr>
        <w:t> </w:t>
      </w:r>
      <w:r>
        <w:rPr/>
        <w:t>.1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65</w:t>
      </w:r>
      <w:r>
        <w:rPr>
          <w:spacing w:val="-25"/>
        </w:rPr>
        <w:t> </w:t>
      </w:r>
      <w:r>
        <w:rPr/>
        <w:t>miles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polling</w:t>
      </w:r>
      <w:r>
        <w:rPr>
          <w:spacing w:val="-25"/>
        </w:rPr>
        <w:t> </w:t>
      </w:r>
      <w:r>
        <w:rPr/>
        <w:t>place.</w:t>
      </w:r>
      <w:r>
        <w:rPr>
          <w:spacing w:val="-7"/>
        </w:rPr>
        <w:t> </w:t>
      </w:r>
      <w:r>
        <w:rPr/>
        <w:t>They</w:t>
      </w:r>
      <w:r>
        <w:rPr>
          <w:spacing w:val="-25"/>
        </w:rPr>
        <w:t> </w:t>
      </w:r>
      <w:r>
        <w:rPr/>
        <w:t>report</w:t>
      </w:r>
      <w:r>
        <w:rPr>
          <w:spacing w:val="-25"/>
        </w:rPr>
        <w:t> </w:t>
      </w:r>
      <w:r>
        <w:rPr/>
        <w:t>being</w:t>
      </w:r>
      <w:r>
        <w:rPr>
          <w:spacing w:val="-25"/>
        </w:rPr>
        <w:t> </w:t>
      </w:r>
      <w:r>
        <w:rPr/>
        <w:t>one</w:t>
      </w:r>
      <w:r>
        <w:rPr>
          <w:spacing w:val="-25"/>
        </w:rPr>
        <w:t> </w:t>
      </w:r>
      <w:r>
        <w:rPr/>
        <w:t>standard</w:t>
      </w:r>
      <w:r>
        <w:rPr>
          <w:spacing w:val="-25"/>
        </w:rPr>
        <w:t> </w:t>
      </w:r>
      <w:r>
        <w:rPr/>
        <w:t>deviation 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polls</w:t>
      </w:r>
      <w:r>
        <w:rPr>
          <w:spacing w:val="-10"/>
        </w:rPr>
        <w:t> </w:t>
      </w:r>
      <w:r>
        <w:rPr/>
        <w:t>(about</w:t>
      </w:r>
      <w:r>
        <w:rPr>
          <w:spacing w:val="-9"/>
        </w:rPr>
        <w:t> </w:t>
      </w:r>
      <w:r>
        <w:rPr/>
        <w:t>1.75</w:t>
      </w:r>
      <w:r>
        <w:rPr>
          <w:spacing w:val="-10"/>
        </w:rPr>
        <w:t> </w:t>
      </w:r>
      <w:r>
        <w:rPr/>
        <w:t>miles)</w:t>
      </w:r>
      <w:r>
        <w:rPr>
          <w:spacing w:val="-10"/>
        </w:rPr>
        <w:t> </w:t>
      </w:r>
      <w:r>
        <w:rPr/>
        <w:t>reduces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likelihood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voting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polls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/>
        <w:t>2.3</w:t>
      </w:r>
      <w:r>
        <w:rPr>
          <w:spacing w:val="-10"/>
        </w:rPr>
        <w:t> </w:t>
      </w:r>
      <w:r>
        <w:rPr/>
        <w:t>points, but</w:t>
      </w:r>
      <w:r>
        <w:rPr>
          <w:spacing w:val="-17"/>
        </w:rPr>
        <w:t> </w:t>
      </w:r>
      <w:r>
        <w:rPr/>
        <w:t>makes</w:t>
      </w:r>
      <w:r>
        <w:rPr>
          <w:spacing w:val="-17"/>
        </w:rPr>
        <w:t> </w:t>
      </w:r>
      <w:r>
        <w:rPr/>
        <w:t>absentee</w:t>
      </w:r>
      <w:r>
        <w:rPr>
          <w:spacing w:val="-17"/>
        </w:rPr>
        <w:t> </w:t>
      </w:r>
      <w:r>
        <w:rPr/>
        <w:t>voting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likely</w:t>
      </w:r>
      <w:r>
        <w:rPr>
          <w:spacing w:val="-17"/>
        </w:rPr>
        <w:t> </w:t>
      </w:r>
      <w:r>
        <w:rPr>
          <w:spacing w:val="-4"/>
        </w:rPr>
        <w:t>by</w:t>
      </w:r>
      <w:r>
        <w:rPr>
          <w:spacing w:val="-17"/>
        </w:rPr>
        <w:t> </w:t>
      </w:r>
      <w:r>
        <w:rPr/>
        <w:t>0.9</w:t>
      </w:r>
      <w:r>
        <w:rPr>
          <w:spacing w:val="-17"/>
        </w:rPr>
        <w:t> </w:t>
      </w:r>
      <w:r>
        <w:rPr/>
        <w:t>points. A</w:t>
      </w:r>
      <w:r>
        <w:rPr>
          <w:spacing w:val="-17"/>
        </w:rPr>
        <w:t> </w:t>
      </w:r>
      <w:r>
        <w:rPr/>
        <w:t>study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three</w:t>
      </w:r>
      <w:r>
        <w:rPr>
          <w:spacing w:val="-17"/>
        </w:rPr>
        <w:t> </w:t>
      </w:r>
      <w:r>
        <w:rPr/>
        <w:t>counties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Maryland</w:t>
      </w:r>
    </w:p>
    <w:p>
      <w:pPr>
        <w:pStyle w:val="BodyText"/>
        <w:spacing w:line="297" w:lineRule="exact"/>
        <w:ind w:left="120"/>
        <w:jc w:val="both"/>
      </w:pPr>
      <w:r>
        <w:rPr/>
        <w:pict>
          <v:line style="position:absolute;mso-position-horizontal-relative:page;mso-position-vertical-relative:paragraph;z-index:-976;mso-wrap-distance-left:0;mso-wrap-distance-right:0" from="72pt,21.086704pt" to="259.197pt,21.086704pt" stroked="true" strokeweight=".3985pt" strokecolor="#000000">
            <v:stroke dashstyle="solid"/>
            <w10:wrap type="topAndBottom"/>
          </v:line>
        </w:pic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2000</w:t>
      </w:r>
      <w:r>
        <w:rPr>
          <w:spacing w:val="-13"/>
        </w:rPr>
        <w:t> </w:t>
      </w:r>
      <w:r>
        <w:rPr/>
        <w:t>election</w:t>
      </w:r>
      <w:r>
        <w:rPr>
          <w:spacing w:val="-13"/>
        </w:rPr>
        <w:t> </w:t>
      </w:r>
      <w:r>
        <w:rPr/>
        <w:t>finds</w:t>
      </w:r>
      <w:r>
        <w:rPr>
          <w:spacing w:val="-12"/>
        </w:rPr>
        <w:t> </w:t>
      </w:r>
      <w:r>
        <w:rPr/>
        <w:t>moving</w:t>
      </w:r>
      <w:r>
        <w:rPr>
          <w:spacing w:val="-13"/>
        </w:rPr>
        <w:t> </w:t>
      </w:r>
      <w:r>
        <w:rPr/>
        <w:t>1</w:t>
      </w:r>
      <w:r>
        <w:rPr>
          <w:spacing w:val="-13"/>
        </w:rPr>
        <w:t> </w:t>
      </w:r>
      <w:r>
        <w:rPr/>
        <w:t>mile</w:t>
      </w:r>
      <w:r>
        <w:rPr>
          <w:spacing w:val="-13"/>
        </w:rPr>
        <w:t> </w:t>
      </w:r>
      <w:r>
        <w:rPr>
          <w:rFonts w:ascii="Palatino Linotype"/>
          <w:i/>
        </w:rPr>
        <w:t>closer</w:t>
      </w:r>
      <w:r>
        <w:rPr>
          <w:rFonts w:ascii="Palatino Linotype"/>
          <w:i/>
          <w:spacing w:val="-5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polls</w:t>
      </w:r>
      <w:r>
        <w:rPr>
          <w:spacing w:val="-13"/>
        </w:rPr>
        <w:t> </w:t>
      </w:r>
      <w:r>
        <w:rPr/>
        <w:t>makes</w:t>
      </w:r>
      <w:r>
        <w:rPr>
          <w:spacing w:val="-13"/>
        </w:rPr>
        <w:t> </w:t>
      </w:r>
      <w:r>
        <w:rPr/>
        <w:t>voting</w:t>
      </w:r>
      <w:r>
        <w:rPr>
          <w:spacing w:val="-12"/>
        </w:rPr>
        <w:t> </w:t>
      </w:r>
      <w:r>
        <w:rPr>
          <w:rFonts w:ascii="Palatino Linotype"/>
          <w:i/>
          <w:spacing w:val="-3"/>
        </w:rPr>
        <w:t>more</w:t>
      </w:r>
      <w:r>
        <w:rPr>
          <w:rFonts w:ascii="Palatino Linotype"/>
          <w:i/>
          <w:spacing w:val="-15"/>
        </w:rPr>
        <w:t> </w:t>
      </w:r>
      <w:r>
        <w:rPr/>
        <w:t>likely</w:t>
      </w:r>
      <w:r>
        <w:rPr>
          <w:spacing w:val="-12"/>
        </w:rPr>
        <w:t> </w:t>
      </w:r>
      <w:r>
        <w:rPr>
          <w:spacing w:val="-4"/>
        </w:rPr>
        <w:t>by</w:t>
      </w:r>
      <w:r>
        <w:rPr>
          <w:spacing w:val="-13"/>
        </w:rPr>
        <w:t> </w:t>
      </w:r>
      <w:r>
        <w:rPr/>
        <w:t>0.45</w:t>
      </w:r>
    </w:p>
    <w:p>
      <w:pPr>
        <w:spacing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7</w:t>
      </w:r>
      <w:r>
        <w:rPr>
          <w:rFonts w:ascii="LM Roman 10"/>
          <w:sz w:val="20"/>
        </w:rPr>
        <w:t>See </w:t>
      </w:r>
      <w:hyperlink r:id="rId15">
        <w:r>
          <w:rPr>
            <w:rFonts w:ascii="LM Roman 10"/>
            <w:sz w:val="20"/>
          </w:rPr>
          <w:t>https://elections.wi.gov/index.php/node/4414 </w:t>
        </w:r>
      </w:hyperlink>
      <w:r>
        <w:rPr>
          <w:rFonts w:ascii="LM Roman 10"/>
          <w:sz w:val="20"/>
        </w:rPr>
        <w:t>and </w:t>
      </w:r>
      <w:hyperlink r:id="rId16">
        <w:r>
          <w:rPr>
            <w:rFonts w:ascii="LM Roman 10"/>
            <w:sz w:val="20"/>
          </w:rPr>
          <w:t>https://elections.wi.gov/node/6847</w:t>
        </w:r>
      </w:hyperlink>
      <w:r>
        <w:rPr>
          <w:rFonts w:ascii="LM Roman 10"/>
          <w:sz w:val="20"/>
        </w:rPr>
        <w:t>.</w:t>
      </w:r>
    </w:p>
    <w:p>
      <w:pPr>
        <w:spacing w:after="0"/>
        <w:jc w:val="left"/>
        <w:rPr>
          <w:rFonts w:ascii="LM Roman 10"/>
          <w:sz w:val="20"/>
        </w:rPr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120" w:right="1438"/>
        <w:jc w:val="both"/>
      </w:pPr>
      <w:r>
        <w:rPr/>
        <w:t>points,</w:t>
      </w:r>
      <w:r>
        <w:rPr>
          <w:spacing w:val="-36"/>
        </w:rPr>
        <w:t> </w:t>
      </w:r>
      <w:r>
        <w:rPr/>
        <w:t>while</w:t>
      </w:r>
      <w:r>
        <w:rPr>
          <w:spacing w:val="-36"/>
        </w:rPr>
        <w:t> </w:t>
      </w:r>
      <w:r>
        <w:rPr/>
        <w:t>observing</w:t>
      </w:r>
      <w:r>
        <w:rPr>
          <w:spacing w:val="-36"/>
        </w:rPr>
        <w:t> </w:t>
      </w:r>
      <w:r>
        <w:rPr/>
        <w:t>generally</w:t>
      </w:r>
      <w:r>
        <w:rPr>
          <w:spacing w:val="-36"/>
        </w:rPr>
        <w:t> </w:t>
      </w:r>
      <w:r>
        <w:rPr/>
        <w:t>“[t]urnout</w:t>
      </w:r>
      <w:r>
        <w:rPr>
          <w:spacing w:val="-36"/>
        </w:rPr>
        <w:t> </w:t>
      </w:r>
      <w:r>
        <w:rPr/>
        <w:t>is</w:t>
      </w:r>
      <w:r>
        <w:rPr>
          <w:spacing w:val="-36"/>
        </w:rPr>
        <w:t> </w:t>
      </w:r>
      <w:r>
        <w:rPr/>
        <w:t>highest</w:t>
      </w:r>
      <w:r>
        <w:rPr>
          <w:spacing w:val="-36"/>
        </w:rPr>
        <w:t> </w:t>
      </w:r>
      <w:r>
        <w:rPr/>
        <w:t>when</w:t>
      </w:r>
      <w:r>
        <w:rPr>
          <w:spacing w:val="-36"/>
        </w:rPr>
        <w:t> </w:t>
      </w:r>
      <w:r>
        <w:rPr/>
        <w:t>distances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polling</w:t>
      </w:r>
      <w:r>
        <w:rPr>
          <w:spacing w:val="-37"/>
        </w:rPr>
        <w:t> </w:t>
      </w:r>
      <w:r>
        <w:rPr/>
        <w:t>place</w:t>
      </w:r>
      <w:r>
        <w:rPr>
          <w:spacing w:val="-35"/>
        </w:rPr>
        <w:t> </w:t>
      </w:r>
      <w:r>
        <w:rPr>
          <w:spacing w:val="-4"/>
        </w:rPr>
        <w:t>are </w:t>
      </w:r>
      <w:r>
        <w:rPr/>
        <w:t>very</w:t>
      </w:r>
      <w:r>
        <w:rPr>
          <w:spacing w:val="-25"/>
        </w:rPr>
        <w:t> </w:t>
      </w:r>
      <w:r>
        <w:rPr/>
        <w:t>short,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they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excessively</w:t>
      </w:r>
      <w:r>
        <w:rPr>
          <w:spacing w:val="-25"/>
        </w:rPr>
        <w:t> </w:t>
      </w:r>
      <w:r>
        <w:rPr/>
        <w:t>long,</w:t>
      </w:r>
      <w:r>
        <w:rPr>
          <w:spacing w:val="-23"/>
        </w:rPr>
        <w:t> </w:t>
      </w:r>
      <w:r>
        <w:rPr/>
        <w:t>but</w:t>
      </w:r>
      <w:r>
        <w:rPr>
          <w:spacing w:val="-25"/>
        </w:rPr>
        <w:t> </w:t>
      </w:r>
      <w:r>
        <w:rPr>
          <w:spacing w:val="-3"/>
        </w:rPr>
        <w:t>lower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middling</w:t>
      </w:r>
      <w:r>
        <w:rPr>
          <w:spacing w:val="-25"/>
        </w:rPr>
        <w:t> </w:t>
      </w:r>
      <w:r>
        <w:rPr/>
        <w:t>ranges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distance” (Gimpel and </w:t>
      </w:r>
      <w:r>
        <w:rPr>
          <w:spacing w:val="-3"/>
        </w:rPr>
        <w:t>Schuknecht </w:t>
      </w:r>
      <w:hyperlink w:history="true" w:anchor="_bookmark6">
        <w:r>
          <w:rPr/>
          <w:t>2003</w:t>
        </w:r>
      </w:hyperlink>
      <w:r>
        <w:rPr/>
        <w:t>,</w:t>
      </w:r>
      <w:r>
        <w:rPr>
          <w:spacing w:val="15"/>
        </w:rPr>
        <w:t> </w:t>
      </w:r>
      <w:r>
        <w:rPr/>
        <w:t>481).</w:t>
      </w:r>
    </w:p>
    <w:p>
      <w:pPr>
        <w:pStyle w:val="BodyText"/>
        <w:spacing w:before="2"/>
        <w:rPr>
          <w:sz w:val="40"/>
        </w:rPr>
      </w:pPr>
    </w:p>
    <w:p>
      <w:pPr>
        <w:pStyle w:val="Heading1"/>
        <w:jc w:val="both"/>
      </w:pPr>
      <w:bookmarkStart w:name="Data and Research Design" w:id="2"/>
      <w:bookmarkEnd w:id="2"/>
      <w:r>
        <w:rPr>
          <w:b w:val="0"/>
        </w:rPr>
      </w:r>
      <w:r>
        <w:rPr/>
        <w:t>Data and Research Design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478" w:lineRule="exact"/>
        <w:ind w:left="120" w:right="1438"/>
        <w:jc w:val="both"/>
      </w:pPr>
      <w:r>
        <w:rPr>
          <w:spacing w:val="-10"/>
        </w:rPr>
        <w:t>We</w:t>
      </w:r>
      <w:r>
        <w:rPr>
          <w:spacing w:val="-22"/>
        </w:rPr>
        <w:t> </w:t>
      </w:r>
      <w:r>
        <w:rPr/>
        <w:t>use</w:t>
      </w:r>
      <w:r>
        <w:rPr>
          <w:spacing w:val="-20"/>
        </w:rPr>
        <w:t> </w:t>
      </w:r>
      <w:r>
        <w:rPr/>
        <w:t>individual-level</w:t>
      </w:r>
      <w:r>
        <w:rPr>
          <w:spacing w:val="-21"/>
        </w:rPr>
        <w:t> </w:t>
      </w:r>
      <w:r>
        <w:rPr/>
        <w:t>voter</w:t>
      </w:r>
      <w:r>
        <w:rPr>
          <w:spacing w:val="-21"/>
        </w:rPr>
        <w:t> </w:t>
      </w:r>
      <w:r>
        <w:rPr/>
        <w:t>registration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turnout</w:t>
      </w:r>
      <w:r>
        <w:rPr>
          <w:spacing w:val="-20"/>
        </w:rPr>
        <w:t> </w:t>
      </w:r>
      <w:r>
        <w:rPr/>
        <w:t>records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L2</w:t>
      </w:r>
      <w:r>
        <w:rPr>
          <w:spacing w:val="-20"/>
        </w:rPr>
        <w:t> </w:t>
      </w:r>
      <w:r>
        <w:rPr/>
        <w:t>Political</w:t>
      </w:r>
      <w:r>
        <w:rPr>
          <w:spacing w:val="-22"/>
        </w:rPr>
        <w:t> </w:t>
      </w:r>
      <w:r>
        <w:rPr/>
        <w:t>to</w:t>
      </w:r>
      <w:r>
        <w:rPr>
          <w:spacing w:val="-20"/>
        </w:rPr>
        <w:t> </w:t>
      </w:r>
      <w:r>
        <w:rPr/>
        <w:t>estimate all</w:t>
      </w:r>
      <w:r>
        <w:rPr>
          <w:spacing w:val="-26"/>
        </w:rPr>
        <w:t> </w:t>
      </w:r>
      <w:r>
        <w:rPr/>
        <w:t>our</w:t>
      </w:r>
      <w:r>
        <w:rPr>
          <w:spacing w:val="-26"/>
        </w:rPr>
        <w:t> </w:t>
      </w:r>
      <w:r>
        <w:rPr/>
        <w:t>models.</w:t>
      </w:r>
      <w:r>
        <w:rPr>
          <w:spacing w:val="-10"/>
        </w:rPr>
        <w:t> </w:t>
      </w:r>
      <w:r>
        <w:rPr/>
        <w:t>In</w:t>
      </w:r>
      <w:r>
        <w:rPr>
          <w:spacing w:val="-26"/>
        </w:rPr>
        <w:t> </w:t>
      </w:r>
      <w:r>
        <w:rPr/>
        <w:t>addition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providing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information</w:t>
      </w:r>
      <w:r>
        <w:rPr>
          <w:spacing w:val="-26"/>
        </w:rPr>
        <w:t> </w:t>
      </w:r>
      <w:r>
        <w:rPr>
          <w:spacing w:val="-3"/>
        </w:rPr>
        <w:t>available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registered</w:t>
      </w:r>
      <w:r>
        <w:rPr>
          <w:spacing w:val="-26"/>
        </w:rPr>
        <w:t> </w:t>
      </w:r>
      <w:r>
        <w:rPr/>
        <w:t>voter</w:t>
      </w:r>
      <w:r>
        <w:rPr>
          <w:spacing w:val="-25"/>
        </w:rPr>
        <w:t> </w:t>
      </w:r>
      <w:r>
        <w:rPr>
          <w:spacing w:val="-3"/>
        </w:rPr>
        <w:t>file, </w:t>
      </w:r>
      <w:r>
        <w:rPr/>
        <w:t>L2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voters’</w:t>
      </w:r>
      <w:r>
        <w:rPr>
          <w:spacing w:val="-6"/>
        </w:rPr>
        <w:t> </w:t>
      </w:r>
      <w:r>
        <w:rPr/>
        <w:t>partisan</w:t>
      </w:r>
      <w:r>
        <w:rPr>
          <w:spacing w:val="-6"/>
        </w:rPr>
        <w:t> </w:t>
      </w:r>
      <w:r>
        <w:rPr/>
        <w:t>aﬀiliation</w:t>
      </w:r>
      <w:r>
        <w:rPr>
          <w:spacing w:val="-6"/>
        </w:rPr>
        <w:t> </w:t>
      </w:r>
      <w:r>
        <w:rPr/>
        <w:t>(voters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register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parties</w:t>
      </w:r>
      <w:r>
        <w:rPr>
          <w:spacing w:val="-6"/>
        </w:rPr>
        <w:t> in </w:t>
      </w:r>
      <w:r>
        <w:rPr/>
        <w:t>Wisconsin),</w:t>
      </w:r>
      <w:r>
        <w:rPr>
          <w:spacing w:val="-17"/>
        </w:rPr>
        <w:t> </w:t>
      </w:r>
      <w:r>
        <w:rPr/>
        <w:t>race,</w:t>
      </w:r>
      <w:r>
        <w:rPr>
          <w:spacing w:val="-16"/>
        </w:rPr>
        <w:t> </w:t>
      </w:r>
      <w:r>
        <w:rPr/>
        <w:t>household</w:t>
      </w:r>
      <w:r>
        <w:rPr>
          <w:spacing w:val="-18"/>
        </w:rPr>
        <w:t> </w:t>
      </w:r>
      <w:r>
        <w:rPr/>
        <w:t>income,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education.</w:t>
      </w:r>
      <w:r>
        <w:rPr>
          <w:spacing w:val="2"/>
        </w:rPr>
        <w:t> </w:t>
      </w:r>
      <w:r>
        <w:rPr/>
        <w:t>L2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geocodes</w:t>
      </w:r>
      <w:r>
        <w:rPr>
          <w:spacing w:val="-17"/>
        </w:rPr>
        <w:t> </w:t>
      </w:r>
      <w:r>
        <w:rPr/>
        <w:t>voters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>
          <w:spacing w:val="-3"/>
        </w:rPr>
        <w:t>home </w:t>
      </w:r>
      <w:r>
        <w:rPr/>
        <w:t>addresses. The data indicates whether someone voted, but not vote mode. That </w:t>
      </w:r>
      <w:r>
        <w:rPr>
          <w:spacing w:val="-4"/>
        </w:rPr>
        <w:t>we </w:t>
      </w:r>
      <w:r>
        <w:rPr/>
        <w:t>find negative</w:t>
      </w:r>
      <w:r>
        <w:rPr>
          <w:spacing w:val="-28"/>
        </w:rPr>
        <w:t> </w:t>
      </w:r>
      <w:r>
        <w:rPr/>
        <w:t>treatment</w:t>
      </w:r>
      <w:r>
        <w:rPr>
          <w:spacing w:val="-28"/>
        </w:rPr>
        <w:t> </w:t>
      </w:r>
      <w:r>
        <w:rPr/>
        <w:t>effects</w:t>
      </w:r>
      <w:r>
        <w:rPr>
          <w:spacing w:val="-27"/>
        </w:rPr>
        <w:t> </w:t>
      </w:r>
      <w:r>
        <w:rPr/>
        <w:t>indicates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increased</w:t>
      </w:r>
      <w:r>
        <w:rPr>
          <w:spacing w:val="-27"/>
        </w:rPr>
        <w:t> </w:t>
      </w:r>
      <w:r>
        <w:rPr/>
        <w:t>absentee</w:t>
      </w:r>
      <w:r>
        <w:rPr>
          <w:spacing w:val="-28"/>
        </w:rPr>
        <w:t> </w:t>
      </w:r>
      <w:r>
        <w:rPr/>
        <w:t>voting</w:t>
      </w:r>
      <w:r>
        <w:rPr>
          <w:spacing w:val="-28"/>
        </w:rPr>
        <w:t> </w:t>
      </w:r>
      <w:r>
        <w:rPr/>
        <w:t>did</w:t>
      </w:r>
      <w:r>
        <w:rPr>
          <w:spacing w:val="-27"/>
        </w:rPr>
        <w:t> </w:t>
      </w:r>
      <w:r>
        <w:rPr/>
        <w:t>not</w:t>
      </w:r>
      <w:r>
        <w:rPr>
          <w:spacing w:val="-28"/>
        </w:rPr>
        <w:t> </w:t>
      </w:r>
      <w:r>
        <w:rPr>
          <w:rFonts w:ascii="Palatino Linotype" w:hAnsi="Palatino Linotype"/>
          <w:i/>
        </w:rPr>
        <w:t>entirely</w:t>
      </w:r>
      <w:r>
        <w:rPr>
          <w:rFonts w:ascii="Palatino Linotype" w:hAnsi="Palatino Linotype"/>
          <w:i/>
          <w:spacing w:val="-26"/>
        </w:rPr>
        <w:t> </w:t>
      </w:r>
      <w:r>
        <w:rPr/>
        <w:t>offset</w:t>
      </w:r>
      <w:r>
        <w:rPr>
          <w:spacing w:val="-28"/>
        </w:rPr>
        <w:t> </w:t>
      </w:r>
      <w:r>
        <w:rPr/>
        <w:t>the effect of polling place</w:t>
      </w:r>
      <w:r>
        <w:rPr>
          <w:spacing w:val="10"/>
        </w:rPr>
        <w:t> </w:t>
      </w:r>
      <w:r>
        <w:rPr/>
        <w:t>consolidation.</w:t>
      </w:r>
    </w:p>
    <w:p>
      <w:pPr>
        <w:pStyle w:val="BodyText"/>
        <w:spacing w:line="478" w:lineRule="exact" w:before="121"/>
        <w:ind w:left="120" w:right="1437"/>
        <w:jc w:val="both"/>
      </w:pPr>
      <w:r>
        <w:rPr/>
        <w:t>Although Milwaukee reduced the total number of polling places, the rest of the state did not</w:t>
      </w:r>
      <w:r>
        <w:rPr>
          <w:spacing w:val="-22"/>
        </w:rPr>
        <w:t> </w:t>
      </w:r>
      <w:r>
        <w:rPr/>
        <w:t>see</w:t>
      </w:r>
      <w:r>
        <w:rPr>
          <w:spacing w:val="-22"/>
        </w:rPr>
        <w:t> </w:t>
      </w:r>
      <w:r>
        <w:rPr/>
        <w:t>such</w:t>
      </w:r>
      <w:r>
        <w:rPr>
          <w:spacing w:val="-21"/>
        </w:rPr>
        <w:t> </w:t>
      </w:r>
      <w:r>
        <w:rPr/>
        <w:t>drastic</w:t>
      </w:r>
      <w:r>
        <w:rPr>
          <w:spacing w:val="-22"/>
        </w:rPr>
        <w:t> </w:t>
      </w:r>
      <w:r>
        <w:rPr/>
        <w:t>consolidation.</w:t>
      </w:r>
      <w:r>
        <w:rPr>
          <w:spacing w:val="-8"/>
        </w:rPr>
        <w:t> </w:t>
      </w:r>
      <w:r>
        <w:rPr/>
        <w:t>Outside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Milwaukee,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state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/>
        <w:t>10.2%</w:t>
      </w:r>
      <w:r>
        <w:rPr>
          <w:spacing w:val="-22"/>
        </w:rPr>
        <w:t> </w:t>
      </w:r>
      <w:r>
        <w:rPr/>
        <w:t>fewer</w:t>
      </w:r>
      <w:r>
        <w:rPr>
          <w:spacing w:val="-21"/>
        </w:rPr>
        <w:t> </w:t>
      </w:r>
      <w:r>
        <w:rPr/>
        <w:t>polling places</w:t>
      </w:r>
      <w:r>
        <w:rPr>
          <w:spacing w:val="-26"/>
        </w:rPr>
        <w:t> </w:t>
      </w:r>
      <w:r>
        <w:rPr/>
        <w:t>open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April</w:t>
      </w:r>
      <w:r>
        <w:rPr>
          <w:spacing w:val="-26"/>
        </w:rPr>
        <w:t> </w:t>
      </w:r>
      <w:r>
        <w:rPr/>
        <w:t>2020</w:t>
      </w:r>
      <w:r>
        <w:rPr>
          <w:spacing w:val="-26"/>
        </w:rPr>
        <w:t> </w:t>
      </w:r>
      <w:r>
        <w:rPr/>
        <w:t>than</w:t>
      </w:r>
      <w:r>
        <w:rPr>
          <w:spacing w:val="-26"/>
        </w:rPr>
        <w:t> </w:t>
      </w:r>
      <w:r>
        <w:rPr/>
        <w:t>November</w:t>
      </w:r>
      <w:r>
        <w:rPr>
          <w:spacing w:val="-26"/>
        </w:rPr>
        <w:t> </w:t>
      </w:r>
      <w:r>
        <w:rPr/>
        <w:t>2016.</w:t>
      </w:r>
      <w:r>
        <w:rPr>
          <w:spacing w:val="-13"/>
        </w:rPr>
        <w:t> </w:t>
      </w:r>
      <w:r>
        <w:rPr>
          <w:spacing w:val="-3"/>
        </w:rPr>
        <w:t>However,</w:t>
      </w:r>
      <w:r>
        <w:rPr>
          <w:spacing w:val="-26"/>
        </w:rPr>
        <w:t> </w:t>
      </w:r>
      <w:r>
        <w:rPr/>
        <w:t>residents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Milwaukee</w:t>
      </w:r>
      <w:r>
        <w:rPr>
          <w:spacing w:val="-26"/>
        </w:rPr>
        <w:t> </w:t>
      </w:r>
      <w:r>
        <w:rPr/>
        <w:t>were</w:t>
      </w:r>
      <w:r>
        <w:rPr>
          <w:spacing w:val="-25"/>
        </w:rPr>
        <w:t> </w:t>
      </w:r>
      <w:r>
        <w:rPr/>
        <w:t>also likely subjected to a </w:t>
      </w:r>
      <w:r>
        <w:rPr>
          <w:rFonts w:ascii="Palatino Linotype"/>
          <w:i/>
          <w:spacing w:val="-4"/>
        </w:rPr>
        <w:t>second </w:t>
      </w:r>
      <w:r>
        <w:rPr/>
        <w:t>treatment due to the severity of COVID-19. In Milwaukee </w:t>
      </w:r>
      <w:r>
        <w:rPr>
          <w:spacing w:val="-3"/>
        </w:rPr>
        <w:t>County </w:t>
      </w:r>
      <w:r>
        <w:rPr/>
        <w:t>there had been roughly 14 positive tests for COVID-19 per 10,000 residents as of the date of the primary election, compared with 7.5 positive tests per 10,000 residents in Ozaukee </w:t>
      </w:r>
      <w:r>
        <w:rPr>
          <w:spacing w:val="-5"/>
        </w:rPr>
        <w:t>County, </w:t>
      </w:r>
      <w:r>
        <w:rPr/>
        <w:t>and 4.4, 4.2, and 3.4 in Washington, </w:t>
      </w:r>
      <w:r>
        <w:rPr>
          <w:spacing w:val="-3"/>
        </w:rPr>
        <w:t>Waukesha, </w:t>
      </w:r>
      <w:r>
        <w:rPr/>
        <w:t>and Racine Counties, respectively.</w:t>
      </w:r>
      <w:r>
        <w:rPr>
          <w:rFonts w:ascii="Palatino Linotype"/>
          <w:position w:val="9"/>
          <w:sz w:val="16"/>
        </w:rPr>
        <w:t>8</w:t>
      </w:r>
      <w:r>
        <w:rPr>
          <w:rFonts w:ascii="Palatino Linotype"/>
          <w:spacing w:val="21"/>
          <w:position w:val="9"/>
          <w:sz w:val="16"/>
        </w:rPr>
        <w:t> </w:t>
      </w:r>
      <w:r>
        <w:rPr/>
        <w:t>Simply</w:t>
      </w:r>
      <w:r>
        <w:rPr>
          <w:spacing w:val="-18"/>
        </w:rPr>
        <w:t> </w:t>
      </w:r>
      <w:r>
        <w:rPr/>
        <w:t>comparing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turnout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Milwaukee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suburbs</w:t>
      </w:r>
      <w:r>
        <w:rPr>
          <w:spacing w:val="-18"/>
        </w:rPr>
        <w:t> </w:t>
      </w:r>
      <w:r>
        <w:rPr/>
        <w:t>therefore</w:t>
      </w:r>
      <w:r>
        <w:rPr>
          <w:spacing w:val="-18"/>
        </w:rPr>
        <w:t> </w:t>
      </w:r>
      <w:r>
        <w:rPr/>
        <w:t>cannot reveal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depressive</w:t>
      </w:r>
      <w:r>
        <w:rPr>
          <w:spacing w:val="-13"/>
        </w:rPr>
        <w:t> </w:t>
      </w:r>
      <w:r>
        <w:rPr/>
        <w:t>effect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polling</w:t>
      </w:r>
      <w:r>
        <w:rPr>
          <w:spacing w:val="-13"/>
        </w:rPr>
        <w:t> </w:t>
      </w:r>
      <w:r>
        <w:rPr/>
        <w:t>place</w:t>
      </w:r>
      <w:r>
        <w:rPr>
          <w:spacing w:val="-13"/>
        </w:rPr>
        <w:t> </w:t>
      </w:r>
      <w:r>
        <w:rPr/>
        <w:t>consolidation</w:t>
      </w:r>
      <w:r>
        <w:rPr>
          <w:spacing w:val="-13"/>
        </w:rPr>
        <w:t> </w:t>
      </w:r>
      <w:r>
        <w:rPr/>
        <w:t>alone,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rather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net</w:t>
      </w:r>
      <w:r>
        <w:rPr>
          <w:spacing w:val="-13"/>
        </w:rPr>
        <w:t> </w:t>
      </w:r>
      <w:r>
        <w:rPr/>
        <w:t>effect</w:t>
      </w:r>
      <w:r>
        <w:rPr>
          <w:spacing w:val="-13"/>
        </w:rPr>
        <w:t> </w:t>
      </w:r>
      <w:r>
        <w:rPr/>
        <w:t>of higher</w:t>
      </w:r>
      <w:r>
        <w:rPr>
          <w:spacing w:val="7"/>
        </w:rPr>
        <w:t> </w:t>
      </w:r>
      <w:r>
        <w:rPr/>
        <w:t>exposure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pandemic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consolidation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polling</w:t>
      </w:r>
      <w:r>
        <w:rPr>
          <w:spacing w:val="8"/>
        </w:rPr>
        <w:t> </w:t>
      </w:r>
      <w:r>
        <w:rPr/>
        <w:t>places.</w:t>
      </w:r>
    </w:p>
    <w:p>
      <w:pPr>
        <w:pStyle w:val="BodyText"/>
        <w:spacing w:line="420" w:lineRule="auto" w:before="283"/>
        <w:ind w:left="120" w:right="1437"/>
        <w:jc w:val="both"/>
      </w:pPr>
      <w:r>
        <w:rPr/>
        <w:pict>
          <v:line style="position:absolute;mso-position-horizontal-relative:page;mso-position-vertical-relative:paragraph;z-index:1096" from="72pt,83.94091pt" to="259.197pt,83.94091pt" stroked="true" strokeweight=".3985pt" strokecolor="#000000">
            <v:stroke dashstyle="solid"/>
            <w10:wrap type="none"/>
          </v:line>
        </w:pict>
      </w:r>
      <w:r>
        <w:rPr>
          <w:spacing w:val="-10"/>
        </w:rPr>
        <w:t>To </w:t>
      </w:r>
      <w:r>
        <w:rPr/>
        <w:t>isolate the effect of polling place consolidation from COVID-19, </w:t>
      </w:r>
      <w:r>
        <w:rPr>
          <w:spacing w:val="-4"/>
        </w:rPr>
        <w:t>we </w:t>
      </w:r>
      <w:r>
        <w:rPr/>
        <w:t>leverage electoral jurisdiction</w:t>
      </w:r>
      <w:r>
        <w:rPr>
          <w:spacing w:val="-28"/>
        </w:rPr>
        <w:t> </w:t>
      </w:r>
      <w:r>
        <w:rPr/>
        <w:t>boundaries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an</w:t>
      </w:r>
      <w:r>
        <w:rPr>
          <w:spacing w:val="-26"/>
        </w:rPr>
        <w:t> </w:t>
      </w:r>
      <w:r>
        <w:rPr/>
        <w:t>assignment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treatment</w:t>
      </w:r>
      <w:r>
        <w:rPr>
          <w:spacing w:val="-27"/>
        </w:rPr>
        <w:t> </w:t>
      </w:r>
      <w:r>
        <w:rPr/>
        <w:t>mechanism</w:t>
      </w:r>
      <w:r>
        <w:rPr>
          <w:spacing w:val="-27"/>
        </w:rPr>
        <w:t> </w:t>
      </w:r>
      <w:r>
        <w:rPr/>
        <w:t>(Kaplan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5"/>
        </w:rPr>
        <w:t>Yuan</w:t>
      </w:r>
      <w:r>
        <w:rPr>
          <w:spacing w:val="-27"/>
        </w:rPr>
        <w:t> </w:t>
      </w:r>
      <w:hyperlink w:history="true" w:anchor="_bookmark8">
        <w:r>
          <w:rPr/>
          <w:t>2020</w:t>
        </w:r>
      </w:hyperlink>
      <w:r>
        <w:rPr/>
        <w:t>; Cantoni</w:t>
      </w:r>
      <w:r>
        <w:rPr>
          <w:spacing w:val="-10"/>
        </w:rPr>
        <w:t> </w:t>
      </w:r>
      <w:hyperlink w:history="true" w:anchor="_bookmark4">
        <w:r>
          <w:rPr/>
          <w:t>2020</w:t>
        </w:r>
      </w:hyperlink>
      <w:r>
        <w:rPr/>
        <w:t>).</w:t>
      </w:r>
      <w:r>
        <w:rPr>
          <w:spacing w:val="15"/>
        </w:rPr>
        <w:t> </w:t>
      </w:r>
      <w:r>
        <w:rPr/>
        <w:t>Our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design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discontinuity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exploits</w:t>
      </w:r>
      <w:r>
        <w:rPr>
          <w:spacing w:val="-9"/>
        </w:rPr>
        <w:t> </w:t>
      </w:r>
      <w:r>
        <w:rPr/>
        <w:t>the</w:t>
      </w:r>
    </w:p>
    <w:p>
      <w:pPr>
        <w:spacing w:line="249" w:lineRule="exact" w:before="0"/>
        <w:ind w:left="38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8</w:t>
      </w:r>
      <w:r>
        <w:rPr>
          <w:rFonts w:ascii="LM Roman 10"/>
          <w:sz w:val="20"/>
        </w:rPr>
        <w:t>See </w:t>
      </w:r>
      <w:hyperlink r:id="rId17">
        <w:r>
          <w:rPr>
            <w:rFonts w:ascii="LM Roman 10"/>
            <w:sz w:val="20"/>
          </w:rPr>
          <w:t>https://www.dhs.wisconsin.gov/covid-19/county.htm</w:t>
        </w:r>
      </w:hyperlink>
      <w:r>
        <w:rPr>
          <w:rFonts w:ascii="LM Roman 10"/>
          <w:sz w:val="20"/>
        </w:rPr>
        <w:t>.</w:t>
      </w:r>
    </w:p>
    <w:p>
      <w:pPr>
        <w:spacing w:after="0" w:line="249" w:lineRule="exact"/>
        <w:jc w:val="left"/>
        <w:rPr>
          <w:rFonts w:ascii="LM Roman 10"/>
          <w:sz w:val="20"/>
        </w:rPr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120" w:right="1437"/>
        <w:jc w:val="both"/>
      </w:pPr>
      <w:r>
        <w:rPr/>
        <w:t>municipal boundary line to compare turnout for voters on either side of the </w:t>
      </w:r>
      <w:r>
        <w:rPr>
          <w:spacing w:val="-3"/>
        </w:rPr>
        <w:t>“cutpoint” </w:t>
      </w:r>
      <w:r>
        <w:rPr/>
        <w:t>boundary (Keele, Titiunik, and Zubizarreta </w:t>
      </w:r>
      <w:hyperlink w:history="true" w:anchor="_bookmark9">
        <w:r>
          <w:rPr/>
          <w:t>2015</w:t>
        </w:r>
      </w:hyperlink>
      <w:r>
        <w:rPr/>
        <w:t>). </w:t>
      </w:r>
      <w:r>
        <w:rPr>
          <w:spacing w:val="-10"/>
        </w:rPr>
        <w:t>We </w:t>
      </w:r>
      <w:r>
        <w:rPr/>
        <w:t>assume that voters who live in close</w:t>
      </w:r>
      <w:r>
        <w:rPr>
          <w:spacing w:val="-6"/>
        </w:rPr>
        <w:t> </w:t>
      </w:r>
      <w:r>
        <w:rPr/>
        <w:t>proximity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side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boundary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exposed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similar experiences with</w:t>
      </w:r>
      <w:r>
        <w:rPr>
          <w:spacing w:val="-21"/>
        </w:rPr>
        <w:t> </w:t>
      </w:r>
      <w:r>
        <w:rPr/>
        <w:t>COVID-19.</w:t>
      </w:r>
    </w:p>
    <w:p>
      <w:pPr>
        <w:pStyle w:val="BodyText"/>
        <w:spacing w:line="420" w:lineRule="auto" w:before="123"/>
        <w:ind w:left="120" w:right="1437"/>
        <w:jc w:val="both"/>
      </w:pPr>
      <w:r>
        <w:rPr/>
        <w:t>The</w:t>
      </w:r>
      <w:r>
        <w:rPr>
          <w:spacing w:val="-26"/>
        </w:rPr>
        <w:t> </w:t>
      </w:r>
      <w:r>
        <w:rPr/>
        <w:t>traditional</w:t>
      </w:r>
      <w:r>
        <w:rPr>
          <w:spacing w:val="-25"/>
        </w:rPr>
        <w:t> </w:t>
      </w:r>
      <w:r>
        <w:rPr/>
        <w:t>regression</w:t>
      </w:r>
      <w:r>
        <w:rPr>
          <w:spacing w:val="-26"/>
        </w:rPr>
        <w:t> </w:t>
      </w:r>
      <w:r>
        <w:rPr/>
        <w:t>discontinuity</w:t>
      </w:r>
      <w:r>
        <w:rPr>
          <w:spacing w:val="-25"/>
        </w:rPr>
        <w:t> </w:t>
      </w:r>
      <w:r>
        <w:rPr/>
        <w:t>framework,</w:t>
      </w:r>
      <w:r>
        <w:rPr>
          <w:spacing w:val="-25"/>
        </w:rPr>
        <w:t> </w:t>
      </w:r>
      <w:r>
        <w:rPr>
          <w:spacing w:val="-3"/>
        </w:rPr>
        <w:t>however,</w:t>
      </w:r>
      <w:r>
        <w:rPr>
          <w:spacing w:val="-25"/>
        </w:rPr>
        <w:t> </w:t>
      </w:r>
      <w:r>
        <w:rPr/>
        <w:t>relies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assumption</w:t>
      </w:r>
      <w:r>
        <w:rPr>
          <w:spacing w:val="-25"/>
        </w:rPr>
        <w:t> </w:t>
      </w:r>
      <w:r>
        <w:rPr/>
        <w:t>that individuals</w:t>
      </w:r>
      <w:r>
        <w:rPr>
          <w:spacing w:val="-38"/>
        </w:rPr>
        <w:t> </w:t>
      </w:r>
      <w:r>
        <w:rPr/>
        <w:t>cannot</w:t>
      </w:r>
      <w:r>
        <w:rPr>
          <w:spacing w:val="-37"/>
        </w:rPr>
        <w:t> </w:t>
      </w:r>
      <w:r>
        <w:rPr/>
        <w:t>“select”</w:t>
      </w:r>
      <w:r>
        <w:rPr>
          <w:spacing w:val="-37"/>
        </w:rPr>
        <w:t> </w:t>
      </w:r>
      <w:r>
        <w:rPr/>
        <w:t>around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cutpoint;</w:t>
      </w:r>
      <w:r>
        <w:rPr>
          <w:spacing w:val="-34"/>
        </w:rPr>
        <w:t> </w:t>
      </w:r>
      <w:r>
        <w:rPr/>
        <w:t>in</w:t>
      </w:r>
      <w:r>
        <w:rPr>
          <w:spacing w:val="-38"/>
        </w:rPr>
        <w:t> </w:t>
      </w:r>
      <w:r>
        <w:rPr/>
        <w:t>other</w:t>
      </w:r>
      <w:r>
        <w:rPr>
          <w:spacing w:val="-37"/>
        </w:rPr>
        <w:t> </w:t>
      </w:r>
      <w:r>
        <w:rPr/>
        <w:t>words,</w:t>
      </w:r>
      <w:r>
        <w:rPr>
          <w:spacing w:val="-36"/>
        </w:rPr>
        <w:t> </w:t>
      </w:r>
      <w:r>
        <w:rPr/>
        <w:t>that</w:t>
      </w:r>
      <w:r>
        <w:rPr>
          <w:spacing w:val="-37"/>
        </w:rPr>
        <w:t> </w:t>
      </w:r>
      <w:r>
        <w:rPr/>
        <w:t>within</w:t>
      </w:r>
      <w:r>
        <w:rPr>
          <w:spacing w:val="-37"/>
        </w:rPr>
        <w:t> </w:t>
      </w:r>
      <w:r>
        <w:rPr/>
        <w:t>a</w:t>
      </w:r>
      <w:r>
        <w:rPr>
          <w:spacing w:val="-38"/>
        </w:rPr>
        <w:t> </w:t>
      </w:r>
      <w:r>
        <w:rPr/>
        <w:t>narrow</w:t>
      </w:r>
      <w:r>
        <w:rPr>
          <w:spacing w:val="-37"/>
        </w:rPr>
        <w:t> </w:t>
      </w:r>
      <w:r>
        <w:rPr/>
        <w:t>window individuals on either side of the cutpoint are identical. That is perhaps too strong of </w:t>
      </w:r>
      <w:r>
        <w:rPr>
          <w:spacing w:val="-6"/>
        </w:rPr>
        <w:t>an </w:t>
      </w:r>
      <w:r>
        <w:rPr/>
        <w:t>assumption.</w:t>
      </w:r>
      <w:r>
        <w:rPr>
          <w:spacing w:val="14"/>
        </w:rPr>
        <w:t> </w:t>
      </w:r>
      <w:r>
        <w:rPr>
          <w:spacing w:val="-4"/>
        </w:rPr>
        <w:t>Voters</w:t>
      </w:r>
      <w:r>
        <w:rPr>
          <w:spacing w:val="-9"/>
        </w:rPr>
        <w:t> </w:t>
      </w:r>
      <w:r>
        <w:rPr/>
        <w:t>very</w:t>
      </w:r>
      <w:r>
        <w:rPr>
          <w:spacing w:val="-8"/>
        </w:rPr>
        <w:t> </w:t>
      </w:r>
      <w:r>
        <w:rPr/>
        <w:t>near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another</w:t>
      </w:r>
      <w:r>
        <w:rPr>
          <w:spacing w:val="-9"/>
        </w:rPr>
        <w:t> </w:t>
      </w:r>
      <w:r>
        <w:rPr/>
        <w:t>but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opposite</w:t>
      </w:r>
      <w:r>
        <w:rPr>
          <w:spacing w:val="-9"/>
        </w:rPr>
        <w:t> </w:t>
      </w:r>
      <w:r>
        <w:rPr/>
        <w:t>sides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border</w:t>
      </w:r>
      <w:r>
        <w:rPr>
          <w:spacing w:val="-8"/>
        </w:rPr>
        <w:t> </w:t>
      </w:r>
      <w:r>
        <w:rPr/>
        <w:t>might</w:t>
      </w:r>
      <w:r>
        <w:rPr>
          <w:spacing w:val="-9"/>
        </w:rPr>
        <w:t> </w:t>
      </w:r>
      <w:r>
        <w:rPr/>
        <w:t>differ in</w:t>
      </w:r>
      <w:r>
        <w:rPr>
          <w:spacing w:val="-11"/>
        </w:rPr>
        <w:t> </w:t>
      </w:r>
      <w:r>
        <w:rPr/>
        <w:t>meaningful</w:t>
      </w:r>
      <w:r>
        <w:rPr>
          <w:spacing w:val="-11"/>
        </w:rPr>
        <w:t> </w:t>
      </w:r>
      <w:r>
        <w:rPr>
          <w:spacing w:val="-3"/>
        </w:rPr>
        <w:t>ways.</w:t>
      </w:r>
      <w:r>
        <w:rPr>
          <w:spacing w:val="7"/>
        </w:rPr>
        <w:t> </w:t>
      </w:r>
      <w:r>
        <w:rPr/>
        <w:t>Keele,</w:t>
      </w:r>
      <w:r>
        <w:rPr>
          <w:spacing w:val="-10"/>
        </w:rPr>
        <w:t> </w:t>
      </w:r>
      <w:r>
        <w:rPr/>
        <w:t>Titiunik,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Zubizarreta</w:t>
      </w:r>
      <w:r>
        <w:rPr>
          <w:spacing w:val="-11"/>
        </w:rPr>
        <w:t> </w:t>
      </w:r>
      <w:r>
        <w:rPr/>
        <w:t>(</w:t>
      </w:r>
      <w:hyperlink w:history="true" w:anchor="_bookmark9">
        <w:r>
          <w:rPr/>
          <w:t>2015</w:t>
        </w:r>
      </w:hyperlink>
      <w:r>
        <w:rPr/>
        <w:t>)</w:t>
      </w:r>
      <w:r>
        <w:rPr>
          <w:spacing w:val="-11"/>
        </w:rPr>
        <w:t> </w:t>
      </w:r>
      <w:r>
        <w:rPr/>
        <w:t>offers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>
          <w:spacing w:val="-5"/>
        </w:rPr>
        <w:t>way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dealing</w:t>
      </w:r>
      <w:r>
        <w:rPr>
          <w:spacing w:val="-11"/>
        </w:rPr>
        <w:t> </w:t>
      </w:r>
      <w:r>
        <w:rPr/>
        <w:t>with this</w:t>
      </w:r>
      <w:r>
        <w:rPr>
          <w:spacing w:val="-26"/>
        </w:rPr>
        <w:t> </w:t>
      </w:r>
      <w:r>
        <w:rPr/>
        <w:t>problem:</w:t>
      </w:r>
      <w:r>
        <w:rPr>
          <w:spacing w:val="-13"/>
        </w:rPr>
        <w:t> </w:t>
      </w:r>
      <w:r>
        <w:rPr/>
        <w:t>“When</w:t>
      </w:r>
      <w:r>
        <w:rPr>
          <w:spacing w:val="-26"/>
        </w:rPr>
        <w:t> </w:t>
      </w:r>
      <w:r>
        <w:rPr/>
        <w:t>there</w:t>
      </w:r>
      <w:r>
        <w:rPr>
          <w:spacing w:val="-26"/>
        </w:rPr>
        <w:t> </w:t>
      </w:r>
      <w:r>
        <w:rPr/>
        <w:t>appears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/>
        <w:t>strong</w:t>
      </w:r>
      <w:r>
        <w:rPr>
          <w:spacing w:val="-26"/>
        </w:rPr>
        <w:t> </w:t>
      </w:r>
      <w:r>
        <w:rPr/>
        <w:t>self-selection</w:t>
      </w:r>
      <w:r>
        <w:rPr>
          <w:spacing w:val="-26"/>
        </w:rPr>
        <w:t> </w:t>
      </w:r>
      <w:r>
        <w:rPr/>
        <w:t>around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border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interest, one</w:t>
      </w:r>
      <w:r>
        <w:rPr>
          <w:spacing w:val="-13"/>
        </w:rPr>
        <w:t> </w:t>
      </w:r>
      <w:r>
        <w:rPr/>
        <w:t>alternative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combine</w:t>
      </w:r>
      <w:r>
        <w:rPr>
          <w:spacing w:val="-13"/>
        </w:rPr>
        <w:t> </w:t>
      </w:r>
      <w:r>
        <w:rPr/>
        <w:t>designs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assume</w:t>
      </w:r>
      <w:r>
        <w:rPr>
          <w:spacing w:val="-13"/>
        </w:rPr>
        <w:t> </w:t>
      </w:r>
      <w:r>
        <w:rPr/>
        <w:t>that,</w:t>
      </w:r>
      <w:r>
        <w:rPr>
          <w:spacing w:val="-12"/>
        </w:rPr>
        <w:t> </w:t>
      </w:r>
      <w:r>
        <w:rPr/>
        <w:t>after</w:t>
      </w:r>
      <w:r>
        <w:rPr>
          <w:spacing w:val="-13"/>
        </w:rPr>
        <w:t> </w:t>
      </w:r>
      <w:r>
        <w:rPr/>
        <w:t>conditioning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covariates, treatment</w:t>
      </w:r>
      <w:r>
        <w:rPr>
          <w:spacing w:val="-20"/>
        </w:rPr>
        <w:t> </w:t>
      </w:r>
      <w:r>
        <w:rPr/>
        <w:t>assignment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as-if</w:t>
      </w:r>
      <w:r>
        <w:rPr>
          <w:spacing w:val="-20"/>
        </w:rPr>
        <w:t> </w:t>
      </w:r>
      <w:r>
        <w:rPr/>
        <w:t>randomized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those</w:t>
      </w:r>
      <w:r>
        <w:rPr>
          <w:spacing w:val="-19"/>
        </w:rPr>
        <w:t> </w:t>
      </w:r>
      <w:r>
        <w:rPr/>
        <w:t>who</w:t>
      </w:r>
      <w:r>
        <w:rPr>
          <w:spacing w:val="-20"/>
        </w:rPr>
        <w:t> </w:t>
      </w:r>
      <w:r>
        <w:rPr/>
        <w:t>live</w:t>
      </w:r>
      <w:r>
        <w:rPr>
          <w:spacing w:val="-20"/>
        </w:rPr>
        <w:t> </w:t>
      </w:r>
      <w:r>
        <w:rPr/>
        <w:t>near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city</w:t>
      </w:r>
      <w:r>
        <w:rPr>
          <w:spacing w:val="-20"/>
        </w:rPr>
        <w:t> </w:t>
      </w:r>
      <w:r>
        <w:rPr/>
        <w:t>limit”</w:t>
      </w:r>
      <w:r>
        <w:rPr>
          <w:spacing w:val="-20"/>
        </w:rPr>
        <w:t> </w:t>
      </w:r>
      <w:r>
        <w:rPr/>
        <w:t>(page</w:t>
      </w:r>
      <w:r>
        <w:rPr>
          <w:spacing w:val="-19"/>
        </w:rPr>
        <w:t> </w:t>
      </w:r>
      <w:r>
        <w:rPr/>
        <w:t>228). </w:t>
      </w:r>
      <w:r>
        <w:rPr>
          <w:spacing w:val="-10"/>
        </w:rPr>
        <w:t>We</w:t>
      </w:r>
      <w:r>
        <w:rPr>
          <w:spacing w:val="-38"/>
        </w:rPr>
        <w:t> </w:t>
      </w:r>
      <w:r>
        <w:rPr/>
        <w:t>adopt</w:t>
      </w:r>
      <w:r>
        <w:rPr>
          <w:spacing w:val="-38"/>
        </w:rPr>
        <w:t> </w:t>
      </w:r>
      <w:r>
        <w:rPr/>
        <w:t>this</w:t>
      </w:r>
      <w:r>
        <w:rPr>
          <w:spacing w:val="-38"/>
        </w:rPr>
        <w:t> </w:t>
      </w:r>
      <w:r>
        <w:rPr/>
        <w:t>approach</w:t>
      </w:r>
      <w:r>
        <w:rPr>
          <w:spacing w:val="-38"/>
        </w:rPr>
        <w:t> </w:t>
      </w:r>
      <w:r>
        <w:rPr>
          <w:spacing w:val="-4"/>
        </w:rPr>
        <w:t>by</w:t>
      </w:r>
      <w:r>
        <w:rPr>
          <w:spacing w:val="-38"/>
        </w:rPr>
        <w:t> </w:t>
      </w:r>
      <w:r>
        <w:rPr/>
        <w:t>genetically</w:t>
      </w:r>
      <w:r>
        <w:rPr>
          <w:spacing w:val="-38"/>
        </w:rPr>
        <w:t> </w:t>
      </w:r>
      <w:r>
        <w:rPr/>
        <w:t>matching</w:t>
      </w:r>
      <w:r>
        <w:rPr>
          <w:spacing w:val="-37"/>
        </w:rPr>
        <w:t> </w:t>
      </w:r>
      <w:r>
        <w:rPr/>
        <w:t>(Sekhon</w:t>
      </w:r>
      <w:r>
        <w:rPr>
          <w:spacing w:val="-38"/>
        </w:rPr>
        <w:t> </w:t>
      </w:r>
      <w:hyperlink w:history="true" w:anchor="_bookmark14">
        <w:r>
          <w:rPr/>
          <w:t>2009</w:t>
        </w:r>
      </w:hyperlink>
      <w:r>
        <w:rPr/>
        <w:t>,</w:t>
      </w:r>
      <w:r>
        <w:rPr>
          <w:spacing w:val="-37"/>
        </w:rPr>
        <w:t> </w:t>
      </w:r>
      <w:hyperlink w:history="true" w:anchor="_bookmark15">
        <w:r>
          <w:rPr/>
          <w:t>2011</w:t>
        </w:r>
      </w:hyperlink>
      <w:r>
        <w:rPr/>
        <w:t>)</w:t>
      </w:r>
      <w:r>
        <w:rPr>
          <w:spacing w:val="-38"/>
        </w:rPr>
        <w:t> </w:t>
      </w:r>
      <w:r>
        <w:rPr/>
        <w:t>each</w:t>
      </w:r>
      <w:r>
        <w:rPr>
          <w:spacing w:val="-37"/>
        </w:rPr>
        <w:t> </w:t>
      </w:r>
      <w:r>
        <w:rPr/>
        <w:t>registered</w:t>
      </w:r>
      <w:r>
        <w:rPr>
          <w:spacing w:val="-38"/>
        </w:rPr>
        <w:t> </w:t>
      </w:r>
      <w:r>
        <w:rPr/>
        <w:t>voter</w:t>
      </w:r>
      <w:r>
        <w:rPr>
          <w:spacing w:val="-38"/>
        </w:rPr>
        <w:t> </w:t>
      </w:r>
      <w:r>
        <w:rPr/>
        <w:t>in</w:t>
      </w:r>
    </w:p>
    <w:p>
      <w:pPr>
        <w:pStyle w:val="BodyText"/>
        <w:spacing w:line="410" w:lineRule="auto" w:before="9"/>
        <w:ind w:left="120" w:right="1437"/>
        <w:jc w:val="both"/>
      </w:pPr>
      <w:r>
        <w:rPr/>
        <w:t>Milwaukee</w:t>
      </w:r>
      <w:r>
        <w:rPr>
          <w:spacing w:val="-23"/>
        </w:rPr>
        <w:t> </w:t>
      </w:r>
      <w:r>
        <w:rPr/>
        <w:t>City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5"/>
        </w:rPr>
        <w:t>two</w:t>
      </w:r>
      <w:r>
        <w:rPr>
          <w:spacing w:val="-23"/>
        </w:rPr>
        <w:t> </w:t>
      </w:r>
      <w:r>
        <w:rPr/>
        <w:t>voters</w:t>
      </w:r>
      <w:r>
        <w:rPr>
          <w:spacing w:val="-22"/>
        </w:rPr>
        <w:t> </w:t>
      </w:r>
      <w:r>
        <w:rPr/>
        <w:t>who</w:t>
      </w:r>
      <w:r>
        <w:rPr>
          <w:spacing w:val="-23"/>
        </w:rPr>
        <w:t> </w:t>
      </w:r>
      <w:r>
        <w:rPr/>
        <w:t>live</w:t>
      </w:r>
      <w:r>
        <w:rPr>
          <w:spacing w:val="-23"/>
        </w:rPr>
        <w:t> </w:t>
      </w:r>
      <w:r>
        <w:rPr/>
        <w:t>outside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city</w:t>
      </w:r>
      <w:r>
        <w:rPr>
          <w:spacing w:val="-23"/>
        </w:rPr>
        <w:t> </w:t>
      </w:r>
      <w:r>
        <w:rPr/>
        <w:t>but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Milwaukee,</w:t>
      </w:r>
      <w:r>
        <w:rPr>
          <w:spacing w:val="-21"/>
        </w:rPr>
        <w:t> </w:t>
      </w:r>
      <w:r>
        <w:rPr/>
        <w:t>Racine,</w:t>
      </w:r>
      <w:r>
        <w:rPr>
          <w:spacing w:val="-21"/>
        </w:rPr>
        <w:t> </w:t>
      </w:r>
      <w:r>
        <w:rPr>
          <w:spacing w:val="-3"/>
        </w:rPr>
        <w:t>Waukesha, </w:t>
      </w:r>
      <w:r>
        <w:rPr/>
        <w:t>Washington, or Ozaukee </w:t>
      </w:r>
      <w:r>
        <w:rPr>
          <w:spacing w:val="-5"/>
        </w:rPr>
        <w:t>County.</w:t>
      </w:r>
      <w:r>
        <w:rPr>
          <w:rFonts w:ascii="Palatino Linotype"/>
          <w:spacing w:val="-5"/>
          <w:position w:val="9"/>
          <w:sz w:val="16"/>
        </w:rPr>
        <w:t>9 </w:t>
      </w:r>
      <w:r>
        <w:rPr/>
        <w:t>After the matching procedure has been completed, </w:t>
      </w:r>
      <w:r>
        <w:rPr>
          <w:spacing w:val="-4"/>
        </w:rPr>
        <w:t>we </w:t>
      </w:r>
      <w:r>
        <w:rPr/>
        <w:t>test</w:t>
      </w:r>
      <w:r>
        <w:rPr>
          <w:spacing w:val="-13"/>
        </w:rPr>
        <w:t> </w:t>
      </w:r>
      <w:r>
        <w:rPr>
          <w:spacing w:val="-3"/>
        </w:rPr>
        <w:t>how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estimated</w:t>
      </w:r>
      <w:r>
        <w:rPr>
          <w:spacing w:val="-12"/>
        </w:rPr>
        <w:t> </w:t>
      </w:r>
      <w:r>
        <w:rPr/>
        <w:t>treatment</w:t>
      </w:r>
      <w:r>
        <w:rPr>
          <w:spacing w:val="-13"/>
        </w:rPr>
        <w:t> </w:t>
      </w:r>
      <w:r>
        <w:rPr/>
        <w:t>effect</w:t>
      </w:r>
      <w:r>
        <w:rPr>
          <w:spacing w:val="-12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4"/>
        </w:rPr>
        <w:t>vary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maximum</w:t>
      </w:r>
      <w:r>
        <w:rPr>
          <w:spacing w:val="-13"/>
        </w:rPr>
        <w:t> </w:t>
      </w:r>
      <w:r>
        <w:rPr/>
        <w:t>distance</w:t>
      </w:r>
      <w:r>
        <w:rPr>
          <w:spacing w:val="-12"/>
        </w:rPr>
        <w:t> </w:t>
      </w:r>
      <w:r>
        <w:rPr/>
        <w:t>allowed between treated and control</w:t>
      </w:r>
      <w:r>
        <w:rPr>
          <w:spacing w:val="10"/>
        </w:rPr>
        <w:t> </w:t>
      </w:r>
      <w:r>
        <w:rPr/>
        <w:t>voters.</w:t>
      </w:r>
    </w:p>
    <w:p>
      <w:pPr>
        <w:pStyle w:val="BodyText"/>
        <w:spacing w:line="420" w:lineRule="auto" w:before="129"/>
        <w:ind w:left="120" w:right="1437"/>
        <w:jc w:val="both"/>
      </w:pPr>
      <w:r>
        <w:rPr/>
        <w:pict>
          <v:line style="position:absolute;mso-position-horizontal-relative:page;mso-position-vertical-relative:paragraph;z-index:-11080" from="72pt,171.321915pt" to="259.197pt,171.321915pt" stroked="true" strokeweight=".3985pt" strokecolor="#000000">
            <v:stroke dashstyle="solid"/>
            <w10:wrap type="none"/>
          </v:line>
        </w:pict>
      </w:r>
      <w:r>
        <w:rPr/>
        <w:t>Although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differs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regression</w:t>
      </w:r>
      <w:r>
        <w:rPr>
          <w:spacing w:val="-15"/>
        </w:rPr>
        <w:t> </w:t>
      </w:r>
      <w:r>
        <w:rPr/>
        <w:t>discontinuity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band</w:t>
      </w:r>
      <w:r>
        <w:rPr>
          <w:spacing w:val="-16"/>
        </w:rPr>
        <w:t> </w:t>
      </w:r>
      <w:r>
        <w:rPr/>
        <w:t>around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4"/>
        </w:rPr>
        <w:t>cut- </w:t>
      </w:r>
      <w:r>
        <w:rPr/>
        <w:t>point,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logic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same.</w:t>
      </w:r>
      <w:r>
        <w:rPr>
          <w:spacing w:val="-2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maximum</w:t>
      </w:r>
      <w:r>
        <w:rPr>
          <w:spacing w:val="-18"/>
        </w:rPr>
        <w:t> </w:t>
      </w:r>
      <w:r>
        <w:rPr/>
        <w:t>allowed</w:t>
      </w:r>
      <w:r>
        <w:rPr>
          <w:spacing w:val="-18"/>
        </w:rPr>
        <w:t> </w:t>
      </w:r>
      <w:r>
        <w:rPr/>
        <w:t>distance</w:t>
      </w:r>
      <w:r>
        <w:rPr>
          <w:spacing w:val="-18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treated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control voters</w:t>
      </w:r>
      <w:r>
        <w:rPr>
          <w:spacing w:val="-27"/>
        </w:rPr>
        <w:t> </w:t>
      </w:r>
      <w:r>
        <w:rPr/>
        <w:t>approaches</w:t>
      </w:r>
      <w:r>
        <w:rPr>
          <w:spacing w:val="-26"/>
        </w:rPr>
        <w:t> </w:t>
      </w:r>
      <w:r>
        <w:rPr/>
        <w:t>zero,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fact</w:t>
      </w:r>
      <w:r>
        <w:rPr>
          <w:spacing w:val="-26"/>
        </w:rPr>
        <w:t> </w:t>
      </w:r>
      <w:r>
        <w:rPr/>
        <w:t>reducing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band</w:t>
      </w:r>
      <w:r>
        <w:rPr>
          <w:spacing w:val="-26"/>
        </w:rPr>
        <w:t> </w:t>
      </w:r>
      <w:r>
        <w:rPr/>
        <w:t>around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cutpoint</w:t>
      </w:r>
      <w:r>
        <w:rPr>
          <w:spacing w:val="-26"/>
        </w:rPr>
        <w:t> </w:t>
      </w:r>
      <w:r>
        <w:rPr/>
        <w:t>represented</w:t>
      </w:r>
      <w:r>
        <w:rPr>
          <w:spacing w:val="-27"/>
        </w:rPr>
        <w:t> </w:t>
      </w:r>
      <w:r>
        <w:rPr>
          <w:spacing w:val="-4"/>
        </w:rPr>
        <w:t>by </w:t>
      </w:r>
      <w:r>
        <w:rPr/>
        <w:t>the</w:t>
      </w:r>
      <w:r>
        <w:rPr>
          <w:spacing w:val="-25"/>
        </w:rPr>
        <w:t> </w:t>
      </w:r>
      <w:r>
        <w:rPr/>
        <w:t>municipal</w:t>
      </w:r>
      <w:r>
        <w:rPr>
          <w:spacing w:val="-25"/>
        </w:rPr>
        <w:t> </w:t>
      </w:r>
      <w:r>
        <w:rPr/>
        <w:t>border.</w:t>
      </w:r>
      <w:r>
        <w:rPr>
          <w:spacing w:val="-12"/>
        </w:rPr>
        <w:t> </w:t>
      </w:r>
      <w:r>
        <w:rPr>
          <w:spacing w:val="-7"/>
        </w:rPr>
        <w:t>For</w:t>
      </w:r>
      <w:r>
        <w:rPr>
          <w:spacing w:val="-24"/>
        </w:rPr>
        <w:t> </w:t>
      </w:r>
      <w:r>
        <w:rPr/>
        <w:t>instance,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maximum</w:t>
      </w:r>
      <w:r>
        <w:rPr>
          <w:spacing w:val="-24"/>
        </w:rPr>
        <w:t> </w:t>
      </w:r>
      <w:r>
        <w:rPr/>
        <w:t>distance</w:t>
      </w:r>
      <w:r>
        <w:rPr>
          <w:spacing w:val="-25"/>
        </w:rPr>
        <w:t> </w:t>
      </w:r>
      <w:r>
        <w:rPr/>
        <w:t>allowed</w:t>
      </w:r>
      <w:r>
        <w:rPr>
          <w:spacing w:val="-25"/>
        </w:rPr>
        <w:t> </w:t>
      </w:r>
      <w:r>
        <w:rPr/>
        <w:t>between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treated voter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her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0.5</w:t>
      </w:r>
      <w:r>
        <w:rPr>
          <w:spacing w:val="-4"/>
        </w:rPr>
        <w:t> </w:t>
      </w:r>
      <w:r>
        <w:rPr/>
        <w:t>miles,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voter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live</w:t>
      </w:r>
      <w:r>
        <w:rPr>
          <w:spacing w:val="-4"/>
        </w:rPr>
        <w:t> </w:t>
      </w:r>
      <w:r>
        <w:rPr/>
        <w:t>(on</w:t>
      </w:r>
      <w:r>
        <w:rPr>
          <w:spacing w:val="-4"/>
        </w:rPr>
        <w:t> </w:t>
      </w:r>
      <w:r>
        <w:rPr/>
        <w:t>average)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0.25</w:t>
      </w:r>
      <w:r>
        <w:rPr>
          <w:spacing w:val="-4"/>
        </w:rPr>
        <w:t> </w:t>
      </w:r>
      <w:r>
        <w:rPr/>
        <w:t>miles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border.</w:t>
      </w:r>
      <w:r>
        <w:rPr>
          <w:spacing w:val="17"/>
        </w:rPr>
        <w:t> </w:t>
      </w:r>
      <w:r>
        <w:rPr/>
        <w:t>Just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narrowing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band</w:t>
      </w:r>
      <w:r>
        <w:rPr>
          <w:spacing w:val="-5"/>
        </w:rPr>
        <w:t> </w:t>
      </w:r>
      <w:r>
        <w:rPr/>
        <w:t>allows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home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polling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clo- sures,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4"/>
        </w:rPr>
        <w:t> </w:t>
      </w:r>
      <w:r>
        <w:rPr/>
        <w:t>expanding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maximum</w:t>
      </w:r>
      <w:r>
        <w:rPr>
          <w:spacing w:val="-23"/>
        </w:rPr>
        <w:t> </w:t>
      </w:r>
      <w:r>
        <w:rPr/>
        <w:t>allowed</w:t>
      </w:r>
      <w:r>
        <w:rPr>
          <w:spacing w:val="-24"/>
        </w:rPr>
        <w:t> </w:t>
      </w:r>
      <w:r>
        <w:rPr/>
        <w:t>distance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can</w:t>
      </w:r>
      <w:r>
        <w:rPr>
          <w:spacing w:val="-23"/>
        </w:rPr>
        <w:t> </w:t>
      </w:r>
      <w:r>
        <w:rPr/>
        <w:t>estimate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net</w:t>
      </w:r>
      <w:r>
        <w:rPr>
          <w:spacing w:val="-23"/>
        </w:rPr>
        <w:t> </w:t>
      </w:r>
      <w:r>
        <w:rPr/>
        <w:t>effect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polling</w:t>
      </w:r>
    </w:p>
    <w:p>
      <w:pPr>
        <w:spacing w:line="199" w:lineRule="auto" w:before="0"/>
        <w:ind w:left="120" w:right="1437" w:firstLine="269"/>
        <w:jc w:val="both"/>
        <w:rPr>
          <w:rFonts w:ascii="LM Roman 10" w:hAnsi="LM Roman 10"/>
          <w:sz w:val="20"/>
        </w:rPr>
      </w:pPr>
      <w:r>
        <w:rPr>
          <w:rFonts w:ascii="Cambria" w:hAnsi="Cambria"/>
          <w:position w:val="7"/>
          <w:sz w:val="14"/>
        </w:rPr>
        <w:t>9</w:t>
      </w:r>
      <w:r>
        <w:rPr>
          <w:rFonts w:ascii="LM Roman 10" w:hAnsi="LM Roman 10"/>
          <w:sz w:val="20"/>
        </w:rPr>
        <w:t>Each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of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these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counties</w:t>
      </w:r>
      <w:r>
        <w:rPr>
          <w:rFonts w:ascii="LM Roman 10" w:hAnsi="LM Roman 10"/>
          <w:spacing w:val="-7"/>
          <w:sz w:val="20"/>
        </w:rPr>
        <w:t> </w:t>
      </w:r>
      <w:r>
        <w:rPr>
          <w:rFonts w:ascii="LM Roman 10" w:hAnsi="LM Roman 10"/>
          <w:sz w:val="20"/>
        </w:rPr>
        <w:t>shares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a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border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with</w:t>
      </w:r>
      <w:r>
        <w:rPr>
          <w:rFonts w:ascii="LM Roman 10" w:hAnsi="LM Roman 10"/>
          <w:spacing w:val="-7"/>
          <w:sz w:val="20"/>
        </w:rPr>
        <w:t> </w:t>
      </w:r>
      <w:r>
        <w:rPr>
          <w:rFonts w:ascii="LM Roman 10" w:hAnsi="LM Roman 10"/>
          <w:sz w:val="20"/>
        </w:rPr>
        <w:t>Milwaukee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pacing w:val="-5"/>
          <w:sz w:val="20"/>
        </w:rPr>
        <w:t>County.</w:t>
      </w:r>
      <w:r>
        <w:rPr>
          <w:rFonts w:ascii="LM Roman 10" w:hAnsi="LM Roman 10"/>
          <w:spacing w:val="16"/>
          <w:sz w:val="20"/>
        </w:rPr>
        <w:t> </w:t>
      </w:r>
      <w:r>
        <w:rPr>
          <w:rFonts w:ascii="LM Roman 10" w:hAnsi="LM Roman 10"/>
          <w:spacing w:val="-3"/>
          <w:sz w:val="20"/>
        </w:rPr>
        <w:t>Treated</w:t>
      </w:r>
      <w:r>
        <w:rPr>
          <w:rFonts w:ascii="LM Roman 10" w:hAnsi="LM Roman 10"/>
          <w:spacing w:val="-7"/>
          <w:sz w:val="20"/>
        </w:rPr>
        <w:t> </w:t>
      </w:r>
      <w:r>
        <w:rPr>
          <w:rFonts w:ascii="LM Roman 10" w:hAnsi="LM Roman 10"/>
          <w:sz w:val="20"/>
        </w:rPr>
        <w:t>and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control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voters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are</w:t>
      </w:r>
      <w:r>
        <w:rPr>
          <w:rFonts w:ascii="LM Roman 10" w:hAnsi="LM Roman 10"/>
          <w:spacing w:val="-7"/>
          <w:sz w:val="20"/>
        </w:rPr>
        <w:t> </w:t>
      </w:r>
      <w:r>
        <w:rPr>
          <w:rFonts w:ascii="LM Roman 10" w:hAnsi="LM Roman 10"/>
          <w:sz w:val="20"/>
        </w:rPr>
        <w:t>matched exactly on turnout in the 2016 and 2018 primary elections, and on their partisan aﬀiliation. </w:t>
      </w:r>
      <w:r>
        <w:rPr>
          <w:rFonts w:ascii="LM Roman 10" w:hAnsi="LM Roman 10"/>
          <w:spacing w:val="-3"/>
          <w:sz w:val="20"/>
        </w:rPr>
        <w:t>Voters </w:t>
      </w:r>
      <w:r>
        <w:rPr>
          <w:rFonts w:ascii="LM Roman 10" w:hAnsi="LM Roman 10"/>
          <w:sz w:val="20"/>
        </w:rPr>
        <w:t>are</w:t>
      </w:r>
      <w:r>
        <w:rPr>
          <w:rFonts w:ascii="LM Roman 10" w:hAnsi="LM Roman 10"/>
          <w:spacing w:val="-40"/>
          <w:sz w:val="20"/>
        </w:rPr>
        <w:t> </w:t>
      </w:r>
      <w:r>
        <w:rPr>
          <w:rFonts w:ascii="LM Roman 10" w:hAnsi="LM Roman 10"/>
          <w:sz w:val="20"/>
        </w:rPr>
        <w:t>also matched on their gender,  their household income,  whether they </w:t>
      </w:r>
      <w:r>
        <w:rPr>
          <w:rFonts w:ascii="LM Roman 10" w:hAnsi="LM Roman 10"/>
          <w:spacing w:val="-3"/>
          <w:sz w:val="20"/>
        </w:rPr>
        <w:t>have  </w:t>
      </w:r>
      <w:r>
        <w:rPr>
          <w:rFonts w:ascii="LM Roman 10" w:hAnsi="LM Roman 10"/>
          <w:sz w:val="20"/>
        </w:rPr>
        <w:t>a college education,  and their</w:t>
      </w:r>
      <w:r>
        <w:rPr>
          <w:rFonts w:ascii="LM Roman 10" w:hAnsi="LM Roman 10"/>
          <w:spacing w:val="7"/>
          <w:sz w:val="20"/>
        </w:rPr>
        <w:t> </w:t>
      </w:r>
      <w:r>
        <w:rPr>
          <w:rFonts w:ascii="LM Roman 10" w:hAnsi="LM Roman 10"/>
          <w:spacing w:val="-3"/>
          <w:sz w:val="20"/>
        </w:rPr>
        <w:t>race</w:t>
      </w:r>
    </w:p>
    <w:p>
      <w:pPr>
        <w:spacing w:line="199" w:lineRule="auto" w:before="0"/>
        <w:ind w:left="120" w:right="1438" w:firstLine="0"/>
        <w:jc w:val="both"/>
        <w:rPr>
          <w:rFonts w:ascii="LM Roman 10"/>
          <w:sz w:val="20"/>
        </w:rPr>
      </w:pPr>
      <w:r>
        <w:rPr>
          <w:rFonts w:ascii="LM Roman 10"/>
          <w:sz w:val="20"/>
        </w:rPr>
        <w:t>/ ethnicity. Voters are also matched on their latitude and longitude to ensure physical proximity to one another.</w:t>
      </w:r>
    </w:p>
    <w:p>
      <w:pPr>
        <w:spacing w:after="0" w:line="199" w:lineRule="auto"/>
        <w:jc w:val="both"/>
        <w:rPr>
          <w:rFonts w:ascii="LM Roman 10"/>
          <w:sz w:val="20"/>
        </w:rPr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525" w:lineRule="auto" w:before="139"/>
        <w:ind w:left="120" w:right="2999"/>
      </w:pPr>
      <w:r>
        <w:rPr/>
        <w:t>place</w:t>
      </w:r>
      <w:r>
        <w:rPr>
          <w:spacing w:val="-22"/>
        </w:rPr>
        <w:t> </w:t>
      </w:r>
      <w:r>
        <w:rPr/>
        <w:t>consolidation</w:t>
      </w:r>
      <w:r>
        <w:rPr>
          <w:spacing w:val="-22"/>
        </w:rPr>
        <w:t> </w:t>
      </w:r>
      <w:r>
        <w:rPr/>
        <w:t>plus</w:t>
      </w:r>
      <w:r>
        <w:rPr>
          <w:spacing w:val="-22"/>
        </w:rPr>
        <w:t> </w:t>
      </w:r>
      <w:r>
        <w:rPr/>
        <w:t>Milwaukee</w:t>
      </w:r>
      <w:r>
        <w:rPr>
          <w:spacing w:val="-23"/>
        </w:rPr>
        <w:t> </w:t>
      </w:r>
      <w:r>
        <w:rPr/>
        <w:t>City’s</w:t>
      </w:r>
      <w:r>
        <w:rPr>
          <w:spacing w:val="-22"/>
        </w:rPr>
        <w:t> </w:t>
      </w:r>
      <w:r>
        <w:rPr/>
        <w:t>increased</w:t>
      </w:r>
      <w:r>
        <w:rPr>
          <w:spacing w:val="-22"/>
        </w:rPr>
        <w:t> </w:t>
      </w:r>
      <w:r>
        <w:rPr/>
        <w:t>exposure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3"/>
        </w:rPr>
        <w:t>COVID-19. </w:t>
      </w:r>
      <w:r>
        <w:rPr/>
        <w:t>This set-up allows us to test </w:t>
      </w:r>
      <w:r>
        <w:rPr>
          <w:spacing w:val="-5"/>
        </w:rPr>
        <w:t>two </w:t>
      </w:r>
      <w:r>
        <w:rPr/>
        <w:t>hypotheses:</w:t>
      </w:r>
    </w:p>
    <w:p>
      <w:pPr>
        <w:pStyle w:val="BodyText"/>
        <w:spacing w:line="410" w:lineRule="auto" w:before="1"/>
        <w:ind w:left="120" w:right="1437"/>
        <w:jc w:val="both"/>
        <w:rPr>
          <w:rFonts w:ascii="Palatino Linotype"/>
          <w:sz w:val="16"/>
        </w:rPr>
      </w:pPr>
      <w:r>
        <w:rPr/>
        <w:t>Hypothesis A: When the maximum distance allowed between treated and control voters approaches</w:t>
      </w:r>
      <w:r>
        <w:rPr>
          <w:spacing w:val="-25"/>
        </w:rPr>
        <w:t> </w:t>
      </w:r>
      <w:r>
        <w:rPr/>
        <w:t>zero,</w:t>
      </w:r>
      <w:r>
        <w:rPr>
          <w:spacing w:val="-23"/>
        </w:rPr>
        <w:t> </w:t>
      </w:r>
      <w:r>
        <w:rPr/>
        <w:t>voters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Milwaukee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>
          <w:spacing w:val="-4"/>
        </w:rPr>
        <w:t>have</w:t>
      </w:r>
      <w:r>
        <w:rPr>
          <w:spacing w:val="-24"/>
        </w:rPr>
        <w:t> </w:t>
      </w:r>
      <w:r>
        <w:rPr/>
        <w:t>turned</w:t>
      </w:r>
      <w:r>
        <w:rPr>
          <w:spacing w:val="-24"/>
        </w:rPr>
        <w:t> </w:t>
      </w:r>
      <w:r>
        <w:rPr/>
        <w:t>out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3"/>
        </w:rPr>
        <w:t>lower</w:t>
      </w:r>
      <w:r>
        <w:rPr>
          <w:spacing w:val="-24"/>
        </w:rPr>
        <w:t> </w:t>
      </w:r>
      <w:r>
        <w:rPr/>
        <w:t>rate</w:t>
      </w:r>
      <w:r>
        <w:rPr>
          <w:spacing w:val="-24"/>
        </w:rPr>
        <w:t> </w:t>
      </w:r>
      <w:r>
        <w:rPr/>
        <w:t>than</w:t>
      </w:r>
      <w:r>
        <w:rPr>
          <w:spacing w:val="-24"/>
        </w:rPr>
        <w:t> </w:t>
      </w:r>
      <w:r>
        <w:rPr/>
        <w:t>their</w:t>
      </w:r>
      <w:r>
        <w:rPr>
          <w:spacing w:val="-24"/>
        </w:rPr>
        <w:t> </w:t>
      </w:r>
      <w:r>
        <w:rPr/>
        <w:t>controls just </w:t>
      </w:r>
      <w:r>
        <w:rPr>
          <w:spacing w:val="-4"/>
        </w:rPr>
        <w:t>over </w:t>
      </w:r>
      <w:r>
        <w:rPr/>
        <w:t>the municipal border. This effect will </w:t>
      </w:r>
      <w:r>
        <w:rPr>
          <w:spacing w:val="3"/>
        </w:rPr>
        <w:t>be </w:t>
      </w:r>
      <w:r>
        <w:rPr/>
        <w:t>considered the effect of consolidated polling</w:t>
      </w:r>
      <w:r>
        <w:rPr>
          <w:spacing w:val="19"/>
        </w:rPr>
        <w:t> </w:t>
      </w:r>
      <w:r>
        <w:rPr/>
        <w:t>places.</w:t>
      </w:r>
      <w:r>
        <w:rPr>
          <w:rFonts w:ascii="Palatino Linotype"/>
          <w:position w:val="9"/>
          <w:sz w:val="16"/>
        </w:rPr>
        <w:t>10</w:t>
      </w:r>
    </w:p>
    <w:p>
      <w:pPr>
        <w:pStyle w:val="BodyText"/>
        <w:spacing w:line="420" w:lineRule="auto" w:before="129"/>
        <w:ind w:left="120" w:right="1437"/>
        <w:jc w:val="both"/>
      </w:pPr>
      <w:r>
        <w:rPr/>
        <w:t>Hypothesis</w:t>
      </w:r>
      <w:r>
        <w:rPr>
          <w:spacing w:val="-39"/>
        </w:rPr>
        <w:t> </w:t>
      </w:r>
      <w:r>
        <w:rPr/>
        <w:t>B:</w:t>
      </w:r>
      <w:r>
        <w:rPr>
          <w:spacing w:val="-38"/>
        </w:rPr>
        <w:t> </w:t>
      </w:r>
      <w:r>
        <w:rPr/>
        <w:t>As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8"/>
        </w:rPr>
        <w:t> </w:t>
      </w:r>
      <w:r>
        <w:rPr/>
        <w:t>allow</w:t>
      </w:r>
      <w:r>
        <w:rPr>
          <w:spacing w:val="-39"/>
        </w:rPr>
        <w:t> </w:t>
      </w:r>
      <w:r>
        <w:rPr/>
        <w:t>the</w:t>
      </w:r>
      <w:r>
        <w:rPr>
          <w:spacing w:val="-38"/>
        </w:rPr>
        <w:t> </w:t>
      </w:r>
      <w:r>
        <w:rPr/>
        <w:t>maximum</w:t>
      </w:r>
      <w:r>
        <w:rPr>
          <w:spacing w:val="-38"/>
        </w:rPr>
        <w:t> </w:t>
      </w:r>
      <w:r>
        <w:rPr/>
        <w:t>allowed</w:t>
      </w:r>
      <w:r>
        <w:rPr>
          <w:spacing w:val="-38"/>
        </w:rPr>
        <w:t> </w:t>
      </w:r>
      <w:r>
        <w:rPr/>
        <w:t>distance</w:t>
      </w:r>
      <w:r>
        <w:rPr>
          <w:spacing w:val="-39"/>
        </w:rPr>
        <w:t> </w:t>
      </w:r>
      <w:r>
        <w:rPr/>
        <w:t>to</w:t>
      </w:r>
      <w:r>
        <w:rPr>
          <w:spacing w:val="-38"/>
        </w:rPr>
        <w:t> </w:t>
      </w:r>
      <w:r>
        <w:rPr/>
        <w:t>increase,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negative</w:t>
      </w:r>
      <w:r>
        <w:rPr>
          <w:spacing w:val="-38"/>
        </w:rPr>
        <w:t> </w:t>
      </w:r>
      <w:r>
        <w:rPr/>
        <w:t>treatment effect will grow larger. </w:t>
      </w:r>
      <w:r>
        <w:rPr>
          <w:spacing w:val="-10"/>
        </w:rPr>
        <w:t>We </w:t>
      </w:r>
      <w:r>
        <w:rPr/>
        <w:t>expect that the worse effects of COVID-19 depressed turnout above-and-beyond the effects of consolidated polling places in Milwaukee</w:t>
      </w:r>
      <w:r>
        <w:rPr>
          <w:spacing w:val="23"/>
        </w:rPr>
        <w:t> </w:t>
      </w:r>
      <w:r>
        <w:rPr>
          <w:spacing w:val="-6"/>
        </w:rPr>
        <w:t>City.</w:t>
      </w:r>
    </w:p>
    <w:p>
      <w:pPr>
        <w:pStyle w:val="BodyText"/>
        <w:spacing w:before="2"/>
        <w:rPr>
          <w:sz w:val="40"/>
        </w:rPr>
      </w:pPr>
    </w:p>
    <w:p>
      <w:pPr>
        <w:pStyle w:val="Heading1"/>
        <w:jc w:val="both"/>
      </w:pPr>
      <w:bookmarkStart w:name="Results" w:id="3"/>
      <w:bookmarkEnd w:id="3"/>
      <w:r>
        <w:rPr>
          <w:b w:val="0"/>
        </w:rPr>
      </w:r>
      <w:r>
        <w:rPr/>
        <w:t>Results</w:t>
      </w:r>
    </w:p>
    <w:p>
      <w:pPr>
        <w:pStyle w:val="BodyText"/>
        <w:spacing w:before="2"/>
        <w:rPr>
          <w:b/>
          <w:sz w:val="42"/>
        </w:rPr>
      </w:pPr>
    </w:p>
    <w:p>
      <w:pPr>
        <w:pStyle w:val="BodyText"/>
        <w:spacing w:line="420" w:lineRule="auto"/>
        <w:ind w:left="120" w:right="1438"/>
        <w:jc w:val="both"/>
      </w:pPr>
      <w:r>
        <w:rPr/>
        <w:t>Our matching procedure is successful: </w:t>
      </w:r>
      <w:r>
        <w:rPr>
          <w:spacing w:val="-4"/>
        </w:rPr>
        <w:t>we </w:t>
      </w:r>
      <w:r>
        <w:rPr/>
        <w:t>achieve 100 percent improvement in the mean difference between treated and control voters along 9 of our 11 (excluding longitude </w:t>
      </w:r>
      <w:r>
        <w:rPr>
          <w:spacing w:val="-4"/>
        </w:rPr>
        <w:t>and </w:t>
      </w:r>
      <w:r>
        <w:rPr/>
        <w:t>latitude)</w:t>
      </w:r>
      <w:r>
        <w:rPr>
          <w:spacing w:val="-24"/>
        </w:rPr>
        <w:t> </w:t>
      </w:r>
      <w:r>
        <w:rPr/>
        <w:t>covariates.</w:t>
      </w:r>
      <w:r>
        <w:rPr>
          <w:spacing w:val="-5"/>
        </w:rPr>
        <w:t> </w:t>
      </w:r>
      <w:r>
        <w:rPr/>
        <w:t>The</w:t>
      </w:r>
      <w:r>
        <w:rPr>
          <w:spacing w:val="-24"/>
        </w:rPr>
        <w:t> </w:t>
      </w:r>
      <w:r>
        <w:rPr/>
        <w:t>other</w:t>
      </w:r>
      <w:r>
        <w:rPr>
          <w:spacing w:val="-23"/>
        </w:rPr>
        <w:t> </w:t>
      </w:r>
      <w:r>
        <w:rPr>
          <w:spacing w:val="-5"/>
        </w:rPr>
        <w:t>two</w:t>
      </w:r>
      <w:r>
        <w:rPr>
          <w:spacing w:val="-24"/>
        </w:rPr>
        <w:t> </w:t>
      </w:r>
      <w:r>
        <w:rPr/>
        <w:t>—</w:t>
      </w:r>
      <w:r>
        <w:rPr>
          <w:spacing w:val="-23"/>
        </w:rPr>
        <w:t> </w:t>
      </w:r>
      <w:r>
        <w:rPr/>
        <w:t>household</w:t>
      </w:r>
      <w:r>
        <w:rPr>
          <w:spacing w:val="-24"/>
        </w:rPr>
        <w:t> </w:t>
      </w:r>
      <w:r>
        <w:rPr/>
        <w:t>income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share</w:t>
      </w:r>
      <w:r>
        <w:rPr>
          <w:spacing w:val="-23"/>
        </w:rPr>
        <w:t> </w:t>
      </w:r>
      <w:r>
        <w:rPr/>
        <w:t>male</w:t>
      </w:r>
      <w:r>
        <w:rPr>
          <w:spacing w:val="-23"/>
        </w:rPr>
        <w:t> </w:t>
      </w:r>
      <w:r>
        <w:rPr/>
        <w:t>—</w:t>
      </w:r>
      <w:r>
        <w:rPr>
          <w:spacing w:val="-24"/>
        </w:rPr>
        <w:t> </w:t>
      </w:r>
      <w:r>
        <w:rPr/>
        <w:t>improve</w:t>
      </w:r>
      <w:r>
        <w:rPr>
          <w:spacing w:val="-24"/>
        </w:rPr>
        <w:t> </w:t>
      </w:r>
      <w:r>
        <w:rPr>
          <w:spacing w:val="-4"/>
        </w:rPr>
        <w:t>by</w:t>
      </w:r>
      <w:r>
        <w:rPr>
          <w:spacing w:val="-24"/>
        </w:rPr>
        <w:t> </w:t>
      </w:r>
      <w:r>
        <w:rPr/>
        <w:t>more than</w:t>
      </w:r>
      <w:r>
        <w:rPr>
          <w:spacing w:val="-13"/>
        </w:rPr>
        <w:t> </w:t>
      </w:r>
      <w:r>
        <w:rPr/>
        <w:t>99.95%.</w:t>
      </w:r>
      <w:r>
        <w:rPr>
          <w:spacing w:val="2"/>
        </w:rPr>
        <w:t> </w:t>
      </w:r>
      <w:r>
        <w:rPr>
          <w:spacing w:val="-3"/>
        </w:rPr>
        <w:t>Treated</w:t>
      </w:r>
      <w:r>
        <w:rPr>
          <w:spacing w:val="-12"/>
        </w:rPr>
        <w:t> </w:t>
      </w:r>
      <w:r>
        <w:rPr/>
        <w:t>voters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their</w:t>
      </w:r>
      <w:r>
        <w:rPr>
          <w:spacing w:val="-12"/>
        </w:rPr>
        <w:t> </w:t>
      </w:r>
      <w:r>
        <w:rPr/>
        <w:t>matched</w:t>
      </w:r>
      <w:r>
        <w:rPr>
          <w:spacing w:val="-13"/>
        </w:rPr>
        <w:t> </w:t>
      </w:r>
      <w:r>
        <w:rPr/>
        <w:t>controls</w:t>
      </w:r>
      <w:r>
        <w:rPr>
          <w:spacing w:val="-13"/>
        </w:rPr>
        <w:t> </w:t>
      </w:r>
      <w:r>
        <w:rPr/>
        <w:t>live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average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2.5</w:t>
      </w:r>
      <w:r>
        <w:rPr>
          <w:spacing w:val="-12"/>
        </w:rPr>
        <w:t> </w:t>
      </w:r>
      <w:r>
        <w:rPr/>
        <w:t>miles</w:t>
      </w:r>
      <w:r>
        <w:rPr>
          <w:spacing w:val="-13"/>
        </w:rPr>
        <w:t> </w:t>
      </w:r>
      <w:r>
        <w:rPr/>
        <w:t>apart.</w:t>
      </w:r>
    </w:p>
    <w:p>
      <w:pPr>
        <w:pStyle w:val="BodyText"/>
        <w:spacing w:line="410" w:lineRule="auto" w:before="123"/>
        <w:ind w:left="120" w:right="1437"/>
        <w:jc w:val="both"/>
      </w:pPr>
      <w:r>
        <w:rPr>
          <w:spacing w:val="-4"/>
        </w:rPr>
        <w:t>Table</w:t>
      </w:r>
      <w:r>
        <w:rPr>
          <w:spacing w:val="-32"/>
        </w:rPr>
        <w:t> </w:t>
      </w:r>
      <w:hyperlink w:history="true" w:anchor="_bookmark0">
        <w:r>
          <w:rPr/>
          <w:t>1</w:t>
        </w:r>
        <w:r>
          <w:rPr>
            <w:spacing w:val="-31"/>
          </w:rPr>
          <w:t> </w:t>
        </w:r>
      </w:hyperlink>
      <w:r>
        <w:rPr/>
        <w:t>presents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results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ordinary</w:t>
      </w:r>
      <w:r>
        <w:rPr>
          <w:spacing w:val="-31"/>
        </w:rPr>
        <w:t> </w:t>
      </w:r>
      <w:r>
        <w:rPr/>
        <w:t>least</w:t>
      </w:r>
      <w:r>
        <w:rPr>
          <w:spacing w:val="-32"/>
        </w:rPr>
        <w:t> </w:t>
      </w:r>
      <w:r>
        <w:rPr/>
        <w:t>squares</w:t>
      </w:r>
      <w:r>
        <w:rPr>
          <w:spacing w:val="-31"/>
        </w:rPr>
        <w:t> </w:t>
      </w:r>
      <w:r>
        <w:rPr/>
        <w:t>regressions</w:t>
      </w:r>
      <w:r>
        <w:rPr>
          <w:spacing w:val="-31"/>
        </w:rPr>
        <w:t> </w:t>
      </w:r>
      <w:r>
        <w:rPr/>
        <w:t>testing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treatment</w:t>
      </w:r>
      <w:r>
        <w:rPr>
          <w:spacing w:val="-31"/>
        </w:rPr>
        <w:t> </w:t>
      </w:r>
      <w:r>
        <w:rPr/>
        <w:t>effect. In </w:t>
      </w:r>
      <w:r>
        <w:rPr>
          <w:spacing w:val="-4"/>
        </w:rPr>
        <w:t>Table </w:t>
      </w:r>
      <w:hyperlink w:history="true" w:anchor="_bookmark0">
        <w:r>
          <w:rPr/>
          <w:t>1</w:t>
        </w:r>
      </w:hyperlink>
      <w:r>
        <w:rPr/>
        <w:t> </w:t>
      </w:r>
      <w:r>
        <w:rPr>
          <w:spacing w:val="-4"/>
        </w:rPr>
        <w:t>we </w:t>
      </w:r>
      <w:r>
        <w:rPr/>
        <w:t>require treated and control voters to live within 0.5 miles of one another.</w:t>
      </w:r>
      <w:r>
        <w:rPr>
          <w:rFonts w:ascii="Palatino Linotype"/>
          <w:position w:val="9"/>
          <w:sz w:val="16"/>
        </w:rPr>
        <w:t>11 </w:t>
      </w:r>
      <w:r>
        <w:rPr/>
        <w:t>The dependent variable takes the </w:t>
      </w:r>
      <w:r>
        <w:rPr>
          <w:spacing w:val="-3"/>
        </w:rPr>
        <w:t>value </w:t>
      </w:r>
      <w:r>
        <w:rPr/>
        <w:t>1 if a voter cast a ballot in the April </w:t>
      </w:r>
      <w:r>
        <w:rPr>
          <w:spacing w:val="-3"/>
        </w:rPr>
        <w:t>primary, </w:t>
      </w:r>
      <w:r>
        <w:rPr/>
        <w:t>and 0 if she did not.</w:t>
      </w:r>
      <w:r>
        <w:rPr>
          <w:spacing w:val="26"/>
        </w:rPr>
        <w:t> </w:t>
      </w:r>
      <w:r>
        <w:rPr>
          <w:spacing w:val="-10"/>
        </w:rPr>
        <w:t>We </w:t>
      </w:r>
      <w:r>
        <w:rPr/>
        <w:t>also test whether the treatment effect </w:t>
      </w:r>
      <w:r>
        <w:rPr>
          <w:spacing w:val="-3"/>
        </w:rPr>
        <w:t>was </w:t>
      </w:r>
      <w:r>
        <w:rPr/>
        <w:t>different for Black voters</w:t>
      </w:r>
    </w:p>
    <w:p>
      <w:pPr>
        <w:pStyle w:val="BodyText"/>
        <w:spacing w:line="420" w:lineRule="auto" w:before="10"/>
        <w:ind w:left="120" w:right="1438"/>
        <w:jc w:val="both"/>
      </w:pPr>
      <w:r>
        <w:rPr/>
        <w:t>than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other</w:t>
      </w:r>
      <w:r>
        <w:rPr>
          <w:spacing w:val="-27"/>
        </w:rPr>
        <w:t> </w:t>
      </w:r>
      <w:r>
        <w:rPr/>
        <w:t>voters</w:t>
      </w:r>
      <w:r>
        <w:rPr>
          <w:spacing w:val="-26"/>
        </w:rPr>
        <w:t> </w:t>
      </w:r>
      <w:r>
        <w:rPr/>
        <w:t>which</w:t>
      </w:r>
      <w:r>
        <w:rPr>
          <w:spacing w:val="-27"/>
        </w:rPr>
        <w:t> </w:t>
      </w:r>
      <w:r>
        <w:rPr/>
        <w:t>Cantoni</w:t>
      </w:r>
      <w:r>
        <w:rPr>
          <w:spacing w:val="-27"/>
        </w:rPr>
        <w:t> </w:t>
      </w:r>
      <w:r>
        <w:rPr/>
        <w:t>(</w:t>
      </w:r>
      <w:hyperlink w:history="true" w:anchor="_bookmark4">
        <w:r>
          <w:rPr/>
          <w:t>2020</w:t>
        </w:r>
      </w:hyperlink>
      <w:r>
        <w:rPr/>
        <w:t>)</w:t>
      </w:r>
      <w:r>
        <w:rPr>
          <w:spacing w:val="-26"/>
        </w:rPr>
        <w:t> </w:t>
      </w:r>
      <w:r>
        <w:rPr/>
        <w:t>indicates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possible.</w:t>
      </w:r>
      <w:r>
        <w:rPr>
          <w:spacing w:val="-11"/>
        </w:rPr>
        <w:t> </w:t>
      </w:r>
      <w:r>
        <w:rPr/>
        <w:t>Models</w:t>
      </w:r>
      <w:r>
        <w:rPr>
          <w:spacing w:val="-26"/>
        </w:rPr>
        <w:t> </w:t>
      </w:r>
      <w:r>
        <w:rPr/>
        <w:t>1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3</w:t>
      </w:r>
      <w:r>
        <w:rPr>
          <w:spacing w:val="-26"/>
        </w:rPr>
        <w:t> </w:t>
      </w:r>
      <w:r>
        <w:rPr/>
        <w:t>include</w:t>
      </w:r>
      <w:r>
        <w:rPr>
          <w:spacing w:val="-27"/>
        </w:rPr>
        <w:t> </w:t>
      </w:r>
      <w:r>
        <w:rPr/>
        <w:t>just the</w:t>
      </w:r>
      <w:r>
        <w:rPr>
          <w:spacing w:val="-12"/>
        </w:rPr>
        <w:t> </w:t>
      </w:r>
      <w:r>
        <w:rPr/>
        <w:t>treatment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(and,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3,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interaction</w:t>
      </w:r>
      <w:r>
        <w:rPr>
          <w:spacing w:val="-12"/>
        </w:rPr>
        <w:t> </w:t>
      </w:r>
      <w:r>
        <w:rPr/>
        <w:t>term)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4</w:t>
      </w:r>
      <w:r>
        <w:rPr>
          <w:spacing w:val="-12"/>
        </w:rPr>
        <w:t> </w:t>
      </w:r>
      <w:r>
        <w:rPr/>
        <w:t>add</w:t>
      </w:r>
      <w:r>
        <w:rPr>
          <w:spacing w:val="-11"/>
        </w:rPr>
        <w:t> </w:t>
      </w:r>
      <w:r>
        <w:rPr/>
        <w:t>in the variables on which the matching </w:t>
      </w:r>
      <w:r>
        <w:rPr>
          <w:spacing w:val="-3"/>
        </w:rPr>
        <w:t>was </w:t>
      </w:r>
      <w:r>
        <w:rPr/>
        <w:t>performed (but without latitude and</w:t>
      </w:r>
      <w:r>
        <w:rPr>
          <w:spacing w:val="-32"/>
        </w:rPr>
        <w:t> </w:t>
      </w:r>
      <w:r>
        <w:rPr/>
        <w:t>longitude). Robust</w:t>
      </w:r>
      <w:r>
        <w:rPr>
          <w:spacing w:val="-7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errors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clustered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match</w:t>
      </w:r>
      <w:r>
        <w:rPr>
          <w:spacing w:val="-7"/>
        </w:rPr>
        <w:t> </w:t>
      </w:r>
      <w:r>
        <w:rPr/>
        <w:t>(Abadie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Spiess</w:t>
      </w:r>
      <w:r>
        <w:rPr>
          <w:spacing w:val="-6"/>
        </w:rPr>
        <w:t> </w:t>
      </w:r>
      <w:hyperlink w:history="true" w:anchor="_bookmark2">
        <w:r>
          <w:rPr/>
          <w:t>2019</w:t>
        </w:r>
      </w:hyperlink>
      <w:r>
        <w:rPr/>
        <w:t>).</w:t>
      </w:r>
    </w:p>
    <w:p>
      <w:pPr>
        <w:spacing w:line="199" w:lineRule="auto" w:before="1"/>
        <w:ind w:left="120" w:right="1358" w:firstLine="189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10</w:t>
      </w:r>
      <w:r>
        <w:rPr>
          <w:rFonts w:ascii="LM Roman 10"/>
          <w:sz w:val="20"/>
        </w:rPr>
        <w:t>Insofar as some of the suburban municipalities closed some polling places, any treatment effect will be biased towards zero, thus making our estimates conservative.</w:t>
      </w:r>
    </w:p>
    <w:p>
      <w:pPr>
        <w:spacing w:line="199" w:lineRule="auto" w:before="1"/>
        <w:ind w:left="120" w:right="1358" w:firstLine="189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11</w:t>
      </w:r>
      <w:r>
        <w:rPr>
          <w:rFonts w:ascii="LM Roman 10"/>
          <w:sz w:val="20"/>
        </w:rPr>
        <w:t>A treated voter might live within the cutoff distance from one of her controls but not the other. The regression weights are updated for each regression to reflect this possibility.</w:t>
      </w:r>
    </w:p>
    <w:p>
      <w:pPr>
        <w:spacing w:after="0" w:line="199" w:lineRule="auto"/>
        <w:jc w:val="left"/>
        <w:rPr>
          <w:rFonts w:ascii="LM Roman 10"/>
          <w:sz w:val="20"/>
        </w:rPr>
        <w:sectPr>
          <w:footerReference w:type="default" r:id="rId18"/>
          <w:pgSz w:w="12240" w:h="15840"/>
          <w:pgMar w:footer="1415" w:header="0" w:top="1320" w:bottom="1600" w:left="1320" w:right="0"/>
        </w:sectPr>
      </w:pPr>
    </w:p>
    <w:p>
      <w:pPr>
        <w:pStyle w:val="BodyText"/>
        <w:tabs>
          <w:tab w:pos="4027" w:val="left" w:leader="none"/>
        </w:tabs>
        <w:spacing w:before="125"/>
        <w:ind w:left="2993"/>
      </w:pPr>
      <w:r>
        <w:rPr/>
        <w:pict>
          <v:line style="position:absolute;mso-position-horizontal-relative:page;mso-position-vertical-relative:paragraph;z-index:-904;mso-wrap-distance-left:0;mso-wrap-distance-right:0" from="118.798622pt,25.10721pt" to="489.993701pt,25.10721pt" stroked="true" strokeweight=".327898pt" strokecolor="#000000">
            <v:stroke dashstyle="solid"/>
            <w10:wrap type="topAndBottom"/>
          </v:line>
        </w:pict>
      </w:r>
      <w:r>
        <w:rPr/>
        <w:pict>
          <v:shape style="position:absolute;margin-left:398.095917pt;margin-top:63.625107pt;width:22pt;height:13.85pt;mso-position-horizontal-relative:page;mso-position-vertical-relative:paragraph;z-index:-10840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85"/>
                      <w:sz w:val="19"/>
                    </w:rPr>
                    <w:t>0.085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2.380493pt;margin-top:63.625107pt;width:22pt;height:13.85pt;mso-position-horizontal-relative:page;mso-position-vertical-relative:paragraph;z-index:-10816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85"/>
                      <w:sz w:val="19"/>
                    </w:rPr>
                    <w:t>0.085</w:t>
                  </w:r>
                </w:p>
              </w:txbxContent>
            </v:textbox>
            <w10:wrap type="none"/>
          </v:shape>
        </w:pict>
      </w:r>
      <w:bookmarkStart w:name="_bookmark0" w:id="4"/>
      <w:bookmarkEnd w:id="4"/>
      <w:r>
        <w:rPr/>
      </w:r>
      <w:r>
        <w:rPr>
          <w:spacing w:val="-4"/>
        </w:rPr>
        <w:t>Table</w:t>
      </w:r>
      <w:r>
        <w:rPr>
          <w:spacing w:val="19"/>
        </w:rPr>
        <w:t> </w:t>
      </w:r>
      <w:r>
        <w:rPr/>
        <w:t>1:</w:t>
        <w:tab/>
      </w:r>
      <w:r>
        <w:rPr>
          <w:spacing w:val="-3"/>
        </w:rPr>
        <w:t>Turnout </w:t>
      </w:r>
      <w:r>
        <w:rPr/>
        <w:t>in 2020</w:t>
      </w:r>
      <w:r>
        <w:rPr>
          <w:spacing w:val="54"/>
        </w:rPr>
        <w:t> </w:t>
      </w:r>
      <w:r>
        <w:rPr/>
        <w:t>Primary</w:t>
      </w:r>
    </w:p>
    <w:p>
      <w:pPr>
        <w:spacing w:line="126" w:lineRule="exact" w:before="132"/>
        <w:ind w:left="2773" w:right="994" w:firstLine="0"/>
        <w:jc w:val="center"/>
        <w:rPr>
          <w:sz w:val="19"/>
        </w:rPr>
      </w:pPr>
      <w:r>
        <w:rPr>
          <w:sz w:val="19"/>
        </w:rPr>
        <w:t>Turnout</w:t>
      </w:r>
    </w:p>
    <w:p>
      <w:pPr>
        <w:spacing w:after="0" w:line="126" w:lineRule="exact"/>
        <w:jc w:val="center"/>
        <w:rPr>
          <w:sz w:val="19"/>
        </w:rPr>
        <w:sectPr>
          <w:footerReference w:type="default" r:id="rId19"/>
          <w:pgSz w:w="12240" w:h="15840"/>
          <w:pgMar w:footer="912" w:header="0" w:top="1460" w:bottom="1100" w:left="1320" w:right="0"/>
          <w:pgNumType w:start="6"/>
        </w:sectPr>
      </w:pPr>
    </w:p>
    <w:p>
      <w:pPr>
        <w:tabs>
          <w:tab w:pos="4317" w:val="left" w:leader="none"/>
        </w:tabs>
        <w:spacing w:line="193" w:lineRule="exact" w:before="520"/>
        <w:ind w:left="1055" w:right="0" w:firstLine="0"/>
        <w:jc w:val="left"/>
        <w:rPr>
          <w:rFonts w:ascii="Cambria" w:hAnsi="Cambria"/>
          <w:sz w:val="19"/>
        </w:rPr>
      </w:pPr>
      <w:r>
        <w:rPr/>
        <w:pict>
          <v:line style="position:absolute;mso-position-horizontal-relative:page;mso-position-vertical-relative:paragraph;z-index:-11008" from="118.798622pt,22.287832pt" to="489.993701pt,22.287832pt" stroked="true" strokeweight=".327898pt" strokecolor="#000000">
            <v:stroke dashstyle="solid"/>
            <w10:wrap type="none"/>
          </v:line>
        </w:pict>
      </w:r>
      <w:r>
        <w:rPr/>
        <w:pict>
          <v:shape style="position:absolute;margin-left:289.527618pt;margin-top:23.940477pt;width:22pt;height:13.85pt;mso-position-horizontal-relative:page;mso-position-vertical-relative:paragraph;z-index:-10888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85"/>
                      <w:sz w:val="19"/>
                    </w:rPr>
                    <w:t>0.086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322418pt;margin-top:35.82708pt;width:192.35pt;height:13.85pt;mso-position-horizontal-relative:page;mso-position-vertical-relative:paragraph;z-index:1408" type="#_x0000_t202" filled="false" stroked="false">
            <v:textbox inset="0,0,0,0">
              <w:txbxContent>
                <w:p>
                  <w:pPr>
                    <w:tabs>
                      <w:tab w:pos="1085" w:val="left" w:leader="none"/>
                      <w:tab w:pos="2171" w:val="left" w:leader="none"/>
                      <w:tab w:pos="3256" w:val="left" w:leader="none"/>
                    </w:tabs>
                    <w:spacing w:before="4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(0.002)</w:t>
                    <w:tab/>
                    <w:t>(0.002)</w:t>
                    <w:tab/>
                    <w:t>(0.002)</w:t>
                    <w:tab/>
                  </w:r>
                  <w:r>
                    <w:rPr>
                      <w:spacing w:val="-3"/>
                      <w:w w:val="90"/>
                      <w:sz w:val="19"/>
                    </w:rPr>
                    <w:t>(0.002)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Lives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Milwaukee</w:t>
        <w:tab/>
      </w:r>
      <w:r>
        <w:rPr>
          <w:rFonts w:ascii="Cambria" w:hAnsi="Cambria"/>
          <w:spacing w:val="-20"/>
          <w:w w:val="115"/>
          <w:sz w:val="19"/>
        </w:rPr>
        <w:t>−</w:t>
      </w:r>
    </w:p>
    <w:p>
      <w:pPr>
        <w:tabs>
          <w:tab w:pos="892" w:val="left" w:leader="none"/>
        </w:tabs>
        <w:spacing w:line="218" w:lineRule="auto" w:before="185"/>
        <w:ind w:left="87" w:right="0" w:firstLine="0"/>
        <w:jc w:val="left"/>
        <w:rPr>
          <w:rFonts w:ascii="Cambria" w:hAnsi="Cambria"/>
          <w:sz w:val="19"/>
        </w:rPr>
      </w:pPr>
      <w:r>
        <w:rPr/>
        <w:br w:type="column"/>
      </w:r>
      <w:r>
        <w:rPr>
          <w:w w:val="120"/>
          <w:sz w:val="19"/>
        </w:rPr>
        <w:t>(1)</w:t>
      </w:r>
      <w:r>
        <w:rPr>
          <w:spacing w:val="2"/>
          <w:w w:val="120"/>
          <w:sz w:val="19"/>
        </w:rPr>
        <w:t> </w:t>
      </w:r>
      <w:r>
        <w:rPr>
          <w:rFonts w:ascii="Cambria" w:hAnsi="Cambria"/>
          <w:w w:val="120"/>
          <w:position w:val="-25"/>
          <w:sz w:val="13"/>
        </w:rPr>
        <w:t>∗∗∗</w:t>
        <w:tab/>
      </w:r>
      <w:r>
        <w:rPr>
          <w:rFonts w:ascii="Cambria" w:hAnsi="Cambria"/>
          <w:spacing w:val="-20"/>
          <w:w w:val="125"/>
          <w:position w:val="-32"/>
          <w:sz w:val="19"/>
        </w:rPr>
        <w:t>−</w:t>
      </w:r>
    </w:p>
    <w:p>
      <w:pPr>
        <w:tabs>
          <w:tab w:pos="892" w:val="left" w:leader="none"/>
        </w:tabs>
        <w:spacing w:line="218" w:lineRule="auto" w:before="185"/>
        <w:ind w:left="87" w:right="0" w:firstLine="0"/>
        <w:jc w:val="left"/>
        <w:rPr>
          <w:rFonts w:ascii="Cambria" w:hAnsi="Cambria"/>
          <w:sz w:val="19"/>
        </w:rPr>
      </w:pPr>
      <w:r>
        <w:rPr/>
        <w:br w:type="column"/>
      </w:r>
      <w:r>
        <w:rPr>
          <w:w w:val="110"/>
          <w:sz w:val="19"/>
        </w:rPr>
        <w:t>(2)</w:t>
      </w:r>
      <w:r>
        <w:rPr>
          <w:spacing w:val="9"/>
          <w:w w:val="110"/>
          <w:sz w:val="19"/>
        </w:rPr>
        <w:t> </w:t>
      </w:r>
      <w:r>
        <w:rPr>
          <w:rFonts w:ascii="Cambria" w:hAnsi="Cambria"/>
          <w:w w:val="110"/>
          <w:position w:val="-25"/>
          <w:sz w:val="13"/>
        </w:rPr>
        <w:t>∗∗∗</w:t>
        <w:tab/>
      </w:r>
      <w:r>
        <w:rPr>
          <w:rFonts w:ascii="Cambria" w:hAnsi="Cambria"/>
          <w:spacing w:val="-20"/>
          <w:w w:val="125"/>
          <w:position w:val="-32"/>
          <w:sz w:val="19"/>
        </w:rPr>
        <w:t>−</w:t>
      </w:r>
    </w:p>
    <w:p>
      <w:pPr>
        <w:tabs>
          <w:tab w:pos="892" w:val="left" w:leader="none"/>
        </w:tabs>
        <w:spacing w:line="218" w:lineRule="auto" w:before="185"/>
        <w:ind w:left="87" w:right="0" w:firstLine="0"/>
        <w:jc w:val="left"/>
        <w:rPr>
          <w:rFonts w:ascii="Cambria" w:hAnsi="Cambria"/>
          <w:sz w:val="19"/>
        </w:rPr>
      </w:pPr>
      <w:r>
        <w:rPr/>
        <w:br w:type="column"/>
      </w:r>
      <w:r>
        <w:rPr>
          <w:w w:val="110"/>
          <w:sz w:val="19"/>
        </w:rPr>
        <w:t>(3)</w:t>
      </w:r>
      <w:r>
        <w:rPr>
          <w:spacing w:val="9"/>
          <w:w w:val="110"/>
          <w:sz w:val="19"/>
        </w:rPr>
        <w:t> </w:t>
      </w:r>
      <w:r>
        <w:rPr>
          <w:rFonts w:ascii="Cambria" w:hAnsi="Cambria"/>
          <w:w w:val="110"/>
          <w:position w:val="-25"/>
          <w:sz w:val="13"/>
        </w:rPr>
        <w:t>∗∗∗</w:t>
        <w:tab/>
      </w:r>
      <w:r>
        <w:rPr>
          <w:rFonts w:ascii="Cambria" w:hAnsi="Cambria"/>
          <w:spacing w:val="-20"/>
          <w:w w:val="125"/>
          <w:position w:val="-32"/>
          <w:sz w:val="19"/>
        </w:rPr>
        <w:t>−</w:t>
      </w:r>
    </w:p>
    <w:p>
      <w:pPr>
        <w:spacing w:before="197"/>
        <w:ind w:left="87" w:right="0" w:firstLine="0"/>
        <w:jc w:val="left"/>
        <w:rPr>
          <w:rFonts w:ascii="Cambria" w:hAnsi="Cambria"/>
          <w:sz w:val="13"/>
        </w:rPr>
      </w:pPr>
      <w:r>
        <w:rPr/>
        <w:br w:type="column"/>
      </w:r>
      <w:r>
        <w:rPr>
          <w:w w:val="105"/>
          <w:sz w:val="19"/>
        </w:rPr>
        <w:t>(4) </w:t>
      </w:r>
      <w:r>
        <w:rPr>
          <w:rFonts w:ascii="Cambria" w:hAnsi="Cambria"/>
          <w:w w:val="105"/>
          <w:position w:val="-25"/>
          <w:sz w:val="13"/>
        </w:rPr>
        <w:t>∗∗∗</w:t>
      </w:r>
    </w:p>
    <w:p>
      <w:pPr>
        <w:spacing w:after="0"/>
        <w:jc w:val="left"/>
        <w:rPr>
          <w:rFonts w:ascii="Cambria" w:hAnsi="Cambria"/>
          <w:sz w:val="13"/>
        </w:rPr>
        <w:sectPr>
          <w:type w:val="continuous"/>
          <w:pgSz w:w="12240" w:h="15840"/>
          <w:pgMar w:top="1500" w:bottom="280" w:left="1320" w:right="0"/>
          <w:cols w:num="5" w:equalWidth="0">
            <w:col w:w="4471" w:space="40"/>
            <w:col w:w="1046" w:space="39"/>
            <w:col w:w="1046" w:space="40"/>
            <w:col w:w="1046" w:space="39"/>
            <w:col w:w="3153"/>
          </w:cols>
        </w:sectPr>
      </w:pPr>
    </w:p>
    <w:p>
      <w:pPr>
        <w:tabs>
          <w:tab w:pos="5403" w:val="left" w:leader="none"/>
        </w:tabs>
        <w:spacing w:before="520"/>
        <w:ind w:left="1055" w:right="0" w:firstLine="0"/>
        <w:jc w:val="left"/>
        <w:rPr>
          <w:rFonts w:ascii="Cambria" w:hAnsi="Cambria"/>
          <w:sz w:val="19"/>
        </w:rPr>
      </w:pPr>
      <w:r>
        <w:rPr/>
        <w:pict>
          <v:shape style="position:absolute;margin-left:118.798622pt;margin-top:35.665756pt;width:364.15pt;height:65.1500pt;mso-position-horizontal-relative:page;mso-position-vertical-relative:paragraph;z-index:-10960" type="#_x0000_t202" filled="false" stroked="false">
            <v:textbox inset="0,0,0,0">
              <w:txbxContent>
                <w:p>
                  <w:pPr>
                    <w:tabs>
                      <w:tab w:pos="6059" w:val="left" w:leader="none"/>
                      <w:tab w:pos="6552" w:val="left" w:leader="none"/>
                      <w:tab w:pos="7145" w:val="left" w:leader="none"/>
                    </w:tabs>
                    <w:spacing w:before="507"/>
                    <w:ind w:left="0" w:right="0" w:firstLine="0"/>
                    <w:jc w:val="left"/>
                    <w:rPr>
                      <w:rFonts w:ascii="Cambria" w:hAnsi="Cambria"/>
                      <w:sz w:val="19"/>
                    </w:rPr>
                  </w:pPr>
                  <w:r>
                    <w:rPr>
                      <w:w w:val="120"/>
                      <w:sz w:val="19"/>
                    </w:rPr>
                    <w:t>Black</w:t>
                  </w:r>
                  <w:r>
                    <w:rPr>
                      <w:spacing w:val="-13"/>
                      <w:w w:val="120"/>
                      <w:sz w:val="19"/>
                    </w:rPr>
                    <w:t> </w:t>
                  </w:r>
                  <w:r>
                    <w:rPr>
                      <w:rFonts w:ascii="Cambria" w:hAnsi="Cambria"/>
                      <w:w w:val="125"/>
                      <w:sz w:val="19"/>
                    </w:rPr>
                    <w:t>×</w:t>
                    <w:tab/>
                  </w:r>
                  <w:r>
                    <w:rPr>
                      <w:rFonts w:ascii="Cambria" w:hAnsi="Cambria"/>
                      <w:w w:val="120"/>
                      <w:position w:val="7"/>
                      <w:sz w:val="13"/>
                    </w:rPr>
                    <w:t>∗∗</w:t>
                    <w:tab/>
                    <w:tab/>
                  </w:r>
                  <w:r>
                    <w:rPr>
                      <w:rFonts w:ascii="Cambria" w:hAnsi="Cambria"/>
                      <w:spacing w:val="-58"/>
                      <w:w w:val="120"/>
                      <w:position w:val="7"/>
                      <w:sz w:val="13"/>
                    </w:rPr>
                    <w:t>∗∗</w:t>
                  </w:r>
                  <w:r>
                    <w:rPr>
                      <w:rFonts w:ascii="Cambria" w:hAnsi="Cambria"/>
                      <w:spacing w:val="-58"/>
                      <w:w w:val="120"/>
                      <w:sz w:val="19"/>
                    </w:rPr>
                    <w:t>−</w:t>
                    <w:tab/>
                    <w:tab/>
                  </w:r>
                  <w:r>
                    <w:rPr>
                      <w:rFonts w:ascii="Cambria" w:hAnsi="Cambria"/>
                      <w:w w:val="125"/>
                      <w:sz w:val="1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811371pt;margin-top:-11.719375pt;width:22pt;height:13.85pt;mso-position-horizontal-relative:page;mso-position-vertical-relative:paragraph;z-index:-10864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85"/>
                      <w:sz w:val="19"/>
                    </w:rPr>
                    <w:t>0.087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811371pt;margin-top:23.940432pt;width:22pt;height:13.85pt;mso-position-horizontal-relative:page;mso-position-vertical-relative:paragraph;z-index:1432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85"/>
                      <w:sz w:val="19"/>
                    </w:rPr>
                    <w:t>0.038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6.277710pt;margin-top:35.827034pt;width:323.350pt;height:37.65pt;mso-position-horizontal-relative:page;mso-position-vertical-relative:paragraph;z-index:1504" type="#_x0000_t202" filled="false" stroked="false">
            <v:textbox inset="0,0,0,0">
              <w:txbxContent>
                <w:p>
                  <w:pPr>
                    <w:tabs>
                      <w:tab w:pos="4792" w:val="left" w:leader="none"/>
                      <w:tab w:pos="5877" w:val="left" w:leader="none"/>
                    </w:tabs>
                    <w:spacing w:before="47"/>
                    <w:ind w:left="3706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(0.004)</w:t>
                    <w:tab/>
                    <w:t>(0.006)</w:t>
                    <w:tab/>
                  </w:r>
                  <w:r>
                    <w:rPr>
                      <w:spacing w:val="-3"/>
                      <w:w w:val="90"/>
                      <w:sz w:val="19"/>
                    </w:rPr>
                    <w:t>(0.006)</w:t>
                  </w:r>
                </w:p>
                <w:p>
                  <w:pPr>
                    <w:tabs>
                      <w:tab w:pos="4870" w:val="left" w:leader="none"/>
                      <w:tab w:pos="6395" w:val="right" w:leader="none"/>
                    </w:tabs>
                    <w:spacing w:before="26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Lives</w:t>
                  </w:r>
                  <w:r>
                    <w:rPr>
                      <w:spacing w:val="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in</w:t>
                  </w:r>
                  <w:r>
                    <w:rPr>
                      <w:spacing w:val="6"/>
                      <w:sz w:val="19"/>
                    </w:rPr>
                    <w:t> </w:t>
                  </w:r>
                  <w:r>
                    <w:rPr>
                      <w:sz w:val="19"/>
                    </w:rPr>
                    <w:t>Milwaukee</w:t>
                    <w:tab/>
                    <w:t>0.017</w:t>
                    <w:tab/>
                    <w:t>0.016</w:t>
                  </w:r>
                </w:p>
              </w:txbxContent>
            </v:textbox>
            <w10:wrap type="none"/>
          </v:shape>
        </w:pict>
      </w:r>
      <w:r>
        <w:rPr>
          <w:w w:val="120"/>
          <w:sz w:val="19"/>
        </w:rPr>
        <w:t>Black</w:t>
        <w:tab/>
      </w:r>
      <w:r>
        <w:rPr>
          <w:rFonts w:ascii="Cambria" w:hAnsi="Cambria"/>
          <w:spacing w:val="-20"/>
          <w:w w:val="120"/>
          <w:sz w:val="19"/>
        </w:rPr>
        <w:t>−</w:t>
      </w:r>
    </w:p>
    <w:p>
      <w:pPr>
        <w:tabs>
          <w:tab w:pos="892" w:val="left" w:leader="none"/>
        </w:tabs>
        <w:spacing w:before="505"/>
        <w:ind w:left="399" w:right="0" w:firstLine="0"/>
        <w:jc w:val="left"/>
        <w:rPr>
          <w:rFonts w:ascii="Cambria" w:hAnsi="Cambria"/>
          <w:sz w:val="19"/>
        </w:rPr>
      </w:pPr>
      <w:r>
        <w:rPr/>
        <w:br w:type="column"/>
      </w:r>
      <w:r>
        <w:rPr>
          <w:rFonts w:ascii="Cambria" w:hAnsi="Cambria"/>
          <w:w w:val="130"/>
          <w:sz w:val="13"/>
        </w:rPr>
        <w:t>∗∗∗</w:t>
        <w:tab/>
      </w:r>
      <w:r>
        <w:rPr>
          <w:rFonts w:ascii="Cambria" w:hAnsi="Cambria"/>
          <w:spacing w:val="-20"/>
          <w:w w:val="130"/>
          <w:position w:val="-6"/>
          <w:sz w:val="19"/>
        </w:rPr>
        <w:t>−</w:t>
      </w:r>
    </w:p>
    <w:p>
      <w:pPr>
        <w:tabs>
          <w:tab w:pos="892" w:val="left" w:leader="none"/>
        </w:tabs>
        <w:spacing w:before="505"/>
        <w:ind w:left="399" w:right="0" w:firstLine="0"/>
        <w:jc w:val="left"/>
        <w:rPr>
          <w:rFonts w:ascii="Cambria" w:hAnsi="Cambria"/>
          <w:sz w:val="19"/>
        </w:rPr>
      </w:pPr>
      <w:r>
        <w:rPr/>
        <w:br w:type="column"/>
      </w:r>
      <w:r>
        <w:rPr>
          <w:rFonts w:ascii="Cambria" w:hAnsi="Cambria"/>
          <w:w w:val="130"/>
          <w:sz w:val="13"/>
        </w:rPr>
        <w:t>∗∗∗</w:t>
        <w:tab/>
      </w:r>
      <w:r>
        <w:rPr>
          <w:rFonts w:ascii="Cambria" w:hAnsi="Cambria"/>
          <w:spacing w:val="-20"/>
          <w:w w:val="130"/>
          <w:position w:val="-6"/>
          <w:sz w:val="19"/>
        </w:rPr>
        <w:t>−</w:t>
      </w:r>
    </w:p>
    <w:p>
      <w:pPr>
        <w:spacing w:before="505"/>
        <w:ind w:left="399" w:right="0" w:firstLine="0"/>
        <w:jc w:val="left"/>
        <w:rPr>
          <w:rFonts w:ascii="Cambria" w:hAnsi="Cambria"/>
          <w:sz w:val="13"/>
        </w:rPr>
      </w:pPr>
      <w:r>
        <w:rPr/>
        <w:br w:type="column"/>
      </w:r>
      <w:r>
        <w:rPr>
          <w:rFonts w:ascii="Cambria" w:hAnsi="Cambria"/>
          <w:w w:val="110"/>
          <w:sz w:val="13"/>
        </w:rPr>
        <w:t>∗∗∗</w:t>
      </w:r>
    </w:p>
    <w:p>
      <w:pPr>
        <w:spacing w:after="0"/>
        <w:jc w:val="left"/>
        <w:rPr>
          <w:rFonts w:ascii="Cambria" w:hAnsi="Cambria"/>
          <w:sz w:val="13"/>
        </w:rPr>
        <w:sectPr>
          <w:type w:val="continuous"/>
          <w:pgSz w:w="12240" w:h="15840"/>
          <w:pgMar w:top="1500" w:bottom="280" w:left="1320" w:right="0"/>
          <w:cols w:num="4" w:equalWidth="0">
            <w:col w:w="5557" w:space="40"/>
            <w:col w:w="1046" w:space="39"/>
            <w:col w:w="1046" w:space="39"/>
            <w:col w:w="3153"/>
          </w:col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7"/>
        <w:rPr>
          <w:rFonts w:ascii="Cambria"/>
          <w:sz w:val="22"/>
        </w:rPr>
      </w:pPr>
    </w:p>
    <w:p>
      <w:pPr>
        <w:tabs>
          <w:tab w:pos="7683" w:val="left" w:leader="none"/>
        </w:tabs>
        <w:spacing w:before="0"/>
        <w:ind w:left="6597" w:right="0" w:firstLine="0"/>
        <w:jc w:val="left"/>
        <w:rPr>
          <w:sz w:val="19"/>
        </w:rPr>
      </w:pPr>
      <w:r>
        <w:rPr/>
        <w:pict>
          <v:shape style="position:absolute;margin-left:307.657043pt;margin-top:4.398774pt;width:173.2pt;height:45.6pt;mso-position-horizontal-relative:page;mso-position-vertical-relative:paragraph;z-index:-10936" type="#_x0000_t202" filled="false" stroked="false">
            <v:textbox inset="0,0,0,0">
              <w:txbxContent>
                <w:p>
                  <w:pPr>
                    <w:tabs>
                      <w:tab w:pos="1085" w:val="left" w:leader="none"/>
                      <w:tab w:pos="2171" w:val="left" w:leader="none"/>
                      <w:tab w:pos="3256" w:val="left" w:leader="none"/>
                    </w:tabs>
                    <w:spacing w:before="366"/>
                    <w:ind w:left="0" w:right="0" w:firstLine="0"/>
                    <w:jc w:val="left"/>
                    <w:rPr>
                      <w:rFonts w:ascii="Cambria" w:hAnsi="Cambria"/>
                      <w:sz w:val="13"/>
                    </w:rPr>
                  </w:pPr>
                  <w:r>
                    <w:rPr>
                      <w:rFonts w:ascii="Cambria" w:hAnsi="Cambria"/>
                      <w:w w:val="110"/>
                      <w:sz w:val="13"/>
                    </w:rPr>
                    <w:t>∗∗∗</w:t>
                    <w:tab/>
                    <w:t>∗∗∗</w:t>
                    <w:tab/>
                    <w:t>∗∗∗</w:t>
                    <w:tab/>
                  </w:r>
                  <w:r>
                    <w:rPr>
                      <w:rFonts w:ascii="Cambria" w:hAnsi="Cambria"/>
                      <w:spacing w:val="-7"/>
                      <w:w w:val="110"/>
                      <w:sz w:val="13"/>
                    </w:rPr>
                    <w:t>∗∗∗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095917pt;margin-top:-49.920589pt;width:22pt;height:13.85pt;mso-position-horizontal-relative:page;mso-position-vertical-relative:paragraph;z-index:1456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85"/>
                      <w:sz w:val="19"/>
                    </w:rPr>
                    <w:t>0.025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2.380493pt;margin-top:-49.920589pt;width:22pt;height:13.85pt;mso-position-horizontal-relative:page;mso-position-vertical-relative:paragraph;z-index:1480" type="#_x0000_t202" filled="false" stroked="false">
            <v:textbox inset="0,0,0,0">
              <w:txbxContent>
                <w:p>
                  <w:pPr>
                    <w:spacing w:before="4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85"/>
                      <w:sz w:val="19"/>
                    </w:rPr>
                    <w:t>0.030</w:t>
                  </w:r>
                </w:p>
              </w:txbxContent>
            </v:textbox>
            <w10:wrap type="none"/>
          </v:shape>
        </w:pict>
      </w:r>
      <w:r>
        <w:rPr>
          <w:sz w:val="19"/>
        </w:rPr>
        <w:t>(0.008)</w:t>
        <w:tab/>
        <w:t>(0.008)</w:t>
      </w:r>
    </w:p>
    <w:p>
      <w:pPr>
        <w:tabs>
          <w:tab w:pos="4393" w:val="left" w:leader="none"/>
          <w:tab w:pos="5479" w:val="left" w:leader="none"/>
          <w:tab w:pos="6565" w:val="left" w:leader="none"/>
          <w:tab w:pos="8090" w:val="right" w:leader="none"/>
        </w:tabs>
        <w:spacing w:before="260"/>
        <w:ind w:left="1055" w:right="0" w:firstLine="0"/>
        <w:jc w:val="left"/>
        <w:rPr>
          <w:sz w:val="19"/>
        </w:rPr>
      </w:pPr>
      <w:r>
        <w:rPr>
          <w:sz w:val="19"/>
        </w:rPr>
        <w:t>Constant</w:t>
        <w:tab/>
        <w:t>0.261</w:t>
        <w:tab/>
        <w:t>0.057</w:t>
        <w:tab/>
        <w:t>0.263</w:t>
        <w:tab/>
        <w:t>0.056</w:t>
      </w:r>
    </w:p>
    <w:p>
      <w:pPr>
        <w:tabs>
          <w:tab w:pos="5511" w:val="left" w:leader="none"/>
          <w:tab w:pos="6597" w:val="left" w:leader="none"/>
          <w:tab w:pos="7683" w:val="left" w:leader="none"/>
        </w:tabs>
        <w:spacing w:before="22"/>
        <w:ind w:left="4426" w:right="0" w:firstLine="0"/>
        <w:jc w:val="left"/>
        <w:rPr>
          <w:sz w:val="19"/>
        </w:rPr>
      </w:pPr>
      <w:r>
        <w:rPr>
          <w:sz w:val="19"/>
        </w:rPr>
        <w:t>(0.001)</w:t>
        <w:tab/>
        <w:t>(0.004)</w:t>
        <w:tab/>
        <w:t>(0.001)</w:t>
        <w:tab/>
        <w:t>(0.001)</w:t>
      </w: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ragraph;z-index:-880;mso-wrap-distance-left:0;mso-wrap-distance-right:0" from="118.798622pt,13.539131pt" to="489.993701pt,13.539131pt" stroked="true" strokeweight=".327898pt" strokecolor="#000000">
            <v:stroke dashstyle="solid"/>
            <w10:wrap type="topAndBottom"/>
          </v:line>
        </w:pict>
      </w:r>
    </w:p>
    <w:p>
      <w:pPr>
        <w:tabs>
          <w:tab w:pos="4404" w:val="left" w:leader="none"/>
          <w:tab w:pos="5734" w:val="left" w:leader="none"/>
          <w:tab w:pos="7905" w:val="left" w:leader="none"/>
        </w:tabs>
        <w:spacing w:line="631" w:lineRule="auto" w:before="47"/>
        <w:ind w:left="1055" w:right="2867" w:firstLine="0"/>
        <w:jc w:val="left"/>
        <w:rPr>
          <w:sz w:val="19"/>
        </w:rPr>
      </w:pPr>
      <w:r>
        <w:rPr>
          <w:sz w:val="19"/>
        </w:rPr>
        <w:t>Includes Other</w:t>
      </w:r>
      <w:r>
        <w:rPr>
          <w:spacing w:val="20"/>
          <w:sz w:val="19"/>
        </w:rPr>
        <w:t> </w:t>
      </w:r>
      <w:r>
        <w:rPr>
          <w:sz w:val="19"/>
        </w:rPr>
        <w:t>Matched</w:t>
      </w:r>
      <w:r>
        <w:rPr>
          <w:spacing w:val="10"/>
          <w:sz w:val="19"/>
        </w:rPr>
        <w:t> </w:t>
      </w:r>
      <w:r>
        <w:rPr>
          <w:sz w:val="19"/>
        </w:rPr>
        <w:t>Covariates</w:t>
        <w:tab/>
        <w:tab/>
        <w:t>X</w:t>
        <w:tab/>
      </w:r>
      <w:r>
        <w:rPr>
          <w:spacing w:val="-17"/>
          <w:sz w:val="19"/>
        </w:rPr>
        <w:t>X </w:t>
      </w:r>
      <w:r>
        <w:rPr>
          <w:spacing w:val="-9"/>
          <w:w w:val="106"/>
          <w:sz w:val="19"/>
        </w:rPr>
        <w:t>O</w:t>
      </w:r>
      <w:r>
        <w:rPr>
          <w:rFonts w:ascii="Cambria"/>
          <w:spacing w:val="-71"/>
          <w:w w:val="108"/>
          <w:position w:val="-16"/>
          <w:sz w:val="13"/>
        </w:rPr>
        <w:t>2</w:t>
      </w:r>
      <w:r>
        <w:rPr>
          <w:w w:val="98"/>
          <w:sz w:val="19"/>
        </w:rPr>
        <w:t>bser</w:t>
      </w:r>
      <w:r>
        <w:rPr>
          <w:spacing w:val="-11"/>
          <w:w w:val="98"/>
          <w:sz w:val="19"/>
        </w:rPr>
        <w:t>v</w:t>
      </w:r>
      <w:r>
        <w:rPr>
          <w:w w:val="100"/>
          <w:sz w:val="19"/>
        </w:rPr>
        <w:t>atio</w:t>
      </w:r>
      <w:r>
        <w:rPr>
          <w:spacing w:val="-52"/>
          <w:w w:val="95"/>
          <w:sz w:val="19"/>
        </w:rPr>
        <w:t>n</w:t>
      </w:r>
      <w:r>
        <w:rPr>
          <w:rFonts w:ascii="Cambria"/>
          <w:spacing w:val="-28"/>
          <w:w w:val="108"/>
          <w:position w:val="-39"/>
          <w:sz w:val="13"/>
        </w:rPr>
        <w:t>2</w:t>
      </w:r>
      <w:r>
        <w:rPr>
          <w:w w:val="92"/>
          <w:sz w:val="19"/>
        </w:rPr>
        <w:t>s</w:t>
      </w:r>
      <w:r>
        <w:rPr>
          <w:sz w:val="19"/>
        </w:rPr>
        <w:tab/>
      </w:r>
      <w:r>
        <w:rPr>
          <w:w w:val="97"/>
          <w:sz w:val="19"/>
        </w:rPr>
        <w:t>165,910</w:t>
      </w:r>
    </w:p>
    <w:p>
      <w:pPr>
        <w:spacing w:line="213" w:lineRule="auto" w:before="17"/>
        <w:ind w:left="1154" w:right="5513" w:firstLine="0"/>
        <w:jc w:val="left"/>
        <w:rPr>
          <w:rFonts w:ascii="Palatino Linotype"/>
          <w:sz w:val="13"/>
        </w:rPr>
      </w:pPr>
      <w:r>
        <w:rPr/>
        <w:pict>
          <v:shape style="position:absolute;margin-left:123.716675pt;margin-top:-24.211582pt;width:100.8pt;height:43.45pt;mso-position-horizontal-relative:page;mso-position-vertical-relative:paragraph;z-index:-10912" type="#_x0000_t202" filled="false" stroked="false">
            <v:textbox inset="0,0,0,0">
              <w:txbxContent>
                <w:p>
                  <w:pPr>
                    <w:tabs>
                      <w:tab w:pos="1473" w:val="left" w:leader="none"/>
                    </w:tabs>
                    <w:spacing w:before="322"/>
                    <w:ind w:left="0" w:right="0" w:firstLine="0"/>
                    <w:jc w:val="left"/>
                    <w:rPr>
                      <w:rFonts w:ascii="Palatino Linotype" w:hAnsi="Palatino Linotype" w:eastAsia="Palatino Linotype"/>
                      <w:sz w:val="13"/>
                    </w:rPr>
                  </w:pPr>
                  <w:r>
                    <w:rPr>
                      <w:rFonts w:ascii="Cambria" w:hAnsi="Cambria" w:eastAsia="Cambria"/>
                      <w:w w:val="101"/>
                      <w:position w:val="5"/>
                      <w:sz w:val="10"/>
                    </w:rPr>
                    <w:t>∗∗</w:t>
                  </w:r>
                  <w:r>
                    <w:rPr>
                      <w:rFonts w:ascii="Cambria" w:hAnsi="Cambria" w:eastAsia="Cambria"/>
                      <w:spacing w:val="8"/>
                      <w:w w:val="101"/>
                      <w:position w:val="5"/>
                      <w:sz w:val="10"/>
                    </w:rPr>
                    <w:t>∗</w:t>
                  </w:r>
                  <w:r>
                    <w:rPr>
                      <w:rFonts w:ascii="Cambria" w:hAnsi="Cambria" w:eastAsia="Cambria"/>
                      <w:w w:val="106"/>
                      <w:sz w:val="13"/>
                    </w:rPr>
                    <w:t>𝑝</w:t>
                  </w:r>
                  <w:r>
                    <w:rPr>
                      <w:rFonts w:ascii="Cambria" w:hAnsi="Cambria" w:eastAsia="Cambria"/>
                      <w:spacing w:val="7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w w:val="141"/>
                      <w:sz w:val="13"/>
                    </w:rPr>
                    <w:t>&lt;</w:t>
                  </w:r>
                  <w:r>
                    <w:rPr>
                      <w:rFonts w:ascii="Cambria" w:hAnsi="Cambria" w:eastAsia="Cambria"/>
                      <w:spacing w:val="7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w w:val="110"/>
                      <w:sz w:val="13"/>
                    </w:rPr>
                    <w:t>0.01</w:t>
                  </w:r>
                  <w:r>
                    <w:rPr>
                      <w:rFonts w:ascii="Cambria" w:hAnsi="Cambria" w:eastAsia="Cambria"/>
                      <w:sz w:val="13"/>
                    </w:rPr>
                    <w:t>  </w:t>
                  </w:r>
                  <w:r>
                    <w:rPr>
                      <w:rFonts w:ascii="Cambria" w:hAnsi="Cambria" w:eastAsia="Cambria"/>
                      <w:spacing w:val="-1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w w:val="101"/>
                      <w:position w:val="5"/>
                      <w:sz w:val="10"/>
                    </w:rPr>
                    <w:t>∗∗</w:t>
                  </w:r>
                  <w:r>
                    <w:rPr>
                      <w:rFonts w:ascii="Cambria" w:hAnsi="Cambria" w:eastAsia="Cambria"/>
                      <w:position w:val="5"/>
                      <w:sz w:val="10"/>
                    </w:rPr>
                    <w:tab/>
                  </w:r>
                  <w:r>
                    <w:rPr>
                      <w:rFonts w:ascii="Cambria" w:hAnsi="Cambria" w:eastAsia="Cambria"/>
                      <w:spacing w:val="-847"/>
                      <w:w w:val="101"/>
                      <w:position w:val="5"/>
                      <w:sz w:val="10"/>
                    </w:rPr>
                    <w:t>∗</w:t>
                  </w:r>
                  <w:r>
                    <w:rPr>
                      <w:rFonts w:ascii="Palatino Linotype" w:hAnsi="Palatino Linotype" w:eastAsia="Palatino Linotype"/>
                      <w:w w:val="119"/>
                      <w:sz w:val="13"/>
                    </w:rPr>
                    <w:t>,</w:t>
                  </w:r>
                  <w:r>
                    <w:rPr>
                      <w:rFonts w:ascii="Palatino Linotype" w:hAnsi="Palatino Linotype" w:eastAsia="Palatino Linotype"/>
                      <w:sz w:val="13"/>
                    </w:rPr>
                    <w:t>    </w:t>
                  </w:r>
                  <w:r>
                    <w:rPr>
                      <w:rFonts w:ascii="Palatino Linotype" w:hAnsi="Palatino Linotype" w:eastAsia="Palatino Linotype"/>
                      <w:spacing w:val="-10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w w:val="106"/>
                      <w:sz w:val="13"/>
                    </w:rPr>
                    <w:t>𝑝</w:t>
                  </w:r>
                  <w:r>
                    <w:rPr>
                      <w:rFonts w:ascii="Cambria" w:hAnsi="Cambria" w:eastAsia="Cambria"/>
                      <w:spacing w:val="7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w w:val="141"/>
                      <w:sz w:val="13"/>
                    </w:rPr>
                    <w:t>&lt;</w:t>
                  </w:r>
                  <w:r>
                    <w:rPr>
                      <w:rFonts w:ascii="Cambria" w:hAnsi="Cambria" w:eastAsia="Cambria"/>
                      <w:spacing w:val="7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spacing w:val="-46"/>
                      <w:w w:val="110"/>
                      <w:sz w:val="13"/>
                    </w:rPr>
                    <w:t>0.05</w:t>
                  </w:r>
                  <w:r>
                    <w:rPr>
                      <w:rFonts w:ascii="Palatino Linotype" w:hAnsi="Palatino Linotype" w:eastAsia="Palatino Linotype"/>
                      <w:spacing w:val="-91"/>
                      <w:w w:val="119"/>
                      <w:sz w:val="13"/>
                    </w:rPr>
                    <w:t>,</w:t>
                  </w:r>
                  <w:r>
                    <w:rPr>
                      <w:rFonts w:ascii="Palatino Linotype" w:hAnsi="Palatino Linotype" w:eastAsia="Palatino Linotype"/>
                      <w:spacing w:val="-46"/>
                      <w:sz w:val="13"/>
                    </w:rPr>
                    <w:t>  </w:t>
                  </w:r>
                  <w:r>
                    <w:rPr>
                      <w:rFonts w:ascii="Palatino Linotype" w:hAnsi="Palatino Linotype" w:eastAsia="Palatino Linotype"/>
                      <w:spacing w:val="-40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spacing w:val="-92"/>
                      <w:w w:val="106"/>
                      <w:sz w:val="13"/>
                    </w:rPr>
                    <w:t>�</w:t>
                  </w:r>
                  <w:r>
                    <w:rPr>
                      <w:rFonts w:ascii="Cambria" w:hAnsi="Cambria" w:eastAsia="Cambria"/>
                      <w:w w:val="106"/>
                      <w:sz w:val="13"/>
                    </w:rPr>
                    <w:t>�</w:t>
                  </w:r>
                  <w:r>
                    <w:rPr>
                      <w:rFonts w:ascii="Cambria" w:hAnsi="Cambria" w:eastAsia="Cambria"/>
                      <w:spacing w:val="7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w w:val="141"/>
                      <w:sz w:val="13"/>
                    </w:rPr>
                    <w:t>&lt;</w:t>
                  </w:r>
                  <w:r>
                    <w:rPr>
                      <w:rFonts w:ascii="Cambria" w:hAnsi="Cambria" w:eastAsia="Cambria"/>
                      <w:spacing w:val="7"/>
                      <w:sz w:val="13"/>
                    </w:rPr>
                    <w:t> </w:t>
                  </w:r>
                  <w:r>
                    <w:rPr>
                      <w:rFonts w:ascii="Cambria" w:hAnsi="Cambria" w:eastAsia="Cambria"/>
                      <w:w w:val="113"/>
                      <w:sz w:val="13"/>
                    </w:rPr>
                    <w:t>0.1</w:t>
                  </w:r>
                  <w:r>
                    <w:rPr>
                      <w:rFonts w:ascii="Palatino Linotype" w:hAnsi="Palatino Linotype" w:eastAsia="Palatino Linotype"/>
                      <w:w w:val="119"/>
                      <w:sz w:val="13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798622pt;margin-top:-66.635010pt;width:371.2pt;height:55.4pt;mso-position-horizontal-relative:page;mso-position-vertical-relative:paragraph;z-index:1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08"/>
                    <w:gridCol w:w="1086"/>
                    <w:gridCol w:w="1086"/>
                    <w:gridCol w:w="1045"/>
                  </w:tblGrid>
                  <w:tr>
                    <w:trPr>
                      <w:trHeight w:val="291" w:hRule="atLeast"/>
                    </w:trPr>
                    <w:tc>
                      <w:tcPr>
                        <w:tcW w:w="420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592" w:val="left" w:leader="none"/>
                          </w:tabs>
                          <w:spacing w:before="47"/>
                          <w:ind w:left="-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Includes  County</w:t>
                        </w:r>
                        <w:r>
                          <w:rPr>
                            <w:spacing w:val="-1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Fixed</w:t>
                        </w:r>
                        <w:r>
                          <w:rPr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Effects</w:t>
                          <w:tab/>
                          <w:t>X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0"/>
                          <w:rPr>
                            <w:sz w:val="19"/>
                          </w:rPr>
                        </w:pPr>
                        <w:r>
                          <w:rPr>
                            <w:w w:val="106"/>
                            <w:sz w:val="19"/>
                          </w:rPr>
                          <w:t>X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0" w:right="1"/>
                          <w:rPr>
                            <w:sz w:val="19"/>
                          </w:rPr>
                        </w:pPr>
                        <w:r>
                          <w:rPr>
                            <w:w w:val="106"/>
                            <w:sz w:val="19"/>
                          </w:rPr>
                          <w:t>X</w:t>
                        </w:r>
                      </w:p>
                    </w:tc>
                    <w:tc>
                      <w:tcPr>
                        <w:tcW w:w="10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39"/>
                          <w:rPr>
                            <w:sz w:val="19"/>
                          </w:rPr>
                        </w:pPr>
                        <w:r>
                          <w:rPr>
                            <w:w w:val="106"/>
                            <w:sz w:val="19"/>
                          </w:rPr>
                          <w:t>X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420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0" w:lineRule="exact" w:before="75"/>
                          <w:ind w:left="199" w:right="19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165,910</w:t>
                        </w:r>
                      </w:p>
                    </w:tc>
                    <w:tc>
                      <w:tcPr>
                        <w:tcW w:w="108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0" w:lineRule="exact" w:before="75"/>
                          <w:ind w:right="19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165,910</w:t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0" w:lineRule="exact" w:before="75"/>
                          <w:ind w:right="1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165,910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4208" w:type="dxa"/>
                      </w:tcPr>
                      <w:p>
                        <w:pPr>
                          <w:pStyle w:val="TableParagraph"/>
                          <w:tabs>
                            <w:tab w:pos="3884" w:val="right" w:leader="none"/>
                          </w:tabs>
                          <w:spacing w:line="190" w:lineRule="exact"/>
                          <w:ind w:left="-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</w:t>
                          <w:tab/>
                          <w:t>0.011</w:t>
                        </w:r>
                      </w:p>
                    </w:tc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199" w:right="19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0.348</w:t>
                        </w:r>
                      </w:p>
                    </w:tc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spacing w:line="190" w:lineRule="exact"/>
                          <w:ind w:right="19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0.012</w:t>
                        </w:r>
                      </w:p>
                    </w:tc>
                    <w:tc>
                      <w:tcPr>
                        <w:tcW w:w="1045" w:type="dxa"/>
                      </w:tcPr>
                      <w:p>
                        <w:pPr>
                          <w:pStyle w:val="TableParagraph"/>
                          <w:spacing w:line="190" w:lineRule="exact"/>
                          <w:ind w:right="1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0.348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420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884" w:val="right" w:leader="none"/>
                          </w:tabs>
                          <w:ind w:left="-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Adjusted</w:t>
                        </w:r>
                        <w:r>
                          <w:rPr>
                            <w:spacing w:val="18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R</w:t>
                          <w:tab/>
                          <w:t>0.011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99" w:right="19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0.348</w:t>
                        </w:r>
                      </w:p>
                    </w:tc>
                    <w:tc>
                      <w:tcPr>
                        <w:tcW w:w="108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9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0.012</w:t>
                        </w:r>
                      </w:p>
                    </w:tc>
                    <w:tc>
                      <w:tcPr>
                        <w:tcW w:w="10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1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0.348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Palatino Linotype"/>
          <w:w w:val="105"/>
          <w:sz w:val="13"/>
        </w:rPr>
        <w:t>Robust standard errors (clustered by at level of match) in paren- theses.</w:t>
      </w:r>
    </w:p>
    <w:p>
      <w:pPr>
        <w:pStyle w:val="BodyText"/>
        <w:rPr>
          <w:rFonts w:ascii="Palatino Linotype"/>
          <w:sz w:val="18"/>
        </w:rPr>
      </w:pPr>
    </w:p>
    <w:p>
      <w:pPr>
        <w:pStyle w:val="BodyText"/>
        <w:rPr>
          <w:rFonts w:ascii="Palatino Linotype"/>
          <w:sz w:val="18"/>
        </w:rPr>
      </w:pPr>
    </w:p>
    <w:p>
      <w:pPr>
        <w:pStyle w:val="BodyText"/>
        <w:spacing w:line="420" w:lineRule="auto" w:before="138"/>
        <w:ind w:left="120" w:right="1438"/>
        <w:jc w:val="both"/>
      </w:pPr>
      <w:r>
        <w:rPr/>
        <w:t>Models</w:t>
      </w:r>
      <w:r>
        <w:rPr>
          <w:spacing w:val="-18"/>
        </w:rPr>
        <w:t> </w:t>
      </w:r>
      <w:r>
        <w:rPr/>
        <w:t>1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2</w:t>
      </w:r>
      <w:r>
        <w:rPr>
          <w:spacing w:val="-17"/>
        </w:rPr>
        <w:t> </w:t>
      </w:r>
      <w:r>
        <w:rPr/>
        <w:t>indicate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turnout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depressed</w:t>
      </w:r>
      <w:r>
        <w:rPr>
          <w:spacing w:val="-16"/>
        </w:rPr>
        <w:t> </w:t>
      </w:r>
      <w:r>
        <w:rPr>
          <w:spacing w:val="-4"/>
        </w:rPr>
        <w:t>by</w:t>
      </w:r>
      <w:r>
        <w:rPr>
          <w:spacing w:val="-18"/>
        </w:rPr>
        <w:t> </w:t>
      </w:r>
      <w:r>
        <w:rPr/>
        <w:t>roughly</w:t>
      </w:r>
      <w:r>
        <w:rPr>
          <w:spacing w:val="-16"/>
        </w:rPr>
        <w:t> </w:t>
      </w:r>
      <w:r>
        <w:rPr/>
        <w:t>8.6</w:t>
      </w:r>
      <w:r>
        <w:rPr>
          <w:spacing w:val="-17"/>
        </w:rPr>
        <w:t> </w:t>
      </w:r>
      <w:r>
        <w:rPr/>
        <w:t>percentage</w:t>
      </w:r>
      <w:r>
        <w:rPr>
          <w:spacing w:val="-17"/>
        </w:rPr>
        <w:t> </w:t>
      </w:r>
      <w:r>
        <w:rPr/>
        <w:t>points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 April</w:t>
      </w:r>
      <w:r>
        <w:rPr>
          <w:spacing w:val="-8"/>
        </w:rPr>
        <w:t> </w:t>
      </w:r>
      <w:r>
        <w:rPr/>
        <w:t>primary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Milwaukee</w:t>
      </w:r>
      <w:r>
        <w:rPr>
          <w:spacing w:val="-8"/>
        </w:rPr>
        <w:t> </w:t>
      </w:r>
      <w:r>
        <w:rPr/>
        <w:t>City</w:t>
      </w:r>
      <w:r>
        <w:rPr>
          <w:spacing w:val="-7"/>
        </w:rPr>
        <w:t> </w:t>
      </w:r>
      <w:r>
        <w:rPr/>
        <w:t>relative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suburban</w:t>
      </w:r>
      <w:r>
        <w:rPr>
          <w:spacing w:val="-7"/>
        </w:rPr>
        <w:t> </w:t>
      </w:r>
      <w:r>
        <w:rPr/>
        <w:t>voters.</w:t>
      </w:r>
      <w:r>
        <w:rPr>
          <w:spacing w:val="11"/>
        </w:rPr>
        <w:t> </w:t>
      </w:r>
      <w:r>
        <w:rPr/>
        <w:t>Models</w:t>
      </w:r>
      <w:r>
        <w:rPr>
          <w:spacing w:val="-8"/>
        </w:rPr>
        <w:t> </w:t>
      </w:r>
      <w:r>
        <w:rPr/>
        <w:t>3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4</w:t>
      </w:r>
      <w:r>
        <w:rPr>
          <w:spacing w:val="-7"/>
        </w:rPr>
        <w:t> </w:t>
      </w:r>
      <w:r>
        <w:rPr/>
        <w:t>indicate</w:t>
      </w:r>
      <w:r>
        <w:rPr>
          <w:spacing w:val="-8"/>
        </w:rPr>
        <w:t> </w:t>
      </w:r>
      <w:r>
        <w:rPr>
          <w:spacing w:val="-3"/>
        </w:rPr>
        <w:t>that </w:t>
      </w:r>
      <w:r>
        <w:rPr/>
        <w:t>this</w:t>
      </w:r>
      <w:r>
        <w:rPr>
          <w:spacing w:val="-12"/>
        </w:rPr>
        <w:t> </w:t>
      </w:r>
      <w:r>
        <w:rPr/>
        <w:t>decrease</w:t>
      </w:r>
      <w:r>
        <w:rPr>
          <w:spacing w:val="-12"/>
        </w:rPr>
        <w:t> </w:t>
      </w:r>
      <w:r>
        <w:rPr>
          <w:spacing w:val="-3"/>
        </w:rPr>
        <w:t>was</w:t>
      </w:r>
      <w:r>
        <w:rPr>
          <w:spacing w:val="-12"/>
        </w:rPr>
        <w:t> </w:t>
      </w:r>
      <w:r>
        <w:rPr/>
        <w:t>especially</w:t>
      </w:r>
      <w:r>
        <w:rPr>
          <w:spacing w:val="-11"/>
        </w:rPr>
        <w:t> </w:t>
      </w:r>
      <w:r>
        <w:rPr/>
        <w:t>pronounced</w:t>
      </w:r>
      <w:r>
        <w:rPr>
          <w:spacing w:val="-12"/>
        </w:rPr>
        <w:t> </w:t>
      </w:r>
      <w:r>
        <w:rPr/>
        <w:t>among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voters,</w:t>
      </w:r>
      <w:r>
        <w:rPr>
          <w:spacing w:val="-10"/>
        </w:rPr>
        <w:t> </w:t>
      </w:r>
      <w:r>
        <w:rPr/>
        <w:t>who</w:t>
      </w:r>
      <w:r>
        <w:rPr>
          <w:spacing w:val="-12"/>
        </w:rPr>
        <w:t> </w:t>
      </w:r>
      <w:r>
        <w:rPr>
          <w:spacing w:val="-3"/>
        </w:rPr>
        <w:t>saw</w:t>
      </w:r>
      <w:r>
        <w:rPr>
          <w:spacing w:val="-12"/>
        </w:rPr>
        <w:t> </w:t>
      </w:r>
      <w:r>
        <w:rPr/>
        <w:t>turnout</w:t>
      </w:r>
      <w:r>
        <w:rPr>
          <w:spacing w:val="-11"/>
        </w:rPr>
        <w:t> </w:t>
      </w:r>
      <w:r>
        <w:rPr/>
        <w:t>nearly</w:t>
      </w:r>
      <w:r>
        <w:rPr>
          <w:spacing w:val="-12"/>
        </w:rPr>
        <w:t> </w:t>
      </w:r>
      <w:r>
        <w:rPr/>
        <w:t>10.2 percentage points below that of their suburban matches. Because of the tight geographic restriction imposed here, </w:t>
      </w:r>
      <w:r>
        <w:rPr>
          <w:spacing w:val="-4"/>
        </w:rPr>
        <w:t>we </w:t>
      </w:r>
      <w:r>
        <w:rPr/>
        <w:t>argue that this represents the causal effect of polling place consolidation. This is a large treatment effect, and supports our Hypothesis</w:t>
      </w:r>
      <w:r>
        <w:rPr>
          <w:spacing w:val="25"/>
        </w:rPr>
        <w:t> </w:t>
      </w:r>
      <w:r>
        <w:rPr/>
        <w:t>A.</w:t>
      </w:r>
    </w:p>
    <w:p>
      <w:pPr>
        <w:pStyle w:val="BodyText"/>
        <w:spacing w:line="420" w:lineRule="auto" w:before="125"/>
        <w:ind w:left="120" w:right="1438"/>
        <w:jc w:val="both"/>
      </w:pPr>
      <w:r>
        <w:rPr>
          <w:spacing w:val="-10"/>
        </w:rPr>
        <w:t>We</w:t>
      </w:r>
      <w:r>
        <w:rPr>
          <w:spacing w:val="-36"/>
        </w:rPr>
        <w:t> </w:t>
      </w:r>
      <w:r>
        <w:rPr/>
        <w:t>are</w:t>
      </w:r>
      <w:r>
        <w:rPr>
          <w:spacing w:val="-36"/>
        </w:rPr>
        <w:t> </w:t>
      </w:r>
      <w:r>
        <w:rPr/>
        <w:t>also</w:t>
      </w:r>
      <w:r>
        <w:rPr>
          <w:spacing w:val="-35"/>
        </w:rPr>
        <w:t> </w:t>
      </w:r>
      <w:r>
        <w:rPr/>
        <w:t>interested</w:t>
      </w:r>
      <w:r>
        <w:rPr>
          <w:spacing w:val="-36"/>
        </w:rPr>
        <w:t> </w:t>
      </w:r>
      <w:r>
        <w:rPr/>
        <w:t>in</w:t>
      </w:r>
      <w:r>
        <w:rPr>
          <w:spacing w:val="-36"/>
        </w:rPr>
        <w:t> </w:t>
      </w:r>
      <w:r>
        <w:rPr/>
        <w:t>whether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findings</w:t>
      </w:r>
      <w:r>
        <w:rPr>
          <w:spacing w:val="-36"/>
        </w:rPr>
        <w:t> </w:t>
      </w:r>
      <w:r>
        <w:rPr/>
        <w:t>hold</w:t>
      </w:r>
      <w:r>
        <w:rPr>
          <w:spacing w:val="-35"/>
        </w:rPr>
        <w:t> </w:t>
      </w:r>
      <w:r>
        <w:rPr/>
        <w:t>when</w:t>
      </w:r>
      <w:r>
        <w:rPr>
          <w:spacing w:val="-36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/>
        <w:t>relax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geographic</w:t>
      </w:r>
      <w:r>
        <w:rPr>
          <w:spacing w:val="-35"/>
        </w:rPr>
        <w:t> </w:t>
      </w:r>
      <w:r>
        <w:rPr/>
        <w:t>assumption </w:t>
      </w:r>
      <w:r>
        <w:rPr>
          <w:spacing w:val="-4"/>
        </w:rPr>
        <w:t>by </w:t>
      </w:r>
      <w:r>
        <w:rPr/>
        <w:t>further restricting the maximum allowed distance, and also in whether the size of the treatment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grows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pairs</w:t>
      </w:r>
      <w:r>
        <w:rPr>
          <w:spacing w:val="-9"/>
        </w:rPr>
        <w:t> </w:t>
      </w:r>
      <w:r>
        <w:rPr/>
        <w:t>who</w:t>
      </w:r>
      <w:r>
        <w:rPr>
          <w:spacing w:val="-10"/>
        </w:rPr>
        <w:t> </w:t>
      </w:r>
      <w:r>
        <w:rPr/>
        <w:t>live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>
          <w:spacing w:val="-6"/>
        </w:rPr>
        <w:t>away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another.</w:t>
      </w:r>
      <w:r>
        <w:rPr>
          <w:spacing w:val="13"/>
        </w:rPr>
        <w:t> </w:t>
      </w:r>
      <w:r>
        <w:rPr/>
        <w:t>Figure</w:t>
      </w:r>
    </w:p>
    <w:p>
      <w:pPr>
        <w:pStyle w:val="BodyText"/>
        <w:spacing w:line="386" w:lineRule="auto" w:before="3"/>
        <w:ind w:left="120" w:right="1438"/>
        <w:jc w:val="both"/>
        <w:rPr>
          <w:rFonts w:ascii="Palatino Linotype"/>
          <w:sz w:val="16"/>
        </w:rPr>
      </w:pPr>
      <w:r>
        <w:rPr/>
        <w:pict>
          <v:line style="position:absolute;mso-position-horizontal-relative:page;mso-position-vertical-relative:paragraph;z-index:-10984" from="72pt,43.151901pt" to="259.197pt,43.151901pt" stroked="true" strokeweight=".3985pt" strokecolor="#000000">
            <v:stroke dashstyle="solid"/>
            <w10:wrap type="none"/>
          </v:line>
        </w:pict>
      </w:r>
      <w:hyperlink w:history="true" w:anchor="_bookmark1">
        <w:r>
          <w:rPr/>
          <w:t>1</w:t>
        </w:r>
        <w:r>
          <w:rPr>
            <w:spacing w:val="-17"/>
          </w:rPr>
          <w:t> </w:t>
        </w:r>
      </w:hyperlink>
      <w:r>
        <w:rPr/>
        <w:t>re-estimates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3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>
          <w:spacing w:val="-4"/>
        </w:rPr>
        <w:t>Table</w:t>
      </w:r>
      <w:r>
        <w:rPr>
          <w:spacing w:val="-17"/>
        </w:rPr>
        <w:t> </w:t>
      </w:r>
      <w:hyperlink w:history="true" w:anchor="_bookmark0">
        <w:r>
          <w:rPr/>
          <w:t>1</w:t>
        </w:r>
        <w:r>
          <w:rPr>
            <w:spacing w:val="-17"/>
          </w:rPr>
          <w:t> </w:t>
        </w:r>
      </w:hyperlink>
      <w:r>
        <w:rPr/>
        <w:t>using</w:t>
      </w:r>
      <w:r>
        <w:rPr>
          <w:spacing w:val="-16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maximum</w:t>
      </w:r>
      <w:r>
        <w:rPr>
          <w:spacing w:val="-17"/>
        </w:rPr>
        <w:t> </w:t>
      </w:r>
      <w:r>
        <w:rPr/>
        <w:t>distances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treated and control</w:t>
      </w:r>
      <w:r>
        <w:rPr>
          <w:spacing w:val="-21"/>
        </w:rPr>
        <w:t> </w:t>
      </w:r>
      <w:r>
        <w:rPr/>
        <w:t>voters.</w:t>
      </w:r>
      <w:r>
        <w:rPr>
          <w:rFonts w:ascii="Palatino Linotype"/>
          <w:position w:val="9"/>
          <w:sz w:val="16"/>
        </w:rPr>
        <w:t>12</w:t>
      </w:r>
    </w:p>
    <w:p>
      <w:pPr>
        <w:spacing w:line="205" w:lineRule="exact" w:before="0"/>
        <w:ind w:left="309" w:right="0" w:firstLine="0"/>
        <w:jc w:val="left"/>
        <w:rPr>
          <w:rFonts w:ascii="LM Roman 10"/>
          <w:sz w:val="20"/>
        </w:rPr>
      </w:pPr>
      <w:r>
        <w:rPr>
          <w:rFonts w:ascii="Cambria"/>
          <w:position w:val="7"/>
          <w:sz w:val="14"/>
        </w:rPr>
        <w:t>12</w:t>
      </w:r>
      <w:r>
        <w:rPr>
          <w:rFonts w:ascii="LM Roman 10"/>
          <w:sz w:val="20"/>
        </w:rPr>
        <w:t>The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interaction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effect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becomes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non-significant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at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narrowest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bands,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though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it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remains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negative.</w:t>
      </w:r>
      <w:r>
        <w:rPr>
          <w:rFonts w:ascii="LM Roman 10"/>
          <w:spacing w:val="13"/>
          <w:sz w:val="20"/>
        </w:rPr>
        <w:t> </w:t>
      </w:r>
      <w:r>
        <w:rPr>
          <w:rFonts w:ascii="LM Roman 10"/>
          <w:sz w:val="20"/>
        </w:rPr>
        <w:t>This</w:t>
      </w:r>
    </w:p>
    <w:p>
      <w:pPr>
        <w:spacing w:line="199" w:lineRule="auto" w:before="14"/>
        <w:ind w:left="120" w:right="1438" w:firstLine="0"/>
        <w:jc w:val="both"/>
        <w:rPr>
          <w:rFonts w:ascii="LM Roman 10"/>
          <w:sz w:val="20"/>
        </w:rPr>
      </w:pPr>
      <w:r>
        <w:rPr>
          <w:rFonts w:ascii="LM Roman 10"/>
          <w:sz w:val="20"/>
        </w:rPr>
        <w:t>is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probably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due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more</w:t>
      </w:r>
      <w:r>
        <w:rPr>
          <w:rFonts w:ascii="LM Roman 10"/>
          <w:spacing w:val="-8"/>
          <w:sz w:val="20"/>
        </w:rPr>
        <w:t> </w:t>
      </w:r>
      <w:r>
        <w:rPr>
          <w:rFonts w:ascii="LM Roman 10"/>
          <w:sz w:val="20"/>
        </w:rPr>
        <w:t>to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fact</w:t>
      </w:r>
      <w:r>
        <w:rPr>
          <w:rFonts w:ascii="LM Roman 10"/>
          <w:spacing w:val="-8"/>
          <w:sz w:val="20"/>
        </w:rPr>
        <w:t> </w:t>
      </w:r>
      <w:r>
        <w:rPr>
          <w:rFonts w:ascii="LM Roman 10"/>
          <w:sz w:val="20"/>
        </w:rPr>
        <w:t>that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very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few</w:t>
      </w:r>
      <w:r>
        <w:rPr>
          <w:rFonts w:ascii="LM Roman 10"/>
          <w:spacing w:val="-8"/>
          <w:sz w:val="20"/>
        </w:rPr>
        <w:t> </w:t>
      </w:r>
      <w:r>
        <w:rPr>
          <w:rFonts w:ascii="LM Roman 10"/>
          <w:sz w:val="20"/>
        </w:rPr>
        <w:t>treated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Black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voters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lived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near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municipal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border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and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had matches</w:t>
      </w:r>
      <w:r>
        <w:rPr>
          <w:rFonts w:ascii="LM Roman 10"/>
          <w:spacing w:val="4"/>
          <w:sz w:val="20"/>
        </w:rPr>
        <w:t> </w:t>
      </w:r>
      <w:r>
        <w:rPr>
          <w:rFonts w:ascii="LM Roman 10"/>
          <w:sz w:val="20"/>
        </w:rPr>
        <w:t>just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on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other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side;</w:t>
      </w:r>
      <w:r>
        <w:rPr>
          <w:rFonts w:ascii="LM Roman 10"/>
          <w:spacing w:val="9"/>
          <w:sz w:val="20"/>
        </w:rPr>
        <w:t> </w:t>
      </w:r>
      <w:r>
        <w:rPr>
          <w:rFonts w:ascii="LM Roman 10"/>
          <w:sz w:val="20"/>
        </w:rPr>
        <w:t>in</w:t>
      </w:r>
      <w:r>
        <w:rPr>
          <w:rFonts w:ascii="LM Roman 10"/>
          <w:spacing w:val="6"/>
          <w:sz w:val="20"/>
        </w:rPr>
        <w:t> </w:t>
      </w:r>
      <w:r>
        <w:rPr>
          <w:rFonts w:ascii="LM Roman 10"/>
          <w:sz w:val="20"/>
        </w:rPr>
        <w:t>our</w:t>
      </w:r>
      <w:r>
        <w:rPr>
          <w:rFonts w:ascii="LM Roman 10"/>
          <w:spacing w:val="4"/>
          <w:sz w:val="20"/>
        </w:rPr>
        <w:t> </w:t>
      </w:r>
      <w:r>
        <w:rPr>
          <w:rFonts w:ascii="LM Roman 10"/>
          <w:sz w:val="20"/>
        </w:rPr>
        <w:t>most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conservative</w:t>
      </w:r>
      <w:r>
        <w:rPr>
          <w:rFonts w:ascii="LM Roman 10"/>
          <w:spacing w:val="4"/>
          <w:sz w:val="20"/>
        </w:rPr>
        <w:t> </w:t>
      </w:r>
      <w:r>
        <w:rPr>
          <w:rFonts w:ascii="LM Roman 10"/>
          <w:sz w:val="20"/>
        </w:rPr>
        <w:t>pool,</w:t>
      </w:r>
      <w:r>
        <w:rPr>
          <w:rFonts w:ascii="LM Roman 10"/>
          <w:spacing w:val="7"/>
          <w:sz w:val="20"/>
        </w:rPr>
        <w:t> </w:t>
      </w:r>
      <w:r>
        <w:rPr>
          <w:rFonts w:ascii="LM Roman 10"/>
          <w:spacing w:val="-3"/>
          <w:sz w:val="20"/>
        </w:rPr>
        <w:t>we</w:t>
      </w:r>
      <w:r>
        <w:rPr>
          <w:rFonts w:ascii="LM Roman 10"/>
          <w:spacing w:val="4"/>
          <w:sz w:val="20"/>
        </w:rPr>
        <w:t> </w:t>
      </w:r>
      <w:r>
        <w:rPr>
          <w:rFonts w:ascii="LM Roman 10"/>
          <w:spacing w:val="-3"/>
          <w:sz w:val="20"/>
        </w:rPr>
        <w:t>have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just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82</w:t>
      </w:r>
      <w:r>
        <w:rPr>
          <w:rFonts w:ascii="LM Roman 10"/>
          <w:spacing w:val="4"/>
          <w:sz w:val="20"/>
        </w:rPr>
        <w:t> </w:t>
      </w:r>
      <w:r>
        <w:rPr>
          <w:rFonts w:ascii="LM Roman 10"/>
          <w:sz w:val="20"/>
        </w:rPr>
        <w:t>treated</w:t>
      </w:r>
      <w:r>
        <w:rPr>
          <w:rFonts w:ascii="LM Roman 10"/>
          <w:spacing w:val="5"/>
          <w:sz w:val="20"/>
        </w:rPr>
        <w:t> </w:t>
      </w:r>
      <w:r>
        <w:rPr>
          <w:rFonts w:ascii="LM Roman 10"/>
          <w:sz w:val="20"/>
        </w:rPr>
        <w:t>Black</w:t>
      </w:r>
      <w:r>
        <w:rPr>
          <w:rFonts w:ascii="LM Roman 10"/>
          <w:spacing w:val="4"/>
          <w:sz w:val="20"/>
        </w:rPr>
        <w:t> </w:t>
      </w:r>
      <w:r>
        <w:rPr>
          <w:rFonts w:ascii="LM Roman 10"/>
          <w:sz w:val="20"/>
        </w:rPr>
        <w:t>voters,</w:t>
      </w:r>
      <w:r>
        <w:rPr>
          <w:rFonts w:ascii="LM Roman 10"/>
          <w:spacing w:val="6"/>
          <w:sz w:val="20"/>
        </w:rPr>
        <w:t> </w:t>
      </w:r>
      <w:r>
        <w:rPr>
          <w:rFonts w:ascii="LM Roman 10"/>
          <w:sz w:val="20"/>
        </w:rPr>
        <w:t>while</w:t>
      </w:r>
    </w:p>
    <w:p>
      <w:pPr>
        <w:spacing w:after="0" w:line="199" w:lineRule="auto"/>
        <w:jc w:val="both"/>
        <w:rPr>
          <w:rFonts w:ascii="LM Roman 10"/>
          <w:sz w:val="20"/>
        </w:rPr>
        <w:sectPr>
          <w:type w:val="continuous"/>
          <w:pgSz w:w="12240" w:h="15840"/>
          <w:pgMar w:top="1500" w:bottom="280" w:left="1320" w:right="0"/>
        </w:sectPr>
      </w:pPr>
    </w:p>
    <w:p>
      <w:pPr>
        <w:pStyle w:val="BodyText"/>
        <w:rPr>
          <w:rFonts w:ascii="LM Roman 10"/>
          <w:sz w:val="20"/>
        </w:rPr>
      </w:pPr>
    </w:p>
    <w:p>
      <w:pPr>
        <w:pStyle w:val="BodyText"/>
        <w:spacing w:before="2"/>
        <w:rPr>
          <w:rFonts w:ascii="LM Roman 10"/>
          <w:sz w:val="13"/>
        </w:rPr>
      </w:pPr>
    </w:p>
    <w:p>
      <w:pPr>
        <w:spacing w:before="107"/>
        <w:ind w:left="631" w:right="0" w:firstLine="0"/>
        <w:jc w:val="left"/>
        <w:rPr>
          <w:rFonts w:ascii="LM Roman 10"/>
          <w:sz w:val="15"/>
        </w:rPr>
      </w:pPr>
      <w:r>
        <w:rPr/>
        <w:pict>
          <v:group style="position:absolute;margin-left:115.933022pt;margin-top:-22.863565pt;width:300.350pt;height:197pt;mso-position-horizontal-relative:page;mso-position-vertical-relative:paragraph;z-index:1576" coordorigin="2319,-457" coordsize="6007,3940">
            <v:shape style="position:absolute;left:1068;top:7925;width:6865;height:4480" coordorigin="1069,7926" coordsize="6865,4480" path="m2366,3053l8316,3053m2366,2244l8316,2244m2366,1436l8316,1436m2366,627l8316,627m2366,-182l8316,-182m3206,3435l3206,-448m4270,3435l4270,-448m5333,3435l5333,-448m6397,3435l6397,-448m7460,3435l7460,-448e" filled="false" stroked="true" strokeweight=".459351pt" strokecolor="#ebebeb">
              <v:path arrowok="t"/>
              <v:stroke dashstyle="solid"/>
            </v:shape>
            <v:shape style="position:absolute;left:1068;top:7925;width:6865;height:4480" coordorigin="1069,7926" coordsize="6865,4480" path="m2366,2649l8316,2649m2366,1840l8316,1840m2366,1031l8316,1031m2366,223l8316,223m2675,3435l2675,-448m3738,3435l3738,-448m4802,3435l4802,-448m5865,3435l5865,-448m6928,3435l6928,-448m7992,3435l7992,-448e" filled="false" stroked="true" strokeweight=".927369pt" strokecolor="#ebebeb">
              <v:path arrowok="t"/>
              <v:stroke dashstyle="solid"/>
            </v:shape>
            <v:shape style="position:absolute;left:1380;top:8129;width:6241;height:4073" coordorigin="1381,8129" coordsize="6241,4073" path="m2637,1995l2743,1995m2690,1995l2690,3258m2637,3258l2743,3258m2637,-272l2743,-272m2690,-272l2690,2694m2637,2694l2743,2694m2754,2159l2861,2159m2807,2159l2807,2373m2754,2373l2861,2373m2754,717l2861,717m2807,717l2807,1645m2754,1645l2861,1645m2887,2339l2993,2339m2940,2339l2940,2472m2887,2472l2993,2472m2887,1051l2993,1051m2940,1051l2940,1551m2887,1551l2993,1551m3020,2435l3126,2435m3073,2435l3073,2539m3020,2539l3126,2539m3020,1328l3126,1328m3073,1328l3073,1656m3020,1656l3126,1656m3153,2468l3259,2468m3206,2468l3206,2559m3153,2559l3259,2559m3153,1302l3259,1302m3206,1302l3206,1554m3153,1554l3259,1554m3286,2536l3392,2536m3339,2536l3339,2619m3286,2619l3392,2619m3286,1333l3392,1333m3339,1333l3339,1542m3286,1542l3392,1542m3419,2533l3525,2533m3472,2533l3472,2611m3419,2611l3525,2611m3419,1393l3525,1393m3472,1393l3472,1574m3419,1574l3525,1574m3552,2547l3658,2547m3605,2547l3605,2621m3552,2621l3658,2621m3552,1411l3658,1411m3605,1411l3605,1575m3552,1575l3658,1575m3685,2546l3791,2546m3738,2546l3738,2616m3685,2616l3791,2616m3685,1392l3791,1392m3738,1392l3738,1542m3685,1542l3791,1542m3951,2597l4057,2597m4004,2597l4004,2661m3951,2661l4057,2661m3951,1439l4057,1439m4004,1439l4004,1569m3951,1569l4057,1569m4217,2645l4323,2645m4270,2645l4270,2704m4217,2704l4323,2704m4217,1528l4323,1528m4270,1528l4270,1645m4217,1645l4323,1645m4483,2627l4589,2627m4536,2627l4536,2684m4483,2684l4589,2684m4483,1682l4589,1682m4536,1682l4536,1790m4483,1790l4589,1790m4749,2641l4855,2641m4802,2641l4802,2696m4749,2696l4855,2696m4749,1733l4855,1733m4802,1733l4802,1836m4749,1836l4855,1836m5014,2618l5120,2618m5067,2618l5067,2671m5014,2671l5120,2671m5014,1835l5120,1835m5067,1835l5067,1934m5014,1934l5120,1934m5280,2614l5386,2614m5333,2614l5333,2667m5280,2667l5386,2667m5280,1922l5386,1922m5333,1922l5333,2018m5280,2018l5386,2018m5812,2607l5918,2607m5865,2607l5865,2659m5812,2659l5918,2659m5812,1975l5918,1975m5865,1975l5865,2068m5812,2068l5918,2068m6344,2613l6450,2613m6397,2613l6397,2664m6344,2664l6450,2664m6344,1948l6450,1948m6397,1948l6397,2040m6344,2040l6450,2040m6876,2612l6982,2612m6928,2612l6928,2663m6876,2663l6982,2663m6876,1965l6982,1965m6928,1965l6928,2057m6876,2057l6982,2057m7407,2610l7513,2610m7460,2610l7460,2661m7407,2661l7513,2661m7407,1960l7513,1960m7460,1960l7460,2052m7407,2052l7513,2052m7939,2610l8045,2610m7992,2610l7992,2661m7939,2661l8045,2661m7939,1956l8045,1956m7992,1956l7992,2047m7939,2047l8045,2047m2690,2627l2807,2266,2940,2406,3073,2487,3206,2513,3339,2577,3472,2572,3605,2584,3738,2581,4004,2629,4270,2675,4536,2656,4802,2669,5067,2644,5333,2641,5865,2633,6397,2638,6928,2638,7460,2635,7992,2635e" filled="false" stroked="true" strokeweight=".372681pt" strokecolor="#000000">
              <v:path arrowok="t"/>
              <v:stroke dashstyle="solid"/>
            </v:shape>
            <v:shape style="position:absolute;left:2689;top:1181;width:5303;height:841" coordorigin="2690,1181" coordsize="5303,841" path="m2690,1211l2807,1181,2940,1301,3073,1492,3206,1428,3339,1437,3472,1484,3605,1493,3738,1467,4004,1504,4270,1586,4536,1736,4802,1784,5067,1884,5333,1970,5865,2021,6397,1994,6928,2011,7460,2006,7992,2001e" filled="false" stroked="true" strokeweight=".372681pt" strokecolor="#000000">
              <v:path arrowok="t"/>
              <v:stroke dashstyle="shortdot"/>
            </v:shape>
            <v:shape style="position:absolute;left:2644;top:1128;width:5394;height:1581" coordorigin="2644,1128" coordsize="5394,1581" path="m2724,2627l2721,2614,2714,2603,2703,2596,2690,2593,2677,2596,2666,2603,2658,2614,2656,2627,2658,2640,2666,2651,2677,2658,2690,2661,2703,2658,2714,2651,2721,2640,2724,2627m2735,1237l2690,1158,2644,1237,2735,1237m2841,2266l2839,2253,2831,2242,2821,2235,2807,2232,2794,2235,2783,2242,2776,2253,2774,2266,2776,2279,2783,2290,2794,2297,2807,2300,2821,2297,2831,2290,2839,2279,2841,2266m2853,1207l2807,1128,2762,1207,2853,1207m2974,2406l2972,2393,2964,2382,2954,2375,2940,2372,2927,2375,2916,2382,2909,2393,2906,2406,2909,2419,2916,2430,2927,2437,2940,2440,2954,2437,2964,2430,2972,2419,2974,2406m2986,1328l2940,1248,2895,1328,2986,1328m3107,2487l3105,2474,3097,2463,3086,2456,3073,2453,3060,2456,3049,2463,3042,2474,3039,2487,3042,2500,3049,2511,3060,2518,3073,2521,3086,2518,3097,2511,3105,2500,3107,2487m3119,1518l3073,1439,3028,1518,3119,1518m3240,2513l3237,2500,3230,2489,3219,2482,3206,2479,3193,2482,3182,2489,3175,2500,3172,2513,3175,2526,3182,2537,3193,2544,3206,2547,3219,2544,3230,2537,3237,2526,3240,2513m3252,1454l3206,1375,3161,1454,3252,1454m3373,2577l3370,2564,3363,2553,3352,2546,3339,2544,3326,2546,3315,2553,3308,2564,3305,2577,3308,2591,3315,2601,3326,2609,3339,2611,3352,2609,3363,2601,3370,2591,3373,2577m3385,1464l3339,1385,3294,1464,3385,1464m3506,2572l3503,2559,3496,2548,3485,2541,3472,2538,3459,2541,3448,2548,3441,2559,3438,2572,3441,2585,3448,2596,3459,2603,3472,2606,3485,2603,3496,2596,3503,2585,3506,2572m3518,1510l3472,1431,3426,1510,3518,1510m3639,2584l3636,2571,3629,2560,3618,2553,3605,2550,3592,2553,3581,2560,3574,2571,3571,2584,3574,2597,3581,2608,3592,2615,3605,2618,3618,2615,3629,2608,3636,2597,3639,2584m3651,1520l3605,1441,3559,1520,3651,1520m3772,2581l3769,2568,3762,2557,3751,2550,3738,2547,3725,2550,3714,2557,3707,2568,3704,2581,3707,2594,3714,2605,3725,2612,3738,2615,3751,2612,3762,2605,3769,2594,3772,2581m3784,1493l3738,1414,3692,1493,3784,1493m4038,2629l4035,2616,4028,2605,4017,2598,4004,2595,3991,2598,3980,2605,3973,2616,3970,2629,3973,2642,3980,2653,3991,2660,4004,2663,4017,2660,4028,2653,4035,2642,4038,2629m4049,1530l4004,1451,3958,1530,4049,1530m4304,2675l4301,2661,4294,2651,4283,2643,4270,2641,4257,2643,4246,2651,4239,2661,4236,2675,4239,2688,4246,2699,4257,2706,4270,2709,4283,2706,4294,2699,4301,2688,4304,2675m4315,1612l4270,1533,4224,1612,4315,1612m4569,2656l4567,2642,4560,2632,4549,2624,4536,2622,4522,2624,4512,2632,4504,2642,4502,2656,4504,2669,4512,2680,4522,2687,4536,2689,4549,2687,4560,2680,4567,2669,4569,2656m4581,1762l4536,1683,4490,1762,4581,1762m4835,2669l4833,2656,4825,2645,4815,2638,4802,2635,4788,2638,4778,2645,4770,2656,4768,2669,4770,2682,4778,2693,4788,2700,4802,2703,4815,2700,4825,2693,4833,2682,4835,2669m4847,1811l4802,1732,4756,1811,4847,1811m5101,2644l5099,2631,5091,2621,5081,2613,5067,2611,5054,2613,5043,2621,5036,2631,5034,2644,5036,2658,5043,2668,5054,2676,5067,2678,5081,2676,5091,2668,5099,2658,5101,2644m5113,1911l5067,1832,5022,1911,5113,1911m5367,2641l5365,2627,5357,2617,5346,2609,5333,2607,5320,2609,5309,2617,5302,2627,5299,2641,5302,2654,5309,2665,5320,2672,5333,2675,5346,2672,5357,2665,5365,2654,5367,2641m5379,1996l5333,1917,5288,1996,5379,1996m5899,2633l5896,2620,5889,2609,5878,2602,5865,2599,5852,2602,5841,2609,5834,2620,5831,2633,5834,2646,5841,2657,5852,2664,5865,2667,5878,2664,5889,2657,5896,2646,5899,2633m5911,2048l5865,1969,5819,2048,5911,2048m6431,2638l6428,2625,6421,2614,6410,2607,6397,2604,6384,2607,6373,2614,6366,2625,6363,2638,6366,2651,6373,2662,6384,2669,6397,2672,6410,2669,6421,2662,6428,2651,6431,2638m6442,2020l6397,1941,6351,2020,6442,2020m6962,2638l6960,2625,6952,2614,6942,2607,6928,2604,6915,2607,6905,2614,6897,2625,6895,2638,6897,2651,6905,2662,6915,2669,6928,2672,6942,2669,6952,2662,6960,2651,6962,2638m6974,2037l6928,1958,6883,2037,6974,2037m7494,2635l7492,2622,7484,2611,7473,2604,7460,2601,7447,2604,7436,2611,7429,2622,7426,2635,7429,2648,7436,2659,7447,2666,7460,2669,7473,2666,7484,2659,7492,2648,7494,2635m7506,2032l7460,1953,7415,2032,7506,2032m8026,2635l8023,2622,8016,2611,8005,2604,7992,2601,7979,2604,7968,2611,7961,2622,7958,2635,7961,2648,7968,2659,7979,2666,7992,2669,8005,2666,8016,2659,8023,2648,8026,2635m8038,2028l7992,1949,7946,2028,8038,2028e" filled="true" fillcolor="#000000" stroked="false">
              <v:path arrowok="t"/>
              <v:fill type="solid"/>
            </v:shape>
            <v:line style="position:absolute" from="2366,1031" to="8316,1031" stroked="true" strokeweight=".927369pt" strokecolor="#000000">
              <v:stroke dashstyle="dash"/>
            </v:line>
            <v:rect style="position:absolute;left:2366;top:-448;width:5950;height:3883" filled="false" stroked="true" strokeweight=".927369pt" strokecolor="#333333">
              <v:stroke dashstyle="solid"/>
            </v:rect>
            <v:shape style="position:absolute;left:1013;top:8699;width:6546;height:3761" coordorigin="1014,8699" coordsize="6546,3761" path="m2319,2649l2366,2649m2319,1840l2366,1840m2319,1031l2366,1031m2319,223l2366,223m2675,3482l2675,3435m3738,3482l3738,3435m4802,3482l4802,3435m5865,3482l5865,3435m6928,3482l6928,3435m7992,3482l7992,3435e" filled="false" stroked="true" strokeweight=".927369pt" strokecolor="#333333">
              <v:path arrowok="t"/>
              <v:stroke dashstyle="solid"/>
            </v:shape>
            <w10:wrap type="none"/>
          </v:group>
        </w:pict>
      </w:r>
      <w:r>
        <w:rPr>
          <w:rFonts w:ascii="LM Roman 10"/>
          <w:color w:val="4D4D4D"/>
          <w:w w:val="105"/>
          <w:sz w:val="15"/>
        </w:rPr>
        <w:t>5.0%</w:t>
      </w:r>
    </w:p>
    <w:p>
      <w:pPr>
        <w:pStyle w:val="BodyText"/>
        <w:rPr>
          <w:rFonts w:ascii="LM Roman 10"/>
          <w:sz w:val="26"/>
        </w:rPr>
      </w:pPr>
    </w:p>
    <w:p>
      <w:pPr>
        <w:spacing w:after="0"/>
        <w:rPr>
          <w:rFonts w:ascii="LM Roman 10"/>
          <w:sz w:val="26"/>
        </w:rPr>
        <w:sectPr>
          <w:pgSz w:w="12240" w:h="15840"/>
          <w:pgMar w:header="0" w:footer="912" w:top="1500" w:bottom="1100" w:left="1320" w:right="0"/>
        </w:sectPr>
      </w:pPr>
    </w:p>
    <w:p>
      <w:pPr>
        <w:pStyle w:val="BodyText"/>
        <w:spacing w:before="4"/>
        <w:rPr>
          <w:rFonts w:ascii="LM Roman 10"/>
          <w:sz w:val="15"/>
        </w:rPr>
      </w:pPr>
    </w:p>
    <w:p>
      <w:pPr>
        <w:spacing w:before="0"/>
        <w:ind w:left="609" w:right="18" w:firstLine="0"/>
        <w:jc w:val="center"/>
        <w:rPr>
          <w:rFonts w:ascii="LM Roman 10"/>
          <w:sz w:val="15"/>
        </w:rPr>
      </w:pPr>
      <w:r>
        <w:rPr/>
        <w:pict>
          <v:shape style="position:absolute;margin-left:71.514397pt;margin-top:-17.223997pt;width:15.7pt;height:92.25pt;mso-position-horizontal-relative:page;mso-position-vertical-relative:paragraph;z-index:164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LM Roman 10"/>
                      <w:sz w:val="19"/>
                    </w:rPr>
                  </w:pPr>
                  <w:r>
                    <w:rPr>
                      <w:rFonts w:ascii="LM Roman 10"/>
                      <w:sz w:val="19"/>
                    </w:rPr>
                    <w:t>Estimated Coefficient</w:t>
                  </w:r>
                </w:p>
              </w:txbxContent>
            </v:textbox>
            <w10:wrap type="none"/>
          </v:shape>
        </w:pict>
      </w:r>
      <w:r>
        <w:rPr>
          <w:rFonts w:ascii="LM Roman 10"/>
          <w:color w:val="4D4D4D"/>
          <w:w w:val="105"/>
          <w:sz w:val="15"/>
        </w:rPr>
        <w:t>0.0%</w:t>
      </w:r>
    </w:p>
    <w:p>
      <w:pPr>
        <w:pStyle w:val="BodyText"/>
        <w:rPr>
          <w:rFonts w:ascii="LM Roman 10"/>
          <w:sz w:val="22"/>
        </w:rPr>
      </w:pPr>
    </w:p>
    <w:p>
      <w:pPr>
        <w:pStyle w:val="BodyText"/>
        <w:spacing w:before="4"/>
        <w:rPr>
          <w:rFonts w:ascii="LM Roman 10"/>
          <w:sz w:val="19"/>
        </w:rPr>
      </w:pPr>
    </w:p>
    <w:p>
      <w:pPr>
        <w:spacing w:before="0"/>
        <w:ind w:left="488" w:right="18" w:firstLine="0"/>
        <w:jc w:val="center"/>
        <w:rPr>
          <w:rFonts w:ascii="LM Roman 10" w:hAnsi="LM Roman 10"/>
          <w:sz w:val="15"/>
        </w:rPr>
      </w:pPr>
      <w:r>
        <w:rPr>
          <w:rFonts w:ascii="LM Roman 10" w:hAnsi="LM Roman 10"/>
          <w:color w:val="4D4D4D"/>
          <w:w w:val="105"/>
          <w:sz w:val="15"/>
        </w:rPr>
        <w:t>−5.0%</w:t>
      </w:r>
    </w:p>
    <w:p>
      <w:pPr>
        <w:spacing w:before="101"/>
        <w:ind w:left="510" w:right="0" w:firstLine="0"/>
        <w:jc w:val="left"/>
        <w:rPr>
          <w:rFonts w:ascii="LM Roman 10"/>
          <w:sz w:val="19"/>
        </w:rPr>
      </w:pPr>
      <w:r>
        <w:rPr/>
        <w:br w:type="column"/>
      </w:r>
      <w:r>
        <w:rPr>
          <w:rFonts w:ascii="LM Roman 10"/>
          <w:sz w:val="19"/>
        </w:rPr>
        <w:t>Group</w:t>
      </w:r>
    </w:p>
    <w:p>
      <w:pPr>
        <w:tabs>
          <w:tab w:pos="959" w:val="left" w:leader="none"/>
        </w:tabs>
        <w:spacing w:line="190" w:lineRule="exact" w:before="108"/>
        <w:ind w:left="559" w:right="0" w:firstLine="0"/>
        <w:jc w:val="left"/>
        <w:rPr>
          <w:rFonts w:ascii="LM Roman 10"/>
          <w:sz w:val="15"/>
        </w:rPr>
      </w:pPr>
      <w:r>
        <w:rPr/>
        <w:pict>
          <v:shape style="position:absolute;margin-left:440.806854pt;margin-top:13.609486pt;width:3.4pt;height:3.4pt;mso-position-horizontal-relative:page;mso-position-vertical-relative:paragraph;z-index:1600" coordorigin="8816,272" coordsize="68,68" path="m8850,272l8837,275,8826,282,8819,293,8816,306,8819,319,8826,330,8837,337,8850,340,8863,337,8874,330,8881,319,8884,306,8881,293,8874,282,8863,275,8850,272xe" filled="true" fillcolor="#000000" stroked="false">
            <v:path arrowok="t"/>
            <v:fill type="solid"/>
            <w10:wrap type="none"/>
          </v:shape>
        </w:pict>
      </w:r>
      <w:r>
        <w:rPr>
          <w:rFonts w:ascii="LM Roman 10"/>
          <w:w w:val="104"/>
          <w:sz w:val="15"/>
          <w:u w:val="single"/>
        </w:rPr>
        <w:t> </w:t>
      </w:r>
      <w:r>
        <w:rPr>
          <w:rFonts w:ascii="LM Roman 10"/>
          <w:sz w:val="15"/>
          <w:u w:val="single"/>
        </w:rPr>
        <w:tab/>
      </w:r>
      <w:r>
        <w:rPr>
          <w:rFonts w:ascii="LM Roman 10"/>
          <w:sz w:val="15"/>
        </w:rPr>
        <w:t>  </w:t>
      </w:r>
      <w:r>
        <w:rPr>
          <w:rFonts w:ascii="LM Roman 10"/>
          <w:spacing w:val="-5"/>
          <w:sz w:val="15"/>
        </w:rPr>
        <w:t> </w:t>
      </w:r>
      <w:r>
        <w:rPr>
          <w:rFonts w:ascii="LM Roman 10"/>
          <w:w w:val="105"/>
          <w:sz w:val="15"/>
        </w:rPr>
        <w:t>Effect</w:t>
      </w:r>
      <w:r>
        <w:rPr>
          <w:rFonts w:ascii="LM Roman 10"/>
          <w:spacing w:val="-1"/>
          <w:w w:val="105"/>
          <w:sz w:val="15"/>
        </w:rPr>
        <w:t> </w:t>
      </w:r>
      <w:r>
        <w:rPr>
          <w:rFonts w:ascii="LM Roman 10"/>
          <w:w w:val="105"/>
          <w:sz w:val="15"/>
        </w:rPr>
        <w:t>for</w:t>
      </w:r>
    </w:p>
    <w:p>
      <w:pPr>
        <w:spacing w:line="190" w:lineRule="exact" w:before="0"/>
        <w:ind w:left="1104" w:right="0" w:firstLine="0"/>
        <w:jc w:val="left"/>
        <w:rPr>
          <w:rFonts w:ascii="LM Roman 10" w:hAnsi="LM Roman 10"/>
          <w:sz w:val="15"/>
        </w:rPr>
      </w:pPr>
      <w:r>
        <w:rPr>
          <w:rFonts w:ascii="LM Roman 10" w:hAnsi="LM Roman 10"/>
          <w:w w:val="105"/>
          <w:sz w:val="15"/>
        </w:rPr>
        <w:t>Non−Black Voters</w:t>
      </w:r>
    </w:p>
    <w:p>
      <w:pPr>
        <w:tabs>
          <w:tab w:pos="959" w:val="left" w:leader="none"/>
        </w:tabs>
        <w:spacing w:line="182" w:lineRule="auto" w:before="159"/>
        <w:ind w:left="1104" w:right="1627" w:hanging="545"/>
        <w:jc w:val="left"/>
        <w:rPr>
          <w:rFonts w:ascii="LM Roman 10"/>
          <w:sz w:val="15"/>
        </w:rPr>
      </w:pPr>
      <w:r>
        <w:rPr/>
        <w:pict>
          <v:shape style="position:absolute;margin-left:440.217499pt;margin-top:13.194896pt;width:4.6pt;height:4pt;mso-position-horizontal-relative:page;mso-position-vertical-relative:paragraph;z-index:-10576" coordorigin="8804,264" coordsize="92,80" path="m8850,264l8804,343,8896,343,8850,264xe" filled="true" fillcolor="#000000" stroked="false">
            <v:path arrowok="t"/>
            <v:fill type="solid"/>
            <w10:wrap type="none"/>
          </v:shape>
        </w:pict>
      </w:r>
      <w:r>
        <w:rPr>
          <w:rFonts w:ascii="LM Roman 10"/>
          <w:w w:val="104"/>
          <w:sz w:val="15"/>
          <w:u w:val="dotted"/>
        </w:rPr>
        <w:t> </w:t>
      </w:r>
      <w:r>
        <w:rPr>
          <w:rFonts w:ascii="LM Roman 10"/>
          <w:sz w:val="15"/>
          <w:u w:val="dotted"/>
        </w:rPr>
        <w:tab/>
      </w:r>
      <w:r>
        <w:rPr>
          <w:rFonts w:ascii="LM Roman 10"/>
          <w:sz w:val="15"/>
        </w:rPr>
        <w:t>  </w:t>
      </w:r>
      <w:r>
        <w:rPr>
          <w:rFonts w:ascii="LM Roman 10"/>
          <w:spacing w:val="-5"/>
          <w:sz w:val="15"/>
        </w:rPr>
        <w:t> </w:t>
      </w:r>
      <w:r>
        <w:rPr>
          <w:rFonts w:ascii="LM Roman 10"/>
          <w:w w:val="105"/>
          <w:sz w:val="15"/>
        </w:rPr>
        <w:t>Additional Effect </w:t>
      </w:r>
      <w:r>
        <w:rPr>
          <w:rFonts w:ascii="LM Roman 10"/>
          <w:spacing w:val="-6"/>
          <w:w w:val="105"/>
          <w:sz w:val="15"/>
        </w:rPr>
        <w:t>for </w:t>
      </w:r>
      <w:r>
        <w:rPr>
          <w:rFonts w:ascii="LM Roman 10"/>
          <w:w w:val="105"/>
          <w:sz w:val="15"/>
        </w:rPr>
        <w:t>Black</w:t>
      </w:r>
      <w:r>
        <w:rPr>
          <w:rFonts w:ascii="LM Roman 10"/>
          <w:spacing w:val="-2"/>
          <w:w w:val="105"/>
          <w:sz w:val="15"/>
        </w:rPr>
        <w:t> </w:t>
      </w:r>
      <w:r>
        <w:rPr>
          <w:rFonts w:ascii="LM Roman 10"/>
          <w:w w:val="105"/>
          <w:sz w:val="15"/>
        </w:rPr>
        <w:t>Voters</w:t>
      </w:r>
    </w:p>
    <w:p>
      <w:pPr>
        <w:spacing w:after="0" w:line="182" w:lineRule="auto"/>
        <w:jc w:val="left"/>
        <w:rPr>
          <w:rFonts w:ascii="LM Roman 10"/>
          <w:sz w:val="15"/>
        </w:rPr>
        <w:sectPr>
          <w:type w:val="continuous"/>
          <w:pgSz w:w="12240" w:h="15840"/>
          <w:pgMar w:top="1500" w:bottom="280" w:left="1320" w:right="0"/>
          <w:cols w:num="2" w:equalWidth="0">
            <w:col w:w="1001" w:space="5769"/>
            <w:col w:w="4150"/>
          </w:cols>
        </w:sectPr>
      </w:pPr>
    </w:p>
    <w:p>
      <w:pPr>
        <w:pStyle w:val="BodyText"/>
        <w:spacing w:before="8"/>
        <w:rPr>
          <w:rFonts w:ascii="LM Roman 10"/>
          <w:sz w:val="26"/>
        </w:rPr>
      </w:pPr>
    </w:p>
    <w:p>
      <w:pPr>
        <w:spacing w:before="106"/>
        <w:ind w:left="432" w:right="0" w:firstLine="0"/>
        <w:jc w:val="left"/>
        <w:rPr>
          <w:rFonts w:ascii="LM Roman 10" w:hAnsi="LM Roman 10"/>
          <w:sz w:val="15"/>
        </w:rPr>
      </w:pPr>
      <w:r>
        <w:rPr>
          <w:rFonts w:ascii="LM Roman 10" w:hAnsi="LM Roman 10"/>
          <w:color w:val="4D4D4D"/>
          <w:w w:val="105"/>
          <w:sz w:val="15"/>
        </w:rPr>
        <w:t>−10.0%</w:t>
      </w:r>
    </w:p>
    <w:p>
      <w:pPr>
        <w:pStyle w:val="BodyText"/>
        <w:rPr>
          <w:rFonts w:ascii="LM Roman 10"/>
          <w:sz w:val="20"/>
        </w:rPr>
      </w:pPr>
    </w:p>
    <w:p>
      <w:pPr>
        <w:pStyle w:val="BodyText"/>
        <w:rPr>
          <w:rFonts w:ascii="LM Roman 10"/>
          <w:sz w:val="22"/>
        </w:rPr>
      </w:pPr>
    </w:p>
    <w:p>
      <w:pPr>
        <w:tabs>
          <w:tab w:pos="2378" w:val="left" w:leader="none"/>
          <w:tab w:pos="3442" w:val="left" w:leader="none"/>
          <w:tab w:pos="4505" w:val="left" w:leader="none"/>
          <w:tab w:pos="5569" w:val="left" w:leader="none"/>
          <w:tab w:pos="6593" w:val="left" w:leader="none"/>
        </w:tabs>
        <w:spacing w:line="190" w:lineRule="exact" w:before="107"/>
        <w:ind w:left="1315" w:right="0" w:firstLine="0"/>
        <w:jc w:val="left"/>
        <w:rPr>
          <w:rFonts w:ascii="LM Roman 10"/>
          <w:sz w:val="15"/>
        </w:rPr>
      </w:pPr>
      <w:r>
        <w:rPr>
          <w:rFonts w:ascii="LM Roman 10"/>
          <w:color w:val="4D4D4D"/>
          <w:w w:val="105"/>
          <w:sz w:val="15"/>
        </w:rPr>
        <w:t>0</w:t>
        <w:tab/>
        <w:t>2</w:t>
        <w:tab/>
        <w:t>4</w:t>
        <w:tab/>
        <w:t>6</w:t>
        <w:tab/>
        <w:t>8</w:t>
        <w:tab/>
        <w:t>10</w:t>
      </w:r>
    </w:p>
    <w:p>
      <w:pPr>
        <w:spacing w:line="248" w:lineRule="exact" w:before="0"/>
        <w:ind w:left="1293" w:right="0" w:firstLine="0"/>
        <w:jc w:val="left"/>
        <w:rPr>
          <w:rFonts w:ascii="LM Roman 10"/>
          <w:sz w:val="19"/>
        </w:rPr>
      </w:pPr>
      <w:r>
        <w:rPr>
          <w:rFonts w:ascii="LM Roman 10"/>
          <w:sz w:val="19"/>
        </w:rPr>
        <w:t>Maximum Distance Between Control and Treated Voters</w:t>
      </w:r>
      <w:r>
        <w:rPr>
          <w:rFonts w:ascii="LM Roman 10"/>
          <w:spacing w:val="17"/>
          <w:sz w:val="19"/>
        </w:rPr>
        <w:t> </w:t>
      </w:r>
      <w:r>
        <w:rPr>
          <w:rFonts w:ascii="LM Roman 10"/>
          <w:sz w:val="19"/>
        </w:rPr>
        <w:t>(Miles)</w:t>
      </w:r>
    </w:p>
    <w:p>
      <w:pPr>
        <w:spacing w:line="190" w:lineRule="exact" w:before="13"/>
        <w:ind w:left="1046" w:right="0" w:firstLine="0"/>
        <w:jc w:val="left"/>
        <w:rPr>
          <w:rFonts w:ascii="LM Roman 10"/>
          <w:sz w:val="15"/>
        </w:rPr>
      </w:pPr>
      <w:r>
        <w:rPr>
          <w:rFonts w:ascii="LM Roman 10"/>
          <w:w w:val="105"/>
          <w:sz w:val="15"/>
        </w:rPr>
        <w:t>Notes: 95% confidence bars shown.</w:t>
      </w:r>
    </w:p>
    <w:p>
      <w:pPr>
        <w:spacing w:line="165" w:lineRule="exact" w:before="0"/>
        <w:ind w:left="1046" w:right="0" w:firstLine="0"/>
        <w:jc w:val="left"/>
        <w:rPr>
          <w:rFonts w:ascii="LM Roman 10" w:hAnsi="LM Roman 10"/>
          <w:sz w:val="15"/>
        </w:rPr>
      </w:pPr>
      <w:r>
        <w:rPr>
          <w:rFonts w:ascii="LM Roman 10" w:hAnsi="LM Roman 10"/>
          <w:w w:val="105"/>
          <w:sz w:val="15"/>
        </w:rPr>
        <w:t>"Effect for Non−Black Voters" refers to the variable "Lives in Milwaukee,"</w:t>
      </w:r>
    </w:p>
    <w:p>
      <w:pPr>
        <w:spacing w:line="184" w:lineRule="auto" w:before="13"/>
        <w:ind w:left="1046" w:right="4179" w:firstLine="0"/>
        <w:jc w:val="left"/>
        <w:rPr>
          <w:rFonts w:ascii="LM Roman 10" w:hAnsi="LM Roman 10"/>
          <w:sz w:val="15"/>
        </w:rPr>
      </w:pPr>
      <w:r>
        <w:rPr>
          <w:rFonts w:ascii="LM Roman 10" w:hAnsi="LM Roman 10"/>
          <w:w w:val="105"/>
          <w:sz w:val="15"/>
        </w:rPr>
        <w:t>while "Additional Effect for Black Voters" refers to "Black × Lives in Milwaukee." The overall effect for Black voters is therefore the sum of both estimates.</w:t>
      </w:r>
    </w:p>
    <w:p>
      <w:pPr>
        <w:pStyle w:val="BodyText"/>
        <w:rPr>
          <w:rFonts w:ascii="LM Roman 10"/>
          <w:sz w:val="22"/>
        </w:rPr>
      </w:pPr>
    </w:p>
    <w:p>
      <w:pPr>
        <w:pStyle w:val="BodyText"/>
        <w:spacing w:before="1"/>
        <w:rPr>
          <w:rFonts w:ascii="LM Roman 10"/>
          <w:sz w:val="16"/>
        </w:rPr>
      </w:pPr>
    </w:p>
    <w:p>
      <w:pPr>
        <w:pStyle w:val="BodyText"/>
        <w:spacing w:before="1"/>
        <w:ind w:left="873"/>
      </w:pPr>
      <w:bookmarkStart w:name="_bookmark1" w:id="5"/>
      <w:bookmarkEnd w:id="5"/>
      <w:r>
        <w:rPr/>
      </w:r>
      <w:r>
        <w:rPr/>
        <w:t>Figure 1: Estimated Depressive Effect of Living in Milwaukee, 2020</w:t>
      </w:r>
      <w:r>
        <w:rPr>
          <w:spacing w:val="53"/>
        </w:rPr>
        <w:t> </w:t>
      </w:r>
      <w:r>
        <w:rPr/>
        <w:t>Primary</w:t>
      </w:r>
    </w:p>
    <w:p>
      <w:pPr>
        <w:pStyle w:val="BodyText"/>
        <w:rPr>
          <w:sz w:val="34"/>
        </w:rPr>
      </w:pPr>
    </w:p>
    <w:p>
      <w:pPr>
        <w:pStyle w:val="BodyText"/>
        <w:spacing w:line="420" w:lineRule="auto" w:before="266"/>
        <w:ind w:left="120" w:right="1437"/>
        <w:jc w:val="both"/>
      </w:pPr>
      <w:r>
        <w:rPr/>
        <w:t>As </w:t>
      </w:r>
      <w:r>
        <w:rPr>
          <w:spacing w:val="-4"/>
        </w:rPr>
        <w:t>we </w:t>
      </w:r>
      <w:r>
        <w:rPr/>
        <w:t>allow the maximum distance between treated and control voters to grow, the </w:t>
      </w:r>
      <w:r>
        <w:rPr>
          <w:spacing w:val="-3"/>
        </w:rPr>
        <w:t>over- </w:t>
      </w:r>
      <w:r>
        <w:rPr/>
        <w:t>all treatment effect and interaction effect grow in magnitude; turnout in Milwaukee </w:t>
      </w:r>
      <w:r>
        <w:rPr>
          <w:spacing w:val="-3"/>
        </w:rPr>
        <w:t>was </w:t>
      </w:r>
      <w:r>
        <w:rPr/>
        <w:t>apparently</w:t>
      </w:r>
      <w:r>
        <w:rPr>
          <w:spacing w:val="-7"/>
        </w:rPr>
        <w:t> </w:t>
      </w:r>
      <w:r>
        <w:rPr/>
        <w:t>depressed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/>
        <w:t>mechanisms</w:t>
      </w:r>
      <w:r>
        <w:rPr>
          <w:spacing w:val="-6"/>
        </w:rPr>
        <w:t> </w:t>
      </w:r>
      <w:r>
        <w:rPr/>
        <w:t>above-and-beyond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explained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/>
        <w:t>polling</w:t>
      </w:r>
      <w:r>
        <w:rPr>
          <w:spacing w:val="-6"/>
        </w:rPr>
        <w:t> </w:t>
      </w:r>
      <w:r>
        <w:rPr/>
        <w:t>place consolidation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voter</w:t>
      </w:r>
      <w:r>
        <w:rPr>
          <w:spacing w:val="-8"/>
        </w:rPr>
        <w:t> </w:t>
      </w:r>
      <w:r>
        <w:rPr/>
        <w:t>demographics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/>
        <w:t>controlled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matching</w:t>
      </w:r>
      <w:r>
        <w:rPr>
          <w:spacing w:val="-7"/>
        </w:rPr>
        <w:t> </w:t>
      </w:r>
      <w:r>
        <w:rPr/>
        <w:t>proce- dure. As discussed above, Milwaukee </w:t>
      </w:r>
      <w:r>
        <w:rPr>
          <w:spacing w:val="-3"/>
        </w:rPr>
        <w:t>was </w:t>
      </w:r>
      <w:r>
        <w:rPr/>
        <w:t>hard-hit </w:t>
      </w:r>
      <w:r>
        <w:rPr>
          <w:spacing w:val="-4"/>
        </w:rPr>
        <w:t>by </w:t>
      </w:r>
      <w:r>
        <w:rPr/>
        <w:t>the COVID-19 crisis; this analysis demonstrates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COVID-19</w:t>
      </w:r>
      <w:r>
        <w:rPr>
          <w:spacing w:val="-11"/>
        </w:rPr>
        <w:t> </w:t>
      </w:r>
      <w:r>
        <w:rPr/>
        <w:t>likely</w:t>
      </w:r>
      <w:r>
        <w:rPr>
          <w:spacing w:val="-11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depressed</w:t>
      </w:r>
      <w:r>
        <w:rPr>
          <w:spacing w:val="-11"/>
        </w:rPr>
        <w:t> </w:t>
      </w:r>
      <w:r>
        <w:rPr/>
        <w:t>turnout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Milwaukee</w:t>
      </w:r>
      <w:r>
        <w:rPr>
          <w:spacing w:val="-11"/>
        </w:rPr>
        <w:t> </w:t>
      </w:r>
      <w:r>
        <w:rPr>
          <w:spacing w:val="-6"/>
        </w:rPr>
        <w:t>City.</w:t>
      </w:r>
      <w:r>
        <w:rPr>
          <w:spacing w:val="7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dif- </w:t>
      </w:r>
      <w:r>
        <w:rPr/>
        <w:t>ference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overall</w:t>
      </w:r>
      <w:r>
        <w:rPr>
          <w:spacing w:val="-28"/>
        </w:rPr>
        <w:t> </w:t>
      </w:r>
      <w:r>
        <w:rPr/>
        <w:t>treatment</w:t>
      </w:r>
      <w:r>
        <w:rPr>
          <w:spacing w:val="-27"/>
        </w:rPr>
        <w:t> </w:t>
      </w:r>
      <w:r>
        <w:rPr/>
        <w:t>effect</w:t>
      </w:r>
      <w:r>
        <w:rPr>
          <w:spacing w:val="-27"/>
        </w:rPr>
        <w:t> </w:t>
      </w:r>
      <w:r>
        <w:rPr/>
        <w:t>between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half-mile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most</w:t>
      </w:r>
      <w:r>
        <w:rPr>
          <w:spacing w:val="-27"/>
        </w:rPr>
        <w:t> </w:t>
      </w:r>
      <w:r>
        <w:rPr/>
        <w:t>lenient</w:t>
      </w:r>
      <w:r>
        <w:rPr>
          <w:spacing w:val="-27"/>
        </w:rPr>
        <w:t> </w:t>
      </w:r>
      <w:r>
        <w:rPr/>
        <w:t>models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/>
        <w:t>roughly</w:t>
      </w:r>
    </w:p>
    <w:p>
      <w:pPr>
        <w:pStyle w:val="BodyText"/>
        <w:spacing w:line="420" w:lineRule="auto" w:before="7"/>
        <w:ind w:left="120" w:right="1437"/>
        <w:jc w:val="both"/>
      </w:pPr>
      <w:r>
        <w:rPr/>
        <w:t>3.2</w:t>
      </w:r>
      <w:r>
        <w:rPr>
          <w:spacing w:val="-22"/>
        </w:rPr>
        <w:t> </w:t>
      </w:r>
      <w:r>
        <w:rPr/>
        <w:t>percentage</w:t>
      </w:r>
      <w:r>
        <w:rPr>
          <w:spacing w:val="-22"/>
        </w:rPr>
        <w:t> </w:t>
      </w:r>
      <w:r>
        <w:rPr/>
        <w:t>points</w:t>
      </w:r>
      <w:r>
        <w:rPr>
          <w:spacing w:val="-21"/>
        </w:rPr>
        <w:t> </w:t>
      </w:r>
      <w:r>
        <w:rPr/>
        <w:t>(the</w:t>
      </w:r>
      <w:r>
        <w:rPr>
          <w:spacing w:val="-22"/>
        </w:rPr>
        <w:t> </w:t>
      </w:r>
      <w:r>
        <w:rPr/>
        <w:t>interaction</w:t>
      </w:r>
      <w:r>
        <w:rPr>
          <w:spacing w:val="-21"/>
        </w:rPr>
        <w:t> </w:t>
      </w:r>
      <w:r>
        <w:rPr/>
        <w:t>effect</w:t>
      </w:r>
      <w:r>
        <w:rPr>
          <w:spacing w:val="-22"/>
        </w:rPr>
        <w:t> </w:t>
      </w:r>
      <w:r>
        <w:rPr/>
        <w:t>grows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1"/>
        </w:rPr>
        <w:t> </w:t>
      </w:r>
      <w:r>
        <w:rPr/>
        <w:t>4.4</w:t>
      </w:r>
      <w:r>
        <w:rPr>
          <w:spacing w:val="-22"/>
        </w:rPr>
        <w:t> </w:t>
      </w:r>
      <w:r>
        <w:rPr/>
        <w:t>percentage</w:t>
      </w:r>
      <w:r>
        <w:rPr>
          <w:spacing w:val="-21"/>
        </w:rPr>
        <w:t> </w:t>
      </w:r>
      <w:r>
        <w:rPr/>
        <w:t>points).</w:t>
      </w:r>
      <w:r>
        <w:rPr>
          <w:spacing w:val="-7"/>
        </w:rPr>
        <w:t> </w:t>
      </w:r>
      <w:r>
        <w:rPr/>
        <w:t>Thus</w:t>
      </w:r>
      <w:r>
        <w:rPr>
          <w:spacing w:val="-22"/>
        </w:rPr>
        <w:t> </w:t>
      </w:r>
      <w:r>
        <w:rPr/>
        <w:t>COVID- 19</w:t>
      </w:r>
      <w:r>
        <w:rPr>
          <w:spacing w:val="-6"/>
        </w:rPr>
        <w:t> </w:t>
      </w:r>
      <w:r>
        <w:rPr/>
        <w:t>likely</w:t>
      </w:r>
      <w:r>
        <w:rPr>
          <w:spacing w:val="-6"/>
        </w:rPr>
        <w:t> </w:t>
      </w:r>
      <w:r>
        <w:rPr/>
        <w:t>reduced</w:t>
      </w:r>
      <w:r>
        <w:rPr>
          <w:spacing w:val="-6"/>
        </w:rPr>
        <w:t> </w:t>
      </w:r>
      <w:r>
        <w:rPr/>
        <w:t>turnout</w:t>
      </w:r>
      <w:r>
        <w:rPr>
          <w:spacing w:val="-5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suburbs</w:t>
      </w:r>
      <w:r>
        <w:rPr>
          <w:spacing w:val="-6"/>
        </w:rPr>
        <w:t> </w:t>
      </w:r>
      <w:r>
        <w:rPr/>
        <w:t>(through</w:t>
      </w:r>
      <w:r>
        <w:rPr>
          <w:spacing w:val="-5"/>
        </w:rPr>
        <w:t> </w:t>
      </w:r>
      <w:r>
        <w:rPr/>
        <w:t>mechanisms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polling place</w:t>
      </w:r>
      <w:r>
        <w:rPr>
          <w:spacing w:val="-23"/>
        </w:rPr>
        <w:t> </w:t>
      </w:r>
      <w:r>
        <w:rPr/>
        <w:t>consolidation)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3"/>
        </w:rPr>
        <w:t> </w:t>
      </w:r>
      <w:r>
        <w:rPr/>
        <w:t>more</w:t>
      </w:r>
      <w:r>
        <w:rPr>
          <w:spacing w:val="-23"/>
        </w:rPr>
        <w:t> </w:t>
      </w:r>
      <w:r>
        <w:rPr/>
        <w:t>than</w:t>
      </w:r>
      <w:r>
        <w:rPr>
          <w:spacing w:val="-22"/>
        </w:rPr>
        <w:t> </w:t>
      </w:r>
      <w:r>
        <w:rPr/>
        <w:t>3</w:t>
      </w:r>
      <w:r>
        <w:rPr>
          <w:spacing w:val="-23"/>
        </w:rPr>
        <w:t> </w:t>
      </w:r>
      <w:r>
        <w:rPr/>
        <w:t>percentage</w:t>
      </w:r>
      <w:r>
        <w:rPr>
          <w:spacing w:val="-23"/>
        </w:rPr>
        <w:t> </w:t>
      </w:r>
      <w:r>
        <w:rPr/>
        <w:t>points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/>
        <w:t>non-Black</w:t>
      </w:r>
      <w:r>
        <w:rPr>
          <w:spacing w:val="-23"/>
        </w:rPr>
        <w:t> </w:t>
      </w:r>
      <w:r>
        <w:rPr/>
        <w:t>voters,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as</w:t>
      </w:r>
      <w:r>
        <w:rPr>
          <w:spacing w:val="-23"/>
        </w:rPr>
        <w:t> </w:t>
      </w:r>
      <w:r>
        <w:rPr>
          <w:spacing w:val="-4"/>
        </w:rPr>
        <w:t>much</w:t>
      </w:r>
      <w:r>
        <w:rPr>
          <w:spacing w:val="-23"/>
        </w:rPr>
        <w:t> </w:t>
      </w:r>
      <w:r>
        <w:rPr/>
        <w:t>as</w:t>
      </w:r>
    </w:p>
    <w:p>
      <w:pPr>
        <w:pStyle w:val="BodyText"/>
        <w:spacing w:before="3"/>
        <w:ind w:left="120"/>
        <w:jc w:val="both"/>
      </w:pPr>
      <w:r>
        <w:rPr/>
        <w:t>7.6 percentage points for Black voters. This provides evidence to support Hypothesis B.</w:t>
      </w:r>
    </w:p>
    <w:p>
      <w:pPr>
        <w:pStyle w:val="BodyText"/>
        <w:spacing w:before="10"/>
        <w:rPr>
          <w:sz w:val="9"/>
        </w:rPr>
      </w:pPr>
      <w:r>
        <w:rPr/>
        <w:pict>
          <v:line style="position:absolute;mso-position-horizontal-relative:page;mso-position-vertical-relative:paragraph;z-index:-496;mso-wrap-distance-left:0;mso-wrap-distance-right:0" from="72pt,7.792142pt" to="259.197pt,7.792142pt" stroked="true" strokeweight=".3985pt" strokecolor="#000000">
            <v:stroke dashstyle="solid"/>
            <w10:wrap type="topAndBottom"/>
          </v:line>
        </w:pict>
      </w:r>
    </w:p>
    <w:p>
      <w:pPr>
        <w:spacing w:line="199" w:lineRule="auto" w:before="3"/>
        <w:ind w:left="120" w:right="1438" w:firstLine="0"/>
        <w:jc w:val="both"/>
        <w:rPr>
          <w:rFonts w:ascii="LM Roman 10" w:hAnsi="LM Roman 10"/>
          <w:sz w:val="20"/>
        </w:rPr>
      </w:pPr>
      <w:r>
        <w:rPr>
          <w:rFonts w:ascii="LM Roman 10" w:hAnsi="LM Roman 10"/>
          <w:sz w:val="20"/>
        </w:rPr>
        <w:t>Black voters make up just 5% of the treated voters in the 0.25-mile model. In an alternative model, where </w:t>
      </w:r>
      <w:r>
        <w:rPr>
          <w:rFonts w:ascii="LM Roman 10" w:hAnsi="LM Roman 10"/>
          <w:spacing w:val="-3"/>
          <w:sz w:val="20"/>
        </w:rPr>
        <w:t>we </w:t>
      </w:r>
      <w:r>
        <w:rPr>
          <w:rFonts w:ascii="LM Roman 10" w:hAnsi="LM Roman 10"/>
          <w:sz w:val="20"/>
        </w:rPr>
        <w:t>match all Milwaukee voters within 0.125 of the boundary to suburban voters within the same distance of</w:t>
      </w:r>
      <w:r>
        <w:rPr>
          <w:rFonts w:ascii="LM Roman 10" w:hAnsi="LM Roman 10"/>
          <w:spacing w:val="-12"/>
          <w:sz w:val="20"/>
        </w:rPr>
        <w:t> </w:t>
      </w:r>
      <w:r>
        <w:rPr>
          <w:rFonts w:ascii="LM Roman 10" w:hAnsi="LM Roman 10"/>
          <w:sz w:val="20"/>
        </w:rPr>
        <w:t>the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boundary,</w:t>
      </w:r>
      <w:r>
        <w:rPr>
          <w:rFonts w:ascii="LM Roman 10" w:hAnsi="LM Roman 10"/>
          <w:spacing w:val="-10"/>
          <w:sz w:val="20"/>
        </w:rPr>
        <w:t> </w:t>
      </w:r>
      <w:r>
        <w:rPr>
          <w:rFonts w:ascii="LM Roman 10" w:hAnsi="LM Roman 10"/>
          <w:spacing w:val="-3"/>
          <w:sz w:val="20"/>
        </w:rPr>
        <w:t>we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maintain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excellent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covariate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matches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and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the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interaction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effect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is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significant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at</w:t>
      </w:r>
      <w:r>
        <w:rPr>
          <w:rFonts w:ascii="LM Roman 10" w:hAnsi="LM Roman 10"/>
          <w:spacing w:val="-12"/>
          <w:sz w:val="20"/>
        </w:rPr>
        <w:t> </w:t>
      </w:r>
      <w:r>
        <w:rPr>
          <w:rFonts w:ascii="LM Roman 10" w:hAnsi="LM Roman 10"/>
          <w:sz w:val="20"/>
        </w:rPr>
        <w:t>the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99% confidence level. The coeﬀicient on Black × Lives in Milwaukee in this model is -2.6</w:t>
      </w:r>
      <w:r>
        <w:rPr>
          <w:rFonts w:ascii="LM Roman 10" w:hAnsi="LM Roman 10"/>
          <w:spacing w:val="-19"/>
          <w:sz w:val="20"/>
        </w:rPr>
        <w:t> </w:t>
      </w:r>
      <w:r>
        <w:rPr>
          <w:rFonts w:ascii="LM Roman 10" w:hAnsi="LM Roman 10"/>
          <w:sz w:val="20"/>
        </w:rPr>
        <w:t>points.</w:t>
      </w:r>
    </w:p>
    <w:p>
      <w:pPr>
        <w:spacing w:after="0" w:line="199" w:lineRule="auto"/>
        <w:jc w:val="both"/>
        <w:rPr>
          <w:rFonts w:ascii="LM Roman 10" w:hAnsi="LM Roman 10"/>
          <w:sz w:val="20"/>
        </w:rPr>
        <w:sectPr>
          <w:type w:val="continuous"/>
          <w:pgSz w:w="12240" w:h="15840"/>
          <w:pgMar w:top="1500" w:bottom="280" w:left="1320" w:right="0"/>
        </w:sectPr>
      </w:pPr>
    </w:p>
    <w:p>
      <w:pPr>
        <w:pStyle w:val="Heading1"/>
        <w:spacing w:before="139"/>
      </w:pPr>
      <w:bookmarkStart w:name="Discussion" w:id="6"/>
      <w:bookmarkEnd w:id="6"/>
      <w:r>
        <w:rPr>
          <w:b w:val="0"/>
        </w:rPr>
      </w:r>
      <w:r>
        <w:rPr/>
        <w:t>Discussion</w:t>
      </w:r>
    </w:p>
    <w:p>
      <w:pPr>
        <w:pStyle w:val="BodyText"/>
        <w:spacing w:before="2"/>
        <w:rPr>
          <w:b/>
          <w:sz w:val="42"/>
        </w:rPr>
      </w:pPr>
    </w:p>
    <w:p>
      <w:pPr>
        <w:pStyle w:val="BodyText"/>
        <w:spacing w:line="420" w:lineRule="auto"/>
        <w:ind w:left="120" w:right="1438"/>
        <w:jc w:val="both"/>
      </w:pPr>
      <w:r>
        <w:rPr/>
        <w:t>Polling</w:t>
      </w:r>
      <w:r>
        <w:rPr>
          <w:spacing w:val="-28"/>
        </w:rPr>
        <w:t> </w:t>
      </w:r>
      <w:r>
        <w:rPr/>
        <w:t>place</w:t>
      </w:r>
      <w:r>
        <w:rPr>
          <w:spacing w:val="-27"/>
        </w:rPr>
        <w:t> </w:t>
      </w:r>
      <w:r>
        <w:rPr/>
        <w:t>closures</w:t>
      </w:r>
      <w:r>
        <w:rPr>
          <w:spacing w:val="-27"/>
        </w:rPr>
        <w:t> </w:t>
      </w:r>
      <w:r>
        <w:rPr>
          <w:spacing w:val="-4"/>
        </w:rPr>
        <w:t>have</w:t>
      </w:r>
      <w:r>
        <w:rPr>
          <w:spacing w:val="-27"/>
        </w:rPr>
        <w:t> </w:t>
      </w:r>
      <w:r>
        <w:rPr/>
        <w:t>long</w:t>
      </w:r>
      <w:r>
        <w:rPr>
          <w:spacing w:val="-27"/>
        </w:rPr>
        <w:t> </w:t>
      </w:r>
      <w:r>
        <w:rPr/>
        <w:t>been</w:t>
      </w:r>
      <w:r>
        <w:rPr>
          <w:spacing w:val="-28"/>
        </w:rPr>
        <w:t> </w:t>
      </w:r>
      <w:r>
        <w:rPr/>
        <w:t>understood</w:t>
      </w:r>
      <w:r>
        <w:rPr>
          <w:spacing w:val="-26"/>
        </w:rPr>
        <w:t> </w:t>
      </w:r>
      <w:r>
        <w:rPr/>
        <w:t>to</w:t>
      </w:r>
      <w:r>
        <w:rPr>
          <w:spacing w:val="-28"/>
        </w:rPr>
        <w:t> </w:t>
      </w:r>
      <w:r>
        <w:rPr/>
        <w:t>reduce</w:t>
      </w:r>
      <w:r>
        <w:rPr>
          <w:spacing w:val="-27"/>
        </w:rPr>
        <w:t> </w:t>
      </w:r>
      <w:r>
        <w:rPr/>
        <w:t>turnout</w:t>
      </w:r>
      <w:r>
        <w:rPr>
          <w:spacing w:val="-27"/>
        </w:rPr>
        <w:t> </w:t>
      </w:r>
      <w:r>
        <w:rPr/>
        <w:t>among</w:t>
      </w:r>
      <w:r>
        <w:rPr>
          <w:spacing w:val="-27"/>
        </w:rPr>
        <w:t> </w:t>
      </w:r>
      <w:r>
        <w:rPr/>
        <w:t>voters.</w:t>
      </w:r>
      <w:r>
        <w:rPr>
          <w:spacing w:val="-12"/>
        </w:rPr>
        <w:t> </w:t>
      </w:r>
      <w:r>
        <w:rPr/>
        <w:t>This</w:t>
      </w:r>
      <w:r>
        <w:rPr>
          <w:spacing w:val="-27"/>
        </w:rPr>
        <w:t> </w:t>
      </w:r>
      <w:r>
        <w:rPr/>
        <w:t>note makes</w:t>
      </w:r>
      <w:r>
        <w:rPr>
          <w:spacing w:val="-32"/>
        </w:rPr>
        <w:t> </w:t>
      </w:r>
      <w:r>
        <w:rPr/>
        <w:t>clear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polling</w:t>
      </w:r>
      <w:r>
        <w:rPr>
          <w:spacing w:val="-32"/>
        </w:rPr>
        <w:t> </w:t>
      </w:r>
      <w:r>
        <w:rPr/>
        <w:t>place</w:t>
      </w:r>
      <w:r>
        <w:rPr>
          <w:spacing w:val="-32"/>
        </w:rPr>
        <w:t> </w:t>
      </w:r>
      <w:r>
        <w:rPr/>
        <w:t>closures</w:t>
      </w:r>
      <w:r>
        <w:rPr>
          <w:spacing w:val="-31"/>
        </w:rPr>
        <w:t> </w:t>
      </w:r>
      <w:r>
        <w:rPr/>
        <w:t>reduced</w:t>
      </w:r>
      <w:r>
        <w:rPr>
          <w:spacing w:val="-32"/>
        </w:rPr>
        <w:t> </w:t>
      </w:r>
      <w:r>
        <w:rPr/>
        <w:t>turnout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2020</w:t>
      </w:r>
      <w:r>
        <w:rPr>
          <w:spacing w:val="-32"/>
        </w:rPr>
        <w:t> </w:t>
      </w:r>
      <w:r>
        <w:rPr/>
        <w:t>primary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Milwaukee</w:t>
      </w:r>
      <w:r>
        <w:rPr>
          <w:spacing w:val="-32"/>
        </w:rPr>
        <w:t> </w:t>
      </w:r>
      <w:r>
        <w:rPr/>
        <w:t>in the</w:t>
      </w:r>
      <w:r>
        <w:rPr>
          <w:spacing w:val="-15"/>
        </w:rPr>
        <w:t> </w:t>
      </w:r>
      <w:r>
        <w:rPr/>
        <w:t>context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COVID-19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unprecedented</w:t>
      </w:r>
      <w:r>
        <w:rPr>
          <w:spacing w:val="-15"/>
        </w:rPr>
        <w:t> </w:t>
      </w:r>
      <w:r>
        <w:rPr/>
        <w:t>demand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absentee</w:t>
      </w:r>
      <w:r>
        <w:rPr>
          <w:spacing w:val="-15"/>
        </w:rPr>
        <w:t> </w:t>
      </w:r>
      <w:r>
        <w:rPr/>
        <w:t>ballots.</w:t>
      </w:r>
      <w:r>
        <w:rPr>
          <w:spacing w:val="1"/>
        </w:rPr>
        <w:t> </w:t>
      </w:r>
      <w:r>
        <w:rPr/>
        <w:t>While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effect was</w:t>
      </w:r>
      <w:r>
        <w:rPr>
          <w:spacing w:val="-30"/>
        </w:rPr>
        <w:t> </w:t>
      </w:r>
      <w:r>
        <w:rPr/>
        <w:t>perhaps</w:t>
      </w:r>
      <w:r>
        <w:rPr>
          <w:spacing w:val="-29"/>
        </w:rPr>
        <w:t> </w:t>
      </w:r>
      <w:r>
        <w:rPr/>
        <w:t>smaller</w:t>
      </w:r>
      <w:r>
        <w:rPr>
          <w:spacing w:val="-29"/>
        </w:rPr>
        <w:t> </w:t>
      </w:r>
      <w:r>
        <w:rPr/>
        <w:t>than</w:t>
      </w:r>
      <w:r>
        <w:rPr>
          <w:spacing w:val="-30"/>
        </w:rPr>
        <w:t> </w:t>
      </w:r>
      <w:r>
        <w:rPr/>
        <w:t>it</w:t>
      </w:r>
      <w:r>
        <w:rPr>
          <w:spacing w:val="-29"/>
        </w:rPr>
        <w:t> </w:t>
      </w:r>
      <w:r>
        <w:rPr/>
        <w:t>would</w:t>
      </w:r>
      <w:r>
        <w:rPr>
          <w:spacing w:val="-29"/>
        </w:rPr>
        <w:t> </w:t>
      </w:r>
      <w:r>
        <w:rPr>
          <w:spacing w:val="-4"/>
        </w:rPr>
        <w:t>have</w:t>
      </w:r>
      <w:r>
        <w:rPr>
          <w:spacing w:val="-30"/>
        </w:rPr>
        <w:t> </w:t>
      </w:r>
      <w:r>
        <w:rPr/>
        <w:t>been</w:t>
      </w:r>
      <w:r>
        <w:rPr>
          <w:spacing w:val="-29"/>
        </w:rPr>
        <w:t> </w:t>
      </w:r>
      <w:r>
        <w:rPr/>
        <w:t>absent</w:t>
      </w:r>
      <w:r>
        <w:rPr>
          <w:spacing w:val="-29"/>
        </w:rPr>
        <w:t> </w:t>
      </w:r>
      <w:r>
        <w:rPr/>
        <w:t>robust</w:t>
      </w:r>
      <w:r>
        <w:rPr>
          <w:spacing w:val="-30"/>
        </w:rPr>
        <w:t> </w:t>
      </w:r>
      <w:r>
        <w:rPr/>
        <w:t>messaging</w:t>
      </w:r>
      <w:r>
        <w:rPr>
          <w:spacing w:val="-29"/>
        </w:rPr>
        <w:t> </w:t>
      </w:r>
      <w:r>
        <w:rPr/>
        <w:t>about</w:t>
      </w:r>
      <w:r>
        <w:rPr>
          <w:spacing w:val="-29"/>
        </w:rPr>
        <w:t> </w:t>
      </w:r>
      <w:r>
        <w:rPr/>
        <w:t>mail</w:t>
      </w:r>
      <w:r>
        <w:rPr>
          <w:spacing w:val="-30"/>
        </w:rPr>
        <w:t> </w:t>
      </w:r>
      <w:r>
        <w:rPr/>
        <w:t>voting,</w:t>
      </w:r>
      <w:r>
        <w:rPr>
          <w:spacing w:val="-27"/>
        </w:rPr>
        <w:t> </w:t>
      </w:r>
      <w:r>
        <w:rPr/>
        <w:t>the</w:t>
      </w:r>
    </w:p>
    <w:p>
      <w:pPr>
        <w:pStyle w:val="BodyText"/>
        <w:spacing w:line="420" w:lineRule="auto" w:before="4"/>
        <w:ind w:left="120" w:right="1437"/>
        <w:jc w:val="both"/>
      </w:pPr>
      <w:r>
        <w:rPr/>
        <w:t>8.6</w:t>
      </w:r>
      <w:r>
        <w:rPr>
          <w:spacing w:val="-29"/>
        </w:rPr>
        <w:t> </w:t>
      </w:r>
      <w:r>
        <w:rPr/>
        <w:t>percentage</w:t>
      </w:r>
      <w:r>
        <w:rPr>
          <w:spacing w:val="-28"/>
        </w:rPr>
        <w:t> </w:t>
      </w:r>
      <w:r>
        <w:rPr/>
        <w:t>point</w:t>
      </w:r>
      <w:r>
        <w:rPr>
          <w:spacing w:val="-29"/>
        </w:rPr>
        <w:t> </w:t>
      </w:r>
      <w:r>
        <w:rPr/>
        <w:t>decrease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primary</w:t>
      </w:r>
      <w:r>
        <w:rPr>
          <w:spacing w:val="-28"/>
        </w:rPr>
        <w:t> </w:t>
      </w:r>
      <w:r>
        <w:rPr/>
        <w:t>contest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still</w:t>
      </w:r>
      <w:r>
        <w:rPr>
          <w:spacing w:val="-28"/>
        </w:rPr>
        <w:t> </w:t>
      </w:r>
      <w:r>
        <w:rPr/>
        <w:t>quite</w:t>
      </w:r>
      <w:r>
        <w:rPr>
          <w:spacing w:val="-28"/>
        </w:rPr>
        <w:t> </w:t>
      </w:r>
      <w:r>
        <w:rPr/>
        <w:t>large</w:t>
      </w:r>
      <w:r>
        <w:rPr>
          <w:spacing w:val="-28"/>
        </w:rPr>
        <w:t> </w:t>
      </w:r>
      <w:r>
        <w:rPr/>
        <w:t>(turnout</w:t>
      </w:r>
      <w:r>
        <w:rPr>
          <w:spacing w:val="-28"/>
        </w:rPr>
        <w:t> </w:t>
      </w:r>
      <w:r>
        <w:rPr/>
        <w:t>among</w:t>
      </w:r>
      <w:r>
        <w:rPr>
          <w:spacing w:val="-29"/>
        </w:rPr>
        <w:t> </w:t>
      </w:r>
      <w:r>
        <w:rPr>
          <w:spacing w:val="-3"/>
        </w:rPr>
        <w:t>control </w:t>
      </w:r>
      <w:r>
        <w:rPr/>
        <w:t>voters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26.1%).</w:t>
      </w:r>
      <w:r>
        <w:rPr>
          <w:spacing w:val="-2"/>
        </w:rPr>
        <w:t> </w:t>
      </w:r>
      <w:r>
        <w:rPr>
          <w:spacing w:val="-10"/>
        </w:rPr>
        <w:t>We</w:t>
      </w:r>
      <w:r>
        <w:rPr>
          <w:spacing w:val="-16"/>
        </w:rPr>
        <w:t> </w:t>
      </w:r>
      <w:r>
        <w:rPr/>
        <w:t>also</w:t>
      </w:r>
      <w:r>
        <w:rPr>
          <w:spacing w:val="-17"/>
        </w:rPr>
        <w:t> </w:t>
      </w:r>
      <w:r>
        <w:rPr/>
        <w:t>find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demobilizing</w:t>
      </w:r>
      <w:r>
        <w:rPr>
          <w:spacing w:val="-16"/>
        </w:rPr>
        <w:t> </w:t>
      </w:r>
      <w:r>
        <w:rPr/>
        <w:t>effect</w:t>
      </w:r>
      <w:r>
        <w:rPr>
          <w:spacing w:val="-17"/>
        </w:rPr>
        <w:t> </w:t>
      </w:r>
      <w:r>
        <w:rPr/>
        <w:t>better</w:t>
      </w:r>
      <w:r>
        <w:rPr>
          <w:spacing w:val="-16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logarithmically approaching a limit rather than the nonlinear effect found in prior studies. </w:t>
      </w:r>
      <w:r>
        <w:rPr>
          <w:spacing w:val="-5"/>
        </w:rPr>
        <w:t>Troublingly, </w:t>
      </w:r>
      <w:r>
        <w:rPr/>
        <w:t>the</w:t>
      </w:r>
      <w:r>
        <w:rPr>
          <w:spacing w:val="-17"/>
        </w:rPr>
        <w:t> </w:t>
      </w:r>
      <w:r>
        <w:rPr/>
        <w:t>depressive</w:t>
      </w:r>
      <w:r>
        <w:rPr>
          <w:spacing w:val="-17"/>
        </w:rPr>
        <w:t> </w:t>
      </w:r>
      <w:r>
        <w:rPr/>
        <w:t>effect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larger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Black</w:t>
      </w:r>
      <w:r>
        <w:rPr>
          <w:spacing w:val="-17"/>
        </w:rPr>
        <w:t> </w:t>
      </w:r>
      <w:r>
        <w:rPr/>
        <w:t>than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non-Black</w:t>
      </w:r>
      <w:r>
        <w:rPr>
          <w:spacing w:val="-17"/>
        </w:rPr>
        <w:t> </w:t>
      </w:r>
      <w:r>
        <w:rPr/>
        <w:t>voters,</w:t>
      </w:r>
      <w:r>
        <w:rPr>
          <w:spacing w:val="-16"/>
        </w:rPr>
        <w:t> </w:t>
      </w:r>
      <w:r>
        <w:rPr/>
        <w:t>raising</w:t>
      </w:r>
      <w:r>
        <w:rPr>
          <w:spacing w:val="-17"/>
        </w:rPr>
        <w:t> </w:t>
      </w:r>
      <w:r>
        <w:rPr/>
        <w:t>concerns</w:t>
      </w:r>
      <w:r>
        <w:rPr>
          <w:spacing w:val="-16"/>
        </w:rPr>
        <w:t> </w:t>
      </w:r>
      <w:r>
        <w:rPr/>
        <w:t>about racial</w:t>
      </w:r>
      <w:r>
        <w:rPr>
          <w:spacing w:val="-25"/>
        </w:rPr>
        <w:t> </w:t>
      </w:r>
      <w:r>
        <w:rPr/>
        <w:t>representation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November</w:t>
      </w:r>
      <w:r>
        <w:rPr>
          <w:spacing w:val="-24"/>
        </w:rPr>
        <w:t> </w:t>
      </w:r>
      <w:r>
        <w:rPr/>
        <w:t>2020</w:t>
      </w:r>
      <w:r>
        <w:rPr>
          <w:spacing w:val="-25"/>
        </w:rPr>
        <w:t> </w:t>
      </w:r>
      <w:r>
        <w:rPr/>
        <w:t>elections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jurisdictions</w:t>
      </w:r>
      <w:r>
        <w:rPr>
          <w:spacing w:val="-24"/>
        </w:rPr>
        <w:t> </w:t>
      </w:r>
      <w:r>
        <w:rPr/>
        <w:t>shift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greater</w:t>
      </w:r>
      <w:r>
        <w:rPr>
          <w:spacing w:val="-24"/>
        </w:rPr>
        <w:t> </w:t>
      </w:r>
      <w:r>
        <w:rPr/>
        <w:t>access to</w:t>
      </w:r>
      <w:r>
        <w:rPr>
          <w:spacing w:val="-8"/>
        </w:rPr>
        <w:t> </w:t>
      </w:r>
      <w:r>
        <w:rPr/>
        <w:t>mail</w:t>
      </w:r>
      <w:r>
        <w:rPr>
          <w:spacing w:val="-8"/>
        </w:rPr>
        <w:t> </w:t>
      </w:r>
      <w:r>
        <w:rPr/>
        <w:t>ballots.</w:t>
      </w:r>
      <w:r>
        <w:rPr>
          <w:spacing w:val="16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because</w:t>
      </w:r>
      <w:r>
        <w:rPr>
          <w:spacing w:val="-7"/>
        </w:rPr>
        <w:t> </w:t>
      </w:r>
      <w:r>
        <w:rPr/>
        <w:t>racial</w:t>
      </w:r>
      <w:r>
        <w:rPr>
          <w:spacing w:val="-8"/>
        </w:rPr>
        <w:t> </w:t>
      </w:r>
      <w:r>
        <w:rPr/>
        <w:t>minorities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perhaps</w:t>
      </w:r>
      <w:r>
        <w:rPr>
          <w:spacing w:val="-7"/>
        </w:rPr>
        <w:t> </w:t>
      </w:r>
      <w:r>
        <w:rPr/>
        <w:t>less</w:t>
      </w:r>
      <w:r>
        <w:rPr>
          <w:spacing w:val="-8"/>
        </w:rPr>
        <w:t> </w:t>
      </w:r>
      <w:r>
        <w:rPr/>
        <w:t>likely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request mail</w:t>
      </w:r>
      <w:r>
        <w:rPr>
          <w:spacing w:val="-10"/>
        </w:rPr>
        <w:t> </w:t>
      </w:r>
      <w:r>
        <w:rPr/>
        <w:t>ballots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year</w:t>
      </w:r>
      <w:r>
        <w:rPr>
          <w:spacing w:val="-9"/>
        </w:rPr>
        <w:t> </w:t>
      </w:r>
      <w:r>
        <w:rPr/>
        <w:t>(Morris</w:t>
      </w:r>
      <w:r>
        <w:rPr>
          <w:spacing w:val="-9"/>
        </w:rPr>
        <w:t> </w:t>
      </w:r>
      <w:hyperlink w:history="true" w:anchor="_bookmark13">
        <w:r>
          <w:rPr/>
          <w:t>2020</w:t>
        </w:r>
      </w:hyperlink>
      <w:r>
        <w:rPr/>
        <w:t>),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mail</w:t>
      </w:r>
      <w:r>
        <w:rPr>
          <w:spacing w:val="-10"/>
        </w:rPr>
        <w:t> </w:t>
      </w:r>
      <w:r>
        <w:rPr/>
        <w:t>ballots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rejected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higher</w:t>
      </w:r>
      <w:r>
        <w:rPr>
          <w:spacing w:val="-10"/>
        </w:rPr>
        <w:t> </w:t>
      </w:r>
      <w:r>
        <w:rPr/>
        <w:t>rates </w:t>
      </w:r>
      <w:r>
        <w:rPr>
          <w:w w:val="95"/>
        </w:rPr>
        <w:t>(Shino, Suttmann-Lea, and Smith </w:t>
      </w:r>
      <w:hyperlink w:history="true" w:anchor="_bookmark16">
        <w:r>
          <w:rPr>
            <w:w w:val="95"/>
          </w:rPr>
          <w:t>2020</w:t>
        </w:r>
      </w:hyperlink>
      <w:r>
        <w:rPr>
          <w:w w:val="95"/>
        </w:rPr>
        <w:t>), or some combination of these factors is unclear</w:t>
      </w:r>
      <w:r>
        <w:rPr>
          <w:spacing w:val="-11"/>
          <w:w w:val="95"/>
        </w:rPr>
        <w:t> </w:t>
      </w:r>
      <w:r>
        <w:rPr>
          <w:w w:val="95"/>
        </w:rPr>
        <w:t>and </w:t>
      </w:r>
      <w:r>
        <w:rPr/>
        <w:t>should</w:t>
      </w:r>
      <w:r>
        <w:rPr>
          <w:spacing w:val="16"/>
        </w:rPr>
        <w:t> </w:t>
      </w:r>
      <w:r>
        <w:rPr>
          <w:spacing w:val="3"/>
        </w:rPr>
        <w:t>be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focus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future</w:t>
      </w:r>
      <w:r>
        <w:rPr>
          <w:spacing w:val="17"/>
        </w:rPr>
        <w:t> </w:t>
      </w:r>
      <w:r>
        <w:rPr/>
        <w:t>research.</w:t>
      </w:r>
    </w:p>
    <w:p>
      <w:pPr>
        <w:pStyle w:val="BodyText"/>
        <w:spacing w:line="420" w:lineRule="auto" w:before="128"/>
        <w:ind w:left="120" w:right="1437"/>
        <w:jc w:val="both"/>
      </w:pPr>
      <w:r>
        <w:rPr/>
        <w:t>This</w:t>
      </w:r>
      <w:r>
        <w:rPr>
          <w:spacing w:val="-17"/>
        </w:rPr>
        <w:t> </w:t>
      </w:r>
      <w:r>
        <w:rPr/>
        <w:t>note</w:t>
      </w:r>
      <w:r>
        <w:rPr>
          <w:spacing w:val="-16"/>
        </w:rPr>
        <w:t> </w:t>
      </w:r>
      <w:r>
        <w:rPr/>
        <w:t>answers</w:t>
      </w:r>
      <w:r>
        <w:rPr>
          <w:spacing w:val="-17"/>
        </w:rPr>
        <w:t> </w:t>
      </w:r>
      <w:r>
        <w:rPr/>
        <w:t>just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question</w:t>
      </w:r>
      <w:r>
        <w:rPr>
          <w:spacing w:val="-17"/>
        </w:rPr>
        <w:t> </w:t>
      </w:r>
      <w:r>
        <w:rPr/>
        <w:t>related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effect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COVID-19:</w:t>
      </w:r>
      <w:r>
        <w:rPr>
          <w:spacing w:val="-1"/>
        </w:rPr>
        <w:t> </w:t>
      </w:r>
      <w:r>
        <w:rPr/>
        <w:t>given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pandemic, </w:t>
      </w:r>
      <w:r>
        <w:rPr>
          <w:spacing w:val="-3"/>
        </w:rPr>
        <w:t>how </w:t>
      </w:r>
      <w:r>
        <w:rPr/>
        <w:t>do polling place closures affect turnout? </w:t>
      </w:r>
      <w:r>
        <w:rPr>
          <w:spacing w:val="-4"/>
        </w:rPr>
        <w:t>Future </w:t>
      </w:r>
      <w:r>
        <w:rPr/>
        <w:t>research must consider the overall turnout and representational impacts of COVID-19 on this year’s contests. The primary </w:t>
      </w:r>
      <w:r>
        <w:rPr>
          <w:w w:val="95"/>
        </w:rPr>
        <w:t>elections in Milwaukee, Wisconsin, make one thing clear, </w:t>
      </w:r>
      <w:r>
        <w:rPr>
          <w:spacing w:val="-3"/>
          <w:w w:val="95"/>
        </w:rPr>
        <w:t>however: </w:t>
      </w:r>
      <w:r>
        <w:rPr>
          <w:w w:val="95"/>
        </w:rPr>
        <w:t>voters will not seamlessly </w:t>
      </w:r>
      <w:r>
        <w:rPr/>
        <w:t>transition to vote </w:t>
      </w:r>
      <w:r>
        <w:rPr>
          <w:spacing w:val="-4"/>
        </w:rPr>
        <w:t>by </w:t>
      </w:r>
      <w:r>
        <w:rPr/>
        <w:t>mail, and polling place closures this fall will come at the expense </w:t>
      </w:r>
      <w:r>
        <w:rPr>
          <w:spacing w:val="-6"/>
        </w:rPr>
        <w:t>of </w:t>
      </w:r>
      <w:r>
        <w:rPr/>
        <w:t>turnout</w:t>
      </w:r>
      <w:r>
        <w:rPr>
          <w:spacing w:val="16"/>
        </w:rPr>
        <w:t> </w:t>
      </w:r>
      <w:r>
        <w:rPr/>
        <w:t>—</w:t>
      </w:r>
      <w:r>
        <w:rPr>
          <w:spacing w:val="17"/>
        </w:rPr>
        <w:t> </w:t>
      </w:r>
      <w:r>
        <w:rPr/>
        <w:t>particularly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turnout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Black</w:t>
      </w:r>
      <w:r>
        <w:rPr>
          <w:spacing w:val="16"/>
        </w:rPr>
        <w:t> </w:t>
      </w:r>
      <w:r>
        <w:rPr/>
        <w:t>Americans.</w:t>
      </w:r>
    </w:p>
    <w:p>
      <w:pPr>
        <w:spacing w:after="0" w:line="420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Heading1"/>
        <w:spacing w:before="139"/>
      </w:pPr>
      <w:bookmarkStart w:name="References" w:id="7"/>
      <w:bookmarkEnd w:id="7"/>
      <w:r>
        <w:rPr>
          <w:b w:val="0"/>
        </w:rPr>
      </w:r>
      <w:r>
        <w:rPr/>
        <w:t>References</w:t>
      </w:r>
    </w:p>
    <w:p>
      <w:pPr>
        <w:pStyle w:val="BodyText"/>
        <w:spacing w:before="4"/>
        <w:rPr>
          <w:b/>
          <w:sz w:val="39"/>
        </w:rPr>
      </w:pPr>
    </w:p>
    <w:p>
      <w:pPr>
        <w:pStyle w:val="BodyText"/>
        <w:ind w:left="120"/>
        <w:rPr>
          <w:rFonts w:ascii="Palatino Linotype" w:hAnsi="Palatino Linotype"/>
          <w:i/>
        </w:rPr>
      </w:pPr>
      <w:bookmarkStart w:name="_bookmark2" w:id="8"/>
      <w:bookmarkEnd w:id="8"/>
      <w:r>
        <w:rPr/>
      </w:r>
      <w:r>
        <w:rPr/>
        <w:t>Abadie, Alberto, and Jann Spiess. 2019. “Robust Post-Matching Inference.” </w:t>
      </w:r>
      <w:r>
        <w:rPr>
          <w:rFonts w:ascii="Palatino Linotype" w:hAnsi="Palatino Linotype"/>
          <w:i/>
        </w:rPr>
        <w:t>Working Paper.</w:t>
      </w:r>
    </w:p>
    <w:p>
      <w:pPr>
        <w:pStyle w:val="BodyText"/>
        <w:spacing w:before="9"/>
        <w:rPr>
          <w:rFonts w:ascii="Palatino Linotype"/>
          <w:i/>
          <w:sz w:val="22"/>
        </w:rPr>
      </w:pPr>
    </w:p>
    <w:p>
      <w:pPr>
        <w:pStyle w:val="BodyText"/>
        <w:spacing w:line="386" w:lineRule="auto"/>
        <w:ind w:left="478" w:right="1438" w:hanging="359"/>
        <w:jc w:val="both"/>
      </w:pPr>
      <w:bookmarkStart w:name="_bookmark3" w:id="9"/>
      <w:bookmarkEnd w:id="9"/>
      <w:r>
        <w:rPr/>
      </w:r>
      <w:r>
        <w:rPr/>
        <w:t>Brady, Henry E., and John E. Mcnulty. 2011. “Turning Out to Vote: The Costs of Finding and Getting to the Polling Place.” </w:t>
      </w:r>
      <w:r>
        <w:rPr>
          <w:rFonts w:ascii="Palatino Linotype" w:hAnsi="Palatino Linotype"/>
          <w:i/>
        </w:rPr>
        <w:t>American Political Science Review </w:t>
      </w:r>
      <w:r>
        <w:rPr/>
        <w:t>105 (1): 115–34. </w:t>
      </w:r>
      <w:hyperlink r:id="rId20">
        <w:r>
          <w:rPr/>
          <w:t>https://doi.org/10.1017/S0003055410000596</w:t>
        </w:r>
      </w:hyperlink>
      <w:r>
        <w:rPr/>
        <w:t>.</w:t>
      </w:r>
    </w:p>
    <w:p>
      <w:pPr>
        <w:spacing w:line="355" w:lineRule="auto" w:before="123"/>
        <w:ind w:left="478" w:right="1437" w:hanging="359"/>
        <w:jc w:val="both"/>
        <w:rPr>
          <w:sz w:val="24"/>
        </w:rPr>
      </w:pPr>
      <w:bookmarkStart w:name="_bookmark4" w:id="10"/>
      <w:bookmarkEnd w:id="10"/>
      <w:r>
        <w:rPr/>
      </w:r>
      <w:r>
        <w:rPr>
          <w:sz w:val="24"/>
        </w:rPr>
        <w:t>Cantoni, Enrico. 2020. “A Precinct Too Far: Turnout and Voting Costs.” </w:t>
      </w:r>
      <w:r>
        <w:rPr>
          <w:rFonts w:ascii="Palatino Linotype" w:hAnsi="Palatino Linotype"/>
          <w:i/>
          <w:sz w:val="24"/>
        </w:rPr>
        <w:t>American Eco- </w:t>
      </w:r>
      <w:r>
        <w:rPr>
          <w:rFonts w:ascii="Palatino Linotype" w:hAnsi="Palatino Linotype"/>
          <w:i/>
          <w:sz w:val="24"/>
        </w:rPr>
        <w:t>nomic Journal: Applied Economics </w:t>
      </w:r>
      <w:r>
        <w:rPr>
          <w:sz w:val="24"/>
        </w:rPr>
        <w:t>12 (1): 61–85.</w:t>
      </w:r>
    </w:p>
    <w:p>
      <w:pPr>
        <w:pStyle w:val="BodyText"/>
        <w:spacing w:line="393" w:lineRule="auto" w:before="149"/>
        <w:ind w:left="478" w:right="1438" w:hanging="359"/>
        <w:jc w:val="both"/>
      </w:pPr>
      <w:bookmarkStart w:name="_bookmark5" w:id="11"/>
      <w:bookmarkEnd w:id="11"/>
      <w:r>
        <w:rPr/>
      </w:r>
      <w:r>
        <w:rPr/>
        <w:t>Dyck, Joshua, and James Gimpel. 2005. “Distance, Turnout, and the Convenience of Voting.” </w:t>
      </w:r>
      <w:r>
        <w:rPr>
          <w:rFonts w:ascii="Palatino Linotype" w:hAnsi="Palatino Linotype"/>
          <w:i/>
        </w:rPr>
        <w:t>Social Science Quarterly </w:t>
      </w:r>
      <w:r>
        <w:rPr/>
        <w:t>86 (3): 531–48.</w:t>
      </w:r>
    </w:p>
    <w:p>
      <w:pPr>
        <w:pStyle w:val="BodyText"/>
        <w:spacing w:line="393" w:lineRule="auto" w:before="98"/>
        <w:ind w:left="478" w:right="1437" w:hanging="359"/>
        <w:jc w:val="both"/>
      </w:pPr>
      <w:bookmarkStart w:name="_bookmark6" w:id="12"/>
      <w:bookmarkEnd w:id="12"/>
      <w:r>
        <w:rPr/>
      </w:r>
      <w:r>
        <w:rPr/>
        <w:t>Gimpel,</w:t>
      </w:r>
      <w:r>
        <w:rPr>
          <w:spacing w:val="-16"/>
        </w:rPr>
        <w:t> </w:t>
      </w:r>
      <w:r>
        <w:rPr/>
        <w:t>James,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Jason</w:t>
      </w:r>
      <w:r>
        <w:rPr>
          <w:spacing w:val="-16"/>
        </w:rPr>
        <w:t> </w:t>
      </w:r>
      <w:r>
        <w:rPr>
          <w:spacing w:val="-3"/>
        </w:rPr>
        <w:t>Schuknecht.</w:t>
      </w:r>
      <w:r>
        <w:rPr>
          <w:spacing w:val="1"/>
        </w:rPr>
        <w:t> </w:t>
      </w:r>
      <w:r>
        <w:rPr/>
        <w:t>2003.</w:t>
      </w:r>
      <w:r>
        <w:rPr>
          <w:spacing w:val="2"/>
        </w:rPr>
        <w:t> </w:t>
      </w:r>
      <w:r>
        <w:rPr/>
        <w:t>“Political</w:t>
      </w:r>
      <w:r>
        <w:rPr>
          <w:spacing w:val="-16"/>
        </w:rPr>
        <w:t> </w:t>
      </w:r>
      <w:r>
        <w:rPr/>
        <w:t>Participation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Accessibility of the Ballot </w:t>
      </w:r>
      <w:r>
        <w:rPr>
          <w:spacing w:val="-8"/>
        </w:rPr>
        <w:t>Box.” </w:t>
      </w:r>
      <w:r>
        <w:rPr>
          <w:rFonts w:ascii="Palatino Linotype" w:hAnsi="Palatino Linotype"/>
          <w:i/>
        </w:rPr>
        <w:t>Political </w:t>
      </w:r>
      <w:r>
        <w:rPr>
          <w:rFonts w:ascii="Palatino Linotype" w:hAnsi="Palatino Linotype"/>
          <w:i/>
          <w:spacing w:val="-4"/>
        </w:rPr>
        <w:t>Geography </w:t>
      </w:r>
      <w:r>
        <w:rPr/>
        <w:t>22:</w:t>
      </w:r>
      <w:r>
        <w:rPr>
          <w:spacing w:val="31"/>
        </w:rPr>
        <w:t> </w:t>
      </w:r>
      <w:r>
        <w:rPr/>
        <w:t>471–88.</w:t>
      </w:r>
    </w:p>
    <w:p>
      <w:pPr>
        <w:pStyle w:val="BodyText"/>
        <w:spacing w:line="393" w:lineRule="auto" w:before="98"/>
        <w:ind w:left="478" w:right="1438" w:hanging="359"/>
        <w:jc w:val="both"/>
      </w:pPr>
      <w:bookmarkStart w:name="_bookmark7" w:id="13"/>
      <w:bookmarkEnd w:id="13"/>
      <w:r>
        <w:rPr/>
      </w:r>
      <w:r>
        <w:rPr/>
        <w:t>Haspel,</w:t>
      </w:r>
      <w:r>
        <w:rPr>
          <w:spacing w:val="-18"/>
        </w:rPr>
        <w:t> </w:t>
      </w:r>
      <w:r>
        <w:rPr/>
        <w:t>Moshe,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H.</w:t>
      </w:r>
      <w:r>
        <w:rPr>
          <w:spacing w:val="-18"/>
        </w:rPr>
        <w:t> </w:t>
      </w:r>
      <w:r>
        <w:rPr/>
        <w:t>Gibbs</w:t>
      </w:r>
      <w:r>
        <w:rPr>
          <w:spacing w:val="-18"/>
        </w:rPr>
        <w:t> </w:t>
      </w:r>
      <w:r>
        <w:rPr/>
        <w:t>Knotts.</w:t>
      </w:r>
      <w:r>
        <w:rPr>
          <w:spacing w:val="-2"/>
        </w:rPr>
        <w:t> </w:t>
      </w:r>
      <w:r>
        <w:rPr/>
        <w:t>2005.</w:t>
      </w:r>
      <w:r>
        <w:rPr>
          <w:spacing w:val="-2"/>
        </w:rPr>
        <w:t> </w:t>
      </w:r>
      <w:r>
        <w:rPr/>
        <w:t>“Location,</w:t>
      </w:r>
      <w:r>
        <w:rPr>
          <w:spacing w:val="-18"/>
        </w:rPr>
        <w:t> </w:t>
      </w:r>
      <w:r>
        <w:rPr/>
        <w:t>Location,</w:t>
      </w:r>
      <w:r>
        <w:rPr>
          <w:spacing w:val="-17"/>
        </w:rPr>
        <w:t> </w:t>
      </w:r>
      <w:r>
        <w:rPr/>
        <w:t>Location:</w:t>
      </w:r>
      <w:r>
        <w:rPr>
          <w:spacing w:val="-3"/>
        </w:rPr>
        <w:t> </w:t>
      </w:r>
      <w:r>
        <w:rPr/>
        <w:t>Precinct</w:t>
      </w:r>
      <w:r>
        <w:rPr>
          <w:spacing w:val="-18"/>
        </w:rPr>
        <w:t> </w:t>
      </w:r>
      <w:r>
        <w:rPr/>
        <w:t>Place- ment and the Costs of </w:t>
      </w:r>
      <w:r>
        <w:rPr>
          <w:spacing w:val="-7"/>
        </w:rPr>
        <w:t>Voting.” </w:t>
      </w:r>
      <w:r>
        <w:rPr>
          <w:rFonts w:ascii="Palatino Linotype" w:hAnsi="Palatino Linotype"/>
          <w:i/>
        </w:rPr>
        <w:t>Journal of Politics </w:t>
      </w:r>
      <w:r>
        <w:rPr/>
        <w:t>67 (2):</w:t>
      </w:r>
      <w:r>
        <w:rPr>
          <w:spacing w:val="10"/>
        </w:rPr>
        <w:t> </w:t>
      </w:r>
      <w:r>
        <w:rPr/>
        <w:t>560–73.</w:t>
      </w:r>
    </w:p>
    <w:p>
      <w:pPr>
        <w:spacing w:line="374" w:lineRule="auto" w:before="97"/>
        <w:ind w:left="478" w:right="1437" w:hanging="359"/>
        <w:jc w:val="both"/>
        <w:rPr>
          <w:sz w:val="24"/>
        </w:rPr>
      </w:pPr>
      <w:bookmarkStart w:name="_bookmark8" w:id="14"/>
      <w:bookmarkEnd w:id="14"/>
      <w:r>
        <w:rPr/>
      </w:r>
      <w:r>
        <w:rPr>
          <w:sz w:val="24"/>
        </w:rPr>
        <w:t>Kaplan, Ethan, and Haishan Yuan. 2020. “Early Voting Laws, Voter Turnout, and Par- tisan Vote Composition: Evidence from Ohio.” </w:t>
      </w:r>
      <w:r>
        <w:rPr>
          <w:rFonts w:ascii="Palatino Linotype" w:hAnsi="Palatino Linotype"/>
          <w:i/>
          <w:sz w:val="24"/>
        </w:rPr>
        <w:t>American Economic Journal: Applied </w:t>
      </w:r>
      <w:r>
        <w:rPr>
          <w:rFonts w:ascii="Palatino Linotype" w:hAnsi="Palatino Linotype"/>
          <w:i/>
          <w:sz w:val="24"/>
        </w:rPr>
        <w:t>Economics </w:t>
      </w:r>
      <w:r>
        <w:rPr>
          <w:sz w:val="24"/>
        </w:rPr>
        <w:t>12 (1): 32–60.</w:t>
      </w:r>
    </w:p>
    <w:p>
      <w:pPr>
        <w:pStyle w:val="BodyText"/>
        <w:spacing w:before="119"/>
        <w:ind w:left="478" w:hanging="359"/>
      </w:pPr>
      <w:bookmarkStart w:name="_bookmark9" w:id="15"/>
      <w:bookmarkEnd w:id="15"/>
      <w:r>
        <w:rPr/>
      </w:r>
      <w:r>
        <w:rPr/>
        <w:t>Keele, Luke, Rocío Titiunik, and José R. Zubizarreta.</w:t>
      </w:r>
      <w:r>
        <w:rPr>
          <w:spacing w:val="54"/>
        </w:rPr>
        <w:t> </w:t>
      </w:r>
      <w:r>
        <w:rPr/>
        <w:t>2015.</w:t>
      </w:r>
      <w:r>
        <w:rPr>
          <w:spacing w:val="55"/>
        </w:rPr>
        <w:t> </w:t>
      </w:r>
      <w:r>
        <w:rPr/>
        <w:t>“Enhancing a Geographic</w:t>
      </w:r>
    </w:p>
    <w:p>
      <w:pPr>
        <w:spacing w:line="374" w:lineRule="auto" w:before="205"/>
        <w:ind w:left="478" w:right="1438" w:firstLine="0"/>
        <w:jc w:val="both"/>
        <w:rPr>
          <w:sz w:val="24"/>
        </w:rPr>
      </w:pPr>
      <w:r>
        <w:rPr>
          <w:sz w:val="24"/>
        </w:rPr>
        <w:t>Regression Discontinuity Design Through Matching to Estimate the Effect of Ballot Initiatives on </w:t>
      </w:r>
      <w:r>
        <w:rPr>
          <w:spacing w:val="-4"/>
          <w:sz w:val="24"/>
        </w:rPr>
        <w:t>Voter </w:t>
      </w:r>
      <w:r>
        <w:rPr>
          <w:spacing w:val="-6"/>
          <w:sz w:val="24"/>
        </w:rPr>
        <w:t>Turnout.” </w:t>
      </w:r>
      <w:r>
        <w:rPr>
          <w:rFonts w:ascii="Palatino Linotype" w:hAnsi="Palatino Linotype"/>
          <w:i/>
          <w:sz w:val="24"/>
        </w:rPr>
        <w:t>Journal of the </w:t>
      </w:r>
      <w:r>
        <w:rPr>
          <w:rFonts w:ascii="Palatino Linotype" w:hAnsi="Palatino Linotype"/>
          <w:i/>
          <w:spacing w:val="-3"/>
          <w:sz w:val="24"/>
        </w:rPr>
        <w:t>Royal </w:t>
      </w:r>
      <w:r>
        <w:rPr>
          <w:rFonts w:ascii="Palatino Linotype" w:hAnsi="Palatino Linotype"/>
          <w:i/>
          <w:sz w:val="24"/>
        </w:rPr>
        <w:t>Statistical Society: Series A (Statistics </w:t>
      </w:r>
      <w:r>
        <w:rPr>
          <w:rFonts w:ascii="Palatino Linotype" w:hAnsi="Palatino Linotype"/>
          <w:i/>
          <w:sz w:val="24"/>
        </w:rPr>
        <w:t>in Society) </w:t>
      </w:r>
      <w:r>
        <w:rPr>
          <w:sz w:val="24"/>
        </w:rPr>
        <w:t>178 (1): 223–39.</w:t>
      </w:r>
      <w:r>
        <w:rPr>
          <w:spacing w:val="4"/>
          <w:sz w:val="24"/>
        </w:rPr>
        <w:t> </w:t>
      </w:r>
      <w:hyperlink r:id="rId21">
        <w:r>
          <w:rPr>
            <w:sz w:val="24"/>
          </w:rPr>
          <w:t>https://doi.org/10.1111/rssa.12056</w:t>
        </w:r>
      </w:hyperlink>
      <w:r>
        <w:rPr>
          <w:sz w:val="24"/>
        </w:rPr>
        <w:t>.</w:t>
      </w:r>
    </w:p>
    <w:p>
      <w:pPr>
        <w:spacing w:line="355" w:lineRule="auto" w:before="87"/>
        <w:ind w:left="478" w:right="1438" w:hanging="359"/>
        <w:jc w:val="both"/>
        <w:rPr>
          <w:sz w:val="24"/>
        </w:rPr>
      </w:pPr>
      <w:bookmarkStart w:name="_bookmark10" w:id="16"/>
      <w:bookmarkEnd w:id="16"/>
      <w:r>
        <w:rPr/>
      </w:r>
      <w:r>
        <w:rPr>
          <w:sz w:val="24"/>
        </w:rPr>
        <w:t>Kropf, Martha E., and David C. Kimball. 2012. </w:t>
      </w:r>
      <w:r>
        <w:rPr>
          <w:rFonts w:ascii="Palatino Linotype"/>
          <w:i/>
          <w:sz w:val="24"/>
        </w:rPr>
        <w:t>Helping </w:t>
      </w:r>
      <w:r>
        <w:rPr>
          <w:rFonts w:ascii="Palatino Linotype"/>
          <w:i/>
          <w:spacing w:val="-4"/>
          <w:sz w:val="24"/>
        </w:rPr>
        <w:t>America Vote:</w:t>
      </w:r>
      <w:r>
        <w:rPr>
          <w:rFonts w:ascii="Palatino Linotype"/>
          <w:i/>
          <w:spacing w:val="52"/>
          <w:sz w:val="24"/>
        </w:rPr>
        <w:t> </w:t>
      </w:r>
      <w:r>
        <w:rPr>
          <w:rFonts w:ascii="Palatino Linotype"/>
          <w:i/>
          <w:sz w:val="24"/>
        </w:rPr>
        <w:t>The Limits of</w:t>
      </w:r>
      <w:r>
        <w:rPr>
          <w:rFonts w:ascii="Palatino Linotype"/>
          <w:i/>
          <w:spacing w:val="60"/>
          <w:sz w:val="24"/>
        </w:rPr>
        <w:t> </w:t>
      </w:r>
      <w:r>
        <w:rPr>
          <w:rFonts w:ascii="Palatino Linotype"/>
          <w:i/>
          <w:sz w:val="24"/>
        </w:rPr>
        <w:t>Election Reform</w:t>
      </w:r>
      <w:r>
        <w:rPr>
          <w:sz w:val="24"/>
        </w:rPr>
        <w:t>. New </w:t>
      </w:r>
      <w:r>
        <w:rPr>
          <w:spacing w:val="-5"/>
          <w:sz w:val="24"/>
        </w:rPr>
        <w:t>York </w:t>
      </w:r>
      <w:r>
        <w:rPr>
          <w:sz w:val="24"/>
        </w:rPr>
        <w:t>; London: Routledge.</w:t>
      </w:r>
    </w:p>
    <w:p>
      <w:pPr>
        <w:pStyle w:val="BodyText"/>
        <w:spacing w:line="393" w:lineRule="auto" w:before="149"/>
        <w:ind w:left="478" w:right="1438" w:hanging="359"/>
        <w:jc w:val="both"/>
      </w:pPr>
      <w:bookmarkStart w:name="_bookmark11" w:id="17"/>
      <w:bookmarkEnd w:id="17"/>
      <w:r>
        <w:rPr/>
      </w:r>
      <w:r>
        <w:rPr>
          <w:spacing w:val="-3"/>
        </w:rPr>
        <w:t>Marley, </w:t>
      </w:r>
      <w:r>
        <w:rPr/>
        <w:t>Patrick, and Molly Beck. 2020. “Lack of Poll </w:t>
      </w:r>
      <w:r>
        <w:rPr>
          <w:spacing w:val="-4"/>
        </w:rPr>
        <w:t>Workers </w:t>
      </w:r>
      <w:r>
        <w:rPr/>
        <w:t>Across Wisconsin, </w:t>
      </w:r>
      <w:r>
        <w:rPr>
          <w:spacing w:val="2"/>
        </w:rPr>
        <w:t>Flood</w:t>
      </w:r>
      <w:r>
        <w:rPr>
          <w:spacing w:val="-15"/>
        </w:rPr>
        <w:t> </w:t>
      </w:r>
      <w:r>
        <w:rPr/>
        <w:t>of Absentee</w:t>
      </w:r>
      <w:r>
        <w:rPr>
          <w:spacing w:val="22"/>
        </w:rPr>
        <w:t> </w:t>
      </w:r>
      <w:r>
        <w:rPr/>
        <w:t>Ballots</w:t>
      </w:r>
      <w:r>
        <w:rPr>
          <w:spacing w:val="23"/>
        </w:rPr>
        <w:t> </w:t>
      </w:r>
      <w:r>
        <w:rPr/>
        <w:t>Spark</w:t>
      </w:r>
      <w:r>
        <w:rPr>
          <w:spacing w:val="23"/>
        </w:rPr>
        <w:t> </w:t>
      </w:r>
      <w:r>
        <w:rPr>
          <w:spacing w:val="-4"/>
        </w:rPr>
        <w:t>Fears</w:t>
      </w:r>
      <w:r>
        <w:rPr>
          <w:spacing w:val="22"/>
        </w:rPr>
        <w:t> </w:t>
      </w:r>
      <w:r>
        <w:rPr>
          <w:spacing w:val="-4"/>
        </w:rPr>
        <w:t>Votes</w:t>
      </w:r>
      <w:r>
        <w:rPr>
          <w:spacing w:val="21"/>
        </w:rPr>
        <w:t> </w:t>
      </w:r>
      <w:r>
        <w:rPr/>
        <w:t>Will</w:t>
      </w:r>
      <w:r>
        <w:rPr>
          <w:spacing w:val="23"/>
        </w:rPr>
        <w:t> </w:t>
      </w:r>
      <w:r>
        <w:rPr/>
        <w:t>Go</w:t>
      </w:r>
      <w:r>
        <w:rPr>
          <w:spacing w:val="23"/>
        </w:rPr>
        <w:t> </w:t>
      </w:r>
      <w:r>
        <w:rPr>
          <w:spacing w:val="-4"/>
        </w:rPr>
        <w:t>Uncounted.”</w:t>
      </w:r>
      <w:r>
        <w:rPr>
          <w:spacing w:val="14"/>
        </w:rPr>
        <w:t> </w:t>
      </w:r>
      <w:r>
        <w:rPr>
          <w:rFonts w:ascii="Palatino Linotype" w:hAnsi="Palatino Linotype"/>
          <w:i/>
        </w:rPr>
        <w:t>Milwaukee</w:t>
      </w:r>
      <w:r>
        <w:rPr>
          <w:rFonts w:ascii="Palatino Linotype" w:hAnsi="Palatino Linotype"/>
          <w:i/>
          <w:spacing w:val="26"/>
        </w:rPr>
        <w:t> </w:t>
      </w:r>
      <w:r>
        <w:rPr>
          <w:rFonts w:ascii="Palatino Linotype" w:hAnsi="Palatino Linotype"/>
          <w:i/>
        </w:rPr>
        <w:t>Journal</w:t>
      </w:r>
      <w:r>
        <w:rPr>
          <w:rFonts w:ascii="Palatino Linotype" w:hAnsi="Palatino Linotype"/>
          <w:i/>
          <w:spacing w:val="26"/>
        </w:rPr>
        <w:t> </w:t>
      </w:r>
      <w:r>
        <w:rPr>
          <w:rFonts w:ascii="Palatino Linotype" w:hAnsi="Palatino Linotype"/>
          <w:i/>
          <w:spacing w:val="-3"/>
        </w:rPr>
        <w:t>Sentinel</w:t>
      </w:r>
      <w:r>
        <w:rPr>
          <w:spacing w:val="-3"/>
        </w:rPr>
        <w:t>,</w:t>
      </w:r>
    </w:p>
    <w:p>
      <w:pPr>
        <w:spacing w:after="0" w:line="393" w:lineRule="auto"/>
        <w:jc w:val="both"/>
        <w:sectPr>
          <w:pgSz w:w="12240" w:h="15840"/>
          <w:pgMar w:header="0" w:footer="912" w:top="1320" w:bottom="1100" w:left="1320" w:right="0"/>
        </w:sectPr>
      </w:pPr>
    </w:p>
    <w:p>
      <w:pPr>
        <w:pStyle w:val="BodyText"/>
        <w:spacing w:line="420" w:lineRule="auto" w:before="139"/>
        <w:ind w:left="478" w:right="1439"/>
      </w:pPr>
      <w:r>
        <w:rPr>
          <w:w w:val="95"/>
        </w:rPr>
        <w:t>March 31, 2020. </w:t>
      </w:r>
      <w:hyperlink r:id="rId22">
        <w:r>
          <w:rPr>
            <w:w w:val="95"/>
          </w:rPr>
          <w:t>https://www.jsonline.com/story/news/politics/elections/2020/03/31/</w:t>
        </w:r>
      </w:hyperlink>
      <w:r>
        <w:rPr>
          <w:w w:val="95"/>
        </w:rPr>
        <w:t> </w:t>
      </w:r>
      <w:hyperlink r:id="rId22">
        <w:r>
          <w:rPr/>
          <w:t>coronavirus-wisconsin-tony-evers-asks-state-workers-staff-polls/5093547002/</w:t>
        </w:r>
      </w:hyperlink>
      <w:r>
        <w:rPr/>
        <w:t>.</w:t>
      </w:r>
    </w:p>
    <w:p>
      <w:pPr>
        <w:pStyle w:val="BodyText"/>
        <w:spacing w:line="374" w:lineRule="auto" w:before="121"/>
        <w:ind w:left="478" w:right="1437" w:hanging="359"/>
        <w:jc w:val="both"/>
      </w:pPr>
      <w:bookmarkStart w:name="_bookmark12" w:id="18"/>
      <w:bookmarkEnd w:id="18"/>
      <w:r>
        <w:rPr/>
      </w:r>
      <w:r>
        <w:rPr>
          <w:spacing w:val="-4"/>
        </w:rPr>
        <w:t>McNulty, </w:t>
      </w:r>
      <w:r>
        <w:rPr/>
        <w:t>John, Conor Dowling, and Margaret Ariotti. 2009. “Driving Saints to Sin: </w:t>
      </w:r>
      <w:r>
        <w:rPr>
          <w:spacing w:val="-3"/>
        </w:rPr>
        <w:t>How </w:t>
      </w:r>
      <w:r>
        <w:rPr/>
        <w:t>Increasing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Diﬀiculty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4"/>
        </w:rPr>
        <w:t>Voting</w:t>
      </w:r>
      <w:r>
        <w:rPr>
          <w:spacing w:val="-15"/>
        </w:rPr>
        <w:t> </w:t>
      </w:r>
      <w:r>
        <w:rPr/>
        <w:t>Dissuades</w:t>
      </w:r>
      <w:r>
        <w:rPr>
          <w:spacing w:val="-14"/>
        </w:rPr>
        <w:t> </w:t>
      </w:r>
      <w:r>
        <w:rPr/>
        <w:t>Even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5"/>
        </w:rPr>
        <w:t> </w:t>
      </w:r>
      <w:r>
        <w:rPr/>
        <w:t>Motivated</w:t>
      </w:r>
      <w:r>
        <w:rPr>
          <w:spacing w:val="-14"/>
        </w:rPr>
        <w:t> </w:t>
      </w:r>
      <w:r>
        <w:rPr>
          <w:spacing w:val="-7"/>
        </w:rPr>
        <w:t>Voters.”</w:t>
      </w:r>
      <w:r>
        <w:rPr>
          <w:spacing w:val="4"/>
        </w:rPr>
        <w:t> </w:t>
      </w:r>
      <w:r>
        <w:rPr>
          <w:rFonts w:ascii="Palatino Linotype" w:hAnsi="Palatino Linotype"/>
          <w:i/>
        </w:rPr>
        <w:t>Political </w:t>
      </w:r>
      <w:r>
        <w:rPr>
          <w:rFonts w:ascii="Palatino Linotype" w:hAnsi="Palatino Linotype"/>
          <w:i/>
        </w:rPr>
        <w:t>Analysis </w:t>
      </w:r>
      <w:r>
        <w:rPr/>
        <w:t>17 (4):</w:t>
      </w:r>
      <w:r>
        <w:rPr>
          <w:spacing w:val="22"/>
        </w:rPr>
        <w:t> </w:t>
      </w:r>
      <w:r>
        <w:rPr/>
        <w:t>435–55.</w:t>
      </w:r>
    </w:p>
    <w:p>
      <w:pPr>
        <w:pStyle w:val="BodyText"/>
        <w:spacing w:line="420" w:lineRule="auto" w:before="119"/>
        <w:ind w:left="478" w:right="1438" w:hanging="359"/>
        <w:jc w:val="both"/>
      </w:pPr>
      <w:bookmarkStart w:name="_bookmark13" w:id="19"/>
      <w:bookmarkEnd w:id="19"/>
      <w:r>
        <w:rPr/>
      </w:r>
      <w:r>
        <w:rPr/>
        <w:t>Morris, Kevin. 2020. “Who’s Requesting Mail Ballots in Georgia’s Upcoming Primary?” </w:t>
      </w:r>
      <w:r>
        <w:rPr>
          <w:w w:val="95"/>
        </w:rPr>
        <w:t>Brennan Center for Justice. June 10, 2020. </w:t>
      </w:r>
      <w:hyperlink r:id="rId23">
        <w:r>
          <w:rPr>
            <w:w w:val="95"/>
          </w:rPr>
          <w:t>https://www.brennancenter.org/our-work/</w:t>
        </w:r>
      </w:hyperlink>
      <w:r>
        <w:rPr>
          <w:w w:val="95"/>
        </w:rPr>
        <w:t> </w:t>
      </w:r>
      <w:hyperlink r:id="rId23">
        <w:r>
          <w:rPr/>
          <w:t>research-reports/whos-requesting-mail-ballots-georgias-upcoming-primary</w:t>
        </w:r>
      </w:hyperlink>
      <w:r>
        <w:rPr/>
        <w:t>.</w:t>
      </w:r>
    </w:p>
    <w:p>
      <w:pPr>
        <w:pStyle w:val="BodyText"/>
        <w:spacing w:before="122"/>
        <w:ind w:left="120"/>
      </w:pPr>
      <w:bookmarkStart w:name="_bookmark14" w:id="20"/>
      <w:bookmarkEnd w:id="20"/>
      <w:r>
        <w:rPr/>
      </w:r>
      <w:r>
        <w:rPr/>
        <w:t>Sekhon, Jasjeet. 2009. “Opiates for the Matches: Matching Methods for Causal Inference.”</w:t>
      </w:r>
    </w:p>
    <w:p>
      <w:pPr>
        <w:spacing w:before="174"/>
        <w:ind w:left="478" w:right="0" w:firstLine="0"/>
        <w:jc w:val="left"/>
        <w:rPr>
          <w:sz w:val="24"/>
        </w:rPr>
      </w:pPr>
      <w:r>
        <w:rPr>
          <w:rFonts w:ascii="Palatino Linotype" w:hAnsi="Palatino Linotype"/>
          <w:i/>
          <w:sz w:val="24"/>
        </w:rPr>
        <w:t>Annual Review of Political Science </w:t>
      </w:r>
      <w:r>
        <w:rPr>
          <w:sz w:val="24"/>
        </w:rPr>
        <w:t>12: 487–508.</w:t>
      </w:r>
    </w:p>
    <w:p>
      <w:pPr>
        <w:pStyle w:val="BodyText"/>
        <w:spacing w:line="374" w:lineRule="auto" w:before="305"/>
        <w:ind w:left="478" w:right="1437" w:hanging="359"/>
        <w:jc w:val="both"/>
      </w:pPr>
      <w:bookmarkStart w:name="_bookmark15" w:id="21"/>
      <w:bookmarkEnd w:id="21"/>
      <w:r>
        <w:rPr/>
      </w:r>
      <w:r>
        <w:rPr/>
        <w:t>Sekhon, Jasjeet S. 2011. “Multivariate and Propensity Score Matching Software with Au- tomated Balance Optimization: The Matching Package for R.” </w:t>
      </w:r>
      <w:r>
        <w:rPr>
          <w:rFonts w:ascii="Palatino Linotype" w:hAnsi="Palatino Linotype"/>
          <w:i/>
        </w:rPr>
        <w:t>Journal of Statistical </w:t>
      </w:r>
      <w:r>
        <w:rPr>
          <w:rFonts w:ascii="Palatino Linotype" w:hAnsi="Palatino Linotype"/>
          <w:i/>
        </w:rPr>
        <w:t>Software </w:t>
      </w:r>
      <w:r>
        <w:rPr/>
        <w:t>42 (1): 1–52. </w:t>
      </w:r>
      <w:hyperlink r:id="rId24">
        <w:r>
          <w:rPr/>
          <w:t>https://doi.org/10.18637/jss.v042.i07</w:t>
        </w:r>
      </w:hyperlink>
      <w:r>
        <w:rPr/>
        <w:t>.</w:t>
      </w:r>
    </w:p>
    <w:p>
      <w:pPr>
        <w:pStyle w:val="BodyText"/>
        <w:spacing w:line="420" w:lineRule="auto" w:before="119"/>
        <w:ind w:left="478" w:right="1438" w:hanging="359"/>
        <w:jc w:val="both"/>
      </w:pPr>
      <w:bookmarkStart w:name="_bookmark16" w:id="22"/>
      <w:bookmarkEnd w:id="22"/>
      <w:r>
        <w:rPr/>
      </w:r>
      <w:r>
        <w:rPr/>
        <w:t>Shino, Enrijeta, Mara Suttmann-Lea, and Daniel A. Smith. 2020. “Analysis | Here’s the Problem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Mail-in</w:t>
      </w:r>
      <w:r>
        <w:rPr>
          <w:spacing w:val="-12"/>
        </w:rPr>
        <w:t> </w:t>
      </w:r>
      <w:r>
        <w:rPr/>
        <w:t>Ballots:</w:t>
      </w:r>
      <w:r>
        <w:rPr>
          <w:spacing w:val="10"/>
        </w:rPr>
        <w:t> </w:t>
      </w:r>
      <w:r>
        <w:rPr/>
        <w:t>They</w:t>
      </w:r>
      <w:r>
        <w:rPr>
          <w:spacing w:val="-12"/>
        </w:rPr>
        <w:t> </w:t>
      </w:r>
      <w:r>
        <w:rPr/>
        <w:t>Might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>
          <w:spacing w:val="-5"/>
        </w:rPr>
        <w:t>Counted.”</w:t>
      </w:r>
      <w:r>
        <w:rPr>
          <w:spacing w:val="10"/>
        </w:rPr>
        <w:t> </w:t>
      </w:r>
      <w:r>
        <w:rPr/>
        <w:t>Washington</w:t>
      </w:r>
      <w:r>
        <w:rPr>
          <w:spacing w:val="-12"/>
        </w:rPr>
        <w:t> </w:t>
      </w:r>
      <w:r>
        <w:rPr/>
        <w:t>Post.</w:t>
      </w:r>
      <w:r>
        <w:rPr>
          <w:spacing w:val="11"/>
        </w:rPr>
        <w:t> </w:t>
      </w:r>
      <w:r>
        <w:rPr>
          <w:spacing w:val="-3"/>
        </w:rPr>
        <w:t>May</w:t>
      </w:r>
      <w:r>
        <w:rPr>
          <w:spacing w:val="-12"/>
        </w:rPr>
        <w:t> </w:t>
      </w:r>
      <w:r>
        <w:rPr/>
        <w:t>21, </w:t>
      </w:r>
      <w:r>
        <w:rPr>
          <w:w w:val="90"/>
        </w:rPr>
        <w:t>2020. </w:t>
      </w:r>
      <w:hyperlink r:id="rId25">
        <w:r>
          <w:rPr>
            <w:w w:val="90"/>
          </w:rPr>
          <w:t>https://www.washingtonpost.com/politics/2020/05/21/heres-problem-with-mail-</w:t>
        </w:r>
      </w:hyperlink>
      <w:r>
        <w:rPr>
          <w:w w:val="90"/>
        </w:rPr>
        <w:t> </w:t>
      </w:r>
      <w:hyperlink r:id="rId25">
        <w:r>
          <w:rPr/>
          <w:t>in-ballots-they-might-not-be-counted/</w:t>
        </w:r>
      </w:hyperlink>
      <w:r>
        <w:rPr/>
        <w:t>.</w:t>
      </w:r>
    </w:p>
    <w:p>
      <w:pPr>
        <w:spacing w:line="355" w:lineRule="auto" w:before="91"/>
        <w:ind w:left="478" w:right="1437" w:hanging="359"/>
        <w:jc w:val="both"/>
        <w:rPr>
          <w:sz w:val="24"/>
        </w:rPr>
      </w:pPr>
      <w:bookmarkStart w:name="_bookmark17" w:id="23"/>
      <w:bookmarkEnd w:id="23"/>
      <w:r>
        <w:rPr/>
      </w:r>
      <w:r>
        <w:rPr>
          <w:sz w:val="24"/>
        </w:rPr>
        <w:t>Stewart, Charles. 2010. “Losing Votes by Mail.” </w:t>
      </w:r>
      <w:r>
        <w:rPr>
          <w:rFonts w:ascii="Palatino Linotype" w:hAnsi="Palatino Linotype"/>
          <w:i/>
          <w:sz w:val="24"/>
        </w:rPr>
        <w:t>New York University Journal of Legislation </w:t>
      </w:r>
      <w:r>
        <w:rPr>
          <w:rFonts w:ascii="Palatino Linotype" w:hAnsi="Palatino Linotype"/>
          <w:i/>
          <w:sz w:val="24"/>
        </w:rPr>
        <w:t>and Public Policy </w:t>
      </w:r>
      <w:r>
        <w:rPr>
          <w:sz w:val="24"/>
        </w:rPr>
        <w:t>13: 573–602.</w:t>
      </w:r>
    </w:p>
    <w:p>
      <w:pPr>
        <w:pStyle w:val="BodyText"/>
        <w:spacing w:line="386" w:lineRule="auto" w:before="149"/>
        <w:ind w:left="478" w:right="1437" w:hanging="359"/>
        <w:jc w:val="both"/>
      </w:pPr>
      <w:bookmarkStart w:name="_bookmark18" w:id="24"/>
      <w:bookmarkEnd w:id="24"/>
      <w:r>
        <w:rPr/>
      </w:r>
      <w:r>
        <w:rPr/>
        <w:t>Wise, David. 2020. “Evers Calls for All Voters to Be Mailed Absentee Ballots | WisPoli- </w:t>
      </w:r>
      <w:r>
        <w:rPr>
          <w:w w:val="95"/>
        </w:rPr>
        <w:t>tics.Com.” </w:t>
      </w:r>
      <w:r>
        <w:rPr>
          <w:rFonts w:ascii="Palatino Linotype" w:hAnsi="Palatino Linotype"/>
          <w:i/>
          <w:w w:val="95"/>
        </w:rPr>
        <w:t>WisPolitics</w:t>
      </w:r>
      <w:r>
        <w:rPr>
          <w:w w:val="95"/>
        </w:rPr>
        <w:t>, March 27, 2020. </w:t>
      </w:r>
      <w:hyperlink r:id="rId26">
        <w:r>
          <w:rPr>
            <w:w w:val="95"/>
          </w:rPr>
          <w:t>https://www.wispolitics.com/2020/evers-calls-</w:t>
        </w:r>
      </w:hyperlink>
      <w:r>
        <w:rPr>
          <w:w w:val="95"/>
        </w:rPr>
        <w:t> </w:t>
      </w:r>
      <w:hyperlink r:id="rId26">
        <w:r>
          <w:rPr/>
          <w:t>for-all-voters-to-be-mailed-absentee-ballots/</w:t>
        </w:r>
      </w:hyperlink>
      <w:r>
        <w:rPr/>
        <w:t>.</w:t>
      </w:r>
    </w:p>
    <w:sectPr>
      <w:pgSz w:w="12240" w:h="15840"/>
      <w:pgMar w:header="0" w:footer="912" w:top="1320" w:bottom="1100" w:left="13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Cambria">
    <w:altName w:val="Cambria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071014pt;margin-top:735.41449pt;width:9.9pt;height:18.850pt;mso-position-horizontal-relative:page;mso-position-vertical-relative:page;z-index:-11176" type="#_x0000_t202" filled="false" stroked="false">
          <v:textbox inset="0,0,0,0">
            <w:txbxContent>
              <w:p>
                <w:pPr>
                  <w:pStyle w:val="BodyText"/>
                  <w:spacing w:before="69"/>
                  <w:ind w:left="40"/>
                </w:pPr>
                <w:r>
                  <w:rPr/>
                  <w:fldChar w:fldCharType="begin"/>
                </w:r>
                <w:r>
                  <w:rPr>
                    <w:w w:val="11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1152" from="72pt,657.330994pt" to="259.197pt,657.330994pt" stroked="true" strokeweight=".3985pt" strokecolor="#000000">
          <v:stroke dashstyle="solid"/>
          <w10:wrap type="none"/>
        </v:line>
      </w:pict>
    </w:r>
    <w:r>
      <w:rPr/>
      <w:pict>
        <v:shape style="position:absolute;margin-left:302.071014pt;margin-top:735.41449pt;width:7.9pt;height:18.850pt;mso-position-horizontal-relative:page;mso-position-vertical-relative:page;z-index:-11128" type="#_x0000_t202" filled="false" stroked="false">
          <v:textbox inset="0,0,0,0">
            <w:txbxContent>
              <w:p>
                <w:pPr>
                  <w:pStyle w:val="BodyText"/>
                  <w:spacing w:before="69"/>
                  <w:ind w:left="20"/>
                </w:pPr>
                <w:r>
                  <w:rPr>
                    <w:w w:val="92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141998pt;margin-top:735.41449pt;width:15.75pt;height:18.850pt;mso-position-horizontal-relative:page;mso-position-vertical-relative:page;z-index:-11104" type="#_x0000_t202" filled="false" stroked="false">
          <v:textbox inset="0,0,0,0">
            <w:txbxContent>
              <w:p>
                <w:pPr>
                  <w:pStyle w:val="BodyText"/>
                  <w:spacing w:before="69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120"/>
      <w:outlineLvl w:val="1"/>
    </w:pPr>
    <w:rPr>
      <w:rFonts w:ascii="Georgia" w:hAnsi="Georgia" w:eastAsia="Georgia" w:cs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8"/>
      <w:ind w:left="198"/>
      <w:jc w:val="center"/>
    </w:pPr>
    <w:rPr>
      <w:rFonts w:ascii="Georgia" w:hAnsi="Georgia" w:eastAsia="Georgia" w:cs="Georg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evin.morris@nyu.edu" TargetMode="External"/><Relationship Id="rId6" Type="http://schemas.openxmlformats.org/officeDocument/2006/relationships/hyperlink" Target="mailto:peter.miller@nyu.edu" TargetMode="External"/><Relationship Id="rId7" Type="http://schemas.openxmlformats.org/officeDocument/2006/relationships/footer" Target="footer1.xml"/><Relationship Id="rId8" Type="http://schemas.openxmlformats.org/officeDocument/2006/relationships/hyperlink" Target="https://www.dhs.wisconsin.gov/covid-19/cases.htm" TargetMode="External"/><Relationship Id="rId9" Type="http://schemas.openxmlformats.org/officeDocument/2006/relationships/hyperlink" Target="https://evers.wi.gov/Documents/COVID19/UPDATEDOrder10People.pdf" TargetMode="External"/><Relationship Id="rId10" Type="http://schemas.openxmlformats.org/officeDocument/2006/relationships/hyperlink" Target="https://bit.ly/3fJTqZT" TargetMode="External"/><Relationship Id="rId11" Type="http://schemas.openxmlformats.org/officeDocument/2006/relationships/hyperlink" Target="https://wapo.st/2Cg79sK" TargetMode="External"/><Relationship Id="rId12" Type="http://schemas.openxmlformats.org/officeDocument/2006/relationships/hyperlink" Target="https://www.supremecourt.gov/opinions/19pdf/19a1016_o759.pdf" TargetMode="External"/><Relationship Id="rId13" Type="http://schemas.openxmlformats.org/officeDocument/2006/relationships/hyperlink" Target="https://elections.wi.gov/elections-voting/2016/fall" TargetMode="External"/><Relationship Id="rId14" Type="http://schemas.openxmlformats.org/officeDocument/2006/relationships/hyperlink" Target="https://elections.wi.gov/node/6524" TargetMode="External"/><Relationship Id="rId15" Type="http://schemas.openxmlformats.org/officeDocument/2006/relationships/hyperlink" Target="https://elections.wi.gov/index.php/node/4414" TargetMode="External"/><Relationship Id="rId16" Type="http://schemas.openxmlformats.org/officeDocument/2006/relationships/hyperlink" Target="https://elections.wi.gov/node/6847" TargetMode="External"/><Relationship Id="rId17" Type="http://schemas.openxmlformats.org/officeDocument/2006/relationships/hyperlink" Target="https://www.dhs.wisconsin.gov/covid-19/county.htm" TargetMode="Externa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hyperlink" Target="https://doi.org/10.1017/S0003055410000596" TargetMode="External"/><Relationship Id="rId21" Type="http://schemas.openxmlformats.org/officeDocument/2006/relationships/hyperlink" Target="https://doi.org/10.1111/rssa.12056" TargetMode="External"/><Relationship Id="rId22" Type="http://schemas.openxmlformats.org/officeDocument/2006/relationships/hyperlink" Target="https://www.jsonline.com/story/news/politics/elections/2020/03/31/coronavirus-wisconsin-tony-evers-asks-state-workers-staff-polls/5093547002/" TargetMode="External"/><Relationship Id="rId23" Type="http://schemas.openxmlformats.org/officeDocument/2006/relationships/hyperlink" Target="https://www.brennancenter.org/our-work/research-reports/whos-requesting-mail-ballots-georgias-upcoming-primary" TargetMode="External"/><Relationship Id="rId24" Type="http://schemas.openxmlformats.org/officeDocument/2006/relationships/hyperlink" Target="https://doi.org/10.18637/jss.v042.i07" TargetMode="External"/><Relationship Id="rId25" Type="http://schemas.openxmlformats.org/officeDocument/2006/relationships/hyperlink" Target="https://www.washingtonpost.com/politics/2020/05/21/heres-problem-with-mail-in-ballots-they-might-not-be-counted/" TargetMode="External"/><Relationship Id="rId26" Type="http://schemas.openxmlformats.org/officeDocument/2006/relationships/hyperlink" Target="https://www.wispolitics.com/2020/evers-calls-for-all-voters-to-be-mailed-absentee-ballot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Morris; Peter Miller</dc:creator>
  <dc:title>Voting in a Pandemic: COVID-19 and Primary Turnout in Milwaukee, Wisconsin</dc:title>
  <dcterms:created xsi:type="dcterms:W3CDTF">2020-06-20T18:49:56Z</dcterms:created>
  <dcterms:modified xsi:type="dcterms:W3CDTF">2020-06-20T18:49:56Z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2020-06-20T00:00:00Z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2020-06-20T00:00:00Z</vt:filetime>
  </property>
</Properties>
</file>