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ICTWEB513 - Q2.3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11106.14173228346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110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Executive summary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110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1106.141732283464"/>
            </w:tabs>
            <w:spacing w:before="60" w:line="240" w:lineRule="auto"/>
            <w:ind w:left="360" w:firstLine="0"/>
            <w:rPr/>
          </w:pPr>
          <w:hyperlink w:anchor="_heading=h.56h1502y3blg">
            <w:r w:rsidDel="00000000" w:rsidR="00000000" w:rsidRPr="00000000">
              <w:rPr>
                <w:rtl w:val="0"/>
              </w:rPr>
              <w:t xml:space="preserve">Design intent 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_heading=h.56h1502y3blg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1106.141732283464"/>
            </w:tabs>
            <w:spacing w:before="60" w:line="240" w:lineRule="auto"/>
            <w:ind w:left="360" w:firstLine="0"/>
            <w:rPr/>
          </w:pPr>
          <w:hyperlink w:anchor="_heading=h.2c1jt2eic54z">
            <w:r w:rsidDel="00000000" w:rsidR="00000000" w:rsidRPr="00000000">
              <w:rPr>
                <w:rtl w:val="0"/>
              </w:rPr>
              <w:t xml:space="preserve">Design intent B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_heading=h.2c1jt2eic54z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1106.141732283464"/>
            </w:tabs>
            <w:spacing w:before="200" w:line="240" w:lineRule="auto"/>
            <w:ind w:left="0" w:firstLine="0"/>
            <w:rPr/>
          </w:pPr>
          <w:hyperlink w:anchor="_heading=h.alkdoz8urxsa">
            <w:r w:rsidDel="00000000" w:rsidR="00000000" w:rsidRPr="00000000">
              <w:rPr>
                <w:b w:val="1"/>
                <w:rtl w:val="0"/>
              </w:rPr>
              <w:t xml:space="preserve">Feedbacks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_heading=h.alkdoz8urxsa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1106.141732283464"/>
            </w:tabs>
            <w:spacing w:after="80" w:before="200" w:line="240" w:lineRule="auto"/>
            <w:ind w:left="0" w:firstLine="0"/>
            <w:rPr/>
          </w:pPr>
          <w:hyperlink w:anchor="_heading=h.paqeu2fmh775">
            <w:r w:rsidDel="00000000" w:rsidR="00000000" w:rsidRPr="00000000">
              <w:rPr>
                <w:b w:val="1"/>
                <w:rtl w:val="0"/>
              </w:rPr>
              <w:t xml:space="preserve">Conclusions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_heading=h.paqeu2fmh775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document will provide a report on A/B testing upon the Lord of the Rings website interface.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56h1502y3blg" w:id="6"/>
      <w:bookmarkEnd w:id="6"/>
      <w:r w:rsidDel="00000000" w:rsidR="00000000" w:rsidRPr="00000000">
        <w:rPr>
          <w:rtl w:val="0"/>
        </w:rPr>
        <w:t xml:space="preserve">Design intent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7059245" cy="3128963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9245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2c1jt2eic54z" w:id="7"/>
      <w:bookmarkEnd w:id="7"/>
      <w:r w:rsidDel="00000000" w:rsidR="00000000" w:rsidRPr="00000000">
        <w:rPr>
          <w:rtl w:val="0"/>
        </w:rPr>
        <w:t xml:space="preserve">Design intent 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7052400" cy="3124200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alkdoz8urxsa" w:id="8"/>
      <w:bookmarkEnd w:id="8"/>
      <w:r w:rsidDel="00000000" w:rsidR="00000000" w:rsidRPr="00000000">
        <w:rPr>
          <w:rtl w:val="0"/>
        </w:rPr>
        <w:t xml:space="preserve">Feedbacks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 prefer the design intent A because it is cleaner and more pleasing to the eye. The design intent B seems more content-oriented, though.”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“The design intent B is a bit fuzzy and the boxes on the below area are too contrasting to the main visual area.”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“What a nice view of the protagonists we can see on the design intent A! Well done!”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paqeu2fmh775" w:id="9"/>
      <w:bookmarkEnd w:id="9"/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the feedback submitted, I believe design intent A is the best option due to its visual properties being cleaner and more pleasing to the eye. At first sight, people who are searching for cinematographic content generally looks for a more beautiful and fluid experience on websites.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design intent B is more content-oriented and could be used for a secondary page though, with a few design tweaks.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  <w:t xml:space="preserve">Author: Kleyton Nishide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Date: 20 Mar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ERXRajVwoCMvb3QmBBfRqGA2SA==">AMUW2mVVn4UMNtCwy470/HBmiCdWvHFsbQ6u7E3+EL8wZDpC4QzsoGQTTDHTMM/mx1zmMFL3kceHSmWejfc7XwZyuKyYea9XF5Om++4koxzZ73bTk8CQiq7kjmOQf66whPhLCyMdER1CFAyX3jICYTjTdRBi2VdMt9TpQPequoNurf0htlU97SDpL+6bFNReIZuBESuj3OxSx21btZufmP6KgQhUVcB90IDYWI2DmoXfQEBeG3QhENPj38GH+pQISS7wk31n7IPSM4Yabh7osxQ+WFfT501G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