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6D964F5C" w14:textId="77777777" w:rsidR="008F4DFB" w:rsidRPr="00455145" w:rsidRDefault="008F4DFB" w:rsidP="008F4DFB">
      <w:pPr>
        <w:pStyle w:val="Heading1"/>
        <w:rPr>
          <w:b/>
          <w:bCs/>
        </w:rPr>
      </w:pPr>
      <w:r w:rsidRPr="00455145">
        <w:rPr>
          <w:b/>
          <w:bCs/>
        </w:rPr>
        <w:t>6. Data Sources</w:t>
      </w:r>
    </w:p>
    <w:p w14:paraId="3A6F72F6" w14:textId="77777777" w:rsidR="008F4DFB" w:rsidRPr="00455145" w:rsidRDefault="008F4DFB" w:rsidP="008F4DFB">
      <w:r w:rsidRPr="00455145">
        <w:t>Following the lecture rules, I avoided pre-cleaned Kaggle datasets. I selected next recent datasets. We have full permission to use them for college research.</w:t>
      </w:r>
    </w:p>
    <w:p w14:paraId="609A08A1" w14:textId="77777777" w:rsidR="008F4DFB" w:rsidRPr="00455145" w:rsidRDefault="008F4DFB" w:rsidP="008F4DFB">
      <w:pPr>
        <w:numPr>
          <w:ilvl w:val="0"/>
          <w:numId w:val="20"/>
        </w:numPr>
      </w:pPr>
      <w:r w:rsidRPr="00455145">
        <w:t xml:space="preserve">Main Dataset: UCI </w:t>
      </w:r>
      <w:proofErr w:type="spellStart"/>
      <w:r w:rsidRPr="00455145">
        <w:t>PhiUSIIL</w:t>
      </w:r>
      <w:proofErr w:type="spellEnd"/>
      <w:r w:rsidRPr="00455145">
        <w:t xml:space="preserve"> Dataset (Prasad and Chandra, 2024) for EDA and model training. UCI Machine Learning Repository. 235,795 rows (134,850 safe URLs and 100,945 phishing URLs) and features like URL length, number of subdomains, and HTTPS flag.</w:t>
      </w:r>
    </w:p>
    <w:p w14:paraId="1049EA59" w14:textId="77777777" w:rsidR="008F4DFB" w:rsidRPr="00455145" w:rsidRDefault="008F4DFB" w:rsidP="008F4DFB">
      <w:pPr>
        <w:numPr>
          <w:ilvl w:val="0"/>
          <w:numId w:val="20"/>
        </w:numPr>
      </w:pPr>
      <w:r w:rsidRPr="00455145">
        <w:t>Secondary Dataset: Mendeley URL-Phish Dataset (Testing how our model and SMOTE work on imbalanced data). Mendeley Data. 111,660 rows and 22 number features. It has 89.6% safe URLs and 10.4% phishing URLs.</w:t>
      </w:r>
    </w:p>
    <w:p w14:paraId="748DB8AB" w14:textId="77777777" w:rsidR="00C16576" w:rsidRPr="00455145" w:rsidRDefault="00C16576" w:rsidP="00C16576">
      <w:pPr>
        <w:pStyle w:val="Heading1"/>
        <w:rPr>
          <w:b/>
          <w:bCs/>
        </w:rPr>
      </w:pPr>
      <w:r w:rsidRPr="00455145">
        <w:rPr>
          <w:b/>
          <w:bCs/>
        </w:rPr>
        <w:t>7. Expected Deliverables</w:t>
      </w:r>
    </w:p>
    <w:p w14:paraId="7BF27686" w14:textId="77777777" w:rsidR="00C16576" w:rsidRPr="00455145" w:rsidRDefault="00C16576" w:rsidP="00C16576">
      <w:pPr>
        <w:numPr>
          <w:ilvl w:val="0"/>
          <w:numId w:val="21"/>
        </w:numPr>
      </w:pPr>
      <w:r w:rsidRPr="00455145">
        <w:t>Clean dataset, and report with Data Preparation and EDA plots (CA2).</w:t>
      </w:r>
    </w:p>
    <w:p w14:paraId="1FB9DD01" w14:textId="77777777" w:rsidR="00C16576" w:rsidRPr="00455145" w:rsidRDefault="00C16576" w:rsidP="00C16576">
      <w:pPr>
        <w:numPr>
          <w:ilvl w:val="0"/>
          <w:numId w:val="21"/>
        </w:numPr>
      </w:pPr>
      <w:r w:rsidRPr="00455145">
        <w:lastRenderedPageBreak/>
        <w:t>Python Jupyter Notebook with trained classification models, threshold tests, and clear model explanations (CA3).</w:t>
      </w:r>
    </w:p>
    <w:p w14:paraId="38603F9D" w14:textId="77777777" w:rsidR="00C16576" w:rsidRPr="00455145" w:rsidRDefault="00C16576" w:rsidP="00C16576">
      <w:pPr>
        <w:numPr>
          <w:ilvl w:val="0"/>
          <w:numId w:val="21"/>
        </w:numPr>
      </w:pPr>
      <w:r w:rsidRPr="00455145">
        <w:t>Final Capstone Thesis, presentation slides for Q&amp;A, and an updated CCT GitHub repository synchroni</w:t>
      </w:r>
      <w:r>
        <w:t>s</w:t>
      </w:r>
      <w:r w:rsidRPr="00455145">
        <w:t>ed with my personal GitHub (CA3).</w:t>
      </w:r>
    </w:p>
    <w:p w14:paraId="5D6B106A" w14:textId="77777777" w:rsidR="00035B60" w:rsidRPr="00455145" w:rsidRDefault="00035B60" w:rsidP="00035B60">
      <w:pPr>
        <w:pStyle w:val="Heading1"/>
        <w:rPr>
          <w:b/>
          <w:bCs/>
        </w:rPr>
      </w:pPr>
      <w:r w:rsidRPr="00455145">
        <w:rPr>
          <w:b/>
          <w:bCs/>
        </w:rPr>
        <w:t>8. Project Timeline</w:t>
      </w:r>
    </w:p>
    <w:p w14:paraId="6F61A1A0" w14:textId="77777777" w:rsidR="00035B60" w:rsidRPr="005D2CD2" w:rsidRDefault="00035B60" w:rsidP="00035B60">
      <w:r w:rsidRPr="00455145">
        <w:t>The chart below shows the project plan from November 2026 to April 2027:</w:t>
      </w:r>
    </w:p>
    <w:tbl>
      <w:tblPr>
        <w:tblStyle w:val="TableGrid"/>
        <w:tblW w:w="9356" w:type="dxa"/>
        <w:tblInd w:w="-5" w:type="dxa"/>
        <w:tblLook w:val="04A0" w:firstRow="1" w:lastRow="0" w:firstColumn="1" w:lastColumn="0" w:noHBand="0" w:noVBand="1"/>
      </w:tblPr>
      <w:tblGrid>
        <w:gridCol w:w="2268"/>
        <w:gridCol w:w="992"/>
        <w:gridCol w:w="993"/>
        <w:gridCol w:w="992"/>
        <w:gridCol w:w="992"/>
        <w:gridCol w:w="992"/>
        <w:gridCol w:w="993"/>
        <w:gridCol w:w="1134"/>
      </w:tblGrid>
      <w:tr w:rsidR="00035B60" w:rsidRPr="002A74F4" w14:paraId="63E44EE2" w14:textId="77777777" w:rsidTr="00304F56">
        <w:tc>
          <w:tcPr>
            <w:tcW w:w="2268" w:type="dxa"/>
            <w:tcBorders>
              <w:top w:val="single" w:sz="4" w:space="0" w:color="auto"/>
              <w:left w:val="single" w:sz="4" w:space="0" w:color="auto"/>
              <w:bottom w:val="single" w:sz="4" w:space="0" w:color="auto"/>
              <w:right w:val="single" w:sz="4" w:space="0" w:color="auto"/>
            </w:tcBorders>
            <w:shd w:val="clear" w:color="auto" w:fill="EFEDE9"/>
            <w:hideMark/>
          </w:tcPr>
          <w:p w14:paraId="0F825F47" w14:textId="77777777" w:rsidR="00035B60" w:rsidRPr="002A74F4" w:rsidRDefault="00035B60" w:rsidP="00304F56">
            <w:pPr>
              <w:spacing w:after="160" w:line="259" w:lineRule="auto"/>
              <w:rPr>
                <w:b/>
                <w:bCs/>
                <w:sz w:val="16"/>
                <w:szCs w:val="16"/>
              </w:rPr>
            </w:pPr>
            <w:r w:rsidRPr="002A74F4">
              <w:rPr>
                <w:b/>
                <w:bCs/>
                <w:sz w:val="16"/>
                <w:szCs w:val="16"/>
                <w:lang w:val="en-IE"/>
              </w:rPr>
              <w:t>Project Phase &amp; Key Activities</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78DECDB" w14:textId="77777777" w:rsidR="00035B60" w:rsidRPr="002A74F4" w:rsidRDefault="00035B60" w:rsidP="00304F56">
            <w:pPr>
              <w:spacing w:after="160" w:line="259" w:lineRule="auto"/>
              <w:rPr>
                <w:b/>
                <w:bCs/>
                <w:sz w:val="16"/>
                <w:szCs w:val="16"/>
              </w:rPr>
            </w:pPr>
            <w:r w:rsidRPr="002A74F4">
              <w:rPr>
                <w:b/>
                <w:bCs/>
                <w:sz w:val="16"/>
                <w:szCs w:val="16"/>
                <w:lang w:val="en-IE"/>
              </w:rPr>
              <w:t>Nov 1–15</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3AC43AAB" w14:textId="77777777" w:rsidR="00035B60" w:rsidRPr="002A74F4" w:rsidRDefault="00035B60" w:rsidP="00304F56">
            <w:pPr>
              <w:spacing w:after="160" w:line="259" w:lineRule="auto"/>
              <w:rPr>
                <w:b/>
                <w:bCs/>
                <w:sz w:val="16"/>
                <w:szCs w:val="16"/>
              </w:rPr>
            </w:pPr>
            <w:r w:rsidRPr="002A74F4">
              <w:rPr>
                <w:b/>
                <w:bCs/>
                <w:sz w:val="16"/>
                <w:szCs w:val="16"/>
                <w:lang w:val="en-IE"/>
              </w:rPr>
              <w:t>Nov 16–30</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50B72F0" w14:textId="77777777" w:rsidR="00035B60" w:rsidRPr="002A74F4" w:rsidRDefault="00035B60" w:rsidP="00304F56">
            <w:pPr>
              <w:spacing w:after="160" w:line="259" w:lineRule="auto"/>
              <w:rPr>
                <w:b/>
                <w:bCs/>
                <w:sz w:val="16"/>
                <w:szCs w:val="16"/>
              </w:rPr>
            </w:pPr>
            <w:r w:rsidRPr="002A74F4">
              <w:rPr>
                <w:b/>
                <w:bCs/>
                <w:sz w:val="16"/>
                <w:szCs w:val="16"/>
                <w:lang w:val="en-IE"/>
              </w:rPr>
              <w:t>Dec 1–15</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7345193B" w14:textId="77777777" w:rsidR="00035B60" w:rsidRPr="002A74F4" w:rsidRDefault="00035B60" w:rsidP="00304F56">
            <w:pPr>
              <w:spacing w:after="160" w:line="259" w:lineRule="auto"/>
              <w:rPr>
                <w:b/>
                <w:bCs/>
                <w:sz w:val="16"/>
                <w:szCs w:val="16"/>
              </w:rPr>
            </w:pPr>
            <w:r w:rsidRPr="002A74F4">
              <w:rPr>
                <w:b/>
                <w:bCs/>
                <w:sz w:val="16"/>
                <w:szCs w:val="16"/>
                <w:lang w:val="en-IE"/>
              </w:rPr>
              <w:t>Jan 16–31</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3CE5E78B" w14:textId="77777777" w:rsidR="00035B60" w:rsidRPr="002A74F4" w:rsidRDefault="00035B60" w:rsidP="00304F56">
            <w:pPr>
              <w:spacing w:after="160" w:line="259" w:lineRule="auto"/>
              <w:rPr>
                <w:b/>
                <w:bCs/>
                <w:sz w:val="16"/>
                <w:szCs w:val="16"/>
              </w:rPr>
            </w:pPr>
            <w:r w:rsidRPr="002A74F4">
              <w:rPr>
                <w:b/>
                <w:bCs/>
                <w:sz w:val="16"/>
                <w:szCs w:val="16"/>
                <w:lang w:val="en-IE"/>
              </w:rPr>
              <w:t>Feb 1–28</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5AF083C1" w14:textId="77777777" w:rsidR="00035B60" w:rsidRPr="002A74F4" w:rsidRDefault="00035B60" w:rsidP="00304F56">
            <w:pPr>
              <w:spacing w:after="160" w:line="259" w:lineRule="auto"/>
              <w:rPr>
                <w:b/>
                <w:bCs/>
                <w:sz w:val="16"/>
                <w:szCs w:val="16"/>
              </w:rPr>
            </w:pPr>
            <w:r w:rsidRPr="002A74F4">
              <w:rPr>
                <w:b/>
                <w:bCs/>
                <w:sz w:val="16"/>
                <w:szCs w:val="16"/>
                <w:lang w:val="en-IE"/>
              </w:rPr>
              <w:t>Mar 1–31</w:t>
            </w:r>
          </w:p>
        </w:tc>
        <w:tc>
          <w:tcPr>
            <w:tcW w:w="1134" w:type="dxa"/>
            <w:tcBorders>
              <w:top w:val="single" w:sz="4" w:space="0" w:color="auto"/>
              <w:left w:val="single" w:sz="4" w:space="0" w:color="auto"/>
              <w:bottom w:val="single" w:sz="4" w:space="0" w:color="auto"/>
              <w:right w:val="single" w:sz="4" w:space="0" w:color="auto"/>
            </w:tcBorders>
            <w:shd w:val="clear" w:color="auto" w:fill="EFEDE9"/>
            <w:hideMark/>
          </w:tcPr>
          <w:p w14:paraId="57FB6F29" w14:textId="77777777" w:rsidR="00035B60" w:rsidRPr="002A74F4" w:rsidRDefault="00035B60" w:rsidP="00304F56">
            <w:pPr>
              <w:spacing w:after="160" w:line="259" w:lineRule="auto"/>
              <w:rPr>
                <w:b/>
                <w:bCs/>
                <w:sz w:val="16"/>
                <w:szCs w:val="16"/>
              </w:rPr>
            </w:pPr>
            <w:r w:rsidRPr="002A74F4">
              <w:rPr>
                <w:b/>
                <w:bCs/>
                <w:sz w:val="16"/>
                <w:szCs w:val="16"/>
                <w:lang w:val="en-IE"/>
              </w:rPr>
              <w:t>Apr 1–30</w:t>
            </w:r>
          </w:p>
        </w:tc>
      </w:tr>
      <w:tr w:rsidR="00035B60" w:rsidRPr="002A74F4" w14:paraId="5E9B4326"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48B32FE2" w14:textId="77777777" w:rsidR="00035B60" w:rsidRPr="002A74F4" w:rsidRDefault="00035B60" w:rsidP="00304F56">
            <w:pPr>
              <w:spacing w:after="160" w:line="259" w:lineRule="auto"/>
              <w:rPr>
                <w:sz w:val="16"/>
                <w:szCs w:val="16"/>
                <w:lang w:val="en-IE"/>
              </w:rPr>
            </w:pPr>
            <w:r w:rsidRPr="002A74F4">
              <w:rPr>
                <w:sz w:val="16"/>
                <w:szCs w:val="16"/>
                <w:lang w:val="en-IE"/>
              </w:rPr>
              <w:t>1. Data Loading &amp; Cleaning (CA2)</w:t>
            </w: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D40CDA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A1DCC91"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3DB52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E5BC19C"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1F3D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6903AC0"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2AAF7D" w14:textId="77777777" w:rsidR="00035B60" w:rsidRPr="002A74F4" w:rsidRDefault="00035B60" w:rsidP="00304F56">
            <w:pPr>
              <w:spacing w:after="160" w:line="259" w:lineRule="auto"/>
              <w:rPr>
                <w:sz w:val="16"/>
                <w:szCs w:val="16"/>
              </w:rPr>
            </w:pPr>
          </w:p>
        </w:tc>
      </w:tr>
      <w:tr w:rsidR="00035B60" w:rsidRPr="002A74F4" w14:paraId="247C8632"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056BE2A6" w14:textId="77777777" w:rsidR="00035B60" w:rsidRPr="002A74F4" w:rsidRDefault="00035B60" w:rsidP="00304F56">
            <w:pPr>
              <w:spacing w:after="160" w:line="259" w:lineRule="auto"/>
              <w:rPr>
                <w:sz w:val="16"/>
                <w:szCs w:val="16"/>
                <w:lang w:val="ru-RU"/>
              </w:rPr>
            </w:pPr>
            <w:r w:rsidRPr="002A74F4">
              <w:rPr>
                <w:sz w:val="16"/>
                <w:szCs w:val="16"/>
                <w:lang w:val="en-IE"/>
              </w:rPr>
              <w:t>2. EDA, Plots &amp; Scaling (CA2)</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16E2A59E"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0FF8516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5890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4B8BA68"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DD3F3C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73B3A5D"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63AAFF1" w14:textId="77777777" w:rsidR="00035B60" w:rsidRPr="002A74F4" w:rsidRDefault="00035B60" w:rsidP="00304F56">
            <w:pPr>
              <w:spacing w:after="160" w:line="259" w:lineRule="auto"/>
              <w:rPr>
                <w:sz w:val="16"/>
                <w:szCs w:val="16"/>
              </w:rPr>
            </w:pPr>
          </w:p>
        </w:tc>
      </w:tr>
      <w:tr w:rsidR="00035B60" w:rsidRPr="002A74F4" w14:paraId="107F235E"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5834F73E" w14:textId="77777777" w:rsidR="00035B60" w:rsidRPr="002A74F4" w:rsidRDefault="00035B60" w:rsidP="00304F56">
            <w:pPr>
              <w:spacing w:after="160" w:line="259" w:lineRule="auto"/>
              <w:rPr>
                <w:sz w:val="16"/>
                <w:szCs w:val="16"/>
                <w:lang w:val="ru-RU"/>
              </w:rPr>
            </w:pPr>
            <w:r w:rsidRPr="002A74F4">
              <w:rPr>
                <w:sz w:val="16"/>
                <w:szCs w:val="16"/>
                <w:lang w:val="en-IE"/>
              </w:rPr>
              <w:t>3. CA2 Report Submission</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02FDDF8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074843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hideMark/>
          </w:tcPr>
          <w:p w14:paraId="710069AD" w14:textId="77777777" w:rsidR="00035B60" w:rsidRPr="002A74F4" w:rsidRDefault="00035B60" w:rsidP="00304F56">
            <w:pPr>
              <w:spacing w:after="160" w:line="259" w:lineRule="auto"/>
              <w:rPr>
                <w:b/>
                <w:bCs/>
                <w:sz w:val="16"/>
                <w:szCs w:val="16"/>
              </w:rPr>
            </w:pPr>
            <w:r w:rsidRPr="002A74F4">
              <w:rPr>
                <w:b/>
                <w:bCs/>
                <w:sz w:val="16"/>
                <w:szCs w:val="16"/>
              </w:rPr>
              <w:t>CA2</w:t>
            </w:r>
          </w:p>
        </w:tc>
        <w:tc>
          <w:tcPr>
            <w:tcW w:w="992" w:type="dxa"/>
            <w:tcBorders>
              <w:top w:val="single" w:sz="4" w:space="0" w:color="auto"/>
              <w:left w:val="single" w:sz="4" w:space="0" w:color="auto"/>
              <w:bottom w:val="single" w:sz="4" w:space="0" w:color="auto"/>
              <w:right w:val="single" w:sz="4" w:space="0" w:color="auto"/>
            </w:tcBorders>
          </w:tcPr>
          <w:p w14:paraId="37E2F7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94A3B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4FE26C3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3C5E80C7" w14:textId="77777777" w:rsidR="00035B60" w:rsidRPr="002A74F4" w:rsidRDefault="00035B60" w:rsidP="00304F56">
            <w:pPr>
              <w:spacing w:after="160" w:line="259" w:lineRule="auto"/>
              <w:rPr>
                <w:sz w:val="16"/>
                <w:szCs w:val="16"/>
              </w:rPr>
            </w:pPr>
          </w:p>
        </w:tc>
      </w:tr>
      <w:tr w:rsidR="00035B60" w:rsidRPr="002A74F4" w14:paraId="18683A8C"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87C9527" w14:textId="77777777" w:rsidR="00035B60" w:rsidRPr="002A74F4" w:rsidRDefault="00035B60" w:rsidP="00304F56">
            <w:pPr>
              <w:spacing w:after="160" w:line="259" w:lineRule="auto"/>
              <w:rPr>
                <w:sz w:val="16"/>
                <w:szCs w:val="16"/>
                <w:lang w:val="en-IE"/>
              </w:rPr>
            </w:pPr>
            <w:r w:rsidRPr="002A74F4">
              <w:rPr>
                <w:sz w:val="16"/>
                <w:szCs w:val="16"/>
                <w:lang w:val="en-IE"/>
              </w:rPr>
              <w:t>4. Train/Test Split &amp; SMOTE (CA3)</w:t>
            </w:r>
          </w:p>
        </w:tc>
        <w:tc>
          <w:tcPr>
            <w:tcW w:w="992" w:type="dxa"/>
            <w:tcBorders>
              <w:top w:val="single" w:sz="4" w:space="0" w:color="auto"/>
              <w:left w:val="single" w:sz="4" w:space="0" w:color="auto"/>
              <w:bottom w:val="single" w:sz="4" w:space="0" w:color="auto"/>
              <w:right w:val="single" w:sz="4" w:space="0" w:color="auto"/>
            </w:tcBorders>
          </w:tcPr>
          <w:p w14:paraId="5E72E85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7949008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A6964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1E03495"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14DE53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460217B"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F10C0D" w14:textId="77777777" w:rsidR="00035B60" w:rsidRPr="002A74F4" w:rsidRDefault="00035B60" w:rsidP="00304F56">
            <w:pPr>
              <w:spacing w:after="160" w:line="259" w:lineRule="auto"/>
              <w:rPr>
                <w:sz w:val="16"/>
                <w:szCs w:val="16"/>
              </w:rPr>
            </w:pPr>
          </w:p>
        </w:tc>
      </w:tr>
      <w:tr w:rsidR="00035B60" w:rsidRPr="002A74F4" w14:paraId="57D5BB31"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19ACF05" w14:textId="77777777" w:rsidR="00035B60" w:rsidRPr="002A74F4" w:rsidRDefault="00035B60" w:rsidP="00304F56">
            <w:pPr>
              <w:spacing w:after="160" w:line="259" w:lineRule="auto"/>
              <w:rPr>
                <w:sz w:val="16"/>
                <w:szCs w:val="16"/>
              </w:rPr>
            </w:pPr>
            <w:r w:rsidRPr="002A74F4">
              <w:rPr>
                <w:sz w:val="16"/>
                <w:szCs w:val="16"/>
                <w:lang w:val="en-IE"/>
              </w:rPr>
              <w:t>5. Train &amp; Compare ML Models (CA3</w:t>
            </w:r>
            <w:r w:rsidRPr="00375CAF">
              <w:rPr>
                <w:sz w:val="16"/>
                <w:szCs w:val="16"/>
              </w:rPr>
              <w:t>)</w:t>
            </w:r>
          </w:p>
        </w:tc>
        <w:tc>
          <w:tcPr>
            <w:tcW w:w="992" w:type="dxa"/>
            <w:tcBorders>
              <w:top w:val="single" w:sz="4" w:space="0" w:color="auto"/>
              <w:left w:val="single" w:sz="4" w:space="0" w:color="auto"/>
              <w:bottom w:val="single" w:sz="4" w:space="0" w:color="auto"/>
              <w:right w:val="single" w:sz="4" w:space="0" w:color="auto"/>
            </w:tcBorders>
          </w:tcPr>
          <w:p w14:paraId="5B04DB9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468211D"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9CB54C4"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87FA70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343706B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3E087DA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66C96933" w14:textId="77777777" w:rsidR="00035B60" w:rsidRPr="002A74F4" w:rsidRDefault="00035B60" w:rsidP="00304F56">
            <w:pPr>
              <w:spacing w:after="160" w:line="259" w:lineRule="auto"/>
              <w:rPr>
                <w:sz w:val="16"/>
                <w:szCs w:val="16"/>
              </w:rPr>
            </w:pPr>
          </w:p>
        </w:tc>
      </w:tr>
      <w:tr w:rsidR="00035B60" w:rsidRPr="002A74F4" w14:paraId="6F00F677"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3D7B35B2" w14:textId="77777777" w:rsidR="00035B60" w:rsidRPr="002A74F4" w:rsidRDefault="00035B60" w:rsidP="00304F56">
            <w:pPr>
              <w:spacing w:after="160" w:line="259" w:lineRule="auto"/>
              <w:rPr>
                <w:sz w:val="16"/>
                <w:szCs w:val="16"/>
                <w:lang w:val="en-IE"/>
              </w:rPr>
            </w:pPr>
            <w:r w:rsidRPr="002A74F4">
              <w:rPr>
                <w:sz w:val="16"/>
                <w:szCs w:val="16"/>
                <w:lang w:val="en-IE"/>
              </w:rPr>
              <w:t>6. Thresholds &amp;</w:t>
            </w:r>
            <w:r>
              <w:rPr>
                <w:sz w:val="16"/>
                <w:szCs w:val="16"/>
                <w:lang w:val="ru-RU"/>
              </w:rPr>
              <w:t xml:space="preserve"> </w:t>
            </w:r>
            <w:r w:rsidRPr="002A74F4">
              <w:rPr>
                <w:sz w:val="16"/>
                <w:szCs w:val="16"/>
                <w:lang w:val="en-IE"/>
              </w:rPr>
              <w:t>Analysis (CA3)</w:t>
            </w:r>
          </w:p>
        </w:tc>
        <w:tc>
          <w:tcPr>
            <w:tcW w:w="992" w:type="dxa"/>
            <w:tcBorders>
              <w:top w:val="single" w:sz="4" w:space="0" w:color="auto"/>
              <w:left w:val="single" w:sz="4" w:space="0" w:color="auto"/>
              <w:bottom w:val="single" w:sz="4" w:space="0" w:color="auto"/>
              <w:right w:val="single" w:sz="4" w:space="0" w:color="auto"/>
            </w:tcBorders>
          </w:tcPr>
          <w:p w14:paraId="3AC7C0E9"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C407CEB"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0507C7"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9085746"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090D8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765963A9"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E514640" w14:textId="77777777" w:rsidR="00035B60" w:rsidRPr="002A74F4" w:rsidRDefault="00035B60" w:rsidP="00304F56">
            <w:pPr>
              <w:spacing w:after="160" w:line="259" w:lineRule="auto"/>
              <w:rPr>
                <w:sz w:val="16"/>
                <w:szCs w:val="16"/>
              </w:rPr>
            </w:pPr>
          </w:p>
        </w:tc>
      </w:tr>
      <w:tr w:rsidR="00035B60" w:rsidRPr="002A74F4" w14:paraId="48C2CB1B"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12FC1EAE" w14:textId="77777777" w:rsidR="00035B60" w:rsidRPr="002A74F4" w:rsidRDefault="00035B60" w:rsidP="00304F56">
            <w:pPr>
              <w:spacing w:after="160" w:line="259" w:lineRule="auto"/>
              <w:rPr>
                <w:sz w:val="16"/>
                <w:szCs w:val="16"/>
                <w:lang w:val="ru-RU"/>
              </w:rPr>
            </w:pPr>
            <w:r w:rsidRPr="002A74F4">
              <w:rPr>
                <w:sz w:val="16"/>
                <w:szCs w:val="16"/>
                <w:lang w:val="en-IE"/>
              </w:rPr>
              <w:t>7. Final Thesis &amp; Q&amp;A</w:t>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6D31BEF7"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28780E0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20C0008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E14C4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E37343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6DA7986"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shd w:val="clear" w:color="auto" w:fill="FFFF00"/>
            <w:hideMark/>
          </w:tcPr>
          <w:p w14:paraId="0674C554" w14:textId="77777777" w:rsidR="00035B60" w:rsidRPr="002A74F4" w:rsidRDefault="00035B60" w:rsidP="00304F56">
            <w:pPr>
              <w:spacing w:after="160" w:line="259" w:lineRule="auto"/>
              <w:rPr>
                <w:b/>
                <w:bCs/>
                <w:sz w:val="16"/>
                <w:szCs w:val="16"/>
              </w:rPr>
            </w:pPr>
            <w:r w:rsidRPr="002A74F4">
              <w:rPr>
                <w:b/>
                <w:bCs/>
                <w:sz w:val="16"/>
                <w:szCs w:val="16"/>
              </w:rPr>
              <w:t>CA3</w:t>
            </w:r>
          </w:p>
        </w:tc>
      </w:tr>
    </w:tbl>
    <w:p w14:paraId="73F6AF5C" w14:textId="77777777" w:rsidR="00035B60" w:rsidRDefault="00035B60" w:rsidP="00035B60">
      <w:pPr>
        <w:rPr>
          <w:lang w:val="ru-RU"/>
        </w:rPr>
      </w:pPr>
    </w:p>
    <w:p w14:paraId="005B914D" w14:textId="77777777" w:rsidR="004E3162" w:rsidRPr="00455145" w:rsidRDefault="004E3162" w:rsidP="004E3162">
      <w:pPr>
        <w:pStyle w:val="Heading1"/>
        <w:rPr>
          <w:b/>
          <w:bCs/>
        </w:rPr>
      </w:pPr>
      <w:r w:rsidRPr="00455145">
        <w:rPr>
          <w:b/>
          <w:bCs/>
        </w:rPr>
        <w:t>9. Ethical and Legal Considerations</w:t>
      </w:r>
    </w:p>
    <w:p w14:paraId="53E1E2CE" w14:textId="77777777" w:rsidR="004E3162" w:rsidRPr="00455145" w:rsidRDefault="004E3162" w:rsidP="004E3162">
      <w:r w:rsidRPr="00455145">
        <w:t>In Ireland and the European Union, an IT and AI project must follow three main regulations:</w:t>
      </w:r>
    </w:p>
    <w:p w14:paraId="1BC6DCA5" w14:textId="77777777" w:rsidR="004E3162" w:rsidRPr="00455145" w:rsidRDefault="004E3162" w:rsidP="004E3162">
      <w:r w:rsidRPr="00455145">
        <w:rPr>
          <w:b/>
          <w:bCs/>
        </w:rPr>
        <w:t>GDPR:</w:t>
      </w:r>
    </w:p>
    <w:p w14:paraId="370B65B5" w14:textId="77777777" w:rsidR="004E3162" w:rsidRPr="00455145" w:rsidRDefault="004E3162" w:rsidP="004E3162">
      <w:r w:rsidRPr="00455145">
        <w:t>GDPR protects personal data in the EU. In this project, I do not do interviews or use private emails from my company. I only use free public URL datasets. These files have no names, no emails, and no IP addresses. And I declare that GDPR does not apply to this project.</w:t>
      </w:r>
    </w:p>
    <w:p w14:paraId="4B499A55" w14:textId="77777777" w:rsidR="004E3162" w:rsidRPr="00455145" w:rsidRDefault="004E3162" w:rsidP="004E3162">
      <w:r w:rsidRPr="00455145">
        <w:rPr>
          <w:b/>
          <w:bCs/>
        </w:rPr>
        <w:t>EU Artificial Intelligence Act (Risk Level):</w:t>
      </w:r>
    </w:p>
    <w:p w14:paraId="61B296F4" w14:textId="77777777" w:rsidR="004E3162" w:rsidRPr="00455145" w:rsidRDefault="004E3162" w:rsidP="004E3162">
      <w:r w:rsidRPr="00455145">
        <w:t>The EU AI Act checks the risk level of AI systems (High, Limited, or Low risk). In our lecture, spam and phishing filters are classified as Low-Risk AI systems. Also, this project is only for college research, not a commercial product (yet).</w:t>
      </w:r>
    </w:p>
    <w:p w14:paraId="1B55F3F2" w14:textId="77777777" w:rsidR="004E3162" w:rsidRPr="00455145" w:rsidRDefault="004E3162" w:rsidP="004E3162">
      <w:r w:rsidRPr="00455145">
        <w:rPr>
          <w:b/>
          <w:bCs/>
        </w:rPr>
        <w:t>Digital Services Act:</w:t>
      </w:r>
    </w:p>
    <w:p w14:paraId="4B7C5491" w14:textId="77777777" w:rsidR="004E3162" w:rsidRPr="00455145" w:rsidRDefault="004E3162" w:rsidP="004E3162">
      <w:r w:rsidRPr="00455145">
        <w:t>The DSA helps create a safer online space.</w:t>
      </w:r>
    </w:p>
    <w:p w14:paraId="7BC52DB7" w14:textId="77777777" w:rsidR="004E3162" w:rsidRPr="005D2CD2" w:rsidRDefault="004E3162" w:rsidP="004E3162">
      <w:r w:rsidRPr="00455145">
        <w:t>To keep my public GitHub repository safe for lecturers and students, I will never put active clickable phishing links in my report or code.</w:t>
      </w:r>
    </w:p>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35B60"/>
    <w:rsid w:val="000775FE"/>
    <w:rsid w:val="000B2DEE"/>
    <w:rsid w:val="000F6105"/>
    <w:rsid w:val="00191D62"/>
    <w:rsid w:val="001A0DB5"/>
    <w:rsid w:val="001E1BB6"/>
    <w:rsid w:val="001F4344"/>
    <w:rsid w:val="00203F8E"/>
    <w:rsid w:val="00241FD7"/>
    <w:rsid w:val="00276EF8"/>
    <w:rsid w:val="002A74F4"/>
    <w:rsid w:val="00301B65"/>
    <w:rsid w:val="0035207F"/>
    <w:rsid w:val="00375CAF"/>
    <w:rsid w:val="00455145"/>
    <w:rsid w:val="00467F15"/>
    <w:rsid w:val="00484388"/>
    <w:rsid w:val="00486951"/>
    <w:rsid w:val="00497491"/>
    <w:rsid w:val="004E3162"/>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8F4DFB"/>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16576"/>
    <w:rsid w:val="00C410C0"/>
    <w:rsid w:val="00CC5D5B"/>
    <w:rsid w:val="00D1776E"/>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6</Pages>
  <Words>1493</Words>
  <Characters>8516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23</cp:revision>
  <dcterms:created xsi:type="dcterms:W3CDTF">2026-10-25T22:46:00Z</dcterms:created>
  <dcterms:modified xsi:type="dcterms:W3CDTF">2026-10-26T00:39:00Z</dcterms:modified>
</cp:coreProperties>
</file>