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799A75">
      <w:pPr>
        <w:shd w:val="clear" w:color="auto" w:fill="auto"/>
        <w:spacing w:line="360" w:lineRule="auto"/>
        <w:jc w:val="center"/>
        <w:rPr>
          <w:rFonts w:ascii="Times New Roman" w:hAnsi="Times New Roman" w:eastAsia="Times New Roman"/>
          <w:caps/>
          <w:sz w:val="28"/>
          <w:szCs w:val="28"/>
          <w:lang w:val="ru-RU"/>
        </w:rPr>
      </w:pPr>
      <w:r>
        <w:rPr>
          <w:rFonts w:ascii="Times New Roman" w:hAnsi="Times New Roman" w:eastAsia="Times New Roman"/>
          <w:caps/>
          <w:sz w:val="28"/>
          <w:szCs w:val="28"/>
          <w:lang w:val="ru-RU"/>
        </w:rPr>
        <w:t>МИНИСТЕРСТВО ОБРАЗОВАНИЯ САРАТОВСКОЙ ОБЛАСТИ ГОСУДАРСТВЕННОЕ АВТОНОМНОЕ ПРОФЕССИОНАЛЬНОЕ</w:t>
      </w:r>
    </w:p>
    <w:p w14:paraId="68870ADA">
      <w:pPr>
        <w:shd w:val="clear" w:color="auto" w:fill="auto"/>
        <w:spacing w:line="360" w:lineRule="auto"/>
        <w:jc w:val="center"/>
        <w:rPr>
          <w:rFonts w:ascii="Times New Roman" w:hAnsi="Times New Roman" w:eastAsia="Times New Roman"/>
          <w:caps/>
          <w:sz w:val="28"/>
          <w:szCs w:val="28"/>
          <w:lang w:val="ru-RU"/>
        </w:rPr>
      </w:pPr>
      <w:r>
        <w:rPr>
          <w:rFonts w:ascii="Times New Roman" w:hAnsi="Times New Roman" w:eastAsia="Times New Roman"/>
          <w:caps/>
          <w:sz w:val="28"/>
          <w:szCs w:val="28"/>
          <w:lang w:val="ru-RU"/>
        </w:rPr>
        <w:t>ОБРАЗОВАТЕЛЬНОЕ УЧРЕЖДЕНИЕ</w:t>
      </w:r>
      <w:r>
        <w:rPr>
          <w:rFonts w:ascii="Times New Roman" w:hAnsi="Times New Roman" w:eastAsia="Times New Roman"/>
          <w:caps/>
          <w:sz w:val="28"/>
          <w:szCs w:val="28"/>
          <w:lang w:val="ru-RU"/>
        </w:rPr>
        <w:tab/>
      </w:r>
      <w:r>
        <w:rPr>
          <w:rFonts w:ascii="Times New Roman" w:hAnsi="Times New Roman" w:eastAsia="Times New Roman"/>
          <w:caps/>
          <w:sz w:val="28"/>
          <w:szCs w:val="28"/>
          <w:lang w:val="ru-RU"/>
        </w:rPr>
        <w:t>САРАТОВСКОЙ ОБЛАСТИ</w:t>
      </w:r>
    </w:p>
    <w:p w14:paraId="00AD4D61">
      <w:pPr>
        <w:shd w:val="clear" w:color="auto" w:fill="auto"/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 w:eastAsia="Times New Roman"/>
          <w:caps/>
          <w:sz w:val="28"/>
          <w:szCs w:val="28"/>
          <w:lang w:val="ru-RU"/>
        </w:rPr>
        <w:t>«БАЛАШОВСКИЙ ТЕХНИКУМ МЕХАНИЗАЦИИ СЕЛЬСКОГО ХОЗЯЙСТВА»</w:t>
      </w:r>
    </w:p>
    <w:p w14:paraId="57FB0321">
      <w:pPr>
        <w:shd w:val="clear" w:color="auto" w:fill="auto"/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48D4FE09">
      <w:pPr>
        <w:shd w:val="clear" w:color="auto" w:fill="auto"/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0DBD4615">
      <w:pPr>
        <w:shd w:val="clear" w:color="auto" w:fill="auto"/>
        <w:spacing w:line="360" w:lineRule="auto"/>
        <w:rPr>
          <w:rFonts w:ascii="Times New Roman" w:hAnsi="Times New Roman"/>
          <w:sz w:val="28"/>
          <w:szCs w:val="28"/>
          <w:lang w:val="ru-RU"/>
        </w:rPr>
      </w:pPr>
    </w:p>
    <w:p w14:paraId="659E16A3">
      <w:pPr>
        <w:shd w:val="clear" w:color="auto" w:fill="auto"/>
        <w:spacing w:line="360" w:lineRule="auto"/>
        <w:rPr>
          <w:rFonts w:ascii="Times New Roman" w:hAnsi="Times New Roman"/>
          <w:sz w:val="28"/>
          <w:szCs w:val="28"/>
          <w:lang w:val="ru-RU"/>
        </w:rPr>
      </w:pPr>
    </w:p>
    <w:p w14:paraId="6028E276">
      <w:pPr>
        <w:shd w:val="clear" w:color="auto" w:fill="auto"/>
        <w:spacing w:line="360" w:lineRule="auto"/>
        <w:jc w:val="center"/>
        <w:rPr>
          <w:rFonts w:ascii="Times New Roman" w:hAnsi="Times New Roman"/>
          <w:b/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  <w:szCs w:val="28"/>
          <w:lang w:val="ru-RU"/>
        </w:rPr>
        <w:t>КУРСОВОЙ ПРОЕКТ</w:t>
      </w:r>
    </w:p>
    <w:p w14:paraId="04DDDCAA">
      <w:pPr>
        <w:shd w:val="clear" w:color="auto" w:fill="auto"/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9762C80">
      <w:pPr>
        <w:shd w:val="clear" w:color="auto" w:fill="auto"/>
        <w:spacing w:line="360" w:lineRule="auto"/>
        <w:jc w:val="left"/>
        <w:rPr>
          <w:rFonts w:ascii="Times New Roman" w:hAnsi="Times New Roman"/>
          <w:sz w:val="28"/>
          <w:szCs w:val="28"/>
          <w:lang w:val="ru-RU"/>
        </w:rPr>
      </w:pPr>
    </w:p>
    <w:p w14:paraId="5D836387">
      <w:pPr>
        <w:shd w:val="clear" w:color="auto" w:fill="auto"/>
        <w:spacing w:line="360" w:lineRule="auto"/>
        <w:jc w:val="left"/>
        <w:rPr>
          <w:rFonts w:ascii="Times New Roman" w:hAnsi="Times New Roman"/>
          <w:sz w:val="28"/>
          <w:szCs w:val="28"/>
          <w:lang w:val="ru-RU"/>
        </w:rPr>
      </w:pPr>
    </w:p>
    <w:p w14:paraId="526FC231">
      <w:pPr>
        <w:shd w:val="clear" w:color="auto" w:fill="auto"/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по УД, ПМ МДК 01.01 Разработка программных модулей</w:t>
      </w:r>
    </w:p>
    <w:p w14:paraId="0BD2459C">
      <w:pPr>
        <w:shd w:val="clear" w:color="auto" w:fill="auto"/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на тему:</w:t>
      </w:r>
    </w:p>
    <w:p w14:paraId="7DC4C7EB">
      <w:pPr>
        <w:keepNext w:val="0"/>
        <w:keepLines w:val="0"/>
        <w:widowControl w:val="0"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lang w:val="en-US" w:eastAsia="zh-CN" w:bidi="ar"/>
        </w:rPr>
        <w:t>«Разработка макета приложения базы данных организации по автоматизации расчета себестоимости единицы каждого вида продукции, выпускаемой некоторым предприятием»</w:t>
      </w:r>
    </w:p>
    <w:p w14:paraId="185FF3EF">
      <w:pPr>
        <w:shd w:val="clear" w:color="auto" w:fill="auto"/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Специальность: 09.02.07 Информационные системы и программирование</w:t>
      </w:r>
    </w:p>
    <w:p w14:paraId="4C213287">
      <w:pPr>
        <w:shd w:val="clear" w:color="auto" w:fill="auto"/>
        <w:jc w:val="left"/>
        <w:rPr>
          <w:rFonts w:ascii="Times New Roman" w:hAnsi="Times New Roman"/>
          <w:sz w:val="28"/>
          <w:szCs w:val="28"/>
          <w:lang w:val="ru-RU"/>
        </w:rPr>
      </w:pPr>
    </w:p>
    <w:p w14:paraId="16CC7B76">
      <w:pPr>
        <w:shd w:val="clear" w:color="auto" w:fill="auto"/>
        <w:spacing w:line="360" w:lineRule="auto"/>
        <w:ind w:left="2127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Разработал студент  курса, группы ИП-31</w:t>
      </w:r>
    </w:p>
    <w:p w14:paraId="40CE34F9">
      <w:pPr>
        <w:shd w:val="clear" w:color="auto" w:fill="auto"/>
        <w:spacing w:line="360" w:lineRule="auto"/>
        <w:ind w:left="2127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Шепелев К.Р.</w:t>
      </w:r>
    </w:p>
    <w:p w14:paraId="732A3055">
      <w:pPr>
        <w:shd w:val="clear" w:color="auto" w:fill="auto"/>
        <w:ind w:left="2127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Принял преподаватель </w:t>
      </w:r>
      <w:r>
        <w:rPr>
          <w:u w:val="single"/>
          <w:lang w:val="ru-RU"/>
        </w:rPr>
        <w:tab/>
      </w:r>
      <w:r>
        <w:rPr>
          <w:u w:val="single"/>
          <w:lang w:val="ru-RU"/>
        </w:rPr>
        <w:tab/>
      </w:r>
      <w:r>
        <w:rPr>
          <w:u w:val="single"/>
          <w:lang w:val="ru-RU"/>
        </w:rPr>
        <w:tab/>
      </w:r>
      <w:r>
        <w:rPr>
          <w:u w:val="single"/>
          <w:lang w:val="ru-RU"/>
        </w:rPr>
        <w:t xml:space="preserve"> </w:t>
      </w:r>
      <w:r>
        <w:rPr>
          <w:lang w:val="ru-RU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>Назарова И.А.</w:t>
      </w:r>
    </w:p>
    <w:p w14:paraId="430F536F">
      <w:pPr>
        <w:shd w:val="clear" w:color="auto" w:fill="auto"/>
        <w:ind w:left="2127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spacing w:val="-2"/>
          <w:sz w:val="20"/>
          <w:lang w:val="ru-RU"/>
        </w:rPr>
        <w:t xml:space="preserve">                                                                                                                             </w:t>
      </w:r>
    </w:p>
    <w:p w14:paraId="34824D0A">
      <w:pPr>
        <w:pStyle w:val="10"/>
        <w:tabs>
          <w:tab w:val="left" w:pos="5058"/>
          <w:tab w:val="left" w:pos="5336"/>
          <w:tab w:val="left" w:pos="6177"/>
          <w:tab w:val="left" w:pos="8417"/>
          <w:tab w:val="left" w:pos="9187"/>
          <w:tab w:val="left" w:pos="9467"/>
        </w:tabs>
        <w:spacing w:line="360" w:lineRule="auto"/>
        <w:ind w:left="2127"/>
        <w:rPr>
          <w:spacing w:val="-5"/>
        </w:rPr>
      </w:pPr>
      <w:r>
        <w:t xml:space="preserve">Оценка </w:t>
      </w:r>
      <w:r>
        <w:rPr>
          <w:u w:val="single"/>
        </w:rPr>
        <w:tab/>
      </w:r>
      <w:r>
        <w:tab/>
      </w:r>
      <w:r>
        <w:rPr>
          <w:spacing w:val="-10"/>
        </w:rPr>
        <w:t>«</w:t>
      </w:r>
      <w:r>
        <w:rPr>
          <w:u w:val="single"/>
        </w:rPr>
        <w:tab/>
      </w:r>
      <w:r>
        <w:t>»</w:t>
      </w:r>
      <w:r>
        <w:rPr>
          <w:spacing w:val="40"/>
        </w:rPr>
        <w:t xml:space="preserve"> </w:t>
      </w:r>
      <w:r>
        <w:t>__________</w:t>
      </w:r>
      <w:r>
        <w:rPr>
          <w:spacing w:val="40"/>
        </w:rPr>
        <w:t xml:space="preserve"> </w:t>
      </w:r>
      <w:r>
        <w:t>20</w:t>
      </w:r>
      <w:r>
        <w:rPr>
          <w:u w:val="single"/>
        </w:rPr>
        <w:tab/>
      </w:r>
      <w:r>
        <w:t xml:space="preserve"> </w:t>
      </w:r>
      <w:r>
        <w:rPr>
          <w:spacing w:val="-5"/>
        </w:rPr>
        <w:t>г.</w:t>
      </w:r>
    </w:p>
    <w:p w14:paraId="4E8170F7">
      <w:pPr>
        <w:pStyle w:val="10"/>
        <w:tabs>
          <w:tab w:val="left" w:pos="6322"/>
          <w:tab w:val="left" w:pos="9963"/>
        </w:tabs>
        <w:ind w:left="2127"/>
      </w:pPr>
      <w:r>
        <w:t xml:space="preserve">Зав. отделением </w:t>
      </w:r>
      <w:r>
        <w:rPr>
          <w:u w:val="single"/>
        </w:rPr>
        <w:tab/>
      </w:r>
      <w:r>
        <w:rPr>
          <w:spacing w:val="67"/>
        </w:rPr>
        <w:t xml:space="preserve"> </w:t>
      </w:r>
      <w:r>
        <w:t>Судатова Ю.А</w:t>
      </w:r>
    </w:p>
    <w:p w14:paraId="62111681">
      <w:pPr>
        <w:shd w:val="clear" w:color="auto" w:fill="auto"/>
        <w:tabs>
          <w:tab w:val="left" w:pos="7847"/>
        </w:tabs>
        <w:ind w:left="2127"/>
        <w:jc w:val="both"/>
        <w:rPr>
          <w:sz w:val="20"/>
          <w:lang w:val="ru-RU"/>
        </w:rPr>
      </w:pPr>
    </w:p>
    <w:p w14:paraId="1917E36F">
      <w:pPr>
        <w:shd w:val="clear" w:color="auto" w:fill="auto"/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2E2787B7">
      <w:pPr>
        <w:shd w:val="clear" w:color="auto" w:fill="auto"/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ADC1832">
      <w:pPr>
        <w:shd w:val="clear" w:color="auto" w:fill="auto"/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235BC8DD">
      <w:pPr>
        <w:shd w:val="clear" w:color="auto" w:fill="auto"/>
        <w:spacing w:line="360" w:lineRule="auto"/>
        <w:jc w:val="center"/>
        <w:rPr>
          <w:rtl w:val="0"/>
        </w:rPr>
      </w:pPr>
      <w:r>
        <w:rPr>
          <w:rFonts w:ascii="Times New Roman" w:hAnsi="Times New Roman"/>
          <w:sz w:val="28"/>
          <w:szCs w:val="28"/>
          <w:lang w:val="ru-RU"/>
        </w:rPr>
        <w:t>г. Балашов 2026 г.</w:t>
      </w:r>
    </w:p>
    <w:p w14:paraId="37BDF91D">
      <w:pPr>
        <w:jc w:val="center"/>
        <w:rPr>
          <w:rFonts w:hint="default" w:ascii="Times New Roman" w:hAnsi="Times New Roman" w:cs="Times New Roman"/>
          <w:b/>
          <w:bCs/>
          <w:sz w:val="32"/>
          <w:szCs w:val="32"/>
          <w:rtl w:val="0"/>
          <w:lang w:val="ru-RU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rtl w:val="0"/>
          <w:lang w:val="ru-RU"/>
        </w:rPr>
        <w:t>ОГЛАВЛЕНИЕ</w:t>
      </w:r>
    </w:p>
    <w:p w14:paraId="6CAB7AC1">
      <w:pPr>
        <w:pStyle w:val="11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TOC \o "1-3" \h \u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_Toc13996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ВВЕДЕНИЕ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_Toc13996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3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1165B063">
      <w:pPr>
        <w:pStyle w:val="11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_Toc19162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ГЛАВА 1. ОСНОВНЫЕ СВЕДЕНИЯ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_Toc19162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5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47DD8DCE">
      <w:pPr>
        <w:pStyle w:val="13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_Toc5640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1.1 Предметная область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_Toc5640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5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288AE360">
      <w:pPr>
        <w:pStyle w:val="13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_Toc14024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1.2 Актуальность приложения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_Toc14024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6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28442B57">
      <w:pPr>
        <w:pStyle w:val="13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_Toc16733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1.3 Выбор средств для создания информационной системы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_Toc16733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7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47C691C2">
      <w:pPr>
        <w:pStyle w:val="11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_Toc16401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bCs/>
          <w:sz w:val="28"/>
          <w:szCs w:val="28"/>
          <w:rtl w:val="0"/>
        </w:rPr>
        <w:t>ГЛАВА 2. РАЗРАБОТКА ИНФОРМАЦИОННОЙ СИСТЕМЫ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_Toc16401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7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5AC2DE97">
      <w:pPr>
        <w:pStyle w:val="13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_Toc31182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2.1 Разработка диаграммы вариантов использования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_Toc31182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8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3D102ABA">
      <w:pPr>
        <w:pStyle w:val="13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_Toc14204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2.2 База данных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_Toc14204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8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0814F674">
      <w:pPr>
        <w:pStyle w:val="13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_Toc22639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2.3 Разработка приложения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_Toc22639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12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64130D40">
      <w:pPr>
        <w:pStyle w:val="12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_Toc22420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2.3.1 Подключение базы данных к приложению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_Toc22420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12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47E3B9F2">
      <w:pPr>
        <w:pStyle w:val="12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_Toc9305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2.3.2 Главное окно приложения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_Toc9305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13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67F0983A">
      <w:pPr>
        <w:pStyle w:val="12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_Toc20187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2.3.3 Журнал продукции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_Toc20187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14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1F810B79">
      <w:pPr>
        <w:pStyle w:val="12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_Toc3730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2.3.4 Справочник материалов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_Toc3730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15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23DAC59E">
      <w:pPr>
        <w:pStyle w:val="12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_Toc31908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2.3.5 Учет трудозатрат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_Toc31908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16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24D3A5D0">
      <w:pPr>
        <w:pStyle w:val="12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_Toc10749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2.3.6 Рецептуры (Состав продукции)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_Toc10749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17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1EB02B7A">
      <w:pPr>
        <w:pStyle w:val="12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_Toc32183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2.3.7 Статистика и аналитика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_Toc32183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18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1E9CDF39">
      <w:pPr>
        <w:pStyle w:val="11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_Toc26598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РУКОВОДСТВО ПОЛЬЗОВАТЕЛЯ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_Toc26598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19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2DCD8A7F">
      <w:pPr>
        <w:pStyle w:val="11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_Toc20274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ЗАКЛЮЧЕНИЕ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_Toc20274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20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22124FB8">
      <w:pPr>
        <w:pStyle w:val="13"/>
        <w:tabs>
          <w:tab w:val="right" w:leader="dot" w:pos="9691"/>
        </w:tabs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_Toc26096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СПИСОК ИСПОЛЬЗОВАННЫХ ИНФОРМАЦИОННЫХ ИСТОЧНИКОВ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_Toc26096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22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2D2422E8">
      <w:pPr>
        <w:pStyle w:val="13"/>
        <w:tabs>
          <w:tab w:val="right" w:leader="dot" w:pos="9691"/>
        </w:tabs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_Toc16703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ПРИЛОЖЕНИЕ А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_Toc16703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23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1DB722BE">
      <w:pPr>
        <w:pStyle w:val="13"/>
        <w:tabs>
          <w:tab w:val="right" w:leader="dot" w:pos="9691"/>
        </w:tabs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_Toc108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ПРИЛОЖЕНИЕ Б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_Toc108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24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20C7C384">
      <w:pPr>
        <w:rPr>
          <w:rFonts w:hint="default" w:ascii="Times New Roman" w:hAnsi="Times New Roman" w:cs="Times New Roman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52BE1834">
      <w:pPr>
        <w:rPr>
          <w:rFonts w:hint="default" w:ascii="Times New Roman" w:hAnsi="Times New Roman" w:cs="Times New Roman"/>
          <w:sz w:val="32"/>
          <w:szCs w:val="32"/>
          <w:rtl w:val="0"/>
        </w:rPr>
      </w:pPr>
      <w:bookmarkStart w:id="0" w:name="_Toc13996"/>
      <w:r>
        <w:rPr>
          <w:rFonts w:hint="default" w:ascii="Times New Roman" w:hAnsi="Times New Roman" w:cs="Times New Roman"/>
          <w:sz w:val="32"/>
          <w:szCs w:val="32"/>
          <w:rtl w:val="0"/>
        </w:rPr>
        <w:br w:type="page"/>
      </w:r>
    </w:p>
    <w:p w14:paraId="0000001A">
      <w:pPr>
        <w:pStyle w:val="2"/>
        <w:bidi w:val="0"/>
        <w:ind w:left="0" w:leftChars="0" w:firstLine="880" w:firstLineChars="275"/>
        <w:jc w:val="center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  <w:rtl w:val="0"/>
        </w:rPr>
        <w:t>ВВЕДЕНИЕ</w:t>
      </w:r>
      <w:bookmarkEnd w:id="0"/>
    </w:p>
    <w:p w14:paraId="0000001B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В работе производственного предприятия каждый день используется огромный объем данных: сведения о закупаемом сырье (металл, дерево, комплектующие), структуре изделий, журнале произведенных работ, клиентах, сотрудниках и зафиксированных накладных расходах. Если вести такой учет вручную или в разрозненных файлах, кратно возрастает риск критических ошибок — от использования неверных цен на материалы до неправильного расчета итоговой себестоимости продукции.</w:t>
      </w:r>
    </w:p>
    <w:p w14:paraId="0000001C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Поэтому для предприятия необходимо применять базу данных и приложение, которое позволяет в реальном времени контролировать состояние производства и автоматизировать финансовые операции. База данных представляет собой упорядоченное хранилище информации, а информационная система позволяет работать с этими данными через удобный графический интерфейс.</w:t>
      </w:r>
    </w:p>
    <w:p w14:paraId="0000001D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Для производственного цеха такая система особенно важна, так как она помогает организовать строгий учет расхода сырья, контролировать затраты на оплату труда, ускоряет процесс пересчета прайс-листов и делает работу персонала прозрачной и понятной.</w:t>
      </w:r>
    </w:p>
    <w:p w14:paraId="0000001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Актуальность темы заключается в том, что автоматизация учета себестоимости позволяет значительно сократить время на обработку данных, полностью исключить человеческий фактор при расчете итоговой стоимости изделия (с учетом динамически меняющихся цен поставщиков) и обеспечить надежный контроль за рентабельностью.</w:t>
      </w:r>
    </w:p>
    <w:p w14:paraId="0000001F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Объектом исследования является процесс учета и отчетности на производственном предприятии.</w:t>
      </w:r>
    </w:p>
    <w:p w14:paraId="0000002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Предметом исследования является реляционная база данных MSSQL Server и десктопное приложение на базе технологии WPF, предназначенные для хранения и обработки данных о производстве и калькуляции.</w:t>
      </w:r>
    </w:p>
    <w:p w14:paraId="00000021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Целью курсового проекта является проектирование и разработка информационной системы для автоматизации расчета себестоимости продукции предприятия.</w:t>
      </w:r>
    </w:p>
    <w:p w14:paraId="00000022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Для достижения поставленной цели были решены следующие задачи:</w:t>
      </w:r>
    </w:p>
    <w:p w14:paraId="00000023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изучить предметную область производства и определить основные задачи пользователей;</w:t>
      </w:r>
    </w:p>
    <w:p w14:paraId="00000024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определить основные сущности системы и связи между ними;</w:t>
      </w:r>
    </w:p>
    <w:p w14:paraId="00000025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выбрать современные средства разработки базы данных и приложения;</w:t>
      </w:r>
    </w:p>
    <w:p w14:paraId="00000026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спроектировать логическую и физическую модель базы данных;</w:t>
      </w:r>
    </w:p>
    <w:p w14:paraId="00000027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описать структуру таблиц и реализовать основные SQL-запросы;</w:t>
      </w:r>
    </w:p>
    <w:p w14:paraId="00000028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разработать архитектуру приложения на базе WPF;</w:t>
      </w:r>
    </w:p>
    <w:p w14:paraId="00000029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выполнить комплексную проверку работоспособности и отладку системы.</w:t>
      </w:r>
    </w:p>
    <w:p w14:paraId="0000002A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Практическая значимость работы состоит в том, что созданная система является готовым решением для автоматизации работы реального предприятия. Она позволяет хранить все сведения в единой базе данных, минимизировать бумажную волокиту и выполнять все бизнес-операции через интуитивно понятный интерфейс.</w:t>
      </w:r>
    </w:p>
    <w:p w14:paraId="6E559BD9">
      <w:pPr>
        <w:rPr>
          <w:rFonts w:hint="default" w:ascii="Times New Roman" w:hAnsi="Times New Roman" w:cs="Times New Roman"/>
          <w:sz w:val="32"/>
          <w:szCs w:val="32"/>
          <w:rtl w:val="0"/>
        </w:rPr>
      </w:pPr>
      <w:bookmarkStart w:id="1" w:name="_Toc19162"/>
      <w:r>
        <w:rPr>
          <w:rFonts w:hint="default" w:ascii="Times New Roman" w:hAnsi="Times New Roman" w:cs="Times New Roman"/>
          <w:sz w:val="32"/>
          <w:szCs w:val="32"/>
          <w:rtl w:val="0"/>
        </w:rPr>
        <w:br w:type="page"/>
      </w:r>
    </w:p>
    <w:p w14:paraId="0000002B">
      <w:pPr>
        <w:pStyle w:val="2"/>
        <w:bidi w:val="0"/>
        <w:ind w:left="0" w:leftChars="0" w:firstLine="880" w:firstLineChars="275"/>
        <w:jc w:val="center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  <w:rtl w:val="0"/>
        </w:rPr>
        <w:t>ГЛАВА 1. ОСНОВНЫЕ СВЕДЕНИЯ</w:t>
      </w:r>
      <w:bookmarkEnd w:id="1"/>
    </w:p>
    <w:p w14:paraId="0000002C">
      <w:pPr>
        <w:pStyle w:val="3"/>
        <w:bidi w:val="0"/>
        <w:ind w:left="0" w:leftChars="0" w:firstLine="770" w:firstLineChars="275"/>
        <w:jc w:val="both"/>
        <w:rPr>
          <w:rFonts w:hint="default" w:ascii="Times New Roman" w:hAnsi="Times New Roman" w:cs="Times New Roman"/>
          <w:sz w:val="28"/>
          <w:szCs w:val="28"/>
        </w:rPr>
      </w:pPr>
      <w:bookmarkStart w:id="2" w:name="_Toc5640"/>
      <w:r>
        <w:rPr>
          <w:rFonts w:hint="default" w:ascii="Times New Roman" w:hAnsi="Times New Roman" w:cs="Times New Roman"/>
          <w:sz w:val="28"/>
          <w:szCs w:val="28"/>
          <w:rtl w:val="0"/>
        </w:rPr>
        <w:t>1.1 Предметная область</w:t>
      </w:r>
      <w:bookmarkEnd w:id="2"/>
    </w:p>
    <w:p w14:paraId="0000002D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Предметной областью разрабатываемой информационной системы является деятельность производственного предприятия по выпуску товаров. Эффективное функционирование подобной организации требует постоянного учета множества взаимосвязанных данных: состояния склада материалов, информации о технологических нормах (рецептурах), расписания выполнения технологических операций и истории изменения себестоимости.</w:t>
      </w:r>
    </w:p>
    <w:p w14:paraId="0000002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Ключевым процессом на производстве является формирование спецификации (рецептуры) на каждое изделие. Этот процесс включает в себя выбор необходимых материалов, регистрацию нормы их расхода, фиксацию времени, необходимого на выполнение операций, и внесение данных о накладных расходах (аренда, электричество).</w:t>
      </w:r>
    </w:p>
    <w:p w14:paraId="0000002F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При перерасчете себестоимости оператор фиксирует текущие цены на материалы, проверяет изделие на наличие новых технологических процессов и производит окончательный расчет стоимости на основе актуального справочника сырья.</w:t>
      </w:r>
    </w:p>
    <w:p w14:paraId="0000003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В отсутствии централизованной системы учета предприятия сталкиваются с рядом критических проблем:</w:t>
      </w:r>
    </w:p>
    <w:p w14:paraId="00000031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Отсутствие оперативного пересчета цен на готовую продукцию при резком изменении стоимости материалов у поставщиков;</w:t>
      </w:r>
    </w:p>
    <w:p w14:paraId="00000032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Сложность контроля технологических операций, что приводит к ошибкам при расчете итоговой суммы оплаты труда рабочих;</w:t>
      </w:r>
    </w:p>
    <w:p w14:paraId="00000033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Потеря данных об устаревших или неактуальных рецептурах;</w:t>
      </w:r>
    </w:p>
    <w:p w14:paraId="00000034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Трудоемкость сбора статистики для руководства по выручке и популярности отдельных категорий продукции.</w:t>
      </w:r>
    </w:p>
    <w:p w14:paraId="00000035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Таким образом, предметная область требует создания структурированной базы данных и специализированного программного обеспечения, разделяющего права доступа между рядовыми сотрудниками и администраторами (управление справочниками и аналитика).</w:t>
      </w:r>
    </w:p>
    <w:p w14:paraId="00000036">
      <w:pPr>
        <w:pStyle w:val="3"/>
        <w:bidi w:val="0"/>
        <w:ind w:left="0" w:leftChars="0" w:firstLine="770" w:firstLineChars="275"/>
        <w:jc w:val="both"/>
        <w:rPr>
          <w:rFonts w:hint="default" w:ascii="Times New Roman" w:hAnsi="Times New Roman" w:cs="Times New Roman"/>
          <w:sz w:val="28"/>
          <w:szCs w:val="28"/>
        </w:rPr>
      </w:pPr>
      <w:bookmarkStart w:id="3" w:name="_Toc14024"/>
      <w:r>
        <w:rPr>
          <w:rFonts w:hint="default" w:ascii="Times New Roman" w:hAnsi="Times New Roman" w:cs="Times New Roman"/>
          <w:sz w:val="28"/>
          <w:szCs w:val="28"/>
          <w:rtl w:val="0"/>
        </w:rPr>
        <w:t>1.2 Актуальность приложения</w:t>
      </w:r>
      <w:bookmarkEnd w:id="3"/>
    </w:p>
    <w:p w14:paraId="00000037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В современных условиях ведения бизнеса автоматизация рутинных процессов является главным фактором повышения конкурентоспособности. Актуальность разработки приложения для предприятия обусловлена необходимостью перехода от устаревших бумажных журналов и разрозненных таблиц Excel к единой цифровой экосистеме.</w:t>
      </w:r>
    </w:p>
    <w:p w14:paraId="00000038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Внедрение разрабатываемой информационной системы позволит решить сразу несколько бизнес-задач:</w:t>
      </w:r>
    </w:p>
    <w:p w14:paraId="00000039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Минимизация человеческого фактора: автоматический расчет стоимости изделия на основе тарифов и фактического расхода исключает возможность обсчета или упущенной выгоды.</w:t>
      </w:r>
    </w:p>
    <w:p w14:paraId="0000003A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Оперативный контроль производства: система не позволит рассчитать неполноценный товар, если для него не заданы материалы или работы, что напрямую влияет на точность отчетности.</w:t>
      </w:r>
    </w:p>
    <w:p w14:paraId="0000003B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Повышение скорости расчетов: быстрый поиск компонентов по базе и автоматическое заполнение спецификаций сокращает время работы технологов.</w:t>
      </w:r>
    </w:p>
    <w:p w14:paraId="0000003C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Прозрачная отчетность: возможность визуализации статистики доходов позволяет владельцу бизнеса принимать обоснованные решения о закупке нового сырья или изменении ценовой политики.</w:t>
      </w:r>
    </w:p>
    <w:p w14:paraId="0000003D">
      <w:pPr>
        <w:pStyle w:val="3"/>
        <w:bidi w:val="0"/>
        <w:ind w:left="0" w:leftChars="0" w:firstLine="770" w:firstLineChars="275"/>
        <w:jc w:val="both"/>
        <w:rPr>
          <w:rFonts w:hint="default" w:ascii="Times New Roman" w:hAnsi="Times New Roman" w:cs="Times New Roman"/>
          <w:sz w:val="28"/>
          <w:szCs w:val="28"/>
        </w:rPr>
      </w:pPr>
      <w:bookmarkStart w:id="4" w:name="_Toc16733"/>
      <w:r>
        <w:rPr>
          <w:rFonts w:hint="default" w:ascii="Times New Roman" w:hAnsi="Times New Roman" w:cs="Times New Roman"/>
          <w:sz w:val="28"/>
          <w:szCs w:val="28"/>
          <w:rtl w:val="0"/>
        </w:rPr>
        <w:t>1.3 Выбор средств для создания информационной системы</w:t>
      </w:r>
      <w:bookmarkEnd w:id="4"/>
    </w:p>
    <w:p w14:paraId="0000003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Для успешной реализации проекта был выбран современный технологический стек платформы .NET, обеспечивающий высокую производительность, безопасность и простоту дальнейшего масштабирования приложения.</w:t>
      </w:r>
    </w:p>
    <w:p w14:paraId="0000003F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В качестве системы управления базами данных (СУБД) выбрана Microsoft SQL Server. Это надежная реляционная СУБД корпоративного уровня, которая идеально подходит для хранения финансовых транзакций благодаря строгой поддержке ссылочной целостности и транзакционности.</w:t>
      </w:r>
    </w:p>
    <w:p w14:paraId="0000004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Клиентское приложение разрабатывается на языке программирования C# с использованием технологии WPF (Windows Presentation Foundation). Выбор WPF вместо устаревшего Windows Forms обоснован рядом преимуществ:</w:t>
      </w:r>
    </w:p>
    <w:p w14:paraId="00000041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Использование языка разметки XAML позволяет жестко разделить логику приложения и дизайн пользовательского интерфейса;</w:t>
      </w:r>
    </w:p>
    <w:p w14:paraId="00000042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Мощный механизм привязки данных (Data Binding) упрощает вывод информации из базы данных в таблицы (DataGrid) на экране;</w:t>
      </w:r>
    </w:p>
    <w:p w14:paraId="00000043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Поддержка современных стилей и анимаций делает интерфейс интуитивно понятным и визуально привлекательным для конечного пользователя.</w:t>
      </w:r>
    </w:p>
    <w:p w14:paraId="00000044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Для взаимодействия между кодом приложения и базой данных SQL Server применяется ORM-фреймворк Entity Framework Core (EF Core). Использование EF Core позволяет работать с таблицами базы данных как со строго типизированными объектами C#. Это избавляет от необходимости писать ручные SQL-запросы для выполнения базовых операций (CRUD), снижает вероятность синтаксических ошибок и защищает систему от SQL-инъекций.</w:t>
      </w:r>
    </w:p>
    <w:p w14:paraId="4A6C622C">
      <w:pPr>
        <w:rPr>
          <w:rFonts w:hint="default" w:ascii="Times New Roman" w:hAnsi="Times New Roman" w:cs="Times New Roman"/>
          <w:b/>
          <w:bCs/>
          <w:sz w:val="32"/>
          <w:szCs w:val="32"/>
          <w:rtl w:val="0"/>
        </w:rPr>
      </w:pPr>
      <w:bookmarkStart w:id="5" w:name="_Toc16401"/>
      <w:r>
        <w:rPr>
          <w:rFonts w:hint="default" w:ascii="Times New Roman" w:hAnsi="Times New Roman" w:cs="Times New Roman"/>
          <w:b/>
          <w:bCs/>
          <w:sz w:val="32"/>
          <w:szCs w:val="32"/>
          <w:rtl w:val="0"/>
        </w:rPr>
        <w:br w:type="page"/>
      </w:r>
    </w:p>
    <w:p w14:paraId="00000045">
      <w:pPr>
        <w:pStyle w:val="2"/>
        <w:bidi w:val="0"/>
        <w:ind w:left="0" w:leftChars="0" w:firstLine="880" w:firstLineChars="275"/>
        <w:jc w:val="center"/>
        <w:rPr>
          <w:rFonts w:hint="default" w:ascii="Times New Roman" w:hAnsi="Times New Roman" w:cs="Times New Roman"/>
          <w:b/>
          <w:bCs/>
          <w:sz w:val="32"/>
          <w:szCs w:val="32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rtl w:val="0"/>
        </w:rPr>
        <w:t>ГЛАВА 2. РАЗРАБОТКА ИНФОРМАЦИОННОЙ СИСТЕМЫ</w:t>
      </w:r>
      <w:bookmarkEnd w:id="5"/>
    </w:p>
    <w:p w14:paraId="00000046">
      <w:pPr>
        <w:pStyle w:val="3"/>
        <w:bidi w:val="0"/>
        <w:ind w:left="0" w:leftChars="0" w:firstLine="770" w:firstLineChars="275"/>
        <w:rPr>
          <w:rFonts w:hint="default" w:ascii="Times New Roman" w:hAnsi="Times New Roman" w:cs="Times New Roman"/>
          <w:sz w:val="28"/>
          <w:szCs w:val="28"/>
        </w:rPr>
      </w:pPr>
      <w:bookmarkStart w:id="6" w:name="_Toc31182"/>
      <w:r>
        <w:rPr>
          <w:rFonts w:hint="default" w:ascii="Times New Roman" w:hAnsi="Times New Roman" w:cs="Times New Roman"/>
          <w:sz w:val="28"/>
          <w:szCs w:val="28"/>
          <w:rtl w:val="0"/>
        </w:rPr>
        <w:t>2.1 Разработка диаграммы вариантов использования</w:t>
      </w:r>
      <w:bookmarkEnd w:id="6"/>
    </w:p>
    <w:p w14:paraId="00000047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На основе анализа предметной области предприятия была разработана диаграмма вариантов использования (Use Case). Она наглядно демонстрирует, какие роли существуют в системе и какие функции им доступны.</w:t>
      </w:r>
    </w:p>
    <w:p w14:paraId="00000048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В системе выделены две основные роли: «Администратор» и «Менеджер (Экономист)». Менеджер имеет доступ к формированию рецептур, расчету себестоимости и просмотру доступного сырья. Администратор обладает полными правами: он управляет справочниками, вносит изменения в состав базы данных и анализирует финансовую статистику.</w:t>
      </w:r>
    </w:p>
    <w:p w14:paraId="00000049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605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5507355" cy="4259580"/>
            <wp:effectExtent l="0" t="0" r="17145" b="762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07355" cy="425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4C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Рисунок 1 – Диаграмма вариантов использования</w:t>
      </w:r>
    </w:p>
    <w:p w14:paraId="0000004D">
      <w:pPr>
        <w:pStyle w:val="3"/>
        <w:bidi w:val="0"/>
        <w:ind w:left="0" w:leftChars="0" w:firstLine="770" w:firstLineChars="275"/>
        <w:rPr>
          <w:rFonts w:hint="default" w:ascii="Times New Roman" w:hAnsi="Times New Roman" w:cs="Times New Roman"/>
          <w:sz w:val="28"/>
          <w:szCs w:val="28"/>
        </w:rPr>
      </w:pPr>
      <w:bookmarkStart w:id="7" w:name="_Toc14204"/>
      <w:r>
        <w:rPr>
          <w:rFonts w:hint="default" w:ascii="Times New Roman" w:hAnsi="Times New Roman" w:cs="Times New Roman"/>
          <w:sz w:val="28"/>
          <w:szCs w:val="28"/>
          <w:rtl w:val="0"/>
        </w:rPr>
        <w:t>2.2 База данных</w:t>
      </w:r>
      <w:bookmarkEnd w:id="7"/>
    </w:p>
    <w:p w14:paraId="0000004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На основе ранее созданной диаграммы вариантов использования была разработана база данных для информационной системы в СУБД Microsoft SQL Server. База данных включает в себя 4 таблицы, которые обеспечивают хранение и управление данными.</w:t>
      </w:r>
    </w:p>
    <w:p w14:paraId="0000004F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Таблица базы данных «Материалы» является справочником, который жестко привязывает тип сырья к его стоимости. Уникальный идентификатор ID_Материала используется для связи с рецептурами.</w:t>
      </w:r>
    </w:p>
    <w:p w14:paraId="0000005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Таблица 1 – Структура таблицы «Материалы»</w:t>
      </w:r>
    </w:p>
    <w:tbl>
      <w:tblPr>
        <w:tblStyle w:val="17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 w14:paraId="771381E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1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  <w:rtl w:val="0"/>
              </w:rPr>
              <w:t>Наименование поля</w:t>
            </w:r>
          </w:p>
        </w:tc>
        <w:tc>
          <w:tcPr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2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  <w:rtl w:val="0"/>
              </w:rPr>
              <w:t>Пояснение</w:t>
            </w:r>
          </w:p>
        </w:tc>
        <w:tc>
          <w:tcPr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3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  <w:rtl w:val="0"/>
              </w:rPr>
              <w:t>Тип данных</w:t>
            </w:r>
          </w:p>
        </w:tc>
      </w:tr>
      <w:tr w14:paraId="300512E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4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ID_Материала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5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Код материала (Первичный ключ)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6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INT</w:t>
            </w:r>
          </w:p>
        </w:tc>
      </w:tr>
      <w:tr w14:paraId="498C739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7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Название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8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Наименование сырья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9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VARCHAR(255)</w:t>
            </w:r>
          </w:p>
        </w:tc>
      </w:tr>
      <w:tr w14:paraId="671C5C7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A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Единица_Измерения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B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кг, шт, метры и др.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C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VARCHAR(50)</w:t>
            </w:r>
          </w:p>
        </w:tc>
      </w:tr>
      <w:tr w14:paraId="7C9C3E9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D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Цена_За_Единицу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E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Стоимость за единицу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F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DECIMAL(12, 2)</w:t>
            </w:r>
          </w:p>
        </w:tc>
      </w:tr>
    </w:tbl>
    <w:p w14:paraId="0000006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61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Таблица базы данных «Продукция» содержит информацию об изделиях, которые выпускает предприятие. В ней хранятся данные о названии, накладных расходах и расчетной себестоимости.</w:t>
      </w:r>
    </w:p>
    <w:p w14:paraId="00000062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Таблица 2 – Структура таблицы «Продукция»</w:t>
      </w:r>
    </w:p>
    <w:tbl>
      <w:tblPr>
        <w:tblStyle w:val="18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 w14:paraId="101D474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</w:tblPrEx>
        <w:trPr>
          <w:tblHeader/>
        </w:trPr>
        <w:tc>
          <w:tcPr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3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  <w:rtl w:val="0"/>
              </w:rPr>
              <w:t>Наименование поля</w:t>
            </w:r>
          </w:p>
        </w:tc>
        <w:tc>
          <w:tcPr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4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  <w:rtl w:val="0"/>
              </w:rPr>
              <w:t>Пояснение</w:t>
            </w:r>
          </w:p>
        </w:tc>
        <w:tc>
          <w:tcPr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5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  <w:rtl w:val="0"/>
              </w:rPr>
              <w:t>Тип данных</w:t>
            </w:r>
          </w:p>
        </w:tc>
      </w:tr>
      <w:tr w14:paraId="00BB4EF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6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ID_Продукта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7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Код изделия (Первичный ключ)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8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INT</w:t>
            </w:r>
          </w:p>
        </w:tc>
      </w:tr>
      <w:tr w14:paraId="5C29AD3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9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Название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A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Название готового товара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B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VARCHAR(255)</w:t>
            </w:r>
          </w:p>
        </w:tc>
      </w:tr>
      <w:tr w14:paraId="3265A85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C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Накладные_Расходы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D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Постоянные расходы на ед.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E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DECIMAL(12, 2)</w:t>
            </w:r>
          </w:p>
        </w:tc>
      </w:tr>
      <w:tr w14:paraId="5A54F89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F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Себестоимость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0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Итоговая расчетная сумма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1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DECIMAL(12, 2)</w:t>
            </w:r>
          </w:p>
        </w:tc>
      </w:tr>
    </w:tbl>
    <w:p w14:paraId="00000072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73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Таблица базы данных «Состав_Продукции» содержит связи (рецептуры) между материалами и продукцией. В ней фиксируется норма расхода.</w:t>
      </w:r>
    </w:p>
    <w:p w14:paraId="00000074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Таблица 3 – Структура таблицы «Состав_Продукции»</w:t>
      </w:r>
    </w:p>
    <w:tbl>
      <w:tblPr>
        <w:tblStyle w:val="19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 w14:paraId="60FEBF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5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  <w:rtl w:val="0"/>
              </w:rPr>
              <w:t>Наименование поля</w:t>
            </w:r>
          </w:p>
        </w:tc>
        <w:tc>
          <w:tcPr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6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  <w:rtl w:val="0"/>
              </w:rPr>
              <w:t>Пояснение</w:t>
            </w:r>
          </w:p>
        </w:tc>
        <w:tc>
          <w:tcPr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7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  <w:rtl w:val="0"/>
              </w:rPr>
              <w:t>Тип данных</w:t>
            </w:r>
          </w:p>
        </w:tc>
      </w:tr>
      <w:tr w14:paraId="21E941C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8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ID_Продукта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9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Код изделия (Внешний ключ)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A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INT</w:t>
            </w:r>
          </w:p>
        </w:tc>
      </w:tr>
      <w:tr w14:paraId="7F9C51B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B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ID_Материала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C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Код материала (Внешний ключ)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D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INT</w:t>
            </w:r>
          </w:p>
        </w:tc>
      </w:tr>
      <w:tr w14:paraId="20B0123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E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Количество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F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Норма расхода сырья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0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DECIMAL(10, 4)</w:t>
            </w:r>
          </w:p>
        </w:tc>
      </w:tr>
    </w:tbl>
    <w:p w14:paraId="00000081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82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Таблица базы данных «Трудозатраты» содержит персональную информацию о технологических операциях, необходимых для выпуска изделия.</w:t>
      </w:r>
    </w:p>
    <w:p w14:paraId="00000083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Таблица 4 – Структура таблицы «Трудозатраты»</w:t>
      </w:r>
    </w:p>
    <w:tbl>
      <w:tblPr>
        <w:tblStyle w:val="20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 w14:paraId="5C5094B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</w:tblPrEx>
        <w:trPr>
          <w:tblHeader/>
        </w:trPr>
        <w:tc>
          <w:tcPr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4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  <w:rtl w:val="0"/>
              </w:rPr>
              <w:t>Наименование поля</w:t>
            </w:r>
          </w:p>
        </w:tc>
        <w:tc>
          <w:tcPr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5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  <w:rtl w:val="0"/>
              </w:rPr>
              <w:t>Пояснение</w:t>
            </w:r>
          </w:p>
        </w:tc>
        <w:tc>
          <w:tcPr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6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  <w:rtl w:val="0"/>
              </w:rPr>
              <w:t>Тип данных</w:t>
            </w:r>
          </w:p>
        </w:tc>
      </w:tr>
      <w:tr w14:paraId="3761101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7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ID_Затраты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8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Код затраты (Первичный ключ)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9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INT</w:t>
            </w:r>
          </w:p>
        </w:tc>
      </w:tr>
      <w:tr w14:paraId="75104A9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A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ID_Продукта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B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Код изделия (Внешний ключ)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C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INT</w:t>
            </w:r>
          </w:p>
        </w:tc>
      </w:tr>
      <w:tr w14:paraId="4AB1DC5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D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Название_Работы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E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Наименование операции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F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VARCHAR(255)</w:t>
            </w:r>
          </w:p>
        </w:tc>
      </w:tr>
      <w:tr w14:paraId="0A06F92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90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Стоимость_Работы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91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Расценка на операцию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92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DECIMAL(12, 2)</w:t>
            </w:r>
          </w:p>
        </w:tc>
      </w:tr>
    </w:tbl>
    <w:p w14:paraId="00000093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94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Для обеспечения целостности данных и эффективного управления информацией в базе данных были заданы первичные (Primary Key) и внешние (Foreign Key) ключи. В результате установления связей между таблицами была получена диаграмма базы данных, представленная на рисунке 2.</w:t>
      </w:r>
    </w:p>
    <w:p w14:paraId="00000095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32E8EA0B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605" w:firstLineChars="275"/>
        <w:jc w:val="center"/>
        <w:textAlignment w:val="auto"/>
      </w:pPr>
      <w:r>
        <w:drawing>
          <wp:inline distT="0" distB="0" distL="114300" distR="114300">
            <wp:extent cx="4316730" cy="4188460"/>
            <wp:effectExtent l="0" t="0" r="7620" b="254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16730" cy="4188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97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Рисунок 2 – Диаграмма базы данных</w:t>
      </w:r>
    </w:p>
    <w:p w14:paraId="00000098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99">
      <w:pPr>
        <w:pStyle w:val="3"/>
        <w:bidi w:val="0"/>
        <w:ind w:left="0" w:leftChars="0" w:firstLine="770" w:firstLineChars="275"/>
        <w:rPr>
          <w:rFonts w:hint="default" w:ascii="Times New Roman" w:hAnsi="Times New Roman" w:cs="Times New Roman"/>
          <w:sz w:val="28"/>
          <w:szCs w:val="28"/>
        </w:rPr>
      </w:pPr>
      <w:bookmarkStart w:id="8" w:name="_Toc22639"/>
      <w:r>
        <w:rPr>
          <w:rFonts w:hint="default" w:ascii="Times New Roman" w:hAnsi="Times New Roman" w:cs="Times New Roman"/>
          <w:sz w:val="28"/>
          <w:szCs w:val="28"/>
          <w:rtl w:val="0"/>
        </w:rPr>
        <w:t>2.3 Разработка приложения</w:t>
      </w:r>
      <w:bookmarkEnd w:id="8"/>
    </w:p>
    <w:p w14:paraId="0000009A">
      <w:pPr>
        <w:pStyle w:val="4"/>
        <w:bidi w:val="0"/>
        <w:ind w:left="0" w:leftChars="0" w:firstLine="770" w:firstLineChars="275"/>
        <w:rPr>
          <w:rFonts w:hint="default" w:ascii="Times New Roman" w:hAnsi="Times New Roman" w:cs="Times New Roman"/>
        </w:rPr>
      </w:pPr>
      <w:bookmarkStart w:id="9" w:name="_Toc22420"/>
      <w:r>
        <w:rPr>
          <w:rFonts w:hint="default" w:ascii="Times New Roman" w:hAnsi="Times New Roman" w:cs="Times New Roman"/>
          <w:rtl w:val="0"/>
        </w:rPr>
        <w:t>2.3.1 Подключение базы данных к приложению</w:t>
      </w:r>
      <w:bookmarkEnd w:id="9"/>
    </w:p>
    <w:p w14:paraId="0000009B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Для связи приложения с базой данных в данном проекте использован современный ORM-фреймворк Entity Framework Core (EF Core). В отличие от классических методов подключения через файлы конфигурации, EF Core позволяет инкапсулировать настройки соединения непосредственно внутри программного кода в классе контекста данных. Процесс интеграции базы данных был осуществлён следующим образом:</w:t>
      </w:r>
    </w:p>
    <w:p w14:paraId="0000009C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1. Создание контекста данных: Был разработан класс контекста, наследуемый от DbContext. Данный класс выступает основным связующим звеном между базой данных SQL Server и программными моделями на языке C#. Внутри него определены наборы данных DbSet для каждой таблицы.</w:t>
      </w:r>
    </w:p>
    <w:p w14:paraId="0000009D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2. Конфигурация строки подключения: Настройка соединения была реализована через переопределение метода OnConfiguring. Строка подключения жестко задает параметры доступа к серверу базы данных. Установлено значение Integrated Security = True, что обеспечивает использование сквозной аутентификации Windows для безопасного доступа.</w:t>
      </w:r>
    </w:p>
    <w:p w14:paraId="0000009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3. Использование механизма Eager Loading: Для эффективного извлечения связанных данных (например, подтягивание названия материала к конкретной рецептуре) использовался метод .Include(). Это позволило минимизировать количество ручных SQL-запросов и обеспечило высокую скорость работы интерфейса.</w:t>
      </w:r>
    </w:p>
    <w:p w14:paraId="0000009F">
      <w:pPr>
        <w:pStyle w:val="4"/>
        <w:bidi w:val="0"/>
        <w:ind w:left="0" w:leftChars="0" w:firstLine="770" w:firstLineChars="275"/>
        <w:rPr>
          <w:rFonts w:hint="default" w:ascii="Times New Roman" w:hAnsi="Times New Roman" w:cs="Times New Roman"/>
        </w:rPr>
      </w:pPr>
      <w:bookmarkStart w:id="10" w:name="_Toc9305"/>
      <w:r>
        <w:rPr>
          <w:rFonts w:hint="default" w:ascii="Times New Roman" w:hAnsi="Times New Roman" w:cs="Times New Roman"/>
          <w:rtl w:val="0"/>
        </w:rPr>
        <w:t>2.3.2 Главное окно приложения</w:t>
      </w:r>
      <w:bookmarkEnd w:id="10"/>
    </w:p>
    <w:p w14:paraId="000000A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Главное окно является основным навигационным узлом системы и построено по принципу Single Page Application (SPA). Интерфейс разделен на две основные зоны: статичное боковое меню слева и динамическую область контента справа.</w:t>
      </w:r>
    </w:p>
    <w:p w14:paraId="000000A1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A3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6145530" cy="3590925"/>
            <wp:effectExtent l="0" t="0" r="7620" b="9525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45530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  <w:rtl w:val="0"/>
        </w:rPr>
        <w:t>Рисунок 3 – Главное окно приложения</w:t>
      </w:r>
    </w:p>
    <w:p w14:paraId="000000A4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A5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Основные элементы окна:</w:t>
      </w:r>
    </w:p>
    <w:p w14:paraId="000000A6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Боковая навигационная панель: имеет темный фон и содержит логические блоки для перехода по страницам.</w:t>
      </w:r>
    </w:p>
    <w:p w14:paraId="000000A7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Область контента: занимает правую часть экрана и используется для отображения выбранной рабочей страницы без необходимости открывать новые окна.</w:t>
      </w:r>
    </w:p>
    <w:p w14:paraId="000000A8">
      <w:pPr>
        <w:pStyle w:val="4"/>
        <w:bidi w:val="0"/>
        <w:ind w:left="0" w:leftChars="0" w:firstLine="770" w:firstLineChars="275"/>
        <w:jc w:val="both"/>
        <w:rPr>
          <w:rFonts w:hint="default" w:ascii="Times New Roman" w:hAnsi="Times New Roman" w:cs="Times New Roman"/>
        </w:rPr>
      </w:pPr>
      <w:bookmarkStart w:id="11" w:name="_Toc20187"/>
      <w:r>
        <w:rPr>
          <w:rFonts w:hint="default" w:ascii="Times New Roman" w:hAnsi="Times New Roman" w:cs="Times New Roman"/>
          <w:rtl w:val="0"/>
        </w:rPr>
        <w:t>2.3.3 Журнал продукции</w:t>
      </w:r>
      <w:bookmarkEnd w:id="11"/>
    </w:p>
    <w:p w14:paraId="000000A9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Окно «Продукция» предназначено для управления каталогом товаров и запуска пересчета.</w:t>
      </w:r>
    </w:p>
    <w:p w14:paraId="000000AA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AC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6145530" cy="3590925"/>
            <wp:effectExtent l="0" t="0" r="7620" b="9525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45530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  <w:rtl w:val="0"/>
        </w:rPr>
        <w:t>Рисунок 4 – Окно управления продукцией</w:t>
      </w:r>
    </w:p>
    <w:p w14:paraId="000000AD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A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Блок оформления: содержит текстовые поля для ввода наименования и суммы постоянных (накладных) расходов. Таблица заказов (DataGrid) отображает список всех товаров с указанием расчетной себестоимости.</w:t>
      </w:r>
    </w:p>
    <w:p w14:paraId="000000AF">
      <w:pPr>
        <w:pStyle w:val="4"/>
        <w:bidi w:val="0"/>
        <w:ind w:left="0" w:leftChars="0" w:firstLine="770" w:firstLineChars="275"/>
        <w:jc w:val="both"/>
        <w:rPr>
          <w:rFonts w:hint="default" w:ascii="Times New Roman" w:hAnsi="Times New Roman" w:cs="Times New Roman"/>
        </w:rPr>
      </w:pPr>
      <w:bookmarkStart w:id="12" w:name="_Toc3730"/>
      <w:r>
        <w:rPr>
          <w:rFonts w:hint="default" w:ascii="Times New Roman" w:hAnsi="Times New Roman" w:cs="Times New Roman"/>
          <w:rtl w:val="0"/>
        </w:rPr>
        <w:t>2.3.4 Справочник материалов</w:t>
      </w:r>
      <w:bookmarkEnd w:id="12"/>
    </w:p>
    <w:p w14:paraId="000000B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Страница «Материалы» служит для управления сырьевой базой предприятия.</w:t>
      </w:r>
    </w:p>
    <w:p w14:paraId="000000B1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B3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6145530" cy="3590925"/>
            <wp:effectExtent l="0" t="0" r="7620" b="9525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45530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  <w:rtl w:val="0"/>
        </w:rPr>
        <w:t>Рисунок 5 – Окно материалов</w:t>
      </w:r>
    </w:p>
    <w:p w14:paraId="000000B4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B5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Форма добавления позволяет зарегистрировать новую единицу сырья, указав её название, единицу измерения и стоимость. Таблица инвентаря отображает все доступные позиции.</w:t>
      </w:r>
    </w:p>
    <w:p w14:paraId="000000B6">
      <w:pPr>
        <w:pStyle w:val="4"/>
        <w:bidi w:val="0"/>
        <w:ind w:left="0" w:leftChars="0" w:firstLine="770" w:firstLineChars="275"/>
        <w:jc w:val="both"/>
        <w:rPr>
          <w:rFonts w:hint="default" w:ascii="Times New Roman" w:hAnsi="Times New Roman" w:cs="Times New Roman"/>
        </w:rPr>
      </w:pPr>
      <w:bookmarkStart w:id="13" w:name="_Toc31908"/>
      <w:r>
        <w:rPr>
          <w:rFonts w:hint="default" w:ascii="Times New Roman" w:hAnsi="Times New Roman" w:cs="Times New Roman"/>
          <w:rtl w:val="0"/>
        </w:rPr>
        <w:t>2.3.5 Учет трудозатрат</w:t>
      </w:r>
      <w:bookmarkEnd w:id="13"/>
    </w:p>
    <w:p w14:paraId="000000B7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Этот модуль предназначен для регистрации технологических операций, выполняемых над каждым изделием.</w:t>
      </w:r>
    </w:p>
    <w:p w14:paraId="000000B8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BA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6145530" cy="3590925"/>
            <wp:effectExtent l="0" t="0" r="7620" b="9525"/>
            <wp:docPr id="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45530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  <w:rtl w:val="0"/>
        </w:rPr>
        <w:t>Рисунок 6 – Окно учета трудозатрат</w:t>
      </w:r>
    </w:p>
    <w:p w14:paraId="000000BB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BC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Оператор выбирает товар из выпадающего списка, вводит текстовое описание работы и указывает стоимость выполнения. Сводная таблица отображает все затраты труда.</w:t>
      </w:r>
    </w:p>
    <w:p w14:paraId="000000BD">
      <w:pPr>
        <w:pStyle w:val="4"/>
        <w:bidi w:val="0"/>
        <w:ind w:left="0" w:leftChars="0" w:firstLine="770" w:firstLineChars="275"/>
        <w:jc w:val="both"/>
        <w:rPr>
          <w:rFonts w:hint="default" w:ascii="Times New Roman" w:hAnsi="Times New Roman" w:cs="Times New Roman"/>
        </w:rPr>
      </w:pPr>
      <w:bookmarkStart w:id="14" w:name="_Toc10749"/>
      <w:r>
        <w:rPr>
          <w:rFonts w:hint="default" w:ascii="Times New Roman" w:hAnsi="Times New Roman" w:cs="Times New Roman"/>
          <w:rtl w:val="0"/>
        </w:rPr>
        <w:t>2.3.6 Рецептуры (Состав продукции)</w:t>
      </w:r>
      <w:bookmarkEnd w:id="14"/>
    </w:p>
    <w:p w14:paraId="000000B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Окно «Рецептура» используется для ведения спецификаций. Здесь формируется связь между готовым продуктом и потребляемым сырьем с указанием четкой нормы расхода.</w:t>
      </w:r>
    </w:p>
    <w:p w14:paraId="000000BF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C1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6145530" cy="3590925"/>
            <wp:effectExtent l="0" t="0" r="7620" b="9525"/>
            <wp:docPr id="7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45530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  <w:rtl w:val="0"/>
        </w:rPr>
        <w:t>Рисунок 7 – Окно рецептур</w:t>
      </w:r>
    </w:p>
    <w:p w14:paraId="000000C2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C3">
      <w:pPr>
        <w:pStyle w:val="4"/>
        <w:bidi w:val="0"/>
        <w:ind w:left="0" w:leftChars="0" w:firstLine="770" w:firstLineChars="275"/>
        <w:jc w:val="both"/>
        <w:rPr>
          <w:rFonts w:hint="default" w:ascii="Times New Roman" w:hAnsi="Times New Roman" w:cs="Times New Roman"/>
        </w:rPr>
      </w:pPr>
      <w:bookmarkStart w:id="15" w:name="_Toc32183"/>
      <w:r>
        <w:rPr>
          <w:rFonts w:hint="default" w:ascii="Times New Roman" w:hAnsi="Times New Roman" w:cs="Times New Roman"/>
          <w:rtl w:val="0"/>
        </w:rPr>
        <w:t>2.3.7 Статистика и аналитика</w:t>
      </w:r>
      <w:bookmarkEnd w:id="15"/>
    </w:p>
    <w:p w14:paraId="000000C4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Модуль для визуализации данных и оценки рентабельности.</w:t>
      </w:r>
    </w:p>
    <w:p w14:paraId="000000C5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C7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6145530" cy="3590925"/>
            <wp:effectExtent l="0" t="0" r="7620" b="9525"/>
            <wp:docPr id="10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45530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  <w:rtl w:val="0"/>
        </w:rPr>
        <w:t>Рисунок 8 – Окно статистики и аналитики</w:t>
      </w:r>
    </w:p>
    <w:p w14:paraId="000000C8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C9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Круговая диаграмма наглядно показывает соотношение различных категорий затрат (сырье, труд, накладные расходы). Графики формируются автоматически на основе библиотеки LiveCharts.</w:t>
      </w:r>
    </w:p>
    <w:p w14:paraId="000000CA">
      <w:pPr>
        <w:pStyle w:val="2"/>
        <w:bidi w:val="0"/>
        <w:ind w:left="0" w:leftChars="0" w:firstLine="880" w:firstLineChars="275"/>
        <w:rPr>
          <w:rFonts w:hint="default" w:ascii="Times New Roman" w:hAnsi="Times New Roman" w:cs="Times New Roman"/>
          <w:sz w:val="32"/>
          <w:szCs w:val="32"/>
        </w:rPr>
      </w:pPr>
      <w:bookmarkStart w:id="16" w:name="_Toc26598"/>
      <w:r>
        <w:rPr>
          <w:rFonts w:hint="default" w:ascii="Times New Roman" w:hAnsi="Times New Roman" w:cs="Times New Roman"/>
          <w:sz w:val="32"/>
          <w:szCs w:val="32"/>
          <w:rtl w:val="0"/>
        </w:rPr>
        <w:t>РУКОВОДСТВО ПОЛЬЗОВАТЕЛЯ</w:t>
      </w:r>
      <w:bookmarkEnd w:id="16"/>
    </w:p>
    <w:p w14:paraId="000000CB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1. Запуск и навигация</w:t>
      </w:r>
    </w:p>
    <w:p w14:paraId="000000CC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Для запуска информационной системы необходимо запустить исполняемый файл приложения. Приложение открывается сразу на главной странице. В левой части окна расположена боковая панель навигации. Переключение между разделами происходит в один клик по соответствующей кнопке меню.</w:t>
      </w:r>
    </w:p>
    <w:p w14:paraId="000000CD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2. Учет продукции</w:t>
      </w:r>
    </w:p>
    <w:p w14:paraId="000000C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Раздел предназначен для управления выпускаемыми товарами. Для регистрации добавьте название и укажите сумму постоянных издержек. Для автоматического пересчета всех позиций нажмите жирную кнопку «Рассчитать всё».</w:t>
      </w:r>
    </w:p>
    <w:p w14:paraId="000000CF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3. Работа со справочником материалов</w:t>
      </w:r>
    </w:p>
    <w:p w14:paraId="000000D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Этот раздел используется для внесения прайс-листов поставщиков. Заполните данные о материале (название, ед. изм., цена). Любое изменение цены здесь повлияет на итоговую себестоимость продукции после перерасчета.</w:t>
      </w:r>
    </w:p>
    <w:p w14:paraId="000000D1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4. Формирование рецептур</w:t>
      </w:r>
    </w:p>
    <w:p w14:paraId="000000D2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В разделе «Рецептура» выберите готовое изделие и свяжите его с материалом из списка. Обязательно укажите числовое значение нормы расхода. Нажмите «Сохранить».</w:t>
      </w:r>
    </w:p>
    <w:p w14:paraId="000000D3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5. Учет трудозатрат</w:t>
      </w:r>
    </w:p>
    <w:p w14:paraId="000000D4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В данном разделе фиксируются операции. Выберите продукт, введите название выполняемой работы (например, "Сварка") и укажите, сколько эта работа стоит.</w:t>
      </w:r>
    </w:p>
    <w:p w14:paraId="000000D5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6. Просмотр статистики и аналитики</w:t>
      </w:r>
    </w:p>
    <w:p w14:paraId="000000D6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Раздел предоставляет визуализацию ключевых показателей работы предприятия. Диаграммы строятся автоматически на основании сохраненных рецептур и цен.</w:t>
      </w:r>
    </w:p>
    <w:p w14:paraId="000000D7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7. Экспорт данных</w:t>
      </w:r>
    </w:p>
    <w:p w14:paraId="000000D8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При необходимости данные могут быть скопированы из таблиц приложения и перенесены во внешние редакторы.</w:t>
      </w:r>
    </w:p>
    <w:p w14:paraId="521BBB6E">
      <w:pPr>
        <w:rPr>
          <w:rFonts w:hint="default" w:ascii="Times New Roman" w:hAnsi="Times New Roman" w:cs="Times New Roman"/>
          <w:sz w:val="32"/>
          <w:szCs w:val="32"/>
          <w:rtl w:val="0"/>
        </w:rPr>
      </w:pPr>
      <w:bookmarkStart w:id="17" w:name="_Toc20274"/>
      <w:r>
        <w:rPr>
          <w:rFonts w:hint="default" w:ascii="Times New Roman" w:hAnsi="Times New Roman" w:cs="Times New Roman"/>
          <w:sz w:val="32"/>
          <w:szCs w:val="32"/>
          <w:rtl w:val="0"/>
        </w:rPr>
        <w:br w:type="page"/>
      </w:r>
    </w:p>
    <w:p w14:paraId="000000D9">
      <w:pPr>
        <w:pStyle w:val="2"/>
        <w:bidi w:val="0"/>
        <w:ind w:left="0" w:leftChars="0" w:firstLine="880" w:firstLineChars="275"/>
        <w:jc w:val="center"/>
        <w:rPr>
          <w:rFonts w:hint="default" w:ascii="Times New Roman" w:hAnsi="Times New Roman" w:cs="Times New Roman"/>
          <w:sz w:val="32"/>
          <w:szCs w:val="32"/>
        </w:rPr>
      </w:pPr>
      <w:bookmarkStart w:id="21" w:name="_GoBack"/>
      <w:bookmarkEnd w:id="21"/>
      <w:r>
        <w:rPr>
          <w:rFonts w:hint="default" w:ascii="Times New Roman" w:hAnsi="Times New Roman" w:cs="Times New Roman"/>
          <w:sz w:val="32"/>
          <w:szCs w:val="32"/>
          <w:rtl w:val="0"/>
        </w:rPr>
        <w:t>ЗАКЛЮЧЕНИЕ</w:t>
      </w:r>
      <w:bookmarkEnd w:id="17"/>
    </w:p>
    <w:p w14:paraId="000000DA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Целью курсового проекта являлась разработка информационной системы для автоматизации расчета себестоимости продукции предприятия. В ходе выполнения работы была изучена предметная область, определены основные бизнес-процессы, спроектирована реляционная база данных и разработано десктопное приложение на базе современных технологий .NET.</w:t>
      </w:r>
    </w:p>
    <w:p w14:paraId="000000DB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Для достижения поставленной цели были успешно решены следующие задачи:</w:t>
      </w:r>
    </w:p>
    <w:p w14:paraId="000000DC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Проведен детальный анализ предметной области, в ходе которого выявлены основные сущности и связи между ними. Спроектирована и реализована база данных в СУБД Microsoft SQL Server, обеспечивающая целостность и надежное хранение информации.</w:t>
      </w:r>
    </w:p>
    <w:p w14:paraId="000000DD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Разработано клиентское приложение на платформе WPF с использованием паттерна Single Page Application, что обеспечило удобную навигацию и современный интерфейс. Реализована сложная бизнес-логика: автоматический расчет стоимости на основе норм расхода и тарифов.</w:t>
      </w:r>
    </w:p>
    <w:p w14:paraId="000000D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Интегрированы модули аналитики с использованием интерактивных графиков. Практический результат проекта состоит в том, что созданная система позволяет полностью автоматизировать цикл калькуляции себестоимости.</w:t>
      </w:r>
    </w:p>
    <w:p w14:paraId="000000DF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Использование технологии Entity Framework Core обеспечило высокую скорость разработки и защищенность данных от некорректного ввода. Разработанная информационная система имеет понятный интерфейс и может быть использована как готовое программное решение для повышения эффективности работы реального производства.</w:t>
      </w:r>
    </w:p>
    <w:p w14:paraId="000000E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Таким образом, поставленная цель достигнута, все задачи выполнены в полном объеме.</w:t>
      </w:r>
    </w:p>
    <w:p w14:paraId="6757B481">
      <w:pPr>
        <w:rPr>
          <w:rtl w:val="0"/>
        </w:rPr>
      </w:pPr>
      <w:r>
        <w:rPr>
          <w:rtl w:val="0"/>
        </w:rPr>
        <w:br w:type="page"/>
      </w:r>
    </w:p>
    <w:p w14:paraId="000000E1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/>
        <w:jc w:val="center"/>
        <w:rPr>
          <w:rFonts w:hint="default" w:ascii="Times New Roman" w:hAnsi="Times New Roman" w:cs="Times New Roman"/>
          <w:sz w:val="32"/>
          <w:szCs w:val="32"/>
        </w:rPr>
      </w:pPr>
      <w:bookmarkStart w:id="18" w:name="_Toc26096"/>
      <w:r>
        <w:rPr>
          <w:rFonts w:hint="default" w:ascii="Times New Roman" w:hAnsi="Times New Roman" w:cs="Times New Roman"/>
          <w:sz w:val="32"/>
          <w:szCs w:val="32"/>
          <w:rtl w:val="0"/>
        </w:rPr>
        <w:t>СПИСОК ИСПОЛЬЗОВАННЫХ ИНФОРМАЦИОННЫХ ИСТОЧНИКОВ</w:t>
      </w:r>
      <w:bookmarkEnd w:id="18"/>
    </w:p>
    <w:p w14:paraId="000000E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ind w:left="0" w:leftChars="0" w:firstLine="770" w:firstLineChars="275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1. Гордеев, С. И. Организация баз данных. В 2 ч. Часть 1 : учебник для среднего профессионального образования / С. И. Гордеев, В. Н. Волошина. — 2-е изд., испр. и доп. — Москва : Издательство Юрайт, 2025. — 310 с.</w:t>
      </w:r>
    </w:p>
    <w:p w14:paraId="000000E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ind w:left="0" w:leftChars="0" w:firstLine="770" w:firstLineChars="275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2. Гордеев, С. И. Организация баз данных. В 2 ч. Часть 2 : учебник для среднего профессионального образования / С. И. Гордеев, В. Н. Волошина. — 2-е изд., испр. и доп. — Москва : Издательство Юрайт, 2024. — 513 с.</w:t>
      </w:r>
    </w:p>
    <w:p w14:paraId="000000E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ind w:left="0" w:leftChars="0" w:firstLine="770" w:firstLineChars="275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3. Казанский, А. А. Программирование на Visual C# : учебное пособие для среднего профессионального образования / А. А. Казанский. — 2-е изд., перераб. и доп. — Москва : Издательство Юрайт, 2024. — 192 с.</w:t>
      </w:r>
    </w:p>
    <w:p w14:paraId="000000E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ind w:left="0" w:leftChars="0" w:firstLine="770" w:firstLineChars="275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4. Кудрина, Е. В. Основы алгоритмизации и программирования на языке C# : учебное пособие для среднего профессионального образования / Е. В. Кудрина, М. В. Острецов. — Москва : Издательство Юрайт, 2024. — 322 с.</w:t>
      </w:r>
    </w:p>
    <w:p w14:paraId="000000E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ind w:left="0" w:leftChars="0" w:firstLine="770" w:firstLineChars="275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5. Маркин, А. В. Программирование на SQL : учебник и практикум для вузов / А. В. Маркин. — Москва : Издательство Юрайт, 2024. — 805 с.</w:t>
      </w:r>
    </w:p>
    <w:p w14:paraId="000000E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ind w:left="0" w:leftChars="0" w:firstLine="770" w:firstLineChars="275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6. Нестеров, С. А. Базы данных : учебник и практикум для среднего профессионального образования / С. А. Нестеров. — Москва : Издательство Юрайт, 2024. — 258 с.</w:t>
      </w:r>
    </w:p>
    <w:p w14:paraId="000000E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ind w:left="0" w:leftChars="0" w:firstLine="770" w:firstLineChars="275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7. Microsoft Learn. Документация по WPF (Windows Presentation Foundation). — [Электронный ресурс]. — URL: https://learn.microsoft.com/ru-ru/dotnet/desktop/wpf/ (дата обращения: 25.04.2026).</w:t>
      </w:r>
    </w:p>
    <w:p w14:paraId="000000E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25"/>
        <w:ind w:left="0" w:leftChars="0" w:firstLine="770" w:firstLineChars="275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8. LiveCharts2 Documentation. Построение графиков и диаграмм для .NET. — [Электронный ресурс]. — URL: https://livecharts.dev/ (дата обращения: 25.04.2026).</w:t>
      </w:r>
    </w:p>
    <w:p w14:paraId="6903AE3B">
      <w:pPr>
        <w:rPr>
          <w:rtl w:val="0"/>
        </w:rPr>
      </w:pPr>
      <w:r>
        <w:rPr>
          <w:rtl w:val="0"/>
        </w:rPr>
        <w:br w:type="page"/>
      </w:r>
    </w:p>
    <w:p w14:paraId="000000EA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/>
        <w:ind w:left="0" w:leftChars="0" w:firstLine="880" w:firstLineChars="275"/>
        <w:jc w:val="center"/>
        <w:rPr>
          <w:rFonts w:hint="default" w:ascii="Times New Roman" w:hAnsi="Times New Roman" w:cs="Times New Roman"/>
          <w:color w:val="auto"/>
          <w:sz w:val="32"/>
          <w:szCs w:val="32"/>
        </w:rPr>
      </w:pPr>
      <w:bookmarkStart w:id="19" w:name="_Toc16703"/>
      <w:r>
        <w:rPr>
          <w:rFonts w:hint="default" w:ascii="Times New Roman" w:hAnsi="Times New Roman" w:cs="Times New Roman"/>
          <w:color w:val="auto"/>
          <w:sz w:val="32"/>
          <w:szCs w:val="32"/>
          <w:rtl w:val="0"/>
        </w:rPr>
        <w:t>ПРИЛОЖЕНИЕ А</w:t>
      </w:r>
      <w:bookmarkEnd w:id="19"/>
    </w:p>
    <w:p w14:paraId="000000E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ind w:left="0" w:leftChars="0" w:firstLine="605" w:firstLineChars="275"/>
        <w:jc w:val="center"/>
        <w:rPr>
          <w:rFonts w:hint="default" w:ascii="Times New Roman" w:hAnsi="Times New Roman" w:cs="Times New Roman"/>
          <w:b/>
          <w:bCs/>
          <w:color w:val="auto"/>
        </w:rPr>
      </w:pPr>
      <w:r>
        <w:rPr>
          <w:rFonts w:hint="default" w:ascii="Times New Roman" w:hAnsi="Times New Roman" w:cs="Times New Roman"/>
          <w:b/>
          <w:bCs/>
          <w:color w:val="auto"/>
          <w:rtl w:val="0"/>
        </w:rPr>
        <w:t>Код навигации главного окна (MainWindow.xaml.cs)</w:t>
      </w:r>
    </w:p>
    <w:p w14:paraId="1C39AB5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System.Windows;</w:t>
      </w:r>
    </w:p>
    <w:p w14:paraId="40B5843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B6E943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WpfApp1</w:t>
      </w:r>
    </w:p>
    <w:p w14:paraId="61574FA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76B7E90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partial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MainWindow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Window</w:t>
      </w:r>
    </w:p>
    <w:p w14:paraId="0531D27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45A8752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MainWindow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</w:t>
      </w:r>
    </w:p>
    <w:p w14:paraId="37203B8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3FA5C9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InitializeComponent();</w:t>
      </w:r>
    </w:p>
    <w:p w14:paraId="10CF4C5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MainFrame.Navigate(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Pages.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ProductsPage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()); </w:t>
      </w:r>
    </w:p>
    <w:p w14:paraId="2111393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565CFD7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827300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BtnProducts_Click(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sender,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RoutedEventArgs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e)</w:t>
      </w:r>
    </w:p>
    <w:p w14:paraId="33BADDF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098CE88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MainFrame.Navigate(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Pages.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ProductsPage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7F93EA1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4CF9B0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DFF658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BtnMaterials_Click(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sender,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RoutedEventArgs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e)</w:t>
      </w:r>
    </w:p>
    <w:p w14:paraId="4DBF4AE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6A9323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MainFrame.Navigate(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Pages.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MaterialsPage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60989CE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4B29C9D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FC1851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BtnLabor_Click(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sender,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RoutedEventArgs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e)</w:t>
      </w:r>
    </w:p>
    <w:p w14:paraId="77CB19C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D4A7C0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MainFrame.Navigate(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Pages.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LaborPage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7E2B6F0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733CA9E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2E2E5C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BtnComposition_Click(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sender,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RoutedEventArgs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e)</w:t>
      </w:r>
    </w:p>
    <w:p w14:paraId="6BB1ECD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1FDA013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MainFrame.Navigate(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Pages.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CompositionPage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2D5BD5B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0080536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BtnDashboard_Click(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sender,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RoutedEventArgs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e)</w:t>
      </w:r>
    </w:p>
    <w:p w14:paraId="52D5B6C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D1AF15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MainFrame.Navigate(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Pages.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DashboardPage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2E78E8D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3B228D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000000E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25"/>
        <w:ind w:left="0" w:leftChars="0" w:firstLine="522" w:firstLineChars="275"/>
        <w:rPr>
          <w:rFonts w:ascii="Courier" w:hAnsi="Courier" w:eastAsia="Courier" w:cs="Courier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5708AD5C">
      <w:pPr>
        <w:rPr>
          <w:rtl w:val="0"/>
        </w:rPr>
      </w:pPr>
      <w:r>
        <w:rPr>
          <w:rtl w:val="0"/>
        </w:rPr>
        <w:br w:type="page"/>
      </w:r>
    </w:p>
    <w:p w14:paraId="000000ED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/>
        <w:ind w:left="0" w:leftChars="0" w:firstLine="880" w:firstLineChars="275"/>
        <w:jc w:val="center"/>
        <w:rPr>
          <w:rFonts w:hint="default" w:ascii="Times New Roman" w:hAnsi="Times New Roman" w:cs="Times New Roman"/>
          <w:sz w:val="32"/>
          <w:szCs w:val="32"/>
        </w:rPr>
      </w:pPr>
      <w:bookmarkStart w:id="20" w:name="_Toc108"/>
      <w:r>
        <w:rPr>
          <w:rFonts w:hint="default" w:ascii="Times New Roman" w:hAnsi="Times New Roman" w:cs="Times New Roman"/>
          <w:sz w:val="32"/>
          <w:szCs w:val="32"/>
          <w:rtl w:val="0"/>
        </w:rPr>
        <w:t>ПРИЛОЖЕНИЕ Б</w:t>
      </w:r>
      <w:bookmarkEnd w:id="20"/>
    </w:p>
    <w:p w14:paraId="000000E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ind w:left="0" w:leftChars="0" w:firstLine="605" w:firstLineChars="275"/>
        <w:jc w:val="center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  <w:rtl w:val="0"/>
        </w:rPr>
        <w:t>Логика автоматического расчета себестоимости (ProductsPage.xaml.cs)</w:t>
      </w:r>
    </w:p>
    <w:p w14:paraId="08BA675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System;</w:t>
      </w:r>
    </w:p>
    <w:p w14:paraId="265F81F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System.ComponentModel;</w:t>
      </w:r>
    </w:p>
    <w:p w14:paraId="55561B3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System.Linq;</w:t>
      </w:r>
    </w:p>
    <w:p w14:paraId="53AE15B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System.Windows;</w:t>
      </w:r>
    </w:p>
    <w:p w14:paraId="3CA9ED4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System.Windows.Controls;</w:t>
      </w:r>
    </w:p>
    <w:p w14:paraId="6741D5A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System.Windows.Data;</w:t>
      </w:r>
    </w:p>
    <w:p w14:paraId="3522A78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Microsoft.EntityFrameworkCore;</w:t>
      </w:r>
    </w:p>
    <w:p w14:paraId="0AC2D07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WpfApp1.Models;</w:t>
      </w:r>
    </w:p>
    <w:p w14:paraId="491D0AC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51F58A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WpfApp1.Pages</w:t>
      </w:r>
    </w:p>
    <w:p w14:paraId="480F7F2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41FA08D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partial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ProductsPage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Page</w:t>
      </w:r>
    </w:p>
    <w:p w14:paraId="0C5CEDF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7FE156E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readonly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УчетСебестоимостиContext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_context;</w:t>
      </w:r>
    </w:p>
    <w:p w14:paraId="3CD3C97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67BE82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Продукция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_currentProduct;</w:t>
      </w:r>
    </w:p>
    <w:p w14:paraId="0011ABF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F13F2A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A30AFB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ICollectionView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_productsView;</w:t>
      </w:r>
    </w:p>
    <w:p w14:paraId="719F7B1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2AE7B9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ProductsPage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</w:t>
      </w:r>
    </w:p>
    <w:p w14:paraId="0DF2279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142381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InitializeComponent();</w:t>
      </w:r>
    </w:p>
    <w:p w14:paraId="2B7C315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_context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УчетСебестоимостиContext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();</w:t>
      </w:r>
    </w:p>
    <w:p w14:paraId="48346BD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LoadData();</w:t>
      </w:r>
    </w:p>
    <w:p w14:paraId="296DDF6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45FE09F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CB9D50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LoadData()</w:t>
      </w:r>
    </w:p>
    <w:p w14:paraId="609B0AC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04AEDA5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_context.Продукцияs.Load();</w:t>
      </w:r>
    </w:p>
    <w:p w14:paraId="0EA6DE7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ProductsGrid.ItemsSource = _context.Продукцияs.Local.ToObservableCollection();</w:t>
      </w:r>
    </w:p>
    <w:p w14:paraId="2EEC5DD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A555CC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(ProductsGrid.ItemsSource !=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</w:t>
      </w:r>
    </w:p>
    <w:p w14:paraId="4AA7FB1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44D82DA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_productsView =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CollectionViewSource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.GetDefaultView(ProductsGrid.ItemsSource);</w:t>
      </w:r>
    </w:p>
    <w:p w14:paraId="24384E7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_productsView.Filter = ProductsFilter;</w:t>
      </w:r>
    </w:p>
    <w:p w14:paraId="760B880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35FE881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9D9526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ClearForm();</w:t>
      </w:r>
    </w:p>
    <w:p w14:paraId="16375BC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3AA142D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7C0B0E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ProductsGrid_SelectionChanged(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sender, SelectionChangedEventArgs e)</w:t>
      </w:r>
    </w:p>
    <w:p w14:paraId="4CE3B18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0A03B41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(ProductsGrid.SelectedItem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Продукция selectedProduct)</w:t>
      </w:r>
    </w:p>
    <w:p w14:paraId="3F8573F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3334C32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_currentProduct = selectedProduct;</w:t>
      </w:r>
    </w:p>
    <w:p w14:paraId="30EA3B2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TxtName.Text = selectedProduct.Название;</w:t>
      </w:r>
    </w:p>
    <w:p w14:paraId="2A960D1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TxtOverhead.Text = selectedProduct.НакладныеРасходы.ToString(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"0.##"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52E7C8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TxtTotalCost.Text = selectedProduct.Себестоимость.ToString(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"0.00"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35D8F2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2F85FC1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350ECF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C77C1A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ClearBtn_Click(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sender, RoutedEventArgs e)</w:t>
      </w:r>
    </w:p>
    <w:p w14:paraId="6C3C0E8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5642DB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ClearForm();</w:t>
      </w:r>
    </w:p>
    <w:p w14:paraId="2364D77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339903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6C92F6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ClearForm()</w:t>
      </w:r>
    </w:p>
    <w:p w14:paraId="3F00887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2906C3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ProductsGrid.SelectedItem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2297510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_currentProduct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462884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TxtName.Text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.Empty;</w:t>
      </w:r>
    </w:p>
    <w:p w14:paraId="51B62E4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TxtOverhead.Text =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"0"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7D0561B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TxtTotalCost.Text =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"0.00"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6C961F7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75640C6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9CFD76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SaveBtn_Click(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sender, RoutedEventArgs e)</w:t>
      </w:r>
    </w:p>
    <w:p w14:paraId="5AC8A95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BEFBC0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name = TxtName.Text.Trim();</w:t>
      </w:r>
    </w:p>
    <w:p w14:paraId="10AECC0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.IsNullOrEmpty(name))</w:t>
      </w:r>
    </w:p>
    <w:p w14:paraId="27E6AED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59A98FC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MessageBox.Show(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"Название не может быть пустым!"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"Ошибка"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MessageBoxButton.OK, MessageBoxImage.Warning);</w:t>
      </w:r>
    </w:p>
    <w:p w14:paraId="3AED4D3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2ADFE8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041A845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D589E8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(!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decimal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.TryParse(TxtOverhead.Text.Replace(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'.'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','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),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out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decimal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overhead) || overhead &lt; 0)</w:t>
      </w:r>
    </w:p>
    <w:p w14:paraId="31C2CAD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4CC6EED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MessageBox.Show(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"Накладные расходы должны быть положительным числом!"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"Ошибка"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MessageBoxButton.OK, MessageBoxImage.Warning);</w:t>
      </w:r>
    </w:p>
    <w:p w14:paraId="654F78C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3529235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0C0293E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899F41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(_currentProduct ==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</w:t>
      </w:r>
    </w:p>
    <w:p w14:paraId="304627B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2005223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newProduct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Продукция</w:t>
      </w:r>
    </w:p>
    <w:p w14:paraId="0116F2E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{</w:t>
      </w:r>
    </w:p>
    <w:p w14:paraId="33AA518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Название = name,</w:t>
      </w:r>
    </w:p>
    <w:p w14:paraId="3EF4B5E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НакладныеРасходы = overhead,</w:t>
      </w:r>
    </w:p>
    <w:p w14:paraId="758B7A1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Себестоимость = 0</w:t>
      </w:r>
    </w:p>
    <w:p w14:paraId="47A6333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};</w:t>
      </w:r>
    </w:p>
    <w:p w14:paraId="4E30157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_context.Продукцияs.Add(newProduct);</w:t>
      </w:r>
    </w:p>
    <w:p w14:paraId="6E6CF3C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_currentProduct = newProduct; </w:t>
      </w:r>
    </w:p>
    <w:p w14:paraId="537953B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23767AA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else</w:t>
      </w:r>
    </w:p>
    <w:p w14:paraId="2775A5A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4EFF742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_currentProduct.Название = name;</w:t>
      </w:r>
    </w:p>
    <w:p w14:paraId="359D955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_currentProduct.НакладныеРасходы = overhead;</w:t>
      </w:r>
    </w:p>
    <w:p w14:paraId="2F1DDE6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75A4998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EA8AB0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try</w:t>
      </w:r>
    </w:p>
    <w:p w14:paraId="7DF26DA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6D4918D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_context.SaveChanges();</w:t>
      </w:r>
    </w:p>
    <w:p w14:paraId="4A6D1AC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ProductsGrid.Items.Refresh();</w:t>
      </w:r>
    </w:p>
    <w:p w14:paraId="2665020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_productsView?.Refresh();</w:t>
      </w:r>
    </w:p>
    <w:p w14:paraId="7611DBE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MessageBox.Show(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"Данные успешно сохранены!"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"Ок"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MessageBoxButton.OK, MessageBoxImage.Information);</w:t>
      </w:r>
    </w:p>
    <w:p w14:paraId="7E9A6DC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E21F1C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ProductsGrid.SelectedItem = _currentProduct;</w:t>
      </w:r>
    </w:p>
    <w:p w14:paraId="7FC0421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3DB4E55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catch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(System.Exception ex)</w:t>
      </w:r>
    </w:p>
    <w:p w14:paraId="27683EC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476A9C8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.Show(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$"Ошибка базы данных: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{ex.Message}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"Ошибка"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MessageBoxButton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.OK,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MessageBoxImage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.Error);</w:t>
      </w:r>
    </w:p>
    <w:p w14:paraId="2EF4322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20649B1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81D184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B4410A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DeleteBtn_Click(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sender,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RoutedEventArgs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e)</w:t>
      </w:r>
    </w:p>
    <w:p w14:paraId="45E3DF2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6405F7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(_currentProduct ==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</w:t>
      </w:r>
    </w:p>
    <w:p w14:paraId="43CCD4C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6AE8E15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.Show(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"Выбери товар в таблице для удаления!"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"Ошибка"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MessageBoxButton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.OK,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MessageBoxImage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.Warning);</w:t>
      </w:r>
    </w:p>
    <w:p w14:paraId="4A4F199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368B3BD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47743F4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FD32BD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.Show(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$"Точно снести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{_currentProduct.Название}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'?"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"Подтверждение"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MessageBoxButton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.YesNo,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MessageBoxImage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.Question) ==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MessageBoxResult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.Yes)</w:t>
      </w:r>
    </w:p>
    <w:p w14:paraId="7E7FDEC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0180F4B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_context.Продукцияs.Remove(_currentProduct);</w:t>
      </w:r>
    </w:p>
    <w:p w14:paraId="0A808F3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_context.SaveChanges();</w:t>
      </w:r>
    </w:p>
    <w:p w14:paraId="053B89E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ClearForm();</w:t>
      </w:r>
    </w:p>
    <w:p w14:paraId="4EF87B7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ProductsGrid.Items.Refresh();</w:t>
      </w:r>
    </w:p>
    <w:p w14:paraId="155FEEA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_productsView?.Refresh();</w:t>
      </w:r>
    </w:p>
    <w:p w14:paraId="0BDE5F1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36FD2F9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7D0A296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FE530A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CalcBtn_Click(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sender,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RoutedEventArgs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e)</w:t>
      </w:r>
    </w:p>
    <w:p w14:paraId="23D5665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2071AA9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products = _context.Продукцияs</w:t>
      </w:r>
    </w:p>
    <w:p w14:paraId="1358691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.Include(p =&gt; p.СоставПродукцииs)</w:t>
      </w:r>
    </w:p>
    <w:p w14:paraId="4F04C43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.ThenInclude(c =&gt; c.IdМатериалаNavigation)</w:t>
      </w:r>
    </w:p>
    <w:p w14:paraId="6F0BA7E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.Include(p =&gt; p.Трудозатратыs)</w:t>
      </w:r>
    </w:p>
    <w:p w14:paraId="530E272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.ToList();</w:t>
      </w:r>
    </w:p>
    <w:p w14:paraId="593296E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7E38EE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foreach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product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products)</w:t>
      </w:r>
    </w:p>
    <w:p w14:paraId="3DF659A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46E1072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decimal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materialSum = product.СоставПродукцииs.Sum(c =&gt; c.Количество * c.IdМатериалаNavigation.ЦенаЗаЕдиницу);</w:t>
      </w:r>
    </w:p>
    <w:p w14:paraId="5986077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decimal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laborSum = product.Трудозатратыs.Sum(l =&gt; l.СтоимостьРаботы);</w:t>
      </w:r>
    </w:p>
    <w:p w14:paraId="52C7938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product.Себестоимость = product.НакладныеРасходы + materialSum + laborSum;</w:t>
      </w:r>
    </w:p>
    <w:p w14:paraId="75AE339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003F52B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8EF1D0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_context.SaveChanges();</w:t>
      </w:r>
    </w:p>
    <w:p w14:paraId="6E41C6C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ProductsGrid.Items.Refresh();</w:t>
      </w:r>
    </w:p>
    <w:p w14:paraId="6A0BA4E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_productsView?.Refresh();</w:t>
      </w:r>
    </w:p>
    <w:p w14:paraId="51DB2FC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4F7706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(_currentProduct !=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</w:t>
      </w:r>
    </w:p>
    <w:p w14:paraId="0C40137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5826E31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TxtTotalCost.Text = _currentProduct.Себестоимость.ToString(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"0.00"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8C1E18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5E6185E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47606C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.Show(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"Расчет завершен!"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"Успех"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MessageBoxButton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.OK,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MessageBoxImage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.Information);</w:t>
      </w:r>
    </w:p>
    <w:p w14:paraId="50920B4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3545833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3B4838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ProductsSearchTextBox_TextChanged(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sender,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TextChangedEventArgs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e)</w:t>
      </w:r>
    </w:p>
    <w:p w14:paraId="6E818BE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BE144F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_productsView?.Refresh();</w:t>
      </w:r>
    </w:p>
    <w:p w14:paraId="41E566F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74664EE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4E4EB7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ProductsFilter(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obj)</w:t>
      </w:r>
    </w:p>
    <w:p w14:paraId="2851C29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4B1D13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(obj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Продукция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item)</w:t>
      </w:r>
    </w:p>
    <w:p w14:paraId="59B1BE9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38C9EBB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searchText = ProductsSearchTextBox.Text?.ToLower() ??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5D6954A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.IsNullOrWhiteSpace(searchText))</w:t>
      </w:r>
    </w:p>
    <w:p w14:paraId="68CB168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true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3CE2768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997544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item.Название !=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&amp;&amp; item.Название.ToLower().Contains(searchText);</w:t>
      </w:r>
    </w:p>
    <w:p w14:paraId="101D509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1A863C2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61BB8D8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8F36FC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5248E75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000000E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ind w:left="0" w:leftChars="0" w:firstLine="605" w:firstLineChars="275"/>
        <w:rPr>
          <w:rFonts w:ascii="Courier" w:hAnsi="Courier" w:eastAsia="Courier" w:cs="Courier"/>
        </w:rPr>
      </w:pPr>
    </w:p>
    <w:sectPr>
      <w:pgSz w:w="12240" w:h="15840"/>
      <w:pgMar w:top="1138" w:right="850" w:bottom="1138" w:left="1699" w:header="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Cascadia Mono">
    <w:panose1 w:val="020B0609020000020004"/>
    <w:charset w:val="CC"/>
    <w:family w:val="auto"/>
    <w:pitch w:val="default"/>
    <w:sig w:usb0="A10002FF" w:usb1="4000F9FB" w:usb2="00040000" w:usb3="00000000" w:csb0="6000019F" w:csb1="DFD70000"/>
  </w:font>
  <w:font w:name="Courier">
    <w:altName w:val="Courier New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205925"/>
    <w:multiLevelType w:val="multilevel"/>
    <w:tmpl w:val="BF205925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">
    <w:nsid w:val="CF092B84"/>
    <w:multiLevelType w:val="multilevel"/>
    <w:tmpl w:val="CF092B84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2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3">
    <w:nsid w:val="59ADCABA"/>
    <w:multiLevelType w:val="multilevel"/>
    <w:tmpl w:val="59ADCABA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720"/>
  <w:displayHorizontalDrawingGridEvery w:val="0"/>
  <w:displayVerticalDrawingGridEvery w:val="2"/>
  <w:compat>
    <w:balanceSingleByteDoubleByteWidth/>
    <w:doNotExpandShiftReturn/>
    <w:adjustLineHeightInTable/>
    <w:doNotWrapTextWithPunct/>
    <w:doNotUseEastAsianBreakRules/>
    <w:compatSetting w:name="compatibilityMode" w:uri="http://schemas.microsoft.com/office/word" w:val="15"/>
  </w:compat>
  <w:rsids>
    <w:rsidRoot w:val="00172A27"/>
    <w:rsid w:val="21446A62"/>
    <w:rsid w:val="3CBA4090"/>
    <w:rsid w:val="4BA97F2D"/>
    <w:rsid w:val="771414B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widowControl w:val="0"/>
    </w:pPr>
    <w:rPr>
      <w:rFonts w:ascii="Arial" w:hAnsi="Arial" w:eastAsia="Arial" w:cs="Arial"/>
      <w:sz w:val="22"/>
      <w:szCs w:val="22"/>
    </w:rPr>
  </w:style>
  <w:style w:type="paragraph" w:styleId="2">
    <w:name w:val="heading 1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240"/>
    </w:pPr>
    <w:rPr>
      <w:b/>
      <w:bCs/>
      <w:sz w:val="48"/>
      <w:szCs w:val="48"/>
    </w:rPr>
  </w:style>
  <w:style w:type="paragraph" w:styleId="3">
    <w:name w:val="heading 2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25" w:after="225"/>
    </w:pPr>
    <w:rPr>
      <w:b/>
      <w:bCs/>
      <w:sz w:val="36"/>
      <w:szCs w:val="36"/>
    </w:rPr>
  </w:style>
  <w:style w:type="paragraph" w:styleId="4">
    <w:name w:val="heading 3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240"/>
    </w:pPr>
    <w:rPr>
      <w:b/>
      <w:bCs/>
      <w:sz w:val="28"/>
      <w:szCs w:val="28"/>
    </w:rPr>
  </w:style>
  <w:style w:type="paragraph" w:styleId="5">
    <w:name w:val="heading 4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55" w:after="255"/>
    </w:pPr>
    <w:rPr>
      <w:b/>
      <w:bCs/>
      <w:sz w:val="24"/>
      <w:szCs w:val="24"/>
    </w:rPr>
  </w:style>
  <w:style w:type="paragraph" w:styleId="6">
    <w:name w:val="heading 5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55" w:after="255"/>
    </w:pPr>
    <w:rPr>
      <w:b/>
      <w:bCs/>
      <w:sz w:val="18"/>
      <w:szCs w:val="18"/>
    </w:rPr>
  </w:style>
  <w:style w:type="paragraph" w:styleId="7">
    <w:name w:val="heading 6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360" w:after="360"/>
    </w:pPr>
    <w:rPr>
      <w:b/>
      <w:bCs/>
      <w:sz w:val="16"/>
      <w:szCs w:val="16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Body Text"/>
    <w:basedOn w:val="1"/>
    <w:unhideWhenUsed/>
    <w:qFormat/>
    <w:uiPriority w:val="1"/>
    <w:pPr>
      <w:widowControl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autoSpaceDE w:val="0"/>
      <w:autoSpaceDN w:val="0"/>
      <w:jc w:val="left"/>
    </w:pPr>
    <w:rPr>
      <w:rFonts w:ascii="Times New Roman" w:hAnsi="Times New Roman" w:eastAsia="Times New Roman"/>
      <w:sz w:val="28"/>
      <w:szCs w:val="28"/>
      <w:lang w:val="ru-RU" w:eastAsia="en-US"/>
    </w:rPr>
  </w:style>
  <w:style w:type="paragraph" w:styleId="11">
    <w:name w:val="toc 1"/>
    <w:basedOn w:val="1"/>
    <w:next w:val="1"/>
    <w:qFormat/>
    <w:uiPriority w:val="0"/>
  </w:style>
  <w:style w:type="paragraph" w:styleId="12">
    <w:name w:val="toc 3"/>
    <w:basedOn w:val="1"/>
    <w:next w:val="1"/>
    <w:qFormat/>
    <w:uiPriority w:val="0"/>
    <w:pPr>
      <w:ind w:left="840" w:leftChars="400"/>
    </w:pPr>
  </w:style>
  <w:style w:type="paragraph" w:styleId="13">
    <w:name w:val="toc 2"/>
    <w:basedOn w:val="1"/>
    <w:next w:val="1"/>
    <w:qFormat/>
    <w:uiPriority w:val="0"/>
    <w:pPr>
      <w:ind w:left="420" w:leftChars="200"/>
    </w:pPr>
  </w:style>
  <w:style w:type="paragraph" w:styleId="14">
    <w:name w:val="Title"/>
    <w:basedOn w:val="1"/>
    <w:next w:val="1"/>
    <w:qFormat/>
    <w:uiPriority w:val="0"/>
    <w:pPr>
      <w:keepNext/>
      <w:keepLines/>
      <w:pageBreakBefore w:val="0"/>
      <w:spacing w:before="480" w:after="120"/>
    </w:pPr>
    <w:rPr>
      <w:b/>
      <w:bCs/>
      <w:sz w:val="72"/>
      <w:szCs w:val="72"/>
    </w:rPr>
  </w:style>
  <w:style w:type="paragraph" w:styleId="15">
    <w:name w:val="Subtitle"/>
    <w:basedOn w:val="1"/>
    <w:next w:val="1"/>
    <w:qFormat/>
    <w:uiPriority w:val="0"/>
    <w:pPr>
      <w:keepNext/>
      <w:keepLines/>
      <w:pageBreakBefore w:val="0"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customStyle="1" w:styleId="16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7">
    <w:name w:val="_Style 10"/>
    <w:basedOn w:val="16"/>
    <w:qFormat/>
    <w:uiPriority w:val="0"/>
  </w:style>
  <w:style w:type="table" w:customStyle="1" w:styleId="18">
    <w:name w:val="_Style 11"/>
    <w:basedOn w:val="16"/>
    <w:qFormat/>
    <w:uiPriority w:val="0"/>
  </w:style>
  <w:style w:type="table" w:customStyle="1" w:styleId="19">
    <w:name w:val="_Style 12"/>
    <w:basedOn w:val="16"/>
    <w:qFormat/>
    <w:uiPriority w:val="0"/>
  </w:style>
  <w:style w:type="table" w:customStyle="1" w:styleId="20">
    <w:name w:val="_Style 13"/>
    <w:basedOn w:val="16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26</Pages>
  <Words>1700</Words>
  <Characters>12352</Characters>
  <Lines>1</Lines>
  <Paragraphs>1</Paragraphs>
  <TotalTime>33</TotalTime>
  <ScaleCrop>false</ScaleCrop>
  <LinksUpToDate>false</LinksUpToDate>
  <CharactersWithSpaces>14010</CharactersWithSpaces>
  <Application>WPS Office_12.1.0.25862_F1E327BC-269C-435d-A152-05C5408002CA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2026-04-29T14:52:00Z</dcterms:created>
  <dc:creator>Кирилл</dc:creator>
  <cp:lastModifiedBy>Кирилл Шепелев</cp:lastModifiedBy>
  <dcterms:modified xsi:type="dcterms:W3CDTF">2026-05-01T09:26:56Z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eyJoZGlkIjoiYzA4YTY5ZGIyNGMyMTY3MzU3OTJiMGMzOWRiOWIwMzQiLCJ1c2VySWQiOiIzNzI4NzcwMDA1MjU1In0=</vt:lpwstr>
  </property>
  <property fmtid="{D5CDD505-2E9C-101B-9397-08002B2CF9AE}" pid="3" name="KSOProductBuildVer">
    <vt:lpwstr>1049-12.1.0.25862</vt:lpwstr>
  </property>
  <property fmtid="{D5CDD505-2E9C-101B-9397-08002B2CF9AE}" pid="4" name="ICV">
    <vt:lpwstr>A731DD6F6A2E4F319C9B74AC299FEC61_12</vt:lpwstr>
  </property>
</Properties>
</file>