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F5525E" w:rsidRPr="00F5525E" w:rsidRDefault="00F5525E" w:rsidP="00F5525E">
      <w:pPr>
        <w:jc w:val="center"/>
      </w:pPr>
      <w:r w:rsidRPr="00F5525E">
        <w:t>-</w:t>
      </w:r>
      <w:r w:rsidR="00030997">
        <w:t>6</w:t>
      </w:r>
      <w:r w:rsidRPr="00F5525E">
        <w:t>-</w:t>
      </w:r>
    </w:p>
    <w:p w:rsidR="00F5525E" w:rsidRDefault="00F5525E" w:rsidP="00F5525E">
      <w:pPr>
        <w:jc w:val="center"/>
        <w:rPr>
          <w:b/>
          <w:u w:val="single"/>
        </w:rPr>
      </w:pPr>
      <w:r>
        <w:rPr>
          <w:b/>
          <w:u w:val="single"/>
        </w:rPr>
        <w:t>(To be typed on Company’s Letterhead)</w:t>
      </w:r>
    </w:p>
    <w:p w:rsidR="00F5525E" w:rsidRDefault="00F5525E" w:rsidP="00F5525E">
      <w:pPr>
        <w:jc w:val="center"/>
        <w:rPr>
          <w:b/>
          <w:u w:val="single"/>
        </w:rPr>
      </w:pPr>
    </w:p>
    <w:p w:rsidR="00F5525E" w:rsidRPr="00531F3F" w:rsidRDefault="004A1259" w:rsidP="00F5525E">
      <w:pPr>
        <w:jc w:val="center"/>
        <w:rPr>
          <w:b/>
          <w:u w:val="single"/>
        </w:rPr>
      </w:pPr>
      <w:r>
        <w:rPr>
          <w:b/>
          <w:u w:val="single"/>
        </w:rPr>
        <w:t>EXPORT AWARD-201</w:t>
      </w:r>
      <w:r w:rsidR="00DE4172">
        <w:rPr>
          <w:b/>
          <w:u w:val="single"/>
        </w:rPr>
        <w:t>3-14</w:t>
      </w:r>
      <w:r>
        <w:rPr>
          <w:b/>
          <w:u w:val="single"/>
        </w:rPr>
        <w:t>-</w:t>
      </w:r>
      <w:r w:rsidR="00F5525E" w:rsidRPr="00531F3F">
        <w:rPr>
          <w:b/>
          <w:u w:val="single"/>
        </w:rPr>
        <w:t>ANNEXURE – I</w:t>
      </w:r>
      <w:r w:rsidR="00F5525E">
        <w:rPr>
          <w:b/>
          <w:u w:val="single"/>
        </w:rPr>
        <w:t>-A</w:t>
      </w:r>
    </w:p>
    <w:p w:rsidR="00F5525E" w:rsidRPr="00531F3F" w:rsidRDefault="00F5525E" w:rsidP="00F5525E">
      <w:pPr>
        <w:jc w:val="center"/>
        <w:rPr>
          <w:b/>
          <w:u w:val="single"/>
        </w:rPr>
      </w:pPr>
      <w:bookmarkStart w:id="0" w:name="_GoBack"/>
      <w:bookmarkEnd w:id="0"/>
    </w:p>
    <w:p w:rsidR="00F5525E" w:rsidRPr="00531F3F" w:rsidRDefault="00F5525E" w:rsidP="00F5525E">
      <w:pPr>
        <w:jc w:val="center"/>
        <w:rPr>
          <w:b/>
          <w:u w:val="single"/>
        </w:rPr>
      </w:pPr>
    </w:p>
    <w:p w:rsidR="00F5525E" w:rsidRPr="00531F3F" w:rsidRDefault="00F5525E" w:rsidP="00F5525E">
      <w:pPr>
        <w:jc w:val="both"/>
      </w:pPr>
      <w:r w:rsidRPr="00531F3F">
        <w:t>Criteria adopted by CHEMEXCIL’s Annual Awards for export excellence represent a challenge to existing exporters to look beyond the horizon, and helps create new exporters - thus increasing export earnings for the nation.</w:t>
      </w:r>
    </w:p>
    <w:p w:rsidR="00F5525E" w:rsidRDefault="00F5525E" w:rsidP="00F5525E">
      <w:pPr>
        <w:jc w:val="both"/>
      </w:pPr>
    </w:p>
    <w:p w:rsidR="00F5525E" w:rsidRPr="00531F3F" w:rsidRDefault="00F5525E" w:rsidP="00F5525E">
      <w:pPr>
        <w:jc w:val="both"/>
      </w:pPr>
    </w:p>
    <w:p w:rsidR="00F5525E" w:rsidRPr="00531F3F" w:rsidRDefault="00F5525E" w:rsidP="00F5525E">
      <w:pPr>
        <w:jc w:val="both"/>
        <w:rPr>
          <w:b/>
          <w:u w:val="single"/>
        </w:rPr>
      </w:pPr>
      <w:r w:rsidRPr="00531F3F">
        <w:rPr>
          <w:b/>
          <w:u w:val="single"/>
        </w:rPr>
        <w:t>CRITERIA ADOPTED BY THE COUNCIL FOR CONSIDERING THE AWARDS</w:t>
      </w:r>
    </w:p>
    <w:p w:rsidR="00F5525E" w:rsidRPr="00531F3F" w:rsidRDefault="00F5525E" w:rsidP="00F5525E">
      <w:pPr>
        <w:rPr>
          <w:b/>
          <w:u w:val="single"/>
        </w:rPr>
      </w:pPr>
    </w:p>
    <w:p w:rsidR="00F5525E" w:rsidRPr="00531F3F" w:rsidRDefault="00F5525E" w:rsidP="00F5525E">
      <w:pPr>
        <w:spacing w:line="360" w:lineRule="auto"/>
        <w:ind w:left="540" w:hanging="540"/>
      </w:pPr>
      <w:r w:rsidRPr="00531F3F">
        <w:t>1.</w:t>
      </w:r>
      <w:r w:rsidRPr="00531F3F">
        <w:tab/>
        <w:t>Total Turnover</w:t>
      </w:r>
      <w:r w:rsidR="00DE4172">
        <w:t xml:space="preserve"> (2013-14</w:t>
      </w:r>
      <w:r>
        <w:t>)</w:t>
      </w:r>
      <w:r w:rsidR="00CE56C4">
        <w:t xml:space="preserve">              : </w:t>
      </w:r>
    </w:p>
    <w:p w:rsidR="00F5525E" w:rsidRDefault="00F5525E" w:rsidP="00F5525E">
      <w:pPr>
        <w:ind w:left="539" w:hanging="539"/>
      </w:pPr>
      <w:r w:rsidRPr="00531F3F">
        <w:t>2.</w:t>
      </w:r>
      <w:r w:rsidRPr="00531F3F">
        <w:tab/>
        <w:t>Growth Rate (for the last 3 years</w:t>
      </w:r>
      <w:proofErr w:type="gramStart"/>
      <w:r w:rsidRPr="00531F3F">
        <w:t>) :</w:t>
      </w:r>
      <w:proofErr w:type="gramEnd"/>
      <w:r w:rsidR="00DD4AEE">
        <w:t xml:space="preserve"> </w:t>
      </w:r>
    </w:p>
    <w:p w:rsidR="00F5525E" w:rsidRPr="00531F3F" w:rsidRDefault="00DE4172" w:rsidP="00F5525E">
      <w:pPr>
        <w:spacing w:line="360" w:lineRule="auto"/>
        <w:ind w:left="539" w:hanging="539"/>
      </w:pPr>
      <w:r>
        <w:t xml:space="preserve">         (</w:t>
      </w:r>
      <w:r w:rsidR="00F5525E">
        <w:t>2011-12</w:t>
      </w:r>
      <w:r>
        <w:t>,</w:t>
      </w:r>
      <w:r w:rsidR="00F5525E">
        <w:t xml:space="preserve"> 2012-13</w:t>
      </w:r>
      <w:r>
        <w:t xml:space="preserve"> &amp; 2013-14</w:t>
      </w:r>
      <w:r w:rsidR="00F5525E">
        <w:t>)</w:t>
      </w:r>
    </w:p>
    <w:p w:rsidR="00F5525E" w:rsidRPr="00531F3F" w:rsidRDefault="00F5525E" w:rsidP="00F5525E">
      <w:pPr>
        <w:spacing w:line="360" w:lineRule="auto"/>
        <w:ind w:left="540" w:hanging="540"/>
      </w:pPr>
      <w:r w:rsidRPr="00531F3F">
        <w:t>3.</w:t>
      </w:r>
      <w:r w:rsidRPr="00531F3F">
        <w:tab/>
        <w:t>Development of new markets.      :________________________________________</w:t>
      </w:r>
    </w:p>
    <w:p w:rsidR="00F5525E" w:rsidRPr="00531F3F" w:rsidRDefault="00F5525E" w:rsidP="00F5525E">
      <w:pPr>
        <w:spacing w:line="360" w:lineRule="auto"/>
        <w:ind w:left="540" w:hanging="540"/>
      </w:pPr>
      <w:r w:rsidRPr="00531F3F">
        <w:t>4.</w:t>
      </w:r>
      <w:r w:rsidRPr="00531F3F">
        <w:tab/>
        <w:t>Development of new products.     :________________________________________</w:t>
      </w:r>
    </w:p>
    <w:p w:rsidR="00F5525E" w:rsidRDefault="00F5525E" w:rsidP="00F5525E">
      <w:pPr>
        <w:ind w:left="539" w:hanging="539"/>
      </w:pPr>
      <w:r w:rsidRPr="00531F3F">
        <w:t>5.</w:t>
      </w:r>
      <w:r w:rsidRPr="00531F3F">
        <w:tab/>
        <w:t xml:space="preserve">Recognition of International Quality Standard like </w:t>
      </w:r>
      <w:proofErr w:type="gramStart"/>
      <w:r w:rsidRPr="00531F3F">
        <w:t>ISO  /</w:t>
      </w:r>
      <w:proofErr w:type="gramEnd"/>
      <w:r w:rsidRPr="00531F3F">
        <w:t xml:space="preserve"> International Quality</w:t>
      </w:r>
    </w:p>
    <w:p w:rsidR="00F5525E" w:rsidRPr="00531F3F" w:rsidRDefault="00F5525E" w:rsidP="00F5525E">
      <w:pPr>
        <w:spacing w:line="360" w:lineRule="auto"/>
        <w:ind w:left="539" w:hanging="539"/>
      </w:pPr>
      <w:r>
        <w:t xml:space="preserve">        </w:t>
      </w:r>
      <w:r w:rsidRPr="00531F3F">
        <w:t xml:space="preserve"> Awards / DMF Nos.                      </w:t>
      </w:r>
      <w:r>
        <w:t>:</w:t>
      </w:r>
      <w:r w:rsidRPr="00531F3F">
        <w:t>________________________________________</w:t>
      </w:r>
    </w:p>
    <w:p w:rsidR="00DE4172" w:rsidRDefault="00F5525E" w:rsidP="00F5525E">
      <w:pPr>
        <w:spacing w:line="360" w:lineRule="auto"/>
        <w:ind w:left="540" w:hanging="540"/>
      </w:pPr>
      <w:r w:rsidRPr="00531F3F">
        <w:t>6.</w:t>
      </w:r>
      <w:r w:rsidRPr="00531F3F">
        <w:tab/>
        <w:t>Net Forei</w:t>
      </w:r>
      <w:r>
        <w:t>gn Exchange Earned (201</w:t>
      </w:r>
      <w:r w:rsidR="00DE4172">
        <w:t>3-14</w:t>
      </w:r>
      <w:r>
        <w:t>)</w:t>
      </w:r>
      <w:r w:rsidR="00DD4AEE">
        <w:t xml:space="preserve">: </w:t>
      </w:r>
    </w:p>
    <w:p w:rsidR="00F5525E" w:rsidRPr="00531F3F" w:rsidRDefault="00F5525E" w:rsidP="00F5525E">
      <w:pPr>
        <w:spacing w:line="360" w:lineRule="auto"/>
        <w:ind w:left="540" w:hanging="540"/>
      </w:pPr>
      <w:r w:rsidRPr="00531F3F">
        <w:t>7.</w:t>
      </w:r>
      <w:r w:rsidRPr="00531F3F">
        <w:tab/>
        <w:t>Any other achievement.               :________________________________________</w:t>
      </w:r>
    </w:p>
    <w:p w:rsidR="00F5525E" w:rsidRPr="00531F3F" w:rsidRDefault="00F5525E" w:rsidP="00F5525E">
      <w:pPr>
        <w:spacing w:line="360" w:lineRule="auto"/>
        <w:ind w:left="540" w:hanging="540"/>
      </w:pPr>
      <w:r w:rsidRPr="00531F3F">
        <w:t xml:space="preserve"> ______________________________________________________________________                                                             </w:t>
      </w:r>
    </w:p>
    <w:p w:rsidR="00F5525E" w:rsidRPr="00531F3F" w:rsidRDefault="00F5525E" w:rsidP="00F5525E">
      <w:pPr>
        <w:spacing w:line="360" w:lineRule="auto"/>
        <w:ind w:left="540" w:hanging="540"/>
      </w:pPr>
    </w:p>
    <w:p w:rsidR="00F5525E" w:rsidRPr="00531F3F" w:rsidRDefault="00F5525E" w:rsidP="00F5525E">
      <w:pPr>
        <w:jc w:val="both"/>
        <w:rPr>
          <w:b/>
        </w:rPr>
      </w:pPr>
    </w:p>
    <w:p w:rsidR="00F5525E" w:rsidRPr="00531F3F" w:rsidRDefault="00F5525E" w:rsidP="00F5525E">
      <w:pPr>
        <w:jc w:val="both"/>
      </w:pPr>
      <w:r w:rsidRPr="00531F3F">
        <w:rPr>
          <w:b/>
        </w:rPr>
        <w:t>IMPORTANT :</w:t>
      </w:r>
    </w:p>
    <w:p w:rsidR="00F5525E" w:rsidRPr="00531F3F" w:rsidRDefault="00F5525E" w:rsidP="00F5525E">
      <w:pPr>
        <w:jc w:val="both"/>
      </w:pPr>
    </w:p>
    <w:p w:rsidR="00F5525E" w:rsidRPr="00531F3F" w:rsidRDefault="00F5525E" w:rsidP="00F5525E">
      <w:pPr>
        <w:jc w:val="both"/>
      </w:pPr>
      <w:r w:rsidRPr="00531F3F">
        <w:t xml:space="preserve">While giving export figures, indicate figures separately for each product group </w:t>
      </w:r>
      <w:r>
        <w:t>for</w:t>
      </w:r>
      <w:r w:rsidRPr="00531F3F">
        <w:t xml:space="preserve"> example.</w:t>
      </w:r>
    </w:p>
    <w:p w:rsidR="00F5525E" w:rsidRPr="00531F3F" w:rsidRDefault="00F5525E" w:rsidP="00F5525E">
      <w:pPr>
        <w:jc w:val="both"/>
      </w:pPr>
    </w:p>
    <w:p w:rsidR="00F5525E" w:rsidRPr="00531F3F" w:rsidRDefault="00F5525E" w:rsidP="00F5525E">
      <w:pPr>
        <w:jc w:val="both"/>
      </w:pPr>
      <w:r w:rsidRPr="00531F3F">
        <w:t>Separate Figures for :</w:t>
      </w:r>
    </w:p>
    <w:p w:rsidR="00F5525E" w:rsidRPr="00531F3F" w:rsidRDefault="00F5525E" w:rsidP="00F5525E">
      <w:pPr>
        <w:jc w:val="both"/>
        <w:rPr>
          <w:b/>
        </w:rPr>
      </w:pPr>
    </w:p>
    <w:p w:rsidR="00F5525E" w:rsidRPr="00531F3F" w:rsidRDefault="00F5525E" w:rsidP="00F5525E">
      <w:pPr>
        <w:jc w:val="both"/>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5040"/>
      </w:tblGrid>
      <w:tr w:rsidR="00F5525E" w:rsidRPr="00531F3F" w:rsidTr="004F1046">
        <w:tc>
          <w:tcPr>
            <w:tcW w:w="4320" w:type="dxa"/>
            <w:tcBorders>
              <w:top w:val="single" w:sz="6" w:space="0" w:color="auto"/>
              <w:left w:val="single" w:sz="6" w:space="0" w:color="auto"/>
              <w:bottom w:val="single" w:sz="6" w:space="0" w:color="auto"/>
              <w:right w:val="single" w:sz="6" w:space="0" w:color="auto"/>
            </w:tcBorders>
            <w:shd w:val="clear" w:color="auto" w:fill="auto"/>
          </w:tcPr>
          <w:p w:rsidR="00F5525E" w:rsidRPr="00531F3F" w:rsidRDefault="00F5525E" w:rsidP="004F1046">
            <w:pPr>
              <w:jc w:val="both"/>
              <w:rPr>
                <w:b/>
              </w:rPr>
            </w:pPr>
            <w:r w:rsidRPr="00531F3F">
              <w:rPr>
                <w:b/>
              </w:rPr>
              <w:t xml:space="preserve"> Dyes &amp; Dye Intermediates</w:t>
            </w:r>
          </w:p>
        </w:tc>
        <w:tc>
          <w:tcPr>
            <w:tcW w:w="5040" w:type="dxa"/>
            <w:tcBorders>
              <w:top w:val="single" w:sz="6" w:space="0" w:color="auto"/>
              <w:left w:val="single" w:sz="6" w:space="0" w:color="auto"/>
              <w:bottom w:val="single" w:sz="6" w:space="0" w:color="auto"/>
              <w:right w:val="single" w:sz="6" w:space="0" w:color="auto"/>
            </w:tcBorders>
            <w:shd w:val="clear" w:color="auto" w:fill="auto"/>
          </w:tcPr>
          <w:p w:rsidR="00F5525E" w:rsidRPr="00531F3F" w:rsidRDefault="00F5525E" w:rsidP="004F1046">
            <w:pPr>
              <w:jc w:val="both"/>
              <w:rPr>
                <w:b/>
              </w:rPr>
            </w:pPr>
            <w:r w:rsidRPr="00531F3F">
              <w:rPr>
                <w:b/>
              </w:rPr>
              <w:t>Specialty Chemicals &amp; Castor Oil</w:t>
            </w:r>
          </w:p>
          <w:p w:rsidR="00F5525E" w:rsidRPr="00531F3F" w:rsidRDefault="00F5525E" w:rsidP="004F1046">
            <w:pPr>
              <w:jc w:val="both"/>
              <w:rPr>
                <w:b/>
              </w:rPr>
            </w:pPr>
          </w:p>
        </w:tc>
      </w:tr>
      <w:tr w:rsidR="00F5525E" w:rsidRPr="00531F3F" w:rsidTr="004F1046">
        <w:tc>
          <w:tcPr>
            <w:tcW w:w="4320" w:type="dxa"/>
            <w:tcBorders>
              <w:top w:val="single" w:sz="6" w:space="0" w:color="auto"/>
              <w:left w:val="single" w:sz="6" w:space="0" w:color="auto"/>
              <w:bottom w:val="single" w:sz="6" w:space="0" w:color="auto"/>
              <w:right w:val="single" w:sz="6" w:space="0" w:color="auto"/>
            </w:tcBorders>
            <w:shd w:val="clear" w:color="auto" w:fill="auto"/>
          </w:tcPr>
          <w:p w:rsidR="00F5525E" w:rsidRPr="00531F3F" w:rsidRDefault="00F5525E" w:rsidP="004F1046">
            <w:pPr>
              <w:jc w:val="both"/>
              <w:rPr>
                <w:b/>
              </w:rPr>
            </w:pPr>
            <w:r w:rsidRPr="00531F3F">
              <w:rPr>
                <w:b/>
              </w:rPr>
              <w:t xml:space="preserve"> Inorganic, Organic and Agro Chemicals</w:t>
            </w:r>
          </w:p>
          <w:p w:rsidR="00F5525E" w:rsidRPr="00531F3F" w:rsidRDefault="00F5525E" w:rsidP="004F1046">
            <w:pPr>
              <w:jc w:val="both"/>
              <w:rPr>
                <w:b/>
              </w:rPr>
            </w:pPr>
          </w:p>
        </w:tc>
        <w:tc>
          <w:tcPr>
            <w:tcW w:w="5040" w:type="dxa"/>
            <w:tcBorders>
              <w:top w:val="single" w:sz="6" w:space="0" w:color="auto"/>
              <w:left w:val="single" w:sz="6" w:space="0" w:color="auto"/>
              <w:bottom w:val="single" w:sz="6" w:space="0" w:color="auto"/>
              <w:right w:val="single" w:sz="6" w:space="0" w:color="auto"/>
            </w:tcBorders>
            <w:shd w:val="clear" w:color="auto" w:fill="auto"/>
          </w:tcPr>
          <w:p w:rsidR="00F5525E" w:rsidRPr="00531F3F" w:rsidRDefault="00F5525E" w:rsidP="004F1046">
            <w:pPr>
              <w:jc w:val="both"/>
              <w:rPr>
                <w:b/>
              </w:rPr>
            </w:pPr>
          </w:p>
        </w:tc>
      </w:tr>
      <w:tr w:rsidR="00F5525E" w:rsidRPr="00531F3F" w:rsidTr="004F1046">
        <w:tc>
          <w:tcPr>
            <w:tcW w:w="4320" w:type="dxa"/>
            <w:tcBorders>
              <w:top w:val="single" w:sz="6" w:space="0" w:color="auto"/>
              <w:left w:val="single" w:sz="6" w:space="0" w:color="auto"/>
              <w:bottom w:val="single" w:sz="6" w:space="0" w:color="auto"/>
              <w:right w:val="single" w:sz="6" w:space="0" w:color="auto"/>
            </w:tcBorders>
            <w:shd w:val="clear" w:color="auto" w:fill="auto"/>
          </w:tcPr>
          <w:p w:rsidR="00F5525E" w:rsidRPr="00531F3F" w:rsidRDefault="00F5525E" w:rsidP="004F1046">
            <w:pPr>
              <w:jc w:val="both"/>
              <w:rPr>
                <w:b/>
              </w:rPr>
            </w:pPr>
            <w:r w:rsidRPr="00531F3F">
              <w:rPr>
                <w:b/>
              </w:rPr>
              <w:t xml:space="preserve"> Cosmetics &amp; Toiletries, Perfumery Compounds and Essential Oils</w:t>
            </w:r>
          </w:p>
          <w:p w:rsidR="00F5525E" w:rsidRPr="00531F3F" w:rsidRDefault="00F5525E" w:rsidP="004F1046">
            <w:pPr>
              <w:jc w:val="both"/>
              <w:rPr>
                <w:b/>
              </w:rPr>
            </w:pPr>
          </w:p>
        </w:tc>
        <w:tc>
          <w:tcPr>
            <w:tcW w:w="5040" w:type="dxa"/>
            <w:tcBorders>
              <w:top w:val="single" w:sz="6" w:space="0" w:color="auto"/>
              <w:left w:val="single" w:sz="6" w:space="0" w:color="auto"/>
              <w:bottom w:val="single" w:sz="6" w:space="0" w:color="auto"/>
              <w:right w:val="single" w:sz="6" w:space="0" w:color="auto"/>
            </w:tcBorders>
            <w:shd w:val="clear" w:color="auto" w:fill="auto"/>
          </w:tcPr>
          <w:p w:rsidR="00F5525E" w:rsidRPr="00531F3F" w:rsidRDefault="00F5525E" w:rsidP="004F1046">
            <w:pPr>
              <w:jc w:val="both"/>
              <w:rPr>
                <w:b/>
              </w:rPr>
            </w:pPr>
          </w:p>
        </w:tc>
      </w:tr>
    </w:tbl>
    <w:p w:rsidR="00F5525E" w:rsidRDefault="00F5525E" w:rsidP="00F5525E">
      <w:pPr>
        <w:jc w:val="center"/>
      </w:pPr>
    </w:p>
    <w:p w:rsidR="00F5525E" w:rsidRDefault="00F5525E" w:rsidP="00F5525E">
      <w:pPr>
        <w:rPr>
          <w:b/>
          <w:u w:val="single"/>
        </w:rPr>
      </w:pPr>
    </w:p>
    <w:p w:rsidR="00F5525E" w:rsidRDefault="00F5525E" w:rsidP="00F5525E">
      <w:pPr>
        <w:rPr>
          <w:b/>
          <w:u w:val="single"/>
        </w:rPr>
      </w:pPr>
    </w:p>
    <w:p w:rsidR="00A26C59" w:rsidRDefault="00A26C59" w:rsidP="00F5525E">
      <w:pPr>
        <w:rPr>
          <w:b/>
          <w:u w:val="single"/>
        </w:rPr>
      </w:pPr>
    </w:p>
    <w:p w:rsidR="00030997" w:rsidRDefault="00030997" w:rsidP="0042062D">
      <w:pPr>
        <w:jc w:val="center"/>
      </w:pPr>
    </w:p>
    <w:p w:rsidR="0042062D" w:rsidRPr="008A1164" w:rsidRDefault="0042062D" w:rsidP="0042062D">
      <w:pPr>
        <w:jc w:val="center"/>
      </w:pPr>
      <w:r w:rsidRPr="008A1164">
        <w:lastRenderedPageBreak/>
        <w:t>-</w:t>
      </w:r>
      <w:r w:rsidR="00030997">
        <w:t>7</w:t>
      </w:r>
      <w:r w:rsidRPr="008A1164">
        <w:t>-</w:t>
      </w:r>
    </w:p>
    <w:p w:rsidR="00A26C59" w:rsidRDefault="00A26C59" w:rsidP="00F5525E">
      <w:pPr>
        <w:jc w:val="center"/>
        <w:rPr>
          <w:b/>
          <w:u w:val="single"/>
        </w:rPr>
      </w:pPr>
    </w:p>
    <w:p w:rsidR="00F5525E" w:rsidRDefault="00F5525E" w:rsidP="00F5525E">
      <w:pPr>
        <w:jc w:val="center"/>
        <w:rPr>
          <w:b/>
          <w:u w:val="single"/>
        </w:rPr>
      </w:pPr>
      <w:r>
        <w:rPr>
          <w:b/>
          <w:u w:val="single"/>
        </w:rPr>
        <w:t>(To be typed on Company’s Letterhead)</w:t>
      </w:r>
    </w:p>
    <w:p w:rsidR="00F5525E" w:rsidRDefault="00F5525E" w:rsidP="00F5525E">
      <w:pPr>
        <w:jc w:val="center"/>
        <w:rPr>
          <w:b/>
          <w:u w:val="single"/>
        </w:rPr>
      </w:pPr>
    </w:p>
    <w:p w:rsidR="00F5525E" w:rsidRPr="00712A97" w:rsidRDefault="004A1259" w:rsidP="00F5525E">
      <w:pPr>
        <w:jc w:val="center"/>
      </w:pPr>
      <w:r>
        <w:rPr>
          <w:b/>
          <w:u w:val="single"/>
        </w:rPr>
        <w:t>EXPORT AWARD-2012-13-</w:t>
      </w:r>
      <w:r w:rsidR="00F5525E" w:rsidRPr="00712A97">
        <w:rPr>
          <w:b/>
          <w:u w:val="single"/>
        </w:rPr>
        <w:t>ANNEXURE – II-B</w:t>
      </w:r>
    </w:p>
    <w:p w:rsidR="00F5525E" w:rsidRPr="00712A97" w:rsidRDefault="00F5525E" w:rsidP="00F5525E"/>
    <w:p w:rsidR="00F5525E" w:rsidRDefault="00F5525E" w:rsidP="00F5525E">
      <w:pPr>
        <w:jc w:val="both"/>
        <w:rPr>
          <w:b/>
          <w:u w:val="single"/>
        </w:rPr>
      </w:pPr>
      <w:r w:rsidRPr="00712A97">
        <w:rPr>
          <w:b/>
          <w:u w:val="single"/>
        </w:rPr>
        <w:t>PROFORMA FOR NOMINATION FOR CHEMEXCIL EXPORT AWARDS FOR OUTSTANDING EXPORT PERFORMANCE DURING 2012-13.</w:t>
      </w:r>
    </w:p>
    <w:p w:rsidR="00F5525E" w:rsidRDefault="00F5525E" w:rsidP="00F5525E">
      <w:pPr>
        <w:jc w:val="both"/>
        <w:rPr>
          <w:b/>
          <w:u w:val="single"/>
        </w:rPr>
      </w:pPr>
    </w:p>
    <w:p w:rsidR="00F5525E" w:rsidRDefault="00F5525E" w:rsidP="00F5525E">
      <w:pPr>
        <w:jc w:val="both"/>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3233"/>
        <w:gridCol w:w="5494"/>
      </w:tblGrid>
      <w:tr w:rsidR="00F5525E" w:rsidRPr="008A1164" w:rsidTr="00A26C59">
        <w:tc>
          <w:tcPr>
            <w:tcW w:w="515" w:type="dxa"/>
            <w:shd w:val="clear" w:color="auto" w:fill="auto"/>
          </w:tcPr>
          <w:p w:rsidR="00F5525E" w:rsidRPr="00551B92" w:rsidRDefault="00F5525E" w:rsidP="004F1046">
            <w:pPr>
              <w:spacing w:before="120"/>
              <w:jc w:val="both"/>
            </w:pPr>
            <w:r w:rsidRPr="00551B92">
              <w:t>1</w:t>
            </w:r>
          </w:p>
        </w:tc>
        <w:tc>
          <w:tcPr>
            <w:tcW w:w="3233" w:type="dxa"/>
            <w:shd w:val="clear" w:color="auto" w:fill="auto"/>
          </w:tcPr>
          <w:p w:rsidR="00F5525E" w:rsidRDefault="00F5525E" w:rsidP="004F1046">
            <w:pPr>
              <w:spacing w:before="120"/>
              <w:jc w:val="both"/>
            </w:pPr>
            <w:r w:rsidRPr="00551B92">
              <w:t>Name &amp; Address of the Firm</w:t>
            </w:r>
          </w:p>
          <w:p w:rsidR="00F5525E" w:rsidRPr="00551B92" w:rsidRDefault="00F5525E" w:rsidP="004F1046">
            <w:pPr>
              <w:spacing w:before="120"/>
              <w:jc w:val="both"/>
            </w:pPr>
          </w:p>
        </w:tc>
        <w:tc>
          <w:tcPr>
            <w:tcW w:w="5494" w:type="dxa"/>
            <w:shd w:val="clear" w:color="auto" w:fill="auto"/>
          </w:tcPr>
          <w:p w:rsidR="00CE56C4" w:rsidRDefault="00CE56C4" w:rsidP="00CE56C4">
            <w:pPr>
              <w:spacing w:before="120" w:after="120"/>
              <w:jc w:val="both"/>
            </w:pPr>
            <w:r>
              <w:t xml:space="preserve">VVF (INDIA) LIMITED </w:t>
            </w:r>
          </w:p>
          <w:p w:rsidR="00F5525E" w:rsidRDefault="00CE56C4" w:rsidP="004F1046">
            <w:pPr>
              <w:spacing w:before="120"/>
              <w:jc w:val="both"/>
            </w:pPr>
            <w:r w:rsidRPr="006F18BA">
              <w:t xml:space="preserve">Plot No. V-41, MIDC Industrial Area, Taloja, </w:t>
            </w:r>
            <w:proofErr w:type="spellStart"/>
            <w:r w:rsidRPr="006F18BA">
              <w:t>Dist</w:t>
            </w:r>
            <w:proofErr w:type="spellEnd"/>
            <w:r w:rsidRPr="006F18BA">
              <w:t xml:space="preserve"> </w:t>
            </w:r>
            <w:proofErr w:type="spellStart"/>
            <w:r w:rsidRPr="006F18BA">
              <w:t>Panvel</w:t>
            </w:r>
            <w:proofErr w:type="spellEnd"/>
            <w:r>
              <w:t>.</w:t>
            </w:r>
            <w:r w:rsidRPr="006F18BA">
              <w:t xml:space="preserve"> </w:t>
            </w:r>
            <w:proofErr w:type="spellStart"/>
            <w:proofErr w:type="gramStart"/>
            <w:r w:rsidRPr="006F18BA">
              <w:t>Dist</w:t>
            </w:r>
            <w:proofErr w:type="spellEnd"/>
            <w:r w:rsidRPr="006F18BA">
              <w:t xml:space="preserve"> :</w:t>
            </w:r>
            <w:proofErr w:type="gramEnd"/>
            <w:r w:rsidRPr="006F18BA">
              <w:t xml:space="preserve"> </w:t>
            </w:r>
            <w:proofErr w:type="spellStart"/>
            <w:r w:rsidRPr="006F18BA">
              <w:t>Raigad</w:t>
            </w:r>
            <w:proofErr w:type="spellEnd"/>
            <w:r w:rsidRPr="006F18BA">
              <w:t xml:space="preserve"> - 410208. </w:t>
            </w:r>
            <w:proofErr w:type="spellStart"/>
            <w:r w:rsidRPr="006F18BA">
              <w:t>Maharastra</w:t>
            </w:r>
            <w:proofErr w:type="spellEnd"/>
            <w:r w:rsidRPr="006F18BA">
              <w:t>.</w:t>
            </w:r>
          </w:p>
          <w:p w:rsidR="00CE56C4" w:rsidRPr="00551B92" w:rsidRDefault="00CE56C4" w:rsidP="004F1046">
            <w:pPr>
              <w:spacing w:before="120"/>
              <w:jc w:val="both"/>
            </w:pPr>
          </w:p>
        </w:tc>
      </w:tr>
      <w:tr w:rsidR="00F5525E" w:rsidRPr="008A1164" w:rsidTr="00A26C59">
        <w:tc>
          <w:tcPr>
            <w:tcW w:w="515" w:type="dxa"/>
            <w:shd w:val="clear" w:color="auto" w:fill="auto"/>
          </w:tcPr>
          <w:p w:rsidR="00F5525E" w:rsidRPr="00551B92" w:rsidRDefault="00F5525E" w:rsidP="004F1046">
            <w:pPr>
              <w:spacing w:before="120"/>
              <w:jc w:val="both"/>
            </w:pPr>
            <w:r w:rsidRPr="00551B92">
              <w:t>2</w:t>
            </w:r>
          </w:p>
        </w:tc>
        <w:tc>
          <w:tcPr>
            <w:tcW w:w="3233" w:type="dxa"/>
            <w:shd w:val="clear" w:color="auto" w:fill="auto"/>
          </w:tcPr>
          <w:p w:rsidR="00F5525E" w:rsidRPr="00551B92" w:rsidRDefault="00F5525E" w:rsidP="004F1046">
            <w:pPr>
              <w:spacing w:before="120"/>
              <w:jc w:val="both"/>
            </w:pPr>
            <w:r w:rsidRPr="00551B92">
              <w:t>Name/s of the Directors / Partners / Proprietor</w:t>
            </w:r>
          </w:p>
        </w:tc>
        <w:tc>
          <w:tcPr>
            <w:tcW w:w="5494" w:type="dxa"/>
            <w:shd w:val="clear" w:color="auto" w:fill="auto"/>
          </w:tcPr>
          <w:p w:rsidR="00CE56C4" w:rsidRDefault="00CE56C4" w:rsidP="00CE56C4">
            <w:pPr>
              <w:rPr>
                <w:rFonts w:ascii="Cambria" w:hAnsi="Cambria"/>
              </w:rPr>
            </w:pPr>
            <w:r>
              <w:rPr>
                <w:color w:val="000000"/>
                <w:sz w:val="28"/>
                <w:szCs w:val="28"/>
                <w:lang w:eastAsia="en-IN"/>
              </w:rPr>
              <w:t xml:space="preserve">1. </w:t>
            </w:r>
            <w:r>
              <w:rPr>
                <w:rFonts w:ascii="Cambria" w:hAnsi="Cambria"/>
              </w:rPr>
              <w:t>MR. RUSTOM GODREJ JOSHI</w:t>
            </w:r>
          </w:p>
          <w:p w:rsidR="00CE56C4" w:rsidRDefault="00CE56C4" w:rsidP="00CE56C4">
            <w:pPr>
              <w:rPr>
                <w:rFonts w:ascii="Cambria" w:hAnsi="Cambria"/>
              </w:rPr>
            </w:pPr>
            <w:r>
              <w:rPr>
                <w:rFonts w:ascii="Cambria" w:hAnsi="Cambria"/>
              </w:rPr>
              <w:t xml:space="preserve">     Executive Chairman                                                                                 </w:t>
            </w:r>
          </w:p>
          <w:p w:rsidR="00CE56C4" w:rsidRDefault="00CE56C4" w:rsidP="00CE56C4">
            <w:pPr>
              <w:rPr>
                <w:rFonts w:ascii="Cambria" w:hAnsi="Cambria"/>
              </w:rPr>
            </w:pPr>
            <w:r>
              <w:rPr>
                <w:rFonts w:ascii="Cambria" w:hAnsi="Cambria"/>
              </w:rPr>
              <w:t xml:space="preserve">                                                                                      </w:t>
            </w:r>
          </w:p>
          <w:p w:rsidR="00CE56C4" w:rsidRDefault="00CE56C4" w:rsidP="00CE56C4">
            <w:pPr>
              <w:rPr>
                <w:rFonts w:ascii="Cambria" w:hAnsi="Cambria"/>
              </w:rPr>
            </w:pPr>
            <w:r>
              <w:rPr>
                <w:rFonts w:ascii="Cambria" w:hAnsi="Cambria"/>
              </w:rPr>
              <w:t>2.   MR. RAMESH DORAISWAMI</w:t>
            </w:r>
          </w:p>
          <w:p w:rsidR="00CE56C4" w:rsidRDefault="00CE56C4" w:rsidP="00CE56C4">
            <w:pPr>
              <w:rPr>
                <w:rFonts w:ascii="Cambria" w:hAnsi="Cambria"/>
              </w:rPr>
            </w:pPr>
            <w:r>
              <w:rPr>
                <w:rFonts w:ascii="Cambria" w:hAnsi="Cambria"/>
              </w:rPr>
              <w:t xml:space="preserve">      Managing Director                                                                                          </w:t>
            </w:r>
          </w:p>
          <w:p w:rsidR="00CE56C4" w:rsidRDefault="00CE56C4" w:rsidP="00CE56C4">
            <w:pPr>
              <w:rPr>
                <w:rFonts w:ascii="Cambria" w:hAnsi="Cambria"/>
              </w:rPr>
            </w:pPr>
            <w:r>
              <w:rPr>
                <w:rFonts w:ascii="Cambria" w:hAnsi="Cambria"/>
              </w:rPr>
              <w:t xml:space="preserve">                                                                                            </w:t>
            </w:r>
          </w:p>
          <w:p w:rsidR="00CE56C4" w:rsidRDefault="00CE56C4" w:rsidP="00CE56C4">
            <w:pPr>
              <w:rPr>
                <w:rFonts w:ascii="Cambria" w:hAnsi="Cambria" w:cs="Arial"/>
              </w:rPr>
            </w:pPr>
            <w:r>
              <w:rPr>
                <w:rFonts w:ascii="Cambria" w:hAnsi="Cambria"/>
              </w:rPr>
              <w:t xml:space="preserve">3.    </w:t>
            </w:r>
            <w:r w:rsidRPr="00202A7D">
              <w:rPr>
                <w:rFonts w:ascii="Cambria" w:hAnsi="Cambria"/>
              </w:rPr>
              <w:t>MR. FARAZ GODREJ JOSHI</w:t>
            </w:r>
          </w:p>
          <w:p w:rsidR="00CE56C4" w:rsidRDefault="00CE56C4" w:rsidP="00CE56C4">
            <w:pPr>
              <w:rPr>
                <w:rFonts w:ascii="Cambria" w:hAnsi="Cambria"/>
              </w:rPr>
            </w:pPr>
            <w:r>
              <w:rPr>
                <w:rFonts w:ascii="Cambria" w:hAnsi="Cambria" w:cs="Arial"/>
              </w:rPr>
              <w:t xml:space="preserve">       </w:t>
            </w:r>
            <w:r>
              <w:rPr>
                <w:rFonts w:ascii="Cambria" w:hAnsi="Cambria"/>
              </w:rPr>
              <w:t>Joint Managing Director</w:t>
            </w:r>
            <w:r>
              <w:rPr>
                <w:rFonts w:ascii="Cambria" w:hAnsi="Cambria" w:cs="Arial"/>
              </w:rPr>
              <w:t xml:space="preserve">                                                                                          </w:t>
            </w:r>
          </w:p>
          <w:p w:rsidR="00CE56C4" w:rsidRDefault="00CE56C4" w:rsidP="00CE56C4">
            <w:pPr>
              <w:rPr>
                <w:rFonts w:ascii="Cambria" w:hAnsi="Cambria"/>
              </w:rPr>
            </w:pPr>
            <w:r>
              <w:rPr>
                <w:rFonts w:ascii="Cambria" w:hAnsi="Cambria"/>
              </w:rPr>
              <w:t xml:space="preserve">                                                                                            </w:t>
            </w:r>
          </w:p>
          <w:p w:rsidR="00CE56C4" w:rsidRDefault="00CE56C4" w:rsidP="00CE56C4">
            <w:pPr>
              <w:rPr>
                <w:rFonts w:ascii="Cambria" w:hAnsi="Cambria"/>
              </w:rPr>
            </w:pPr>
            <w:r>
              <w:rPr>
                <w:rFonts w:ascii="Cambria" w:hAnsi="Cambria"/>
              </w:rPr>
              <w:t xml:space="preserve">4.    </w:t>
            </w:r>
            <w:r>
              <w:rPr>
                <w:rFonts w:ascii="Cambria" w:hAnsi="Cambria" w:cs="Arial"/>
              </w:rPr>
              <w:t>MRS. SHANAZ DIWAN</w:t>
            </w:r>
          </w:p>
          <w:p w:rsidR="00CE56C4" w:rsidRDefault="00CE56C4" w:rsidP="00CE56C4">
            <w:pPr>
              <w:rPr>
                <w:rFonts w:ascii="Cambria" w:hAnsi="Cambria"/>
              </w:rPr>
            </w:pPr>
            <w:r>
              <w:rPr>
                <w:rFonts w:ascii="Cambria" w:hAnsi="Cambria"/>
              </w:rPr>
              <w:t xml:space="preserve">       Joint Managing Director                                                                                          </w:t>
            </w:r>
          </w:p>
          <w:p w:rsidR="00CE56C4" w:rsidRDefault="00CE56C4" w:rsidP="00CE56C4">
            <w:pPr>
              <w:rPr>
                <w:rFonts w:ascii="Cambria" w:hAnsi="Cambria"/>
              </w:rPr>
            </w:pPr>
            <w:r>
              <w:rPr>
                <w:rFonts w:ascii="Cambria" w:hAnsi="Cambria"/>
              </w:rPr>
              <w:t xml:space="preserve">                                                                                            </w:t>
            </w:r>
          </w:p>
          <w:p w:rsidR="00CE56C4" w:rsidRDefault="00CE56C4" w:rsidP="00CE56C4">
            <w:pPr>
              <w:rPr>
                <w:rFonts w:ascii="Cambria" w:hAnsi="Cambria"/>
              </w:rPr>
            </w:pPr>
            <w:r>
              <w:rPr>
                <w:rFonts w:ascii="Cambria" w:hAnsi="Cambria"/>
              </w:rPr>
              <w:t>5.    MR. RAMESH VENKAT</w:t>
            </w:r>
          </w:p>
          <w:p w:rsidR="00CE56C4" w:rsidRDefault="00CE56C4" w:rsidP="00CE56C4">
            <w:pPr>
              <w:rPr>
                <w:rFonts w:ascii="Cambria" w:hAnsi="Cambria"/>
              </w:rPr>
            </w:pPr>
            <w:r>
              <w:rPr>
                <w:rFonts w:ascii="Cambria" w:hAnsi="Cambria"/>
              </w:rPr>
              <w:t xml:space="preserve">       Nominee Director of Investor                                                                                           </w:t>
            </w:r>
          </w:p>
          <w:p w:rsidR="00CE56C4" w:rsidRDefault="00CE56C4" w:rsidP="00CE56C4">
            <w:pPr>
              <w:rPr>
                <w:rFonts w:ascii="Cambria" w:hAnsi="Cambria"/>
              </w:rPr>
            </w:pPr>
            <w:r>
              <w:rPr>
                <w:rFonts w:ascii="Cambria" w:hAnsi="Cambria"/>
              </w:rPr>
              <w:t xml:space="preserve">                                                                                            </w:t>
            </w:r>
          </w:p>
          <w:p w:rsidR="00CE56C4" w:rsidRDefault="00CE56C4" w:rsidP="00CE56C4">
            <w:pPr>
              <w:rPr>
                <w:rFonts w:ascii="Cambria" w:hAnsi="Cambria"/>
              </w:rPr>
            </w:pPr>
            <w:r>
              <w:rPr>
                <w:rFonts w:ascii="Cambria" w:hAnsi="Cambria"/>
              </w:rPr>
              <w:t>6.    MR. S. R. IYER</w:t>
            </w:r>
          </w:p>
          <w:p w:rsidR="00CE56C4" w:rsidRDefault="00CE56C4" w:rsidP="00CE56C4">
            <w:pPr>
              <w:rPr>
                <w:rFonts w:ascii="Cambria" w:hAnsi="Cambria"/>
              </w:rPr>
            </w:pPr>
            <w:r>
              <w:rPr>
                <w:rFonts w:ascii="Cambria" w:hAnsi="Cambria"/>
              </w:rPr>
              <w:t xml:space="preserve">       Independent Director                                                                                           </w:t>
            </w:r>
          </w:p>
          <w:p w:rsidR="00CE56C4" w:rsidRDefault="00CE56C4" w:rsidP="00CE56C4">
            <w:pPr>
              <w:rPr>
                <w:rFonts w:ascii="Cambria" w:hAnsi="Cambria"/>
              </w:rPr>
            </w:pPr>
            <w:r>
              <w:rPr>
                <w:rFonts w:ascii="Cambria" w:hAnsi="Cambria"/>
              </w:rPr>
              <w:t xml:space="preserve">                                                                                            </w:t>
            </w:r>
          </w:p>
          <w:p w:rsidR="00CE56C4" w:rsidRDefault="00CE56C4" w:rsidP="00CE56C4">
            <w:pPr>
              <w:rPr>
                <w:rFonts w:ascii="Cambria" w:hAnsi="Cambria"/>
              </w:rPr>
            </w:pPr>
            <w:r>
              <w:rPr>
                <w:rFonts w:ascii="Cambria" w:hAnsi="Cambria"/>
              </w:rPr>
              <w:t>7.    MR. CARLYLE SALDANHA</w:t>
            </w:r>
          </w:p>
          <w:p w:rsidR="00F5525E" w:rsidRPr="00551B92" w:rsidRDefault="00CE56C4" w:rsidP="004F1046">
            <w:pPr>
              <w:spacing w:before="120"/>
              <w:jc w:val="both"/>
            </w:pPr>
            <w:r>
              <w:rPr>
                <w:rFonts w:ascii="Cambria" w:hAnsi="Cambria"/>
              </w:rPr>
              <w:t xml:space="preserve">       Independent Director</w:t>
            </w:r>
          </w:p>
        </w:tc>
      </w:tr>
      <w:tr w:rsidR="00F5525E" w:rsidRPr="008A1164" w:rsidTr="00A26C59">
        <w:tc>
          <w:tcPr>
            <w:tcW w:w="515" w:type="dxa"/>
            <w:shd w:val="clear" w:color="auto" w:fill="auto"/>
          </w:tcPr>
          <w:p w:rsidR="00F5525E" w:rsidRPr="00551B92" w:rsidRDefault="00F5525E" w:rsidP="004F1046">
            <w:pPr>
              <w:spacing w:before="120"/>
              <w:jc w:val="both"/>
            </w:pPr>
            <w:r w:rsidRPr="00551B92">
              <w:t>3</w:t>
            </w:r>
          </w:p>
        </w:tc>
        <w:tc>
          <w:tcPr>
            <w:tcW w:w="3233" w:type="dxa"/>
            <w:shd w:val="clear" w:color="auto" w:fill="auto"/>
          </w:tcPr>
          <w:p w:rsidR="00F5525E" w:rsidRPr="00551B92" w:rsidRDefault="00F5525E" w:rsidP="004F1046">
            <w:pPr>
              <w:spacing w:before="120"/>
              <w:jc w:val="both"/>
            </w:pPr>
            <w:r w:rsidRPr="00551B92">
              <w:t>Membership No. (Pl. indicate the Panel in which your firm is enlisted)</w:t>
            </w:r>
          </w:p>
        </w:tc>
        <w:tc>
          <w:tcPr>
            <w:tcW w:w="5494" w:type="dxa"/>
            <w:shd w:val="clear" w:color="auto" w:fill="auto"/>
          </w:tcPr>
          <w:p w:rsidR="00F5525E" w:rsidRPr="00551B92" w:rsidRDefault="00D201E2" w:rsidP="004F1046">
            <w:pPr>
              <w:spacing w:before="120"/>
              <w:jc w:val="both"/>
            </w:pPr>
            <w:r>
              <w:t>EPC/CHEM/LSM/V-11/2012-13/181843</w:t>
            </w:r>
          </w:p>
        </w:tc>
      </w:tr>
      <w:tr w:rsidR="00F5525E" w:rsidRPr="008A1164" w:rsidTr="00A26C59">
        <w:tc>
          <w:tcPr>
            <w:tcW w:w="515" w:type="dxa"/>
            <w:shd w:val="clear" w:color="auto" w:fill="auto"/>
          </w:tcPr>
          <w:p w:rsidR="00F5525E" w:rsidRPr="00551B92" w:rsidRDefault="00F5525E" w:rsidP="004F1046">
            <w:pPr>
              <w:spacing w:before="120"/>
              <w:jc w:val="both"/>
            </w:pPr>
            <w:r w:rsidRPr="00551B92">
              <w:t>4</w:t>
            </w:r>
          </w:p>
        </w:tc>
        <w:tc>
          <w:tcPr>
            <w:tcW w:w="3233" w:type="dxa"/>
            <w:shd w:val="clear" w:color="auto" w:fill="auto"/>
          </w:tcPr>
          <w:p w:rsidR="00F5525E" w:rsidRPr="00551B92" w:rsidRDefault="00F5525E" w:rsidP="004F1046">
            <w:pPr>
              <w:spacing w:before="120"/>
              <w:jc w:val="both"/>
            </w:pPr>
            <w:r w:rsidRPr="00551B92">
              <w:t>Category of registration (</w:t>
            </w:r>
            <w:proofErr w:type="spellStart"/>
            <w:r w:rsidRPr="00551B92">
              <w:t>Mfgs</w:t>
            </w:r>
            <w:proofErr w:type="spellEnd"/>
            <w:r w:rsidRPr="00551B92">
              <w:t>. Exporters OR Merchant Exporters)</w:t>
            </w:r>
          </w:p>
        </w:tc>
        <w:tc>
          <w:tcPr>
            <w:tcW w:w="5494" w:type="dxa"/>
            <w:shd w:val="clear" w:color="auto" w:fill="auto"/>
          </w:tcPr>
          <w:p w:rsidR="00F5525E" w:rsidRPr="00551B92" w:rsidRDefault="00D201E2" w:rsidP="004F1046">
            <w:pPr>
              <w:spacing w:before="120"/>
              <w:jc w:val="both"/>
            </w:pPr>
            <w:r>
              <w:t>Manufacturer / Exporter</w:t>
            </w:r>
          </w:p>
        </w:tc>
      </w:tr>
      <w:tr w:rsidR="00F5525E" w:rsidRPr="008A1164" w:rsidTr="00A26C59">
        <w:tc>
          <w:tcPr>
            <w:tcW w:w="515" w:type="dxa"/>
            <w:shd w:val="clear" w:color="auto" w:fill="auto"/>
          </w:tcPr>
          <w:p w:rsidR="00F5525E" w:rsidRPr="00551B92" w:rsidRDefault="00F5525E" w:rsidP="004F1046">
            <w:pPr>
              <w:spacing w:before="120"/>
              <w:jc w:val="both"/>
            </w:pPr>
            <w:r w:rsidRPr="00551B92">
              <w:t>5</w:t>
            </w:r>
          </w:p>
        </w:tc>
        <w:tc>
          <w:tcPr>
            <w:tcW w:w="3233" w:type="dxa"/>
            <w:shd w:val="clear" w:color="auto" w:fill="auto"/>
          </w:tcPr>
          <w:p w:rsidR="00F5525E" w:rsidRPr="00551B92" w:rsidRDefault="00F5525E" w:rsidP="004F1046">
            <w:pPr>
              <w:spacing w:before="120"/>
              <w:jc w:val="both"/>
            </w:pPr>
            <w:r w:rsidRPr="00551B92">
              <w:t>Whether the firm is a SIA/SSI/Trading Unit</w:t>
            </w:r>
          </w:p>
        </w:tc>
        <w:tc>
          <w:tcPr>
            <w:tcW w:w="5494" w:type="dxa"/>
            <w:shd w:val="clear" w:color="auto" w:fill="auto"/>
          </w:tcPr>
          <w:p w:rsidR="00F5525E" w:rsidRPr="00551B92" w:rsidRDefault="00D201E2" w:rsidP="004F1046">
            <w:pPr>
              <w:spacing w:before="120"/>
              <w:jc w:val="both"/>
            </w:pPr>
            <w:r>
              <w:t>NA</w:t>
            </w:r>
          </w:p>
        </w:tc>
      </w:tr>
      <w:tr w:rsidR="00F5525E" w:rsidRPr="008A1164" w:rsidTr="00A26C59">
        <w:tc>
          <w:tcPr>
            <w:tcW w:w="515" w:type="dxa"/>
            <w:shd w:val="clear" w:color="auto" w:fill="auto"/>
          </w:tcPr>
          <w:p w:rsidR="00F5525E" w:rsidRPr="00551B92" w:rsidRDefault="00F5525E" w:rsidP="004F1046">
            <w:pPr>
              <w:spacing w:before="120"/>
              <w:jc w:val="both"/>
            </w:pPr>
            <w:r w:rsidRPr="00551B92">
              <w:t>6</w:t>
            </w:r>
          </w:p>
        </w:tc>
        <w:tc>
          <w:tcPr>
            <w:tcW w:w="3233" w:type="dxa"/>
            <w:shd w:val="clear" w:color="auto" w:fill="auto"/>
          </w:tcPr>
          <w:p w:rsidR="00F5525E" w:rsidRPr="00551B92" w:rsidRDefault="00F5525E" w:rsidP="004F1046">
            <w:pPr>
              <w:spacing w:before="120"/>
              <w:jc w:val="both"/>
            </w:pPr>
            <w:r w:rsidRPr="00551B92">
              <w:t>In case of SSI unit, please mention registration number and validity.</w:t>
            </w:r>
          </w:p>
        </w:tc>
        <w:tc>
          <w:tcPr>
            <w:tcW w:w="5494" w:type="dxa"/>
            <w:shd w:val="clear" w:color="auto" w:fill="auto"/>
          </w:tcPr>
          <w:p w:rsidR="00F5525E" w:rsidRPr="00551B92" w:rsidRDefault="00CE56C4" w:rsidP="004F1046">
            <w:pPr>
              <w:spacing w:before="120"/>
              <w:jc w:val="both"/>
            </w:pPr>
            <w:r>
              <w:t>NA</w:t>
            </w:r>
          </w:p>
        </w:tc>
      </w:tr>
      <w:tr w:rsidR="00F5525E" w:rsidRPr="008A1164" w:rsidTr="00A26C59">
        <w:tc>
          <w:tcPr>
            <w:tcW w:w="515" w:type="dxa"/>
            <w:shd w:val="clear" w:color="auto" w:fill="auto"/>
          </w:tcPr>
          <w:p w:rsidR="00F5525E" w:rsidRPr="00551B92" w:rsidRDefault="00F5525E" w:rsidP="004F1046">
            <w:pPr>
              <w:spacing w:before="120"/>
              <w:jc w:val="both"/>
            </w:pPr>
            <w:r>
              <w:lastRenderedPageBreak/>
              <w:t>7</w:t>
            </w:r>
          </w:p>
        </w:tc>
        <w:tc>
          <w:tcPr>
            <w:tcW w:w="3233" w:type="dxa"/>
            <w:shd w:val="clear" w:color="auto" w:fill="auto"/>
          </w:tcPr>
          <w:p w:rsidR="00F5525E" w:rsidRPr="00551B92" w:rsidRDefault="00F5525E" w:rsidP="004F1046">
            <w:pPr>
              <w:spacing w:before="120"/>
              <w:jc w:val="both"/>
            </w:pPr>
            <w:r w:rsidRPr="00551B92">
              <w:t>Whether the firm recognized as Export House / Trading House / Star Trading House ? Please give recognition No. and Validity.</w:t>
            </w:r>
          </w:p>
        </w:tc>
        <w:tc>
          <w:tcPr>
            <w:tcW w:w="5494" w:type="dxa"/>
            <w:shd w:val="clear" w:color="auto" w:fill="auto"/>
          </w:tcPr>
          <w:p w:rsidR="00F5525E" w:rsidRPr="00551B92" w:rsidRDefault="00CE56C4" w:rsidP="004F1046">
            <w:pPr>
              <w:spacing w:before="120"/>
              <w:jc w:val="both"/>
            </w:pPr>
            <w:r w:rsidRPr="00D33465">
              <w:t>Star Trading House</w:t>
            </w:r>
            <w:r>
              <w:t xml:space="preserve"> – ZD/0010</w:t>
            </w:r>
          </w:p>
        </w:tc>
      </w:tr>
      <w:tr w:rsidR="00F5525E" w:rsidRPr="008A1164" w:rsidTr="00A26C59">
        <w:tc>
          <w:tcPr>
            <w:tcW w:w="515" w:type="dxa"/>
            <w:shd w:val="clear" w:color="auto" w:fill="auto"/>
          </w:tcPr>
          <w:p w:rsidR="00F5525E" w:rsidRPr="00551B92" w:rsidRDefault="00F5525E" w:rsidP="004F1046">
            <w:pPr>
              <w:spacing w:before="120"/>
              <w:jc w:val="both"/>
            </w:pPr>
            <w:r>
              <w:t>8</w:t>
            </w:r>
          </w:p>
        </w:tc>
        <w:tc>
          <w:tcPr>
            <w:tcW w:w="3233" w:type="dxa"/>
            <w:shd w:val="clear" w:color="auto" w:fill="auto"/>
          </w:tcPr>
          <w:p w:rsidR="00F5525E" w:rsidRPr="00551B92" w:rsidRDefault="00F5525E" w:rsidP="004F1046">
            <w:pPr>
              <w:spacing w:before="120"/>
              <w:jc w:val="both"/>
            </w:pPr>
            <w:r w:rsidRPr="00551B92">
              <w:t xml:space="preserve">Your value-wise export details for the years 2010-11, 2011-12 &amp; 2012-13 (FOB value in </w:t>
            </w:r>
            <w:r w:rsidRPr="008A1164">
              <w:rPr>
                <w:b/>
              </w:rPr>
              <w:t>million rupees</w:t>
            </w:r>
            <w:r w:rsidRPr="00551B92">
              <w:t>) countries of export for the product group exported by you (for example separate figures for   Dyes, Dye Intermediates, Medicinal Castor Oil, Castor Oil derivatives etc.) Export details should be given in the following format.</w:t>
            </w:r>
          </w:p>
        </w:tc>
        <w:tc>
          <w:tcPr>
            <w:tcW w:w="5494" w:type="dxa"/>
            <w:shd w:val="clear" w:color="auto" w:fill="auto"/>
          </w:tcPr>
          <w:p w:rsidR="00A26C59" w:rsidRDefault="00A26C59" w:rsidP="00A26C59">
            <w:pPr>
              <w:spacing w:before="120" w:after="120"/>
              <w:jc w:val="both"/>
              <w:rPr>
                <w:b/>
              </w:rPr>
            </w:pPr>
            <w:r>
              <w:t xml:space="preserve">Product Group: </w:t>
            </w:r>
            <w:r w:rsidRPr="00531F3F">
              <w:rPr>
                <w:b/>
              </w:rPr>
              <w:t>Inorganic, Organic and Agro Chemicals</w:t>
            </w:r>
          </w:p>
          <w:p w:rsidR="00A26C59" w:rsidRDefault="00A26C59" w:rsidP="00A26C59">
            <w:pPr>
              <w:spacing w:before="120" w:after="120"/>
              <w:jc w:val="both"/>
              <w:rPr>
                <w:b/>
              </w:rPr>
            </w:pPr>
          </w:p>
          <w:p w:rsidR="00A26C59" w:rsidRDefault="00A26C59" w:rsidP="00D201E2">
            <w:pPr>
              <w:spacing w:before="120" w:after="120"/>
              <w:jc w:val="both"/>
            </w:pPr>
            <w:r>
              <w:rPr>
                <w:b/>
              </w:rPr>
              <w:t>Export value year wise (</w:t>
            </w:r>
            <w:proofErr w:type="spellStart"/>
            <w:r>
              <w:rPr>
                <w:b/>
              </w:rPr>
              <w:t>Rs</w:t>
            </w:r>
            <w:proofErr w:type="spellEnd"/>
            <w:r>
              <w:rPr>
                <w:b/>
              </w:rPr>
              <w:t>. In Million)</w:t>
            </w:r>
          </w:p>
          <w:p w:rsidR="00D201E2" w:rsidRDefault="00D201E2" w:rsidP="00D201E2">
            <w:pPr>
              <w:spacing w:before="120" w:after="120"/>
              <w:jc w:val="both"/>
            </w:pPr>
            <w:r>
              <w:t>2011-12  - 4429.81</w:t>
            </w:r>
          </w:p>
          <w:p w:rsidR="00F5525E" w:rsidRDefault="00D201E2" w:rsidP="004F1046">
            <w:pPr>
              <w:spacing w:before="120"/>
              <w:jc w:val="both"/>
            </w:pPr>
            <w:r>
              <w:t>2012-13  - 6348.89</w:t>
            </w:r>
          </w:p>
          <w:p w:rsidR="00DE4172" w:rsidRDefault="00DE4172" w:rsidP="004F1046">
            <w:pPr>
              <w:spacing w:before="120"/>
              <w:jc w:val="both"/>
            </w:pPr>
            <w:r w:rsidRPr="00DE4172">
              <w:rPr>
                <w:highlight w:val="yellow"/>
              </w:rPr>
              <w:t>2013-14 -</w:t>
            </w:r>
          </w:p>
          <w:p w:rsidR="00A26C59" w:rsidRDefault="00A26C59" w:rsidP="004F1046">
            <w:pPr>
              <w:spacing w:before="120"/>
              <w:jc w:val="both"/>
            </w:pPr>
          </w:p>
          <w:p w:rsidR="00A26C59" w:rsidRPr="00A26C59" w:rsidRDefault="00A26C59" w:rsidP="00A26C59">
            <w:pPr>
              <w:spacing w:before="120" w:after="120"/>
              <w:jc w:val="both"/>
              <w:rPr>
                <w:b/>
              </w:rPr>
            </w:pPr>
            <w:r>
              <w:rPr>
                <w:b/>
              </w:rPr>
              <w:t>Major countries of Export:</w:t>
            </w:r>
          </w:p>
          <w:p w:rsidR="00D201E2" w:rsidRPr="00551B92" w:rsidRDefault="00D201E2" w:rsidP="00D201E2">
            <w:pPr>
              <w:spacing w:before="120"/>
              <w:jc w:val="both"/>
            </w:pPr>
            <w:r w:rsidRPr="00DE4172">
              <w:rPr>
                <w:highlight w:val="yellow"/>
              </w:rPr>
              <w:t>USA, THE NETHERLANDS, CHINA, GERMANY, SOUTH KOREA, JAPAN, BRAZIL, SPAIN, THAILAND, SAUDI ARABIA, BELGIUM</w:t>
            </w:r>
          </w:p>
        </w:tc>
      </w:tr>
    </w:tbl>
    <w:p w:rsidR="00A26C59" w:rsidRDefault="00A26C59" w:rsidP="00A26C59"/>
    <w:p w:rsidR="00F5525E" w:rsidRDefault="00A26C59" w:rsidP="00A26C59">
      <w:r>
        <w:t xml:space="preserve">                                                                         </w:t>
      </w:r>
      <w:r w:rsidR="00F5525E">
        <w:t xml:space="preserve">- </w:t>
      </w:r>
      <w:r w:rsidR="00030997">
        <w:t>8</w:t>
      </w:r>
      <w:r w:rsidR="00F5525E">
        <w:t xml:space="preserve"> </w:t>
      </w:r>
      <w:r>
        <w:t>–</w:t>
      </w:r>
    </w:p>
    <w:p w:rsidR="00A26C59" w:rsidRDefault="00A26C59" w:rsidP="00F5525E">
      <w:pPr>
        <w:jc w:val="center"/>
      </w:pPr>
    </w:p>
    <w:p w:rsidR="00A26C59" w:rsidRPr="00551B92" w:rsidRDefault="00A26C59" w:rsidP="00F5525E">
      <w:pPr>
        <w:jc w:val="center"/>
      </w:pPr>
    </w:p>
    <w:p w:rsidR="00F5525E" w:rsidRPr="00551B92" w:rsidRDefault="00F5525E" w:rsidP="00F5525E">
      <w:pPr>
        <w:jc w:val="both"/>
      </w:pPr>
      <w:r w:rsidRPr="00551B92">
        <w:t>9. Firm’s exports during last three years.</w:t>
      </w:r>
    </w:p>
    <w:p w:rsidR="00F5525E" w:rsidRPr="00551B92" w:rsidRDefault="00F5525E" w:rsidP="00F5525E">
      <w:pPr>
        <w:jc w:val="both"/>
      </w:pPr>
    </w:p>
    <w:p w:rsidR="00F5525E" w:rsidRPr="00551B92" w:rsidRDefault="00F5525E" w:rsidP="00F5525E">
      <w:pPr>
        <w:jc w:val="both"/>
      </w:pPr>
      <w:r w:rsidRPr="00551B92">
        <w:t>a) For the products falling under separate commodity Group as in (8) above.</w:t>
      </w:r>
    </w:p>
    <w:p w:rsidR="00F5525E" w:rsidRPr="00551B92" w:rsidRDefault="00F5525E" w:rsidP="00F5525E">
      <w:pPr>
        <w:jc w:val="both"/>
      </w:pP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3330"/>
        <w:gridCol w:w="3060"/>
      </w:tblGrid>
      <w:tr w:rsidR="00F5525E" w:rsidRPr="00551B92" w:rsidTr="00A26C59">
        <w:tc>
          <w:tcPr>
            <w:tcW w:w="3330" w:type="dxa"/>
            <w:vMerge w:val="restart"/>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p>
          <w:p w:rsidR="00F5525E" w:rsidRPr="00551B92" w:rsidRDefault="00F5525E" w:rsidP="004F1046">
            <w:pPr>
              <w:jc w:val="center"/>
            </w:pPr>
          </w:p>
          <w:p w:rsidR="00A26C59" w:rsidRPr="00A26C59" w:rsidRDefault="00A26C59" w:rsidP="00A26C59">
            <w:r w:rsidRPr="00A26C59">
              <w:t>Products / ITC(HS) Code</w:t>
            </w:r>
          </w:p>
          <w:p w:rsidR="00A26C59" w:rsidRPr="00A26C59" w:rsidRDefault="00A26C59" w:rsidP="00A26C59">
            <w:pPr>
              <w:rPr>
                <w:color w:val="000000"/>
              </w:rPr>
            </w:pPr>
            <w:r w:rsidRPr="00A26C59">
              <w:rPr>
                <w:rFonts w:ascii="Calibri" w:hAnsi="Calibri" w:cs="Calibri"/>
                <w:bCs/>
                <w:color w:val="000000"/>
              </w:rPr>
              <w:t xml:space="preserve">Fatty Acid  / </w:t>
            </w:r>
            <w:r w:rsidRPr="00A26C59">
              <w:rPr>
                <w:color w:val="000000"/>
              </w:rPr>
              <w:t>2915, 2916, 3823</w:t>
            </w:r>
          </w:p>
          <w:p w:rsidR="00A26C59" w:rsidRPr="00A26C59" w:rsidRDefault="00A26C59" w:rsidP="00A26C59">
            <w:pPr>
              <w:rPr>
                <w:rFonts w:ascii="Calibri" w:hAnsi="Calibri" w:cs="Calibri"/>
                <w:bCs/>
                <w:color w:val="000000"/>
              </w:rPr>
            </w:pPr>
            <w:r w:rsidRPr="00A26C59">
              <w:rPr>
                <w:rFonts w:ascii="Calibri" w:hAnsi="Calibri" w:cs="Calibri"/>
                <w:bCs/>
                <w:color w:val="000000"/>
              </w:rPr>
              <w:t>Fatty Alcohol / 2905,2915,3823</w:t>
            </w:r>
          </w:p>
          <w:p w:rsidR="00F5525E" w:rsidRPr="00551B92" w:rsidRDefault="00A26C59" w:rsidP="00A26C59">
            <w:r w:rsidRPr="00A26C59">
              <w:t>Soap Noodles /3401</w:t>
            </w:r>
          </w:p>
        </w:tc>
        <w:tc>
          <w:tcPr>
            <w:tcW w:w="3330"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r w:rsidRPr="00551B92">
              <w:t>Firm’s Exports in FOB value</w:t>
            </w:r>
          </w:p>
          <w:p w:rsidR="00F5525E" w:rsidRPr="00551B92" w:rsidRDefault="00F5525E" w:rsidP="004F1046">
            <w:pPr>
              <w:jc w:val="center"/>
            </w:pPr>
            <w:r w:rsidRPr="00551B92">
              <w:t>(</w:t>
            </w:r>
            <w:proofErr w:type="spellStart"/>
            <w:r w:rsidRPr="00551B92">
              <w:rPr>
                <w:b/>
              </w:rPr>
              <w:t>Rs</w:t>
            </w:r>
            <w:proofErr w:type="spellEnd"/>
            <w:r w:rsidRPr="00551B92">
              <w:rPr>
                <w:b/>
              </w:rPr>
              <w:t>. in Million</w:t>
            </w:r>
            <w:r w:rsidRPr="00551B92">
              <w:t>)</w:t>
            </w:r>
          </w:p>
        </w:tc>
        <w:tc>
          <w:tcPr>
            <w:tcW w:w="3060"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r w:rsidRPr="00551B92">
              <w:t>Year-wise percentage (%)</w:t>
            </w:r>
          </w:p>
          <w:p w:rsidR="00F5525E" w:rsidRPr="00551B92" w:rsidRDefault="00F5525E" w:rsidP="004F1046">
            <w:pPr>
              <w:jc w:val="center"/>
            </w:pPr>
            <w:r w:rsidRPr="00551B92">
              <w:t>growth  over preceding year</w:t>
            </w:r>
          </w:p>
          <w:p w:rsidR="00F5525E" w:rsidRPr="00551B92" w:rsidRDefault="00F5525E" w:rsidP="004F1046">
            <w:pPr>
              <w:jc w:val="both"/>
            </w:pPr>
          </w:p>
        </w:tc>
      </w:tr>
      <w:tr w:rsidR="00F5525E" w:rsidRPr="00551B92" w:rsidTr="00A26C59">
        <w:tc>
          <w:tcPr>
            <w:tcW w:w="3330" w:type="dxa"/>
            <w:vMerge/>
            <w:tcBorders>
              <w:top w:val="single" w:sz="6" w:space="0" w:color="auto"/>
              <w:left w:val="single" w:sz="6" w:space="0" w:color="auto"/>
              <w:bottom w:val="single" w:sz="6" w:space="0" w:color="auto"/>
              <w:right w:val="single" w:sz="6" w:space="0" w:color="auto"/>
            </w:tcBorders>
            <w:shd w:val="clear" w:color="auto" w:fill="auto"/>
            <w:vAlign w:val="center"/>
          </w:tcPr>
          <w:p w:rsidR="00F5525E" w:rsidRPr="00551B92" w:rsidRDefault="00F5525E" w:rsidP="004F1046"/>
        </w:tc>
        <w:tc>
          <w:tcPr>
            <w:tcW w:w="3330" w:type="dxa"/>
            <w:tcBorders>
              <w:top w:val="single" w:sz="6" w:space="0" w:color="auto"/>
              <w:left w:val="single" w:sz="6" w:space="0" w:color="auto"/>
              <w:bottom w:val="single" w:sz="6" w:space="0" w:color="auto"/>
              <w:right w:val="single" w:sz="6" w:space="0" w:color="auto"/>
            </w:tcBorders>
            <w:shd w:val="clear" w:color="auto" w:fill="auto"/>
          </w:tcPr>
          <w:tbl>
            <w:tblPr>
              <w:tblStyle w:val="TableGrid"/>
              <w:tblW w:w="3296" w:type="dxa"/>
              <w:tblLayout w:type="fixed"/>
              <w:tblLook w:val="04A0" w:firstRow="1" w:lastRow="0" w:firstColumn="1" w:lastColumn="0" w:noHBand="0" w:noVBand="1"/>
            </w:tblPr>
            <w:tblGrid>
              <w:gridCol w:w="1028"/>
              <w:gridCol w:w="1134"/>
              <w:gridCol w:w="1134"/>
            </w:tblGrid>
            <w:tr w:rsidR="00DE4172" w:rsidRPr="00551B92" w:rsidTr="004F1046">
              <w:tc>
                <w:tcPr>
                  <w:tcW w:w="1028" w:type="dxa"/>
                </w:tcPr>
                <w:p w:rsidR="00DE4172" w:rsidRPr="008C7B4F" w:rsidRDefault="00DE4172" w:rsidP="006B70F0">
                  <w:r w:rsidRPr="008C7B4F">
                    <w:t>2011</w:t>
                  </w:r>
                  <w:r>
                    <w:t>-12</w:t>
                  </w:r>
                </w:p>
              </w:tc>
              <w:tc>
                <w:tcPr>
                  <w:tcW w:w="1134" w:type="dxa"/>
                </w:tcPr>
                <w:p w:rsidR="00DE4172" w:rsidRPr="008C7B4F" w:rsidRDefault="00DE4172" w:rsidP="006B70F0">
                  <w:r w:rsidRPr="008C7B4F">
                    <w:t>2012</w:t>
                  </w:r>
                  <w:r>
                    <w:t>-13</w:t>
                  </w:r>
                </w:p>
              </w:tc>
              <w:tc>
                <w:tcPr>
                  <w:tcW w:w="1134" w:type="dxa"/>
                </w:tcPr>
                <w:p w:rsidR="00DE4172" w:rsidRPr="008C7B4F" w:rsidRDefault="00DE4172" w:rsidP="00DE4172">
                  <w:r w:rsidRPr="008C7B4F">
                    <w:t>201</w:t>
                  </w:r>
                  <w:r>
                    <w:t>3-14</w:t>
                  </w:r>
                </w:p>
              </w:tc>
            </w:tr>
            <w:tr w:rsidR="00DE4172" w:rsidRPr="00551B92" w:rsidTr="004F1046">
              <w:tc>
                <w:tcPr>
                  <w:tcW w:w="1028" w:type="dxa"/>
                </w:tcPr>
                <w:p w:rsidR="00DE4172" w:rsidRPr="008C7B4F" w:rsidRDefault="00DE4172" w:rsidP="006B70F0">
                  <w:r>
                    <w:t>4429.81</w:t>
                  </w:r>
                </w:p>
              </w:tc>
              <w:tc>
                <w:tcPr>
                  <w:tcW w:w="1134" w:type="dxa"/>
                </w:tcPr>
                <w:p w:rsidR="00DE4172" w:rsidRPr="008C7B4F" w:rsidRDefault="00DE4172" w:rsidP="006B70F0">
                  <w:r>
                    <w:t>6348.89</w:t>
                  </w:r>
                </w:p>
              </w:tc>
              <w:tc>
                <w:tcPr>
                  <w:tcW w:w="1134" w:type="dxa"/>
                </w:tcPr>
                <w:p w:rsidR="00DE4172" w:rsidRPr="008C7B4F" w:rsidRDefault="00DE4172" w:rsidP="004F1046"/>
              </w:tc>
            </w:tr>
          </w:tbl>
          <w:p w:rsidR="00F5525E" w:rsidRPr="00551B92" w:rsidRDefault="00F5525E" w:rsidP="004F1046">
            <w:pPr>
              <w:jc w:val="center"/>
            </w:pPr>
          </w:p>
        </w:tc>
        <w:tc>
          <w:tcPr>
            <w:tcW w:w="3060" w:type="dxa"/>
            <w:tcBorders>
              <w:top w:val="single" w:sz="6" w:space="0" w:color="auto"/>
              <w:left w:val="single" w:sz="6" w:space="0" w:color="auto"/>
              <w:bottom w:val="single" w:sz="6" w:space="0" w:color="auto"/>
              <w:right w:val="single" w:sz="6" w:space="0" w:color="auto"/>
            </w:tcBorders>
            <w:shd w:val="clear" w:color="auto" w:fill="auto"/>
          </w:tcPr>
          <w:tbl>
            <w:tblPr>
              <w:tblStyle w:val="TableGrid"/>
              <w:tblW w:w="2272" w:type="dxa"/>
              <w:tblLayout w:type="fixed"/>
              <w:tblLook w:val="04A0" w:firstRow="1" w:lastRow="0" w:firstColumn="1" w:lastColumn="0" w:noHBand="0" w:noVBand="1"/>
            </w:tblPr>
            <w:tblGrid>
              <w:gridCol w:w="1136"/>
              <w:gridCol w:w="1136"/>
            </w:tblGrid>
            <w:tr w:rsidR="00DE4172" w:rsidRPr="00551B92" w:rsidTr="00DE4172">
              <w:tc>
                <w:tcPr>
                  <w:tcW w:w="1136" w:type="dxa"/>
                </w:tcPr>
                <w:p w:rsidR="00DE4172" w:rsidRPr="00F34D57" w:rsidRDefault="00DE4172" w:rsidP="006B70F0">
                  <w:r w:rsidRPr="00F34D57">
                    <w:t>2012</w:t>
                  </w:r>
                  <w:r>
                    <w:t>-13</w:t>
                  </w:r>
                </w:p>
              </w:tc>
              <w:tc>
                <w:tcPr>
                  <w:tcW w:w="1136" w:type="dxa"/>
                </w:tcPr>
                <w:p w:rsidR="00DE4172" w:rsidRPr="00F34D57" w:rsidRDefault="00DE4172" w:rsidP="00DE4172">
                  <w:pPr>
                    <w:jc w:val="center"/>
                  </w:pPr>
                  <w:r w:rsidRPr="00F34D57">
                    <w:t>20</w:t>
                  </w:r>
                  <w:r>
                    <w:t>13-14</w:t>
                  </w:r>
                </w:p>
              </w:tc>
            </w:tr>
            <w:tr w:rsidR="00DE4172" w:rsidRPr="00551B92" w:rsidTr="00DE4172">
              <w:tc>
                <w:tcPr>
                  <w:tcW w:w="1136" w:type="dxa"/>
                </w:tcPr>
                <w:p w:rsidR="00DE4172" w:rsidRPr="00DE4172" w:rsidRDefault="00DE4172" w:rsidP="00DE4172">
                  <w:pPr>
                    <w:jc w:val="right"/>
                    <w:rPr>
                      <w:highlight w:val="yellow"/>
                    </w:rPr>
                  </w:pPr>
                  <w:r w:rsidRPr="00DE4172">
                    <w:rPr>
                      <w:highlight w:val="yellow"/>
                    </w:rPr>
                    <w:t>-</w:t>
                  </w:r>
                </w:p>
              </w:tc>
              <w:tc>
                <w:tcPr>
                  <w:tcW w:w="1136" w:type="dxa"/>
                </w:tcPr>
                <w:p w:rsidR="00DE4172" w:rsidRPr="00DE4172" w:rsidRDefault="00DE4172" w:rsidP="00DE4172">
                  <w:pPr>
                    <w:jc w:val="right"/>
                    <w:rPr>
                      <w:highlight w:val="yellow"/>
                    </w:rPr>
                  </w:pPr>
                  <w:r w:rsidRPr="00DE4172">
                    <w:rPr>
                      <w:highlight w:val="yellow"/>
                    </w:rPr>
                    <w:t>-</w:t>
                  </w:r>
                </w:p>
              </w:tc>
            </w:tr>
          </w:tbl>
          <w:p w:rsidR="00F5525E" w:rsidRPr="00551B92" w:rsidRDefault="00F5525E" w:rsidP="004F1046">
            <w:pPr>
              <w:jc w:val="center"/>
            </w:pPr>
          </w:p>
        </w:tc>
      </w:tr>
    </w:tbl>
    <w:p w:rsidR="00F5525E" w:rsidRPr="00551B92" w:rsidRDefault="00F5525E" w:rsidP="00F5525E">
      <w:pPr>
        <w:jc w:val="both"/>
      </w:pPr>
    </w:p>
    <w:p w:rsidR="00F5525E" w:rsidRPr="00551B92" w:rsidRDefault="00F5525E" w:rsidP="00F5525E">
      <w:pPr>
        <w:jc w:val="both"/>
      </w:pPr>
    </w:p>
    <w:p w:rsidR="00F5525E" w:rsidRPr="00551B92" w:rsidRDefault="00F5525E" w:rsidP="00F5525E">
      <w:pPr>
        <w:jc w:val="both"/>
      </w:pPr>
      <w:r w:rsidRPr="00551B92">
        <w:t>b) Other products exported by the firm.</w:t>
      </w:r>
    </w:p>
    <w:p w:rsidR="00F5525E" w:rsidRPr="00551B92" w:rsidRDefault="00F5525E" w:rsidP="00F5525E">
      <w:pPr>
        <w:jc w:val="both"/>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3414"/>
        <w:gridCol w:w="3336"/>
      </w:tblGrid>
      <w:tr w:rsidR="00F5525E" w:rsidRPr="00551B92" w:rsidTr="004F1046">
        <w:tc>
          <w:tcPr>
            <w:tcW w:w="2970" w:type="dxa"/>
            <w:vMerge w:val="restart"/>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p>
          <w:p w:rsidR="00F5525E" w:rsidRPr="00551B92" w:rsidRDefault="00F5525E" w:rsidP="004F1046">
            <w:pPr>
              <w:jc w:val="center"/>
            </w:pPr>
            <w:r w:rsidRPr="00551B92">
              <w:t>Products / ITC(HS) Code</w:t>
            </w:r>
          </w:p>
        </w:tc>
        <w:tc>
          <w:tcPr>
            <w:tcW w:w="3414"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r w:rsidRPr="00551B92">
              <w:t>Firm’s Exports in FOB value</w:t>
            </w:r>
          </w:p>
          <w:p w:rsidR="00F5525E" w:rsidRPr="00551B92" w:rsidRDefault="00F5525E" w:rsidP="004F1046">
            <w:pPr>
              <w:jc w:val="center"/>
            </w:pPr>
            <w:r w:rsidRPr="00551B92">
              <w:t>(</w:t>
            </w:r>
            <w:proofErr w:type="spellStart"/>
            <w:r w:rsidRPr="00551B92">
              <w:rPr>
                <w:b/>
              </w:rPr>
              <w:t>Rs</w:t>
            </w:r>
            <w:proofErr w:type="spellEnd"/>
            <w:r w:rsidRPr="00551B92">
              <w:rPr>
                <w:b/>
              </w:rPr>
              <w:t>. in Million</w:t>
            </w:r>
            <w:r w:rsidRPr="00551B92">
              <w:t>)</w:t>
            </w:r>
          </w:p>
        </w:tc>
        <w:tc>
          <w:tcPr>
            <w:tcW w:w="3336"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r w:rsidRPr="00551B92">
              <w:t>Year-wise percentage (%)</w:t>
            </w:r>
          </w:p>
          <w:p w:rsidR="00F5525E" w:rsidRPr="00551B92" w:rsidRDefault="00F5525E" w:rsidP="004F1046">
            <w:pPr>
              <w:jc w:val="both"/>
            </w:pPr>
            <w:r w:rsidRPr="00551B92">
              <w:t>growth  over preceding year</w:t>
            </w:r>
          </w:p>
          <w:p w:rsidR="00F5525E" w:rsidRPr="00551B92" w:rsidRDefault="00F5525E" w:rsidP="004F1046">
            <w:pPr>
              <w:jc w:val="both"/>
            </w:pPr>
          </w:p>
        </w:tc>
      </w:tr>
      <w:tr w:rsidR="00F5525E" w:rsidRPr="00551B92" w:rsidTr="004F1046">
        <w:tc>
          <w:tcPr>
            <w:tcW w:w="2970" w:type="dxa"/>
            <w:vMerge/>
            <w:tcBorders>
              <w:top w:val="single" w:sz="6" w:space="0" w:color="auto"/>
              <w:left w:val="single" w:sz="6" w:space="0" w:color="auto"/>
              <w:bottom w:val="single" w:sz="6" w:space="0" w:color="auto"/>
              <w:right w:val="single" w:sz="6" w:space="0" w:color="auto"/>
            </w:tcBorders>
            <w:shd w:val="clear" w:color="auto" w:fill="auto"/>
            <w:vAlign w:val="center"/>
          </w:tcPr>
          <w:p w:rsidR="00F5525E" w:rsidRPr="00551B92" w:rsidRDefault="00F5525E" w:rsidP="004F1046"/>
        </w:tc>
        <w:tc>
          <w:tcPr>
            <w:tcW w:w="3414" w:type="dxa"/>
            <w:tcBorders>
              <w:top w:val="single" w:sz="6" w:space="0" w:color="auto"/>
              <w:left w:val="single" w:sz="6" w:space="0" w:color="auto"/>
              <w:bottom w:val="single" w:sz="6" w:space="0" w:color="auto"/>
              <w:right w:val="single" w:sz="6" w:space="0" w:color="auto"/>
            </w:tcBorders>
            <w:shd w:val="clear" w:color="auto" w:fill="auto"/>
          </w:tcPr>
          <w:tbl>
            <w:tblPr>
              <w:tblStyle w:val="TableGrid"/>
              <w:tblW w:w="3296" w:type="dxa"/>
              <w:tblLayout w:type="fixed"/>
              <w:tblLook w:val="04A0" w:firstRow="1" w:lastRow="0" w:firstColumn="1" w:lastColumn="0" w:noHBand="0" w:noVBand="1"/>
            </w:tblPr>
            <w:tblGrid>
              <w:gridCol w:w="1028"/>
              <w:gridCol w:w="1134"/>
              <w:gridCol w:w="1134"/>
            </w:tblGrid>
            <w:tr w:rsidR="00DE4172" w:rsidRPr="00551B92" w:rsidTr="004F1046">
              <w:tc>
                <w:tcPr>
                  <w:tcW w:w="1028" w:type="dxa"/>
                </w:tcPr>
                <w:p w:rsidR="00DE4172" w:rsidRPr="008C7B4F" w:rsidRDefault="00DE4172" w:rsidP="006B70F0">
                  <w:r w:rsidRPr="008C7B4F">
                    <w:t>2011</w:t>
                  </w:r>
                  <w:r>
                    <w:t>-12</w:t>
                  </w:r>
                </w:p>
              </w:tc>
              <w:tc>
                <w:tcPr>
                  <w:tcW w:w="1134" w:type="dxa"/>
                </w:tcPr>
                <w:p w:rsidR="00DE4172" w:rsidRPr="008C7B4F" w:rsidRDefault="00DE4172" w:rsidP="006B70F0">
                  <w:r w:rsidRPr="008C7B4F">
                    <w:t>2012</w:t>
                  </w:r>
                  <w:r>
                    <w:t>-13</w:t>
                  </w:r>
                </w:p>
              </w:tc>
              <w:tc>
                <w:tcPr>
                  <w:tcW w:w="1134" w:type="dxa"/>
                </w:tcPr>
                <w:p w:rsidR="00DE4172" w:rsidRPr="008C7B4F" w:rsidRDefault="00DE4172" w:rsidP="006B70F0">
                  <w:r w:rsidRPr="008C7B4F">
                    <w:t>201</w:t>
                  </w:r>
                  <w:r>
                    <w:t>3-14</w:t>
                  </w:r>
                </w:p>
              </w:tc>
            </w:tr>
            <w:tr w:rsidR="00F5525E" w:rsidRPr="00551B92" w:rsidTr="004F1046">
              <w:tc>
                <w:tcPr>
                  <w:tcW w:w="1028" w:type="dxa"/>
                </w:tcPr>
                <w:p w:rsidR="00F5525E" w:rsidRPr="008C7B4F" w:rsidRDefault="00F5525E" w:rsidP="004F1046">
                  <w:pPr>
                    <w:jc w:val="center"/>
                  </w:pPr>
                </w:p>
              </w:tc>
              <w:tc>
                <w:tcPr>
                  <w:tcW w:w="1134" w:type="dxa"/>
                </w:tcPr>
                <w:p w:rsidR="00F5525E" w:rsidRPr="008C7B4F" w:rsidRDefault="00F5525E" w:rsidP="004F1046"/>
              </w:tc>
              <w:tc>
                <w:tcPr>
                  <w:tcW w:w="1134" w:type="dxa"/>
                </w:tcPr>
                <w:p w:rsidR="00F5525E" w:rsidRPr="008C7B4F" w:rsidRDefault="00F5525E" w:rsidP="004F1046"/>
              </w:tc>
            </w:tr>
          </w:tbl>
          <w:p w:rsidR="00F5525E" w:rsidRPr="00551B92" w:rsidRDefault="00F5525E" w:rsidP="004F1046">
            <w:pPr>
              <w:jc w:val="center"/>
            </w:pPr>
          </w:p>
        </w:tc>
        <w:tc>
          <w:tcPr>
            <w:tcW w:w="3336" w:type="dxa"/>
            <w:tcBorders>
              <w:top w:val="single" w:sz="6" w:space="0" w:color="auto"/>
              <w:left w:val="single" w:sz="6" w:space="0" w:color="auto"/>
              <w:bottom w:val="single" w:sz="6" w:space="0" w:color="auto"/>
              <w:right w:val="single" w:sz="6" w:space="0" w:color="auto"/>
            </w:tcBorders>
            <w:shd w:val="clear" w:color="auto" w:fill="auto"/>
          </w:tcPr>
          <w:tbl>
            <w:tblPr>
              <w:tblStyle w:val="TableGrid"/>
              <w:tblW w:w="3284" w:type="dxa"/>
              <w:tblLayout w:type="fixed"/>
              <w:tblLook w:val="04A0" w:firstRow="1" w:lastRow="0" w:firstColumn="1" w:lastColumn="0" w:noHBand="0" w:noVBand="1"/>
            </w:tblPr>
            <w:tblGrid>
              <w:gridCol w:w="1725"/>
              <w:gridCol w:w="1559"/>
            </w:tblGrid>
            <w:tr w:rsidR="00DE4172" w:rsidRPr="00551B92" w:rsidTr="004F1046">
              <w:tc>
                <w:tcPr>
                  <w:tcW w:w="1725" w:type="dxa"/>
                </w:tcPr>
                <w:p w:rsidR="00DE4172" w:rsidRPr="00F34D57" w:rsidRDefault="00DE4172" w:rsidP="006B70F0">
                  <w:r w:rsidRPr="00F34D57">
                    <w:t>2012</w:t>
                  </w:r>
                  <w:r>
                    <w:t>-13</w:t>
                  </w:r>
                </w:p>
              </w:tc>
              <w:tc>
                <w:tcPr>
                  <w:tcW w:w="1559" w:type="dxa"/>
                </w:tcPr>
                <w:p w:rsidR="00DE4172" w:rsidRPr="00F34D57" w:rsidRDefault="00DE4172" w:rsidP="006B70F0">
                  <w:pPr>
                    <w:jc w:val="center"/>
                  </w:pPr>
                  <w:r w:rsidRPr="00F34D57">
                    <w:t>20</w:t>
                  </w:r>
                  <w:r>
                    <w:t>13-14</w:t>
                  </w:r>
                </w:p>
              </w:tc>
            </w:tr>
            <w:tr w:rsidR="00F5525E" w:rsidRPr="00551B92" w:rsidTr="004F1046">
              <w:tc>
                <w:tcPr>
                  <w:tcW w:w="1725" w:type="dxa"/>
                </w:tcPr>
                <w:p w:rsidR="00F5525E" w:rsidRDefault="00F5525E" w:rsidP="004F1046">
                  <w:pPr>
                    <w:jc w:val="center"/>
                  </w:pPr>
                </w:p>
                <w:p w:rsidR="00F5525E" w:rsidRPr="00F34D57" w:rsidRDefault="00F5525E" w:rsidP="004F1046">
                  <w:pPr>
                    <w:jc w:val="center"/>
                  </w:pPr>
                </w:p>
              </w:tc>
              <w:tc>
                <w:tcPr>
                  <w:tcW w:w="1559" w:type="dxa"/>
                </w:tcPr>
                <w:p w:rsidR="00F5525E" w:rsidRPr="00F34D57" w:rsidRDefault="00F5525E" w:rsidP="004F1046"/>
              </w:tc>
            </w:tr>
          </w:tbl>
          <w:p w:rsidR="00F5525E" w:rsidRPr="00551B92" w:rsidRDefault="00F5525E" w:rsidP="004F1046">
            <w:pPr>
              <w:jc w:val="center"/>
            </w:pPr>
          </w:p>
        </w:tc>
      </w:tr>
    </w:tbl>
    <w:p w:rsidR="00F5525E" w:rsidRPr="00551B92" w:rsidRDefault="00F5525E" w:rsidP="00F5525E">
      <w:pPr>
        <w:jc w:val="both"/>
      </w:pPr>
    </w:p>
    <w:p w:rsidR="00F5525E" w:rsidRDefault="00F5525E" w:rsidP="00F5525E">
      <w:pPr>
        <w:jc w:val="both"/>
      </w:pPr>
    </w:p>
    <w:p w:rsidR="00A26C59" w:rsidRDefault="00A26C59" w:rsidP="00F5525E">
      <w:pPr>
        <w:jc w:val="both"/>
      </w:pPr>
    </w:p>
    <w:p w:rsidR="00A26C59" w:rsidRDefault="00A26C59" w:rsidP="00F5525E">
      <w:pPr>
        <w:jc w:val="both"/>
      </w:pPr>
    </w:p>
    <w:p w:rsidR="00A26C59" w:rsidRPr="00551B92" w:rsidRDefault="00A26C59" w:rsidP="00F5525E">
      <w:pPr>
        <w:jc w:val="both"/>
      </w:pPr>
    </w:p>
    <w:p w:rsidR="00F5525E" w:rsidRPr="00551B92" w:rsidRDefault="00F5525E" w:rsidP="00F5525E">
      <w:pPr>
        <w:jc w:val="both"/>
      </w:pPr>
      <w:r w:rsidRPr="00551B92">
        <w:t>I) Total exports of the firm (total of (a</w:t>
      </w:r>
      <w:proofErr w:type="gramStart"/>
      <w:r w:rsidRPr="00551B92">
        <w:t>)  and</w:t>
      </w:r>
      <w:proofErr w:type="gramEnd"/>
      <w:r w:rsidRPr="00551B92">
        <w:t xml:space="preserve"> (b) above)</w:t>
      </w:r>
    </w:p>
    <w:p w:rsidR="00F5525E" w:rsidRDefault="00F5525E" w:rsidP="00F5525E">
      <w:pPr>
        <w:jc w:val="both"/>
      </w:pPr>
    </w:p>
    <w:p w:rsidR="00684F69" w:rsidRPr="00551B92" w:rsidRDefault="00684F69" w:rsidP="00F5525E">
      <w:pPr>
        <w:jc w:val="both"/>
      </w:pP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3240"/>
        <w:gridCol w:w="3150"/>
      </w:tblGrid>
      <w:tr w:rsidR="00F5525E" w:rsidRPr="00551B92" w:rsidTr="00A26C59">
        <w:tc>
          <w:tcPr>
            <w:tcW w:w="3330" w:type="dxa"/>
            <w:vMerge w:val="restart"/>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p>
          <w:p w:rsidR="00A26C59" w:rsidRPr="00A26C59" w:rsidRDefault="00A26C59" w:rsidP="00A26C59">
            <w:r w:rsidRPr="00A26C59">
              <w:t>Products / ITC(HS) Code</w:t>
            </w:r>
          </w:p>
          <w:p w:rsidR="00A26C59" w:rsidRPr="00A26C59" w:rsidRDefault="00A26C59" w:rsidP="00A26C59">
            <w:pPr>
              <w:rPr>
                <w:color w:val="000000"/>
              </w:rPr>
            </w:pPr>
            <w:r w:rsidRPr="00A26C59">
              <w:rPr>
                <w:rFonts w:ascii="Calibri" w:hAnsi="Calibri" w:cs="Calibri"/>
                <w:bCs/>
                <w:color w:val="000000"/>
              </w:rPr>
              <w:t xml:space="preserve">Fatty Acid  / </w:t>
            </w:r>
            <w:r w:rsidRPr="00A26C59">
              <w:rPr>
                <w:color w:val="000000"/>
              </w:rPr>
              <w:t>2915, 2916, 3823</w:t>
            </w:r>
          </w:p>
          <w:p w:rsidR="00A26C59" w:rsidRPr="00A26C59" w:rsidRDefault="00A26C59" w:rsidP="00A26C59">
            <w:pPr>
              <w:rPr>
                <w:rFonts w:ascii="Calibri" w:hAnsi="Calibri" w:cs="Calibri"/>
                <w:bCs/>
                <w:color w:val="000000"/>
              </w:rPr>
            </w:pPr>
            <w:r w:rsidRPr="00A26C59">
              <w:rPr>
                <w:rFonts w:ascii="Calibri" w:hAnsi="Calibri" w:cs="Calibri"/>
                <w:bCs/>
                <w:color w:val="000000"/>
              </w:rPr>
              <w:t>Fatty Alcohol / 2905,2915,3823</w:t>
            </w:r>
          </w:p>
          <w:p w:rsidR="00F5525E" w:rsidRPr="00551B92" w:rsidRDefault="00A26C59" w:rsidP="00A26C59">
            <w:r w:rsidRPr="00A26C59">
              <w:t>Soap Noodles /3401</w:t>
            </w:r>
          </w:p>
        </w:tc>
        <w:tc>
          <w:tcPr>
            <w:tcW w:w="3240"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r w:rsidRPr="00551B92">
              <w:t>Firm’s Exports in FOB value</w:t>
            </w:r>
          </w:p>
          <w:p w:rsidR="00F5525E" w:rsidRPr="00551B92" w:rsidRDefault="00F5525E" w:rsidP="004F1046">
            <w:pPr>
              <w:jc w:val="center"/>
            </w:pPr>
            <w:r w:rsidRPr="00551B92">
              <w:t>(</w:t>
            </w:r>
            <w:proofErr w:type="spellStart"/>
            <w:r w:rsidRPr="00551B92">
              <w:rPr>
                <w:b/>
              </w:rPr>
              <w:t>Rs</w:t>
            </w:r>
            <w:proofErr w:type="spellEnd"/>
            <w:r w:rsidRPr="00551B92">
              <w:rPr>
                <w:b/>
              </w:rPr>
              <w:t>. in Million</w:t>
            </w:r>
            <w:r w:rsidRPr="00551B92">
              <w:t>)</w:t>
            </w:r>
          </w:p>
        </w:tc>
        <w:tc>
          <w:tcPr>
            <w:tcW w:w="3150"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center"/>
            </w:pPr>
            <w:r w:rsidRPr="00551B92">
              <w:t>Year-wise percentage (%)</w:t>
            </w:r>
          </w:p>
          <w:p w:rsidR="00F5525E" w:rsidRPr="00551B92" w:rsidRDefault="00F5525E" w:rsidP="004F1046">
            <w:pPr>
              <w:jc w:val="center"/>
            </w:pPr>
            <w:r w:rsidRPr="00551B92">
              <w:t>growth  over preceding year</w:t>
            </w:r>
          </w:p>
          <w:p w:rsidR="00F5525E" w:rsidRPr="00551B92" w:rsidRDefault="00F5525E" w:rsidP="004F1046">
            <w:pPr>
              <w:jc w:val="both"/>
            </w:pPr>
          </w:p>
        </w:tc>
      </w:tr>
      <w:tr w:rsidR="00F5525E" w:rsidRPr="00551B92" w:rsidTr="00A26C59">
        <w:tc>
          <w:tcPr>
            <w:tcW w:w="3330" w:type="dxa"/>
            <w:vMerge/>
            <w:tcBorders>
              <w:top w:val="single" w:sz="6" w:space="0" w:color="auto"/>
              <w:left w:val="single" w:sz="6" w:space="0" w:color="auto"/>
              <w:bottom w:val="single" w:sz="6" w:space="0" w:color="auto"/>
              <w:right w:val="single" w:sz="6" w:space="0" w:color="auto"/>
            </w:tcBorders>
            <w:shd w:val="clear" w:color="auto" w:fill="auto"/>
            <w:vAlign w:val="center"/>
          </w:tcPr>
          <w:p w:rsidR="00F5525E" w:rsidRPr="00551B92" w:rsidRDefault="00F5525E" w:rsidP="004F1046"/>
        </w:tc>
        <w:tc>
          <w:tcPr>
            <w:tcW w:w="3240" w:type="dxa"/>
            <w:tcBorders>
              <w:top w:val="single" w:sz="6" w:space="0" w:color="auto"/>
              <w:left w:val="single" w:sz="6" w:space="0" w:color="auto"/>
              <w:bottom w:val="single" w:sz="6" w:space="0" w:color="auto"/>
              <w:right w:val="single" w:sz="6" w:space="0" w:color="auto"/>
            </w:tcBorders>
            <w:shd w:val="clear" w:color="auto" w:fill="auto"/>
          </w:tcPr>
          <w:tbl>
            <w:tblPr>
              <w:tblStyle w:val="TableGrid"/>
              <w:tblW w:w="3296" w:type="dxa"/>
              <w:tblLayout w:type="fixed"/>
              <w:tblLook w:val="04A0" w:firstRow="1" w:lastRow="0" w:firstColumn="1" w:lastColumn="0" w:noHBand="0" w:noVBand="1"/>
            </w:tblPr>
            <w:tblGrid>
              <w:gridCol w:w="1028"/>
              <w:gridCol w:w="1134"/>
              <w:gridCol w:w="1134"/>
            </w:tblGrid>
            <w:tr w:rsidR="00DE4172" w:rsidRPr="00551B92" w:rsidTr="004F1046">
              <w:tc>
                <w:tcPr>
                  <w:tcW w:w="1028" w:type="dxa"/>
                </w:tcPr>
                <w:p w:rsidR="00DE4172" w:rsidRPr="008C7B4F" w:rsidRDefault="00DE4172" w:rsidP="006B70F0">
                  <w:r w:rsidRPr="008C7B4F">
                    <w:t>2011</w:t>
                  </w:r>
                  <w:r>
                    <w:t>-12</w:t>
                  </w:r>
                </w:p>
              </w:tc>
              <w:tc>
                <w:tcPr>
                  <w:tcW w:w="1134" w:type="dxa"/>
                </w:tcPr>
                <w:p w:rsidR="00DE4172" w:rsidRPr="008C7B4F" w:rsidRDefault="00DE4172" w:rsidP="006B70F0">
                  <w:r w:rsidRPr="008C7B4F">
                    <w:t>2012</w:t>
                  </w:r>
                  <w:r>
                    <w:t>-13</w:t>
                  </w:r>
                </w:p>
              </w:tc>
              <w:tc>
                <w:tcPr>
                  <w:tcW w:w="1134" w:type="dxa"/>
                </w:tcPr>
                <w:p w:rsidR="00DE4172" w:rsidRPr="008C7B4F" w:rsidRDefault="00DE4172" w:rsidP="006B70F0">
                  <w:r w:rsidRPr="008C7B4F">
                    <w:t>201</w:t>
                  </w:r>
                  <w:r>
                    <w:t>3-14</w:t>
                  </w:r>
                </w:p>
              </w:tc>
            </w:tr>
            <w:tr w:rsidR="00F5525E" w:rsidRPr="00551B92" w:rsidTr="004F1046">
              <w:tc>
                <w:tcPr>
                  <w:tcW w:w="1028" w:type="dxa"/>
                </w:tcPr>
                <w:p w:rsidR="00F5525E" w:rsidRPr="008C7B4F" w:rsidRDefault="00F5525E" w:rsidP="004F1046">
                  <w:pPr>
                    <w:jc w:val="center"/>
                  </w:pPr>
                </w:p>
              </w:tc>
              <w:tc>
                <w:tcPr>
                  <w:tcW w:w="1134" w:type="dxa"/>
                </w:tcPr>
                <w:p w:rsidR="00F5525E" w:rsidRPr="008C7B4F" w:rsidRDefault="00F5525E" w:rsidP="004F1046"/>
              </w:tc>
              <w:tc>
                <w:tcPr>
                  <w:tcW w:w="1134" w:type="dxa"/>
                </w:tcPr>
                <w:p w:rsidR="00CE56C4" w:rsidRPr="008C7B4F" w:rsidRDefault="00CE56C4" w:rsidP="004F1046"/>
              </w:tc>
            </w:tr>
          </w:tbl>
          <w:p w:rsidR="00F5525E" w:rsidRPr="00551B92" w:rsidRDefault="00F5525E" w:rsidP="004F1046">
            <w:pPr>
              <w:jc w:val="center"/>
            </w:pPr>
          </w:p>
        </w:tc>
        <w:tc>
          <w:tcPr>
            <w:tcW w:w="3150" w:type="dxa"/>
            <w:tcBorders>
              <w:top w:val="single" w:sz="6" w:space="0" w:color="auto"/>
              <w:left w:val="single" w:sz="6" w:space="0" w:color="auto"/>
              <w:bottom w:val="single" w:sz="6" w:space="0" w:color="auto"/>
              <w:right w:val="single" w:sz="6" w:space="0" w:color="auto"/>
            </w:tcBorders>
            <w:shd w:val="clear" w:color="auto" w:fill="auto"/>
          </w:tcPr>
          <w:tbl>
            <w:tblPr>
              <w:tblStyle w:val="TableGrid"/>
              <w:tblW w:w="2695" w:type="dxa"/>
              <w:tblLayout w:type="fixed"/>
              <w:tblLook w:val="04A0" w:firstRow="1" w:lastRow="0" w:firstColumn="1" w:lastColumn="0" w:noHBand="0" w:noVBand="1"/>
            </w:tblPr>
            <w:tblGrid>
              <w:gridCol w:w="1136"/>
              <w:gridCol w:w="1559"/>
            </w:tblGrid>
            <w:tr w:rsidR="00DE4172" w:rsidRPr="00551B92" w:rsidTr="00DE4172">
              <w:tc>
                <w:tcPr>
                  <w:tcW w:w="1136" w:type="dxa"/>
                </w:tcPr>
                <w:p w:rsidR="00DE4172" w:rsidRPr="00F34D57" w:rsidRDefault="00DE4172" w:rsidP="006B70F0">
                  <w:r w:rsidRPr="00F34D57">
                    <w:t>2012</w:t>
                  </w:r>
                  <w:r>
                    <w:t>-13</w:t>
                  </w:r>
                </w:p>
              </w:tc>
              <w:tc>
                <w:tcPr>
                  <w:tcW w:w="1559" w:type="dxa"/>
                </w:tcPr>
                <w:p w:rsidR="00DE4172" w:rsidRPr="00F34D57" w:rsidRDefault="00DE4172" w:rsidP="006B70F0">
                  <w:pPr>
                    <w:jc w:val="center"/>
                  </w:pPr>
                  <w:r w:rsidRPr="00F34D57">
                    <w:t>20</w:t>
                  </w:r>
                  <w:r>
                    <w:t>13-14</w:t>
                  </w:r>
                </w:p>
              </w:tc>
            </w:tr>
            <w:tr w:rsidR="00F5525E" w:rsidRPr="00551B92" w:rsidTr="00DE4172">
              <w:tc>
                <w:tcPr>
                  <w:tcW w:w="1136" w:type="dxa"/>
                </w:tcPr>
                <w:p w:rsidR="00F5525E" w:rsidRPr="00F34D57" w:rsidRDefault="00F5525E" w:rsidP="004F1046">
                  <w:pPr>
                    <w:jc w:val="center"/>
                  </w:pPr>
                </w:p>
              </w:tc>
              <w:tc>
                <w:tcPr>
                  <w:tcW w:w="1559" w:type="dxa"/>
                </w:tcPr>
                <w:p w:rsidR="00F5525E" w:rsidRPr="00F34D57" w:rsidRDefault="00F5525E" w:rsidP="004F1046"/>
              </w:tc>
            </w:tr>
          </w:tbl>
          <w:p w:rsidR="00F5525E" w:rsidRPr="00551B92" w:rsidRDefault="00F5525E" w:rsidP="004F1046">
            <w:pPr>
              <w:jc w:val="center"/>
            </w:pPr>
          </w:p>
        </w:tc>
      </w:tr>
    </w:tbl>
    <w:p w:rsidR="00F5525E" w:rsidRPr="00551B92" w:rsidRDefault="00F5525E" w:rsidP="00F5525E">
      <w:pPr>
        <w:spacing w:before="240"/>
        <w:jc w:val="both"/>
      </w:pPr>
      <w:r w:rsidRPr="00551B92">
        <w:t>II) Break up of turnover during the last 3 financial years.</w:t>
      </w:r>
    </w:p>
    <w:p w:rsidR="00F5525E" w:rsidRPr="00551B92" w:rsidRDefault="00F5525E" w:rsidP="00F5525E">
      <w:pPr>
        <w:jc w:val="center"/>
      </w:pPr>
      <w:r w:rsidRPr="00551B92">
        <w:t xml:space="preserve">                                                                                                    (</w:t>
      </w:r>
      <w:proofErr w:type="spellStart"/>
      <w:r w:rsidRPr="00551B92">
        <w:rPr>
          <w:b/>
        </w:rPr>
        <w:t>Rs</w:t>
      </w:r>
      <w:proofErr w:type="spellEnd"/>
      <w:r w:rsidRPr="00551B92">
        <w:rPr>
          <w:b/>
        </w:rPr>
        <w:t>. in Million</w:t>
      </w:r>
      <w:r w:rsidRPr="00551B92">
        <w:t>)</w:t>
      </w: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9"/>
        <w:gridCol w:w="1959"/>
        <w:gridCol w:w="1959"/>
        <w:gridCol w:w="1959"/>
        <w:gridCol w:w="1884"/>
      </w:tblGrid>
      <w:tr w:rsidR="00F5525E" w:rsidRPr="00551B92" w:rsidTr="00DE4172">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r w:rsidRPr="00551B92">
              <w:t>Year</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r w:rsidRPr="00551B92">
              <w:t xml:space="preserve">F.O.B. Value of </w:t>
            </w:r>
          </w:p>
          <w:p w:rsidR="00F5525E" w:rsidRPr="00551B92" w:rsidRDefault="00F5525E" w:rsidP="004F1046">
            <w:pPr>
              <w:jc w:val="both"/>
            </w:pPr>
            <w:r w:rsidRPr="00551B92">
              <w:t>Exports</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r w:rsidRPr="00551B92">
              <w:t xml:space="preserve">Domestic sale </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r w:rsidRPr="00551B92">
              <w:t>C.I.F. Value</w:t>
            </w:r>
          </w:p>
          <w:p w:rsidR="00F5525E" w:rsidRPr="00551B92" w:rsidRDefault="00F5525E" w:rsidP="004F1046">
            <w:pPr>
              <w:jc w:val="both"/>
            </w:pPr>
            <w:r w:rsidRPr="00551B92">
              <w:t>Imports</w:t>
            </w:r>
          </w:p>
        </w:tc>
        <w:tc>
          <w:tcPr>
            <w:tcW w:w="1884"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r w:rsidRPr="00551B92">
              <w:t>Total Turnover</w:t>
            </w:r>
          </w:p>
        </w:tc>
      </w:tr>
      <w:tr w:rsidR="00DE4172" w:rsidRPr="00551B92" w:rsidTr="00DE4172">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DE4172">
            <w:pPr>
              <w:jc w:val="both"/>
            </w:pPr>
            <w:r w:rsidRPr="00551B92">
              <w:t xml:space="preserve">2011-12 </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6B70F0">
            <w:pPr>
              <w:jc w:val="both"/>
            </w:pPr>
            <w:r>
              <w:t>-</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6B70F0">
            <w:pPr>
              <w:jc w:val="both"/>
            </w:pPr>
            <w:r>
              <w:t>-</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4F1046">
            <w:pPr>
              <w:jc w:val="both"/>
            </w:pPr>
          </w:p>
        </w:tc>
        <w:tc>
          <w:tcPr>
            <w:tcW w:w="1884"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4F1046">
            <w:pPr>
              <w:jc w:val="both"/>
            </w:pPr>
          </w:p>
        </w:tc>
      </w:tr>
      <w:tr w:rsidR="00DE4172" w:rsidRPr="00551B92" w:rsidTr="00DE4172">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DE4172">
            <w:pPr>
              <w:jc w:val="both"/>
            </w:pPr>
            <w:r w:rsidRPr="00551B92">
              <w:t>2012-13</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6B70F0">
            <w:pPr>
              <w:jc w:val="both"/>
            </w:pPr>
            <w:r>
              <w:t>-</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6B70F0">
            <w:pPr>
              <w:jc w:val="both"/>
            </w:pPr>
            <w:r>
              <w:t>-</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4F1046">
            <w:pPr>
              <w:jc w:val="both"/>
            </w:pPr>
          </w:p>
        </w:tc>
        <w:tc>
          <w:tcPr>
            <w:tcW w:w="1884"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4F1046">
            <w:pPr>
              <w:jc w:val="both"/>
            </w:pPr>
          </w:p>
        </w:tc>
      </w:tr>
      <w:tr w:rsidR="00F5525E" w:rsidRPr="00551B92" w:rsidTr="00DE4172">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DE4172" w:rsidP="00DE4172">
            <w:pPr>
              <w:jc w:val="both"/>
            </w:pPr>
            <w:r>
              <w:t>2013-14</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DE4172" w:rsidP="004F1046">
            <w:pPr>
              <w:jc w:val="both"/>
            </w:pPr>
            <w:r>
              <w:t>-</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DE4172" w:rsidP="004F1046">
            <w:pPr>
              <w:jc w:val="both"/>
            </w:pPr>
            <w:r>
              <w:t>-</w:t>
            </w:r>
          </w:p>
        </w:tc>
        <w:tc>
          <w:tcPr>
            <w:tcW w:w="1959"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p>
        </w:tc>
        <w:tc>
          <w:tcPr>
            <w:tcW w:w="1884"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p>
        </w:tc>
      </w:tr>
    </w:tbl>
    <w:p w:rsidR="00F5525E" w:rsidRPr="00551B92" w:rsidRDefault="00F5525E" w:rsidP="00F5525E">
      <w:pPr>
        <w:jc w:val="both"/>
      </w:pPr>
    </w:p>
    <w:p w:rsidR="00F5525E" w:rsidRDefault="00F5525E" w:rsidP="00F5525E">
      <w:pPr>
        <w:jc w:val="center"/>
      </w:pPr>
    </w:p>
    <w:p w:rsidR="00F5525E" w:rsidRDefault="00F5525E" w:rsidP="00F5525E">
      <w:pPr>
        <w:jc w:val="center"/>
      </w:pPr>
      <w:r>
        <w:t>-</w:t>
      </w:r>
      <w:r w:rsidR="00030997">
        <w:t>9</w:t>
      </w:r>
      <w:r>
        <w:t>-</w:t>
      </w:r>
    </w:p>
    <w:p w:rsidR="00F5525E" w:rsidRPr="00551B92" w:rsidRDefault="00F5525E" w:rsidP="00F5525E">
      <w:pPr>
        <w:jc w:val="both"/>
      </w:pPr>
      <w:r w:rsidRPr="00551B92">
        <w:t>III. Country-wise break up of the total exports during the last financial years.</w:t>
      </w:r>
    </w:p>
    <w:p w:rsidR="00F5525E" w:rsidRPr="00551B92" w:rsidRDefault="00F5525E" w:rsidP="00F5525E">
      <w:pPr>
        <w:jc w:val="both"/>
      </w:pPr>
    </w:p>
    <w:tbl>
      <w:tblPr>
        <w:tblW w:w="94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8"/>
        <w:gridCol w:w="2534"/>
        <w:gridCol w:w="2568"/>
        <w:gridCol w:w="2610"/>
      </w:tblGrid>
      <w:tr w:rsidR="00F5525E" w:rsidRPr="00551B92" w:rsidTr="00F7440A">
        <w:trPr>
          <w:trHeight w:val="245"/>
        </w:trPr>
        <w:tc>
          <w:tcPr>
            <w:tcW w:w="1738" w:type="dxa"/>
            <w:tcBorders>
              <w:top w:val="single" w:sz="6" w:space="0" w:color="auto"/>
              <w:left w:val="single" w:sz="6" w:space="0" w:color="auto"/>
              <w:bottom w:val="single" w:sz="6" w:space="0" w:color="auto"/>
              <w:right w:val="single" w:sz="6" w:space="0" w:color="auto"/>
            </w:tcBorders>
            <w:shd w:val="clear" w:color="auto" w:fill="auto"/>
          </w:tcPr>
          <w:p w:rsidR="00F5525E" w:rsidRDefault="00F5525E" w:rsidP="004F1046">
            <w:pPr>
              <w:jc w:val="center"/>
            </w:pPr>
          </w:p>
          <w:p w:rsidR="00F5525E" w:rsidRPr="00551B92" w:rsidRDefault="00F5525E" w:rsidP="004F1046">
            <w:pPr>
              <w:jc w:val="center"/>
            </w:pPr>
            <w:r w:rsidRPr="00551B92">
              <w:t>Country</w:t>
            </w:r>
          </w:p>
        </w:tc>
        <w:tc>
          <w:tcPr>
            <w:tcW w:w="7712" w:type="dxa"/>
            <w:gridSpan w:val="3"/>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jc w:val="both"/>
            </w:pPr>
          </w:p>
          <w:p w:rsidR="00F5525E" w:rsidRPr="00551B92" w:rsidRDefault="00F5525E" w:rsidP="004F0C38">
            <w:pPr>
              <w:jc w:val="center"/>
            </w:pPr>
            <w:r w:rsidRPr="00551B92">
              <w:t>F. O. B. Value (</w:t>
            </w:r>
            <w:r w:rsidRPr="00551B92">
              <w:rPr>
                <w:b/>
              </w:rPr>
              <w:t>Rupees in Million</w:t>
            </w:r>
            <w:r w:rsidRPr="00551B92">
              <w:t>)</w:t>
            </w:r>
          </w:p>
        </w:tc>
      </w:tr>
      <w:tr w:rsidR="00DE4172" w:rsidRPr="00551B92" w:rsidTr="00F7440A">
        <w:trPr>
          <w:trHeight w:val="308"/>
        </w:trPr>
        <w:tc>
          <w:tcPr>
            <w:tcW w:w="1738"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4F1046">
            <w:pPr>
              <w:spacing w:line="360" w:lineRule="auto"/>
              <w:ind w:right="3931"/>
              <w:jc w:val="both"/>
            </w:pPr>
          </w:p>
        </w:tc>
        <w:tc>
          <w:tcPr>
            <w:tcW w:w="2534"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6B70F0">
            <w:pPr>
              <w:spacing w:line="360" w:lineRule="auto"/>
              <w:jc w:val="center"/>
            </w:pPr>
            <w:r w:rsidRPr="00551B92">
              <w:t>2011-2012</w:t>
            </w:r>
          </w:p>
        </w:tc>
        <w:tc>
          <w:tcPr>
            <w:tcW w:w="2568"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6B70F0">
            <w:pPr>
              <w:spacing w:line="360" w:lineRule="auto"/>
              <w:jc w:val="center"/>
            </w:pPr>
            <w:r w:rsidRPr="00551B92">
              <w:t>2012-13</w:t>
            </w: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DE4172" w:rsidRPr="00551B92" w:rsidRDefault="00DE4172" w:rsidP="00DE4172">
            <w:pPr>
              <w:spacing w:line="360" w:lineRule="auto"/>
              <w:jc w:val="center"/>
            </w:pPr>
            <w:r w:rsidRPr="00551B92">
              <w:t>201</w:t>
            </w:r>
            <w:r>
              <w:t>3-14</w:t>
            </w:r>
          </w:p>
        </w:tc>
      </w:tr>
      <w:tr w:rsidR="00F5525E" w:rsidRPr="00551B92" w:rsidTr="00F7440A">
        <w:trPr>
          <w:trHeight w:val="283"/>
        </w:trPr>
        <w:tc>
          <w:tcPr>
            <w:tcW w:w="1738"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4F1046">
            <w:pPr>
              <w:spacing w:line="360" w:lineRule="auto"/>
              <w:ind w:right="3931"/>
              <w:jc w:val="both"/>
            </w:pPr>
          </w:p>
        </w:tc>
        <w:tc>
          <w:tcPr>
            <w:tcW w:w="2534" w:type="dxa"/>
            <w:tcBorders>
              <w:top w:val="single" w:sz="6" w:space="0" w:color="auto"/>
              <w:left w:val="single" w:sz="6" w:space="0" w:color="auto"/>
              <w:bottom w:val="single" w:sz="6" w:space="0" w:color="auto"/>
              <w:right w:val="single" w:sz="6" w:space="0" w:color="auto"/>
            </w:tcBorders>
            <w:shd w:val="clear" w:color="auto" w:fill="auto"/>
          </w:tcPr>
          <w:p w:rsidR="00F5525E" w:rsidRPr="00F7440A" w:rsidRDefault="00F5525E" w:rsidP="00F7440A">
            <w:pPr>
              <w:jc w:val="both"/>
            </w:pPr>
          </w:p>
        </w:tc>
        <w:tc>
          <w:tcPr>
            <w:tcW w:w="2568"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F7440A">
            <w:pPr>
              <w:jc w:val="both"/>
              <w:rPr>
                <w:b/>
              </w:rPr>
            </w:pP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F5525E" w:rsidRPr="00551B92" w:rsidRDefault="00F5525E" w:rsidP="00F7440A">
            <w:pPr>
              <w:jc w:val="both"/>
              <w:rPr>
                <w:b/>
              </w:rPr>
            </w:pPr>
          </w:p>
        </w:tc>
      </w:tr>
    </w:tbl>
    <w:p w:rsidR="00F5525E" w:rsidRDefault="00F5525E" w:rsidP="00F5525E">
      <w:pPr>
        <w:jc w:val="both"/>
      </w:pPr>
    </w:p>
    <w:p w:rsidR="00F5525E" w:rsidRPr="00551B92" w:rsidRDefault="00F5525E" w:rsidP="00F5525E">
      <w:pPr>
        <w:jc w:val="both"/>
      </w:pPr>
      <w:r w:rsidRPr="00551B92">
        <w:t xml:space="preserve">IV. Details of nominee’s export promotion efforts during </w:t>
      </w:r>
      <w:r w:rsidR="00A10A93">
        <w:t>2012-13</w:t>
      </w:r>
      <w:r w:rsidRPr="00551B92">
        <w:t xml:space="preserve"> with reference to the following :</w:t>
      </w:r>
    </w:p>
    <w:p w:rsidR="00F5525E" w:rsidRDefault="00F5525E" w:rsidP="00F5525E">
      <w:pPr>
        <w:numPr>
          <w:ilvl w:val="0"/>
          <w:numId w:val="2"/>
        </w:numPr>
        <w:jc w:val="both"/>
      </w:pPr>
      <w:r w:rsidRPr="00551B92">
        <w:t>Whether the firm has been able to make substantial and steady increase in absolute volume of exports.</w:t>
      </w:r>
    </w:p>
    <w:p w:rsidR="00F5525E" w:rsidRDefault="00F5525E" w:rsidP="00F5525E">
      <w:pPr>
        <w:jc w:val="right"/>
      </w:pPr>
      <w:r w:rsidRPr="00C14409">
        <w:t>(</w:t>
      </w:r>
      <w:proofErr w:type="spellStart"/>
      <w:r w:rsidRPr="00C14409">
        <w:rPr>
          <w:b/>
        </w:rPr>
        <w:t>Rs</w:t>
      </w:r>
      <w:proofErr w:type="spellEnd"/>
      <w:r w:rsidRPr="00C14409">
        <w:rPr>
          <w:b/>
        </w:rPr>
        <w:t>. in Million</w:t>
      </w:r>
      <w:r w:rsidRPr="00C14409">
        <w:t>)</w:t>
      </w:r>
    </w:p>
    <w:tbl>
      <w:tblPr>
        <w:tblStyle w:val="TableGrid"/>
        <w:tblW w:w="0" w:type="auto"/>
        <w:tblLook w:val="04A0" w:firstRow="1" w:lastRow="0" w:firstColumn="1" w:lastColumn="0" w:noHBand="0" w:noVBand="1"/>
      </w:tblPr>
      <w:tblGrid>
        <w:gridCol w:w="1681"/>
        <w:gridCol w:w="3483"/>
        <w:gridCol w:w="4078"/>
      </w:tblGrid>
      <w:tr w:rsidR="00F5525E" w:rsidTr="00DE4172">
        <w:tc>
          <w:tcPr>
            <w:tcW w:w="1681" w:type="dxa"/>
          </w:tcPr>
          <w:p w:rsidR="00F5525E" w:rsidRDefault="00F5525E" w:rsidP="004F1046">
            <w:pPr>
              <w:jc w:val="both"/>
            </w:pPr>
            <w:r w:rsidRPr="00551B92">
              <w:t>Year</w:t>
            </w:r>
          </w:p>
        </w:tc>
        <w:tc>
          <w:tcPr>
            <w:tcW w:w="3483" w:type="dxa"/>
          </w:tcPr>
          <w:p w:rsidR="00F5525E" w:rsidRDefault="00F5525E" w:rsidP="004F1046">
            <w:pPr>
              <w:jc w:val="both"/>
            </w:pPr>
            <w:r w:rsidRPr="00551B92">
              <w:t>Name of the products</w:t>
            </w:r>
          </w:p>
        </w:tc>
        <w:tc>
          <w:tcPr>
            <w:tcW w:w="4078" w:type="dxa"/>
          </w:tcPr>
          <w:p w:rsidR="00F5525E" w:rsidRDefault="00F5525E" w:rsidP="004F1046">
            <w:pPr>
              <w:jc w:val="both"/>
            </w:pPr>
            <w:r>
              <w:t>A</w:t>
            </w:r>
            <w:r w:rsidRPr="00551B92">
              <w:t>bsolute volume of exports</w:t>
            </w:r>
          </w:p>
        </w:tc>
      </w:tr>
      <w:tr w:rsidR="00DE4172" w:rsidTr="00DE4172">
        <w:tc>
          <w:tcPr>
            <w:tcW w:w="1681" w:type="dxa"/>
          </w:tcPr>
          <w:p w:rsidR="00DE4172" w:rsidRPr="00551B92" w:rsidRDefault="00DE4172" w:rsidP="006B70F0">
            <w:pPr>
              <w:jc w:val="both"/>
            </w:pPr>
            <w:r w:rsidRPr="00551B92">
              <w:t xml:space="preserve">2011-12 </w:t>
            </w:r>
          </w:p>
        </w:tc>
        <w:tc>
          <w:tcPr>
            <w:tcW w:w="3483" w:type="dxa"/>
          </w:tcPr>
          <w:p w:rsidR="00DE4172" w:rsidRDefault="00DE4172" w:rsidP="004F1046">
            <w:pPr>
              <w:jc w:val="both"/>
            </w:pPr>
          </w:p>
        </w:tc>
        <w:tc>
          <w:tcPr>
            <w:tcW w:w="4078" w:type="dxa"/>
          </w:tcPr>
          <w:p w:rsidR="00DE4172" w:rsidRDefault="00DE4172" w:rsidP="004F1046">
            <w:pPr>
              <w:jc w:val="both"/>
            </w:pPr>
          </w:p>
        </w:tc>
      </w:tr>
      <w:tr w:rsidR="00DE4172" w:rsidTr="00DE4172">
        <w:tc>
          <w:tcPr>
            <w:tcW w:w="1681" w:type="dxa"/>
          </w:tcPr>
          <w:p w:rsidR="00DE4172" w:rsidRPr="00551B92" w:rsidRDefault="00DE4172" w:rsidP="006B70F0">
            <w:pPr>
              <w:jc w:val="both"/>
            </w:pPr>
            <w:r w:rsidRPr="00551B92">
              <w:t>2012-13</w:t>
            </w:r>
          </w:p>
        </w:tc>
        <w:tc>
          <w:tcPr>
            <w:tcW w:w="3483" w:type="dxa"/>
          </w:tcPr>
          <w:p w:rsidR="00DE4172" w:rsidRDefault="00DE4172" w:rsidP="004F1046">
            <w:pPr>
              <w:jc w:val="both"/>
            </w:pPr>
          </w:p>
        </w:tc>
        <w:tc>
          <w:tcPr>
            <w:tcW w:w="4078" w:type="dxa"/>
          </w:tcPr>
          <w:p w:rsidR="00DE4172" w:rsidRDefault="00DE4172" w:rsidP="004F1046">
            <w:pPr>
              <w:jc w:val="both"/>
            </w:pPr>
          </w:p>
        </w:tc>
      </w:tr>
      <w:tr w:rsidR="00DE4172" w:rsidTr="00DE4172">
        <w:tc>
          <w:tcPr>
            <w:tcW w:w="1681" w:type="dxa"/>
          </w:tcPr>
          <w:p w:rsidR="00DE4172" w:rsidRPr="00551B92" w:rsidRDefault="00DE4172" w:rsidP="006B70F0">
            <w:pPr>
              <w:jc w:val="both"/>
            </w:pPr>
            <w:r>
              <w:t>2013-14</w:t>
            </w:r>
          </w:p>
        </w:tc>
        <w:tc>
          <w:tcPr>
            <w:tcW w:w="3483" w:type="dxa"/>
          </w:tcPr>
          <w:p w:rsidR="00DE4172" w:rsidRDefault="00DE4172" w:rsidP="004F1046">
            <w:pPr>
              <w:jc w:val="both"/>
            </w:pPr>
          </w:p>
        </w:tc>
        <w:tc>
          <w:tcPr>
            <w:tcW w:w="4078" w:type="dxa"/>
          </w:tcPr>
          <w:p w:rsidR="00DE4172" w:rsidRDefault="00DE4172" w:rsidP="004F1046">
            <w:pPr>
              <w:jc w:val="both"/>
            </w:pPr>
          </w:p>
        </w:tc>
      </w:tr>
    </w:tbl>
    <w:p w:rsidR="00F5525E" w:rsidRDefault="00F5525E" w:rsidP="00F5525E">
      <w:pPr>
        <w:jc w:val="both"/>
      </w:pPr>
    </w:p>
    <w:p w:rsidR="00F5525E" w:rsidRDefault="00F5525E" w:rsidP="00F5525E">
      <w:pPr>
        <w:numPr>
          <w:ilvl w:val="0"/>
          <w:numId w:val="2"/>
        </w:numPr>
        <w:jc w:val="both"/>
      </w:pPr>
      <w:r w:rsidRPr="00C14409">
        <w:t>Whether the firm has been able to make substantial and steady increase in export of non-traditional commodities finished products.</w:t>
      </w:r>
    </w:p>
    <w:p w:rsidR="00F5525E" w:rsidRDefault="00F5525E" w:rsidP="00F5525E">
      <w:pPr>
        <w:jc w:val="right"/>
      </w:pPr>
      <w:r w:rsidRPr="00C14409">
        <w:t>(</w:t>
      </w:r>
      <w:proofErr w:type="spellStart"/>
      <w:r w:rsidRPr="00C14409">
        <w:rPr>
          <w:b/>
        </w:rPr>
        <w:t>Rs</w:t>
      </w:r>
      <w:proofErr w:type="spellEnd"/>
      <w:r w:rsidRPr="00C14409">
        <w:rPr>
          <w:b/>
        </w:rPr>
        <w:t>. in Million</w:t>
      </w:r>
      <w:r w:rsidRPr="00C14409">
        <w:t>)</w:t>
      </w:r>
    </w:p>
    <w:tbl>
      <w:tblPr>
        <w:tblStyle w:val="TableGrid"/>
        <w:tblW w:w="0" w:type="auto"/>
        <w:tblLook w:val="04A0" w:firstRow="1" w:lastRow="0" w:firstColumn="1" w:lastColumn="0" w:noHBand="0" w:noVBand="1"/>
      </w:tblPr>
      <w:tblGrid>
        <w:gridCol w:w="1683"/>
        <w:gridCol w:w="3488"/>
        <w:gridCol w:w="4071"/>
      </w:tblGrid>
      <w:tr w:rsidR="00F5525E" w:rsidTr="00DE4172">
        <w:tc>
          <w:tcPr>
            <w:tcW w:w="1683" w:type="dxa"/>
          </w:tcPr>
          <w:p w:rsidR="00F5525E" w:rsidRDefault="00F5525E" w:rsidP="004F1046">
            <w:pPr>
              <w:jc w:val="both"/>
            </w:pPr>
            <w:r w:rsidRPr="00C14409">
              <w:t>Year</w:t>
            </w:r>
          </w:p>
        </w:tc>
        <w:tc>
          <w:tcPr>
            <w:tcW w:w="3488" w:type="dxa"/>
          </w:tcPr>
          <w:p w:rsidR="00F5525E" w:rsidRDefault="00F5525E" w:rsidP="004F1046">
            <w:pPr>
              <w:jc w:val="both"/>
            </w:pPr>
            <w:r w:rsidRPr="00C14409">
              <w:t>Name of the products</w:t>
            </w:r>
          </w:p>
        </w:tc>
        <w:tc>
          <w:tcPr>
            <w:tcW w:w="4071" w:type="dxa"/>
          </w:tcPr>
          <w:p w:rsidR="00F5525E" w:rsidRDefault="00F5525E" w:rsidP="004F1046">
            <w:pPr>
              <w:jc w:val="both"/>
            </w:pPr>
            <w:r>
              <w:t>E</w:t>
            </w:r>
            <w:r w:rsidRPr="00C14409">
              <w:t>xports in F. O. B. Value</w:t>
            </w:r>
          </w:p>
        </w:tc>
      </w:tr>
      <w:tr w:rsidR="00DE4172" w:rsidTr="00DE4172">
        <w:tc>
          <w:tcPr>
            <w:tcW w:w="1683" w:type="dxa"/>
          </w:tcPr>
          <w:p w:rsidR="00DE4172" w:rsidRPr="00551B92" w:rsidRDefault="00DE4172" w:rsidP="006B70F0">
            <w:pPr>
              <w:jc w:val="both"/>
            </w:pPr>
            <w:r w:rsidRPr="00551B92">
              <w:t xml:space="preserve">2011-12 </w:t>
            </w:r>
          </w:p>
        </w:tc>
        <w:tc>
          <w:tcPr>
            <w:tcW w:w="3488" w:type="dxa"/>
          </w:tcPr>
          <w:p w:rsidR="00DE4172" w:rsidRDefault="00DE4172" w:rsidP="004F1046">
            <w:pPr>
              <w:jc w:val="both"/>
            </w:pPr>
          </w:p>
        </w:tc>
        <w:tc>
          <w:tcPr>
            <w:tcW w:w="4071" w:type="dxa"/>
          </w:tcPr>
          <w:p w:rsidR="00DE4172" w:rsidRDefault="00DE4172" w:rsidP="004F1046">
            <w:pPr>
              <w:jc w:val="both"/>
            </w:pPr>
          </w:p>
        </w:tc>
      </w:tr>
      <w:tr w:rsidR="00DE4172" w:rsidTr="00DE4172">
        <w:tc>
          <w:tcPr>
            <w:tcW w:w="1683" w:type="dxa"/>
          </w:tcPr>
          <w:p w:rsidR="00DE4172" w:rsidRPr="00551B92" w:rsidRDefault="00DE4172" w:rsidP="006B70F0">
            <w:pPr>
              <w:jc w:val="both"/>
            </w:pPr>
            <w:r w:rsidRPr="00551B92">
              <w:t>2012-13</w:t>
            </w:r>
          </w:p>
        </w:tc>
        <w:tc>
          <w:tcPr>
            <w:tcW w:w="3488" w:type="dxa"/>
          </w:tcPr>
          <w:p w:rsidR="00DE4172" w:rsidRDefault="00DE4172" w:rsidP="004F1046">
            <w:pPr>
              <w:jc w:val="both"/>
            </w:pPr>
          </w:p>
        </w:tc>
        <w:tc>
          <w:tcPr>
            <w:tcW w:w="4071" w:type="dxa"/>
          </w:tcPr>
          <w:p w:rsidR="00DE4172" w:rsidRDefault="00DE4172" w:rsidP="004F1046">
            <w:pPr>
              <w:jc w:val="both"/>
            </w:pPr>
          </w:p>
        </w:tc>
      </w:tr>
      <w:tr w:rsidR="00DE4172" w:rsidTr="00DE4172">
        <w:tc>
          <w:tcPr>
            <w:tcW w:w="1683" w:type="dxa"/>
          </w:tcPr>
          <w:p w:rsidR="00DE4172" w:rsidRPr="00551B92" w:rsidRDefault="00DE4172" w:rsidP="006B70F0">
            <w:pPr>
              <w:jc w:val="both"/>
            </w:pPr>
            <w:r>
              <w:t>2013-14</w:t>
            </w:r>
          </w:p>
        </w:tc>
        <w:tc>
          <w:tcPr>
            <w:tcW w:w="3488" w:type="dxa"/>
          </w:tcPr>
          <w:p w:rsidR="00DE4172" w:rsidRDefault="00DE4172" w:rsidP="004F1046">
            <w:pPr>
              <w:jc w:val="both"/>
            </w:pPr>
          </w:p>
        </w:tc>
        <w:tc>
          <w:tcPr>
            <w:tcW w:w="4071" w:type="dxa"/>
          </w:tcPr>
          <w:p w:rsidR="00DE4172" w:rsidRDefault="00DE4172" w:rsidP="004F1046">
            <w:pPr>
              <w:jc w:val="both"/>
            </w:pPr>
          </w:p>
        </w:tc>
      </w:tr>
    </w:tbl>
    <w:p w:rsidR="00F5525E" w:rsidRPr="00C14409" w:rsidRDefault="00F5525E" w:rsidP="00F5525E">
      <w:pPr>
        <w:jc w:val="both"/>
      </w:pPr>
      <w:r w:rsidRPr="00C14409">
        <w:tab/>
      </w:r>
      <w:r w:rsidRPr="00C14409">
        <w:tab/>
      </w:r>
      <w:r w:rsidRPr="00C14409">
        <w:tab/>
      </w:r>
      <w:r w:rsidRPr="00C14409">
        <w:tab/>
      </w:r>
    </w:p>
    <w:p w:rsidR="00F5525E" w:rsidRPr="00667125" w:rsidRDefault="00F5525E" w:rsidP="00F5525E">
      <w:pPr>
        <w:jc w:val="both"/>
      </w:pPr>
      <w:r w:rsidRPr="00667125">
        <w:t>10.</w:t>
      </w:r>
      <w:r w:rsidRPr="00667125">
        <w:tab/>
        <w:t>Percentage of exports to total sales (for Merchant Exporters). Percentage of exports to total production (Mfg. Exporters).</w:t>
      </w:r>
    </w:p>
    <w:p w:rsidR="00F5525E" w:rsidRPr="00667125" w:rsidRDefault="00F5525E" w:rsidP="00F5525E">
      <w:pPr>
        <w:jc w:val="both"/>
      </w:pPr>
      <w:r w:rsidRPr="00667125">
        <w:t>----------------------------------------------------------------------------------------------------------------</w:t>
      </w:r>
    </w:p>
    <w:p w:rsidR="00F5525E" w:rsidRPr="00667125" w:rsidRDefault="00F5525E" w:rsidP="00F5525E">
      <w:pPr>
        <w:jc w:val="both"/>
      </w:pPr>
      <w:r w:rsidRPr="00667125">
        <w:lastRenderedPageBreak/>
        <w:t>11.</w:t>
      </w:r>
      <w:r w:rsidRPr="00667125">
        <w:tab/>
        <w:t>Details of CHEMEXCIL’S past awards. (Year-wise)</w:t>
      </w:r>
    </w:p>
    <w:p w:rsidR="00F5525E" w:rsidRPr="00667125" w:rsidRDefault="00F5525E" w:rsidP="00F5525E">
      <w:pPr>
        <w:jc w:val="both"/>
      </w:pPr>
      <w:r w:rsidRPr="00667125">
        <w:t>----------------------------------------------------------------------------------------------------------------</w:t>
      </w:r>
    </w:p>
    <w:p w:rsidR="00F5525E" w:rsidRPr="00667125" w:rsidRDefault="00F5525E" w:rsidP="00F5525E">
      <w:pPr>
        <w:jc w:val="both"/>
      </w:pPr>
      <w:r w:rsidRPr="00667125">
        <w:t>12.</w:t>
      </w:r>
      <w:r w:rsidRPr="00667125">
        <w:tab/>
        <w:t>Details of extra-efforts made in export promotion :-</w:t>
      </w:r>
    </w:p>
    <w:p w:rsidR="00F5525E" w:rsidRPr="00667125" w:rsidRDefault="00F5525E" w:rsidP="00F5525E">
      <w:pPr>
        <w:jc w:val="both"/>
      </w:pPr>
    </w:p>
    <w:p w:rsidR="00F5525E" w:rsidRPr="00667125" w:rsidRDefault="00F5525E" w:rsidP="00F5525E">
      <w:pPr>
        <w:jc w:val="both"/>
      </w:pPr>
      <w:r w:rsidRPr="00667125">
        <w:t>(a)</w:t>
      </w:r>
      <w:r w:rsidRPr="00667125">
        <w:tab/>
        <w:t xml:space="preserve">Significant success in developing or acquiring international standards of quality </w:t>
      </w:r>
    </w:p>
    <w:p w:rsidR="00F5525E" w:rsidRPr="00667125" w:rsidRDefault="00F5525E" w:rsidP="00F5525E">
      <w:pPr>
        <w:jc w:val="both"/>
      </w:pPr>
      <w:r w:rsidRPr="00667125">
        <w:tab/>
        <w:t>e.g. ISO / DMF Nos. etc.</w:t>
      </w:r>
    </w:p>
    <w:p w:rsidR="00F5525E" w:rsidRPr="00667125" w:rsidRDefault="00F5525E" w:rsidP="00F5525E">
      <w:pPr>
        <w:jc w:val="both"/>
      </w:pPr>
      <w:r w:rsidRPr="00667125">
        <w:t>----------------------------------------------------------------------------------------------------------------</w:t>
      </w:r>
    </w:p>
    <w:p w:rsidR="00F5525E" w:rsidRDefault="00F5525E" w:rsidP="00F5525E">
      <w:pPr>
        <w:pBdr>
          <w:bottom w:val="single" w:sz="6" w:space="1" w:color="auto"/>
        </w:pBdr>
        <w:jc w:val="both"/>
      </w:pPr>
      <w:r w:rsidRPr="00667125">
        <w:t xml:space="preserve"> (b)</w:t>
      </w:r>
      <w:r w:rsidRPr="00667125">
        <w:tab/>
        <w:t>Participation in International Fairs / Exhibitions and Business concluded.</w:t>
      </w:r>
    </w:p>
    <w:p w:rsidR="00F5525E" w:rsidRPr="00667125" w:rsidRDefault="00F5525E" w:rsidP="00F5525E">
      <w:pPr>
        <w:pBdr>
          <w:bottom w:val="single" w:sz="6" w:space="1" w:color="auto"/>
        </w:pBdr>
        <w:jc w:val="both"/>
      </w:pPr>
    </w:p>
    <w:p w:rsidR="004F0C38" w:rsidRDefault="004F0C38" w:rsidP="004F0C38">
      <w:pPr>
        <w:jc w:val="right"/>
        <w:rPr>
          <w:b/>
        </w:rPr>
      </w:pPr>
    </w:p>
    <w:p w:rsidR="004F0C38" w:rsidRPr="00782570" w:rsidRDefault="004F0C38" w:rsidP="004F0C38">
      <w:pPr>
        <w:jc w:val="right"/>
        <w:rPr>
          <w:b/>
        </w:rPr>
      </w:pPr>
      <w:r w:rsidRPr="00782570">
        <w:rPr>
          <w:b/>
        </w:rPr>
        <w:t>Signature</w:t>
      </w:r>
    </w:p>
    <w:p w:rsidR="004F0C38" w:rsidRPr="00782570" w:rsidRDefault="004F0C38" w:rsidP="004F0C38">
      <w:pPr>
        <w:jc w:val="right"/>
        <w:rPr>
          <w:b/>
        </w:rPr>
      </w:pPr>
      <w:r w:rsidRPr="00782570">
        <w:rPr>
          <w:b/>
        </w:rPr>
        <w:t>Seal of the Company</w:t>
      </w:r>
    </w:p>
    <w:p w:rsidR="00F5525E" w:rsidRPr="00ED208D" w:rsidRDefault="00F5525E" w:rsidP="00F5525E">
      <w:pPr>
        <w:rPr>
          <w:b/>
        </w:rPr>
      </w:pPr>
      <w:r w:rsidRPr="0087744C">
        <w:rPr>
          <w:b/>
        </w:rPr>
        <w:t xml:space="preserve">N.B.   : </w:t>
      </w:r>
    </w:p>
    <w:p w:rsidR="00F5525E" w:rsidRPr="0087744C" w:rsidRDefault="00F5525E" w:rsidP="00F5525E">
      <w:pPr>
        <w:numPr>
          <w:ilvl w:val="0"/>
          <w:numId w:val="1"/>
        </w:numPr>
        <w:jc w:val="both"/>
      </w:pPr>
      <w:r w:rsidRPr="0087744C">
        <w:t xml:space="preserve"> Information should be complete in all respects and should be accompanied by all relevant documents.  Incomplete forms in any respect may not be considered.</w:t>
      </w:r>
    </w:p>
    <w:p w:rsidR="00F5525E" w:rsidRPr="0087744C" w:rsidRDefault="00F5525E" w:rsidP="00F5525E">
      <w:pPr>
        <w:numPr>
          <w:ilvl w:val="0"/>
          <w:numId w:val="1"/>
        </w:numPr>
        <w:jc w:val="both"/>
      </w:pPr>
      <w:r w:rsidRPr="0087744C">
        <w:t>The decision of selection</w:t>
      </w:r>
      <w:r w:rsidR="00865148">
        <w:t xml:space="preserve"> of awards</w:t>
      </w:r>
      <w:r w:rsidRPr="0087744C">
        <w:t xml:space="preserve"> by the Export Awards Committee will be final and binding on all the exporters and no appeals would be entertained by the Council.</w:t>
      </w:r>
    </w:p>
    <w:p w:rsidR="00807F1D" w:rsidRPr="009D021D" w:rsidRDefault="00807F1D" w:rsidP="00807F1D">
      <w:pPr>
        <w:jc w:val="center"/>
      </w:pPr>
      <w:r w:rsidRPr="009D021D">
        <w:t>********</w:t>
      </w:r>
    </w:p>
    <w:sectPr w:rsidR="00807F1D" w:rsidRPr="009D021D" w:rsidSect="00F5525E">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173" w:rsidRDefault="00CE7173" w:rsidP="00F5525E">
      <w:r>
        <w:separator/>
      </w:r>
    </w:p>
  </w:endnote>
  <w:endnote w:type="continuationSeparator" w:id="0">
    <w:p w:rsidR="00CE7173" w:rsidRDefault="00CE7173" w:rsidP="00F5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173" w:rsidRDefault="00CE7173" w:rsidP="00F5525E">
      <w:r>
        <w:separator/>
      </w:r>
    </w:p>
  </w:footnote>
  <w:footnote w:type="continuationSeparator" w:id="0">
    <w:p w:rsidR="00CE7173" w:rsidRDefault="00CE7173" w:rsidP="00F55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540D4"/>
    <w:multiLevelType w:val="hybridMultilevel"/>
    <w:tmpl w:val="066826B2"/>
    <w:lvl w:ilvl="0" w:tplc="94F29E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C12789"/>
    <w:multiLevelType w:val="hybridMultilevel"/>
    <w:tmpl w:val="C0AAD1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5E"/>
    <w:rsid w:val="00030997"/>
    <w:rsid w:val="0006774D"/>
    <w:rsid w:val="00075021"/>
    <w:rsid w:val="000A158B"/>
    <w:rsid w:val="000E28D3"/>
    <w:rsid w:val="00170CA7"/>
    <w:rsid w:val="003E7FC0"/>
    <w:rsid w:val="0042062D"/>
    <w:rsid w:val="004673B9"/>
    <w:rsid w:val="004A1259"/>
    <w:rsid w:val="004D6B49"/>
    <w:rsid w:val="004F0C38"/>
    <w:rsid w:val="0059102E"/>
    <w:rsid w:val="00652AAF"/>
    <w:rsid w:val="00676206"/>
    <w:rsid w:val="00684F69"/>
    <w:rsid w:val="00694558"/>
    <w:rsid w:val="00782570"/>
    <w:rsid w:val="007C1B13"/>
    <w:rsid w:val="007D4D44"/>
    <w:rsid w:val="00807F1D"/>
    <w:rsid w:val="00865148"/>
    <w:rsid w:val="00A10A93"/>
    <w:rsid w:val="00A26C59"/>
    <w:rsid w:val="00A962C9"/>
    <w:rsid w:val="00AB0853"/>
    <w:rsid w:val="00BE5CAE"/>
    <w:rsid w:val="00C10F06"/>
    <w:rsid w:val="00CE56C4"/>
    <w:rsid w:val="00CE7173"/>
    <w:rsid w:val="00D201E2"/>
    <w:rsid w:val="00DD4AEE"/>
    <w:rsid w:val="00DE4172"/>
    <w:rsid w:val="00E60F54"/>
    <w:rsid w:val="00F5525E"/>
    <w:rsid w:val="00F7440A"/>
    <w:rsid w:val="00FD5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f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525E"/>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25E"/>
    <w:pPr>
      <w:tabs>
        <w:tab w:val="center" w:pos="4513"/>
        <w:tab w:val="right" w:pos="9026"/>
      </w:tabs>
    </w:pPr>
  </w:style>
  <w:style w:type="character" w:customStyle="1" w:styleId="HeaderChar">
    <w:name w:val="Header Char"/>
    <w:basedOn w:val="DefaultParagraphFont"/>
    <w:link w:val="Header"/>
    <w:uiPriority w:val="99"/>
    <w:rsid w:val="00F5525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5525E"/>
    <w:pPr>
      <w:tabs>
        <w:tab w:val="center" w:pos="4513"/>
        <w:tab w:val="right" w:pos="9026"/>
      </w:tabs>
    </w:pPr>
  </w:style>
  <w:style w:type="character" w:customStyle="1" w:styleId="FooterChar">
    <w:name w:val="Footer Char"/>
    <w:basedOn w:val="DefaultParagraphFont"/>
    <w:link w:val="Footer"/>
    <w:uiPriority w:val="99"/>
    <w:rsid w:val="00F5525E"/>
    <w:rPr>
      <w:rFonts w:ascii="Times New Roman" w:eastAsia="Times New Roman" w:hAnsi="Times New Roman" w:cs="Times New Roman"/>
      <w:sz w:val="24"/>
      <w:szCs w:val="24"/>
      <w:lang w:val="en-US"/>
    </w:rPr>
  </w:style>
  <w:style w:type="character" w:styleId="Hyperlink">
    <w:name w:val="Hyperlink"/>
    <w:rsid w:val="004206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525E"/>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25E"/>
    <w:pPr>
      <w:tabs>
        <w:tab w:val="center" w:pos="4513"/>
        <w:tab w:val="right" w:pos="9026"/>
      </w:tabs>
    </w:pPr>
  </w:style>
  <w:style w:type="character" w:customStyle="1" w:styleId="HeaderChar">
    <w:name w:val="Header Char"/>
    <w:basedOn w:val="DefaultParagraphFont"/>
    <w:link w:val="Header"/>
    <w:uiPriority w:val="99"/>
    <w:rsid w:val="00F5525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5525E"/>
    <w:pPr>
      <w:tabs>
        <w:tab w:val="center" w:pos="4513"/>
        <w:tab w:val="right" w:pos="9026"/>
      </w:tabs>
    </w:pPr>
  </w:style>
  <w:style w:type="character" w:customStyle="1" w:styleId="FooterChar">
    <w:name w:val="Footer Char"/>
    <w:basedOn w:val="DefaultParagraphFont"/>
    <w:link w:val="Footer"/>
    <w:uiPriority w:val="99"/>
    <w:rsid w:val="00F5525E"/>
    <w:rPr>
      <w:rFonts w:ascii="Times New Roman" w:eastAsia="Times New Roman" w:hAnsi="Times New Roman" w:cs="Times New Roman"/>
      <w:sz w:val="24"/>
      <w:szCs w:val="24"/>
      <w:lang w:val="en-US"/>
    </w:rPr>
  </w:style>
  <w:style w:type="character" w:styleId="Hyperlink">
    <w:name w:val="Hyperlink"/>
    <w:rsid w:val="00420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Rbsm</dc:creator>
  <cp:lastModifiedBy>Vijay Mhatre</cp:lastModifiedBy>
  <cp:revision>9</cp:revision>
  <dcterms:created xsi:type="dcterms:W3CDTF">2015-08-03T08:30:00Z</dcterms:created>
  <dcterms:modified xsi:type="dcterms:W3CDTF">2015-09-09T10:49:00Z</dcterms:modified>
</cp:coreProperties>
</file>