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858" w:rsidRPr="00876858" w:rsidRDefault="00876858" w:rsidP="008768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r w:rsidRPr="008768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Правила погрузки контейнеров, крепление груза в контейнере.</w:t>
      </w:r>
    </w:p>
    <w:p w:rsidR="00876858" w:rsidRPr="00876858" w:rsidRDefault="00876858" w:rsidP="0087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8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1" allowOverlap="0" wp14:anchorId="6DB4776F" wp14:editId="03D378D3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05000" cy="1266825"/>
            <wp:effectExtent l="0" t="0" r="0" b="9525"/>
            <wp:wrapSquare wrapText="bothSides"/>
            <wp:docPr id="1" name="Рисунок 2" descr="как разместить груз в контейн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к разместить груз в контейнер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 Погрузка контейнеров,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размещение и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крепление грузов в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  контейнере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должна производиться в соответствии с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"Техническими Условиями размещения и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крепления грузов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 в вагонах и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контейнерах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", утвержденными МПС РФ 27.05.2003г.,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в частности при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погрузке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среднетоннажных</w:t>
      </w:r>
      <w:proofErr w:type="spell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контейнеров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( 5-тонных) руководствуются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параграфами 1,2 и 9, а при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погрузке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крупнотоннажных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контейнеров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(20, 24т, 40ф) - параграфами 1,2,3.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Основной смысл данного документа, касающийся заказчика контейнерной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грузоперевозки заключается в том, чтобы исключить повреждение контейнера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при загрузке, так и при последующей за ней перевозке. А также, при погрузке любого груза требуется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установка деревянного заградительного щита в дверной проем контейнера. </w:t>
      </w:r>
    </w:p>
    <w:p w:rsidR="00876858" w:rsidRPr="00876858" w:rsidRDefault="00876858" w:rsidP="008768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768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Правила погрузки контейнеров. </w:t>
      </w:r>
    </w:p>
    <w:p w:rsidR="00876858" w:rsidRPr="00876858" w:rsidRDefault="00876858" w:rsidP="0087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погрузке контейнеров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складах своими силами Заказчик обязан соблюдать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следующие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 погрузки контейнеров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76858" w:rsidRPr="00876858" w:rsidRDefault="00860249" w:rsidP="0087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pr1" w:history="1"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1. 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u w:val="single"/>
            <w:lang w:eastAsia="ru-RU"/>
          </w:rPr>
          <w:t>Погрузка в контейнер груза</w:t>
        </w:r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 в надлежащей таре. Подробнее ↓</w:t>
        </w:r>
      </w:hyperlink>
      <w:r w:rsidR="00876858"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" w:anchor="pr2" w:history="1"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>2.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u w:val="single"/>
            <w:lang w:eastAsia="ru-RU"/>
          </w:rPr>
          <w:t xml:space="preserve"> Погрузка контейнера</w:t>
        </w:r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 с учетом обеспечения горизонтального положения контейнера. Подробнее ↓ </w:t>
        </w:r>
      </w:hyperlink>
      <w:r w:rsidR="00876858"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" w:anchor="pr3" w:history="1"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3. Свободное пространство между дверью и 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u w:val="single"/>
            <w:lang w:eastAsia="ru-RU"/>
          </w:rPr>
          <w:t>погруженным в контейнер грузом</w:t>
        </w:r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. Подробнее ↓ </w:t>
        </w:r>
      </w:hyperlink>
      <w:r w:rsidR="00876858"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" w:anchor="pr4" w:history="1"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4. Гвоздями 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u w:val="single"/>
            <w:lang w:eastAsia="ru-RU"/>
          </w:rPr>
          <w:t>крепить груз в контейнере</w:t>
        </w:r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 запрещается. Подробнее ↓ </w:t>
        </w:r>
      </w:hyperlink>
      <w:r w:rsidR="00876858"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" w:anchor="pr5" w:history="1"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5. Величина зазоров между 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u w:val="single"/>
            <w:lang w:eastAsia="ru-RU"/>
          </w:rPr>
          <w:t>грузом и контейнером</w:t>
        </w:r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. Подробнее ↓ </w:t>
        </w:r>
      </w:hyperlink>
      <w:r w:rsidR="00876858"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" w:anchor="pr6" w:history="1"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>6.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u w:val="single"/>
            <w:lang w:eastAsia="ru-RU"/>
          </w:rPr>
          <w:t xml:space="preserve"> Погрузка контейнера</w:t>
        </w:r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 с учетом центра массы груза. Подробнее ↓</w:t>
        </w:r>
      </w:hyperlink>
      <w:r w:rsidR="00876858"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" w:anchor="pr7" w:history="1"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>7.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u w:val="single"/>
            <w:lang w:eastAsia="ru-RU"/>
          </w:rPr>
          <w:t xml:space="preserve"> Правила погрузки контейнера</w:t>
        </w:r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 с ограничением массы одного места груза. Подробнее ↓ </w:t>
        </w:r>
      </w:hyperlink>
      <w:r w:rsidR="00876858"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" w:anchor="pr8" w:history="1"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>8.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u w:val="single"/>
            <w:lang w:eastAsia="ru-RU"/>
          </w:rPr>
          <w:t xml:space="preserve"> Крепление груза в контейнере</w:t>
        </w:r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 растяжками за проушины. Подробнее ↓</w:t>
        </w:r>
      </w:hyperlink>
      <w:r w:rsidR="00876858"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4" w:anchor="pr9" w:history="1"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>9.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u w:val="single"/>
            <w:lang w:eastAsia="ru-RU"/>
          </w:rPr>
          <w:t xml:space="preserve"> Погрузка в контейнер</w:t>
        </w:r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 неоднородных по весу и форме грузов. Подробнее ↓ </w:t>
        </w:r>
      </w:hyperlink>
      <w:r w:rsidR="00876858"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5" w:anchor="pr10" w:history="1"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10.Использование погрузчика для 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u w:val="single"/>
            <w:lang w:eastAsia="ru-RU"/>
          </w:rPr>
          <w:t>погрузки контейнера</w:t>
        </w:r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. Подробнее ↓ </w:t>
        </w:r>
      </w:hyperlink>
      <w:r w:rsidR="00876858"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6" w:anchor="pr11" w:history="1"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>11.Перемещение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u w:val="single"/>
            <w:lang w:eastAsia="ru-RU"/>
          </w:rPr>
          <w:t xml:space="preserve"> груза в контейнере</w:t>
        </w:r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. Подробнее ↓ </w:t>
        </w:r>
      </w:hyperlink>
      <w:r w:rsidR="00876858"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7" w:anchor="pr12" w:history="1"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>12.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u w:val="single"/>
            <w:lang w:eastAsia="ru-RU"/>
          </w:rPr>
          <w:t>Крепление груза в контейнере</w:t>
        </w:r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 распорными рамками. Подробнее ↓ </w:t>
        </w:r>
      </w:hyperlink>
      <w:r w:rsidR="00876858"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8" w:anchor="pr13" w:history="1"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>13.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u w:val="single"/>
            <w:lang w:eastAsia="ru-RU"/>
          </w:rPr>
          <w:t>Крепление в крупнотоннажном контейнере грузов</w:t>
        </w:r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 массой до 1500кг/место. Подробнее ↓</w:t>
        </w:r>
      </w:hyperlink>
      <w:r w:rsidR="00876858"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9" w:anchor="pr14" w:history="1"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>14.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u w:val="single"/>
            <w:lang w:eastAsia="ru-RU"/>
          </w:rPr>
          <w:t>Погрузка и крепление в крупнотоннажном контейнере грузов</w:t>
        </w:r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 длиной до 6000мм. Подробнее ↓</w:t>
        </w:r>
      </w:hyperlink>
      <w:r w:rsidR="00876858"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0" w:anchor="pr15" w:history="1"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>15.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u w:val="single"/>
            <w:lang w:eastAsia="ru-RU"/>
          </w:rPr>
          <w:t>Погрузка и крепление в крупнотоннажном контейнере грузов</w:t>
        </w:r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>циллиндрической</w:t>
        </w:r>
        <w:proofErr w:type="spellEnd"/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 формы. Подробнее ↓ </w:t>
        </w:r>
      </w:hyperlink>
      <w:r w:rsidR="00876858"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1" w:anchor="pr16" w:history="1"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>16.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u w:val="single"/>
            <w:lang w:eastAsia="ru-RU"/>
          </w:rPr>
          <w:t>Правила погрузки</w:t>
        </w:r>
        <w:r w:rsidR="00876858" w:rsidRPr="0087685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ru-RU"/>
          </w:rPr>
          <w:t xml:space="preserve"> тарных штучных грузов в крупнотоннажном контейнере. Подробнее ↓ </w:t>
        </w:r>
      </w:hyperlink>
    </w:p>
    <w:p w:rsidR="00876858" w:rsidRPr="00876858" w:rsidRDefault="00860249" w:rsidP="0087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anchor="pr17" w:history="1">
        <w:r w:rsidR="00876858" w:rsidRPr="00876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Примеры надежного 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крепления грузов в контейнерах</w:t>
        </w:r>
        <w:r w:rsidR="00876858" w:rsidRPr="00876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 Подробнее ↓</w:t>
        </w:r>
      </w:hyperlink>
    </w:p>
    <w:p w:rsidR="00876858" w:rsidRPr="00876858" w:rsidRDefault="00860249" w:rsidP="0087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anchor="pr18" w:history="1">
        <w:r w:rsidR="00876858" w:rsidRPr="00876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Установка заградительного 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щита</w:t>
        </w:r>
        <w:r w:rsidR="00876858" w:rsidRPr="00876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в двери контейнера: два варианта. Подробнее ↓</w:t>
        </w:r>
      </w:hyperlink>
    </w:p>
    <w:p w:rsidR="00876858" w:rsidRPr="00876858" w:rsidRDefault="00876858" w:rsidP="00876858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pr1"/>
      <w:bookmarkEnd w:id="1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обязан подготавливать и предъявлять к перевозке грузы в надлежащей </w:t>
      </w:r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таре,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согласно</w:t>
      </w:r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действующим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правилам погрузки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перевозки грузов по железной дорог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нужно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погрузить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в контейнер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груз </w:t>
      </w:r>
      <w:r w:rsidRPr="008768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60288" behindDoc="0" locked="0" layoutInCell="1" allowOverlap="0" wp14:anchorId="3F56DB5B" wp14:editId="28FBAAB9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14525" cy="8096250"/>
            <wp:effectExtent l="0" t="0" r="9525" b="0"/>
            <wp:wrapSquare wrapText="bothSides"/>
            <wp:docPr id="2" name="Рисунок 3" descr="как нельзя погрузить негабарит в контейнер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нельзя погрузить негабарит в контейнер пример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тары или в облегченной таре, заказчику нужно принять меры по обеспечению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сохранности груза от повреждений, а также по обеспечению сохранности самого контейнера от возможного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вредного воздействия груза, </w:t>
      </w:r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коррозии или повреждения внутренней обшивки контейнера выступающими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углами груза, особенно металлическими. С этой целью можно обложить стены контейнера бумагой и т.п.,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использовать защитную пленку, резиновые прокладки, обернуть груз мягким изоляционным материалом.</w:t>
      </w:r>
    </w:p>
    <w:p w:rsidR="00876858" w:rsidRPr="00876858" w:rsidRDefault="00876858" w:rsidP="00876858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pr2"/>
      <w:bookmarkEnd w:id="2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Грузы в контейнерах должны размещаться таким образом, чтобы исключалась возможность перемещения их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внутри </w:t>
      </w:r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контейнера  при</w:t>
      </w:r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воздействии естественных в процессе перевозки усилий. Груз должен быть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погружен в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контейнер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чтобы обеспечивалось устойчивое горизонтальное положение контейнера в процессе перегрузки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 одного вагона на другой в пути следования контейнера (например, контейнерным погрузчиком, козловым </w:t>
      </w:r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краном,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краном</w:t>
      </w:r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-перегружателем и пр.). Если груз будет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погружен в контейнер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неравномерно, контейнер при перегрузе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может накрениться, и груз, сместившись, выдавит двери или торцевые стенки контейнера.</w:t>
      </w:r>
    </w:p>
    <w:p w:rsidR="00876858" w:rsidRPr="00876858" w:rsidRDefault="00876858" w:rsidP="00876858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pr3"/>
      <w:bookmarkEnd w:id="3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Давление груза на двери контейнера исключается. При укладке груза необходимо оставлять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свободное пространство от 3 до 5 см. между грузом и дверью контейнера, чтобы двери могли свободно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открываться и закрываться.</w:t>
      </w:r>
    </w:p>
    <w:p w:rsidR="00876858" w:rsidRPr="00876858" w:rsidRDefault="00876858" w:rsidP="00876858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pr4"/>
      <w:bookmarkEnd w:id="4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правилам погрузки контейнеров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прибивать грузы или приспособления для их </w:t>
      </w:r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крепления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стойки, клинья, скобы и др.) гвоздями к полу, стенкам или потолку контейнера запрещается.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Крепление груза в контейнере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достигается установкой упорных брусков, цепей, ограничительных щитов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(в дверном проеме контейнера), распорных рамок из досок сечением не менее 20*100 мм.</w:t>
      </w:r>
    </w:p>
    <w:p w:rsidR="00876858" w:rsidRPr="00876858" w:rsidRDefault="00876858" w:rsidP="00876858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pr5"/>
      <w:bookmarkEnd w:id="5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сумма зазоров между штабелями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груза в контейнере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между грузами и стенками контейнера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 должна превышать 200 мм. Все зазоры между грузом и стенками контейнера необходимо заполнить подручными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или специальными средствами, </w:t>
      </w:r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пустыми поддонами, деревянными брусками, надувными емкостями. </w:t>
      </w:r>
    </w:p>
    <w:p w:rsidR="00876858" w:rsidRPr="00876858" w:rsidRDefault="00876858" w:rsidP="00876858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pr6"/>
      <w:bookmarkEnd w:id="6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Смещение от середины контейнера общего центра массы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погруженных в контейнер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грузов не должно превышать: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600 мм – по длине от середины крупнотоннажного контейнера; 200 мм – по длине </w:t>
      </w:r>
      <w:proofErr w:type="spell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среднетоннажного</w:t>
      </w:r>
      <w:proofErr w:type="spell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контейнера,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</w:t>
      </w:r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мм по ширине. В целом, нужно следовать общему правилу – в одной половине контейнера не должно быть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сконцентрировано более 60% массы всего груза.</w:t>
      </w:r>
    </w:p>
    <w:p w:rsidR="00876858" w:rsidRPr="00876858" w:rsidRDefault="00876858" w:rsidP="00876858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pr7"/>
      <w:bookmarkEnd w:id="7"/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Масса  одного</w:t>
      </w:r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места  груза, 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загружаемого  в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крупнотоннажный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,   не   должна   превышать   1500   кг,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 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загружаемого  в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среднетоннажный</w:t>
      </w:r>
      <w:proofErr w:type="spell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  - не более 1000 кг. При этом сосредоточенная нагрузка на пол контейнера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 загружаемых мест груза,  в </w:t>
      </w:r>
      <w:proofErr w:type="spell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т.ч</w:t>
      </w:r>
      <w:proofErr w:type="spell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. с  учетом сформированного штабеля,  не должна превышать 1 кг на один квадратный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сантиметр  в  крупнотоннажном контейнере и 0,5 кгс - в </w:t>
      </w:r>
      <w:proofErr w:type="spell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среднетоннажном</w:t>
      </w:r>
      <w:proofErr w:type="spell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контейнере.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превышении  указанной  удельной  нагрузки  на  пол контейнера грузовое место должно быть установлено либо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  стандартный  поддон,  либо  на  подкладк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 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(сечением не менее 100 х 20 мм) с соответствующей опорной поверхностью.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Прокладки должны быть прочно соединены с грузом, чтобы он не мог перемещаться относительно подкладок, либо по полу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контейнера вместе с прокладками. Такие грузовые места </w:t>
      </w:r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размещаются  в</w:t>
      </w:r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  контейнере только в один ярус.</w:t>
      </w:r>
    </w:p>
    <w:p w:rsidR="00876858" w:rsidRPr="00876858" w:rsidRDefault="00876858" w:rsidP="00876858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" w:name="pr8"/>
      <w:bookmarkEnd w:id="8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нужно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погрузить в контейнер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груз более сложной, например цилиндрической формы </w:t>
      </w:r>
      <w:r w:rsidRPr="008768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61312" behindDoc="0" locked="0" layoutInCell="1" allowOverlap="0" wp14:anchorId="0229F99F" wp14:editId="28BF7ECD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81100" cy="1314450"/>
            <wp:effectExtent l="0" t="0" r="0" b="0"/>
            <wp:wrapSquare wrapText="bothSides"/>
            <wp:docPr id="3" name="Рисунок 4" descr="как закрепить растяжками груз в контейнере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к закрепить растяжками груз в контейнере пример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(металлические барабаны,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рулоны бумаги или металлической ленты), то допускается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крепление груза в контейнере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одними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проволочными (цепными) растяжками за имеющиеся в контейнере проушины, скобы или кольца,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без прокладок и брусков.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Проушины для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крепления грузов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растяжками допускается нагружать в любом направлении усилием до 300 кг/см.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Диаметр проволоки для растяжек должен быть не менее 6мм в две или более нитей.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Растяжки должны располагаться под углом к боковым стенкам не более 40º (рис.3)</w:t>
      </w:r>
    </w:p>
    <w:p w:rsidR="00876858" w:rsidRPr="00876858" w:rsidRDefault="00876858" w:rsidP="00876858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pr9"/>
      <w:bookmarkEnd w:id="9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допускается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грузить в контейнер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тяжелые предметы на легкие.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необходимо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загрузить контейнер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неоднородными по весу грузами, то более тяжелые размещают в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средней части контейнера (равномерно по площади пола), а более легкие – в торцевых частях контейнера или поверх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тяжелых грузов, если это возможно по условиям сохранности грузов и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вместимости контейнера.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необходимо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погрузить в контейнер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несколько единиц груза разной формы, каждую единицу нужно крепить отдельно.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Запрещено </w:t>
      </w:r>
      <w:proofErr w:type="spell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штабелирование</w:t>
      </w:r>
      <w:proofErr w:type="spell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груза в контейнере с разным числом ярусов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876858" w:rsidRPr="00876858" w:rsidRDefault="00876858" w:rsidP="00876858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pr10"/>
      <w:bookmarkEnd w:id="10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при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погрузке контейнера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погрузчик, нагрузка на пол контейнера от одного колеса погрузчика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грузом не должна превышать 2785 кг/см, при этом ширина колеса должна быть не мена 180</w:t>
      </w:r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мм,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расстояние</w:t>
      </w:r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осями двух колес одного моста не менее 760мм и площадь контакта шины каждого колеса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полом контейнера  не менее 140см2 (если мост содержит только два колеса).</w:t>
      </w:r>
    </w:p>
    <w:p w:rsidR="00876858" w:rsidRPr="00876858" w:rsidRDefault="00876858" w:rsidP="00876858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" w:name="pr11"/>
      <w:bookmarkEnd w:id="11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допускается перемещение любых грузов по полу контейнера волоком или кантованием. </w:t>
      </w:r>
    </w:p>
    <w:p w:rsidR="00876858" w:rsidRPr="00876858" w:rsidRDefault="00876858" w:rsidP="00876858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pr12"/>
      <w:bookmarkEnd w:id="12"/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Грузы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размещаемые в несколько ярусов двумя штабелями вдоль контейнера с расстоянием между </w:t>
      </w:r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ними</w:t>
      </w:r>
      <w:r w:rsidRPr="008768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62336" behindDoc="0" locked="0" layoutInCell="1" allowOverlap="0" wp14:anchorId="1F59E7C9" wp14:editId="50C2969A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505325" cy="2514600"/>
            <wp:effectExtent l="0" t="0" r="9525" b="0"/>
            <wp:wrapSquare wrapText="bothSides"/>
            <wp:docPr id="4" name="Рисунок 4" descr="крепление груза в контейнере распорками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репление груза в контейнере распорками пример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более</w:t>
      </w:r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 мм, необходимо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крепить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контейнера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распорными рамками из досок сечением не менее 25 х 100 мм (рис4). Каждая рамка должна состоять из двух вертикальных досок, равных по длине высоте штабеля, и двух помещаемых между ними вплотную распорок. Смежно-расположенные рамки соединяются между собой попарно четырьмя продольными планками сечением не менее 22x50 мм, которые по концам прибивают двумя гвоздями длиной 50 мм к вертикально установленным доскам вверху и внизу. Количество рамок и установка их должны исключать возможность поперечных перемещений штабелей.</w:t>
      </w:r>
    </w:p>
    <w:p w:rsidR="00876858" w:rsidRPr="00876858" w:rsidRDefault="00876858" w:rsidP="00876858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" w:name="pr13"/>
      <w:bookmarkEnd w:id="13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Размещение и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крепление в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крупнотоннажных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контейнерах грузов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массой до 1,5 т включительно в </w:t>
      </w:r>
      <w:r w:rsidRPr="008768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63360" behindDoc="0" locked="0" layoutInCell="1" allowOverlap="0" wp14:anchorId="571DC524" wp14:editId="40CCFE86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533900" cy="2428875"/>
            <wp:effectExtent l="0" t="0" r="0" b="9525"/>
            <wp:wrapSquare wrapText="bothSides"/>
            <wp:docPr id="5" name="Рисунок 5" descr="размещение груза в контейнере с упорными брусками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азмещение груза в контейнере с упорными брусками пример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упаковке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Грузы</w:t>
      </w:r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размещают вплотную друг к другу и к торцовой стенке контейнера. Металлические, в том числе ровные, без выступов поверхности груза должны быть отделены прокладками от внутренних поверхностей контейнера. Грузы, располагаемые в контейнере симметрично относительно продольной плоскости симметрии контейнера в один ряд по ширине и в один ярус по высоте, необходимо крепить в контейнере от поперечных перемещений упорными брусками </w:t>
      </w:r>
      <w:r w:rsidRPr="008768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сечением не менее 30x100 мм, укладываемыми по две штуки с обеих сторон каждого грузового места вплотную к нему и к боковым стенкам контейнера (рис.5</w:t>
      </w:r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).Концы</w:t>
      </w:r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упорных брусков должны входить во впадины гофров и соприкасаться с обшивкой контейнера всей площадью торцов. С этой целью бруски надлежит опиливать в соответствии с размерами и формой гофров. Со стороны груза упорные бруски необходимо скреплять попарно сверху соединительной планкой </w:t>
      </w:r>
      <w:r w:rsidRPr="008768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2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сечением не менее 22x100 мм, закрепляемой к каждому бруску двумя гвоздями </w:t>
      </w:r>
      <w:r w:rsidRPr="008768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3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40 мм.</w:t>
      </w:r>
    </w:p>
    <w:p w:rsidR="00876858" w:rsidRPr="00876858" w:rsidRDefault="00876858" w:rsidP="00876858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pr14"/>
      <w:bookmarkEnd w:id="14"/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Погрузка и крепление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крупнотоннажных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контейнерах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грузов длиной до 6000 мм включительно без упаковки:</w:t>
      </w:r>
      <w:r w:rsidRPr="008768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64384" behindDoc="0" locked="0" layoutInCell="1" allowOverlap="0" wp14:anchorId="2C20CC9F" wp14:editId="48537326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714500" cy="2190750"/>
            <wp:effectExtent l="0" t="0" r="0" b="0"/>
            <wp:wrapSquare wrapText="bothSides"/>
            <wp:docPr id="6" name="Рисунок 6" descr="крепление груза в контейнере 20т 40ф без упаковки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репление груза в контейнере 20т 40ф без упаковки пример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Грузы длиной до 2250 мм включительно (например, металлические прутки, трубы без раструбов, пачки металла)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размещают поперек контейнера (рис. 6).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Грузы длиной от 2250 до 6000 мм включительно размещают вдоль контейнера (рис.7).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механизированной погрузке неупакованных грузов предварительно необходимо на пол контейнера уложить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деревянные подкладки </w:t>
      </w:r>
      <w:r w:rsidRPr="008768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толщиной не менее 40 мм и шириной 150 мм.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грузов, размещаемых длинной стороной поперек контейнера, длина подкладок принимается равной длине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контейнера. При этом под грузы длиной до 1100 мм необходимо укладывать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две подкладки, длиной свыше 1100 мм до 2250 мм — три подкладки.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Допускается применение </w:t>
      </w:r>
      <w:proofErr w:type="spellStart"/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подкладок,составленных</w:t>
      </w:r>
      <w:proofErr w:type="spellEnd"/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двух частей по толщине,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соединенных двумя гвоздями длиной 50 мм. Выступающие наружу концы гвоздей должны быть загнуты.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Грузы должны быть отделены от боковых стенок контейнера вертикальными прокладками </w:t>
      </w:r>
      <w:r w:rsidRPr="008768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6)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из плотного картона, фанеры, обрезков досок и др.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размещении груза вдоль контейнера длина подкладок принимается равной ширине контейнера.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 грузы длиной свыше 2250 мм до 3000 мм включительно необходимо укладывать три подкладки;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длиной свыше 3000мм до 4000 мм включительно — четыре подкладки;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длиной свыше 4000 мм до 5000 мм включительно — пять подкладок;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длиной свыше 5000 мм до 6000 мм включительно — шесть подкладок.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Торцовая стенка и дверь контейнера должны быть ограждены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щитами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68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(рис.7) из досок толщиной 30 мм и более.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Щиты следует изготовлять сплошными или с зазорами между досками.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этом величина зазоров должна быть не более 50% наименьшего </w:t>
      </w:r>
      <w:proofErr w:type="spell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размераперевозимых</w:t>
      </w:r>
      <w:proofErr w:type="spell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изделий.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68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4E31C3" wp14:editId="76331883">
            <wp:extent cx="4533900" cy="2105025"/>
            <wp:effectExtent l="0" t="0" r="0" b="9525"/>
            <wp:docPr id="7" name="Рисунок 7" descr="пример размещение и крепление с прокладками подкладками и щитом в крупнотонжном контейн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размещение и крепление с прокладками подкладками и щитом в крупнотонжном контейнере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858" w:rsidRPr="00876858" w:rsidRDefault="00876858" w:rsidP="00876858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pr15"/>
      <w:bookmarkEnd w:id="15"/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Погрузка и крепление в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крупнотоннажных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контейнерах грузов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цилиндрической формы .</w:t>
      </w:r>
      <w:r w:rsidRPr="008768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65408" behindDoc="0" locked="0" layoutInCell="1" allowOverlap="0" wp14:anchorId="0156C1BD" wp14:editId="6C137C34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85975" cy="7143750"/>
            <wp:effectExtent l="0" t="0" r="9525" b="0"/>
            <wp:wrapSquare wrapText="bothSides"/>
            <wp:docPr id="8" name="Рисунок 8" descr="пример размещения и крепления цилиндрических грузов внутри контейнера крепление растяжками одного негабаритного ме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имер размещения и крепления цилиндрических грузов внутри контейнера крепление растяжками одного негабаритного мест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Грузы цилиндрической формы (например, металлические барабаны, бидоны, рулоны металлической ленты)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размещают в вертикальном положении в 1—3 яруса по высоте (рис. 8).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Каждую единицу груза нижнего яруса располагают на двух деревянных подкладках </w:t>
      </w:r>
      <w:r w:rsidRPr="008768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сечением не менее 40х100 мм,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уложенных вдоль контейнера.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Подкладки могут быть сплошными по всей длине контейнера или состоять из нескольких частей.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Торцовую стенку контейнера ограждают по высоте погрузки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щитом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68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пунктом 2.6 настоящей главы.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Рулоны широкой металлической ленты и других грузов цилиндрической формы в металлической упаковке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массой одного места до 1 т включительно грузят в один ярус по высоте с установкой каждого места на две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продольные подкладки </w:t>
      </w:r>
      <w:r w:rsidRPr="008768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указанных выше размеров (рис. 9).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Вплотную к торцовой стенке сверху на концы подкладок помещают упорный брусок </w:t>
      </w:r>
      <w:r w:rsidRPr="008768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толщиной 50 мм, шириной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менее 150 мм и длиной по ширине контейнера. Допускается использование брусков, составленных из двух частей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 толщине, скрепленных между собой четырьмя гвоздями длиной от 60 до 70 мм включительно.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Прошедшие насквозь концы гвоздей должны быть загнуты.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 стороны двери укладывают таких же размеров упорный брусок </w:t>
      </w:r>
      <w:r w:rsidRPr="008768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через который продольные усилия от груза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передаются на угловые стойки контейнера.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Вплотную к бруску и к крайним рулонам помещают распорные бруски </w:t>
      </w:r>
      <w:r w:rsidRPr="008768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толщиной от 50 до 100 мм включительно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 шириной не менее 150 мм. Длина последних определяется по месту.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Под распорные бруски укладывают подкладки </w:t>
      </w:r>
      <w:r w:rsidRPr="008768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такой же толщины, что и подкладки под грузом.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Каждый распорный брусок прибивают к подкладке двумя гвоздями длиной от 100 до 150 мм включительно.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Упорные бруски закрепляют по концам к подкладкам такими же гвоздями.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Груз во всех случаях должен быть отделен от продольных стенок контейнера прокладками из плотного картона,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древесно-слоистого пластика (твердого </w:t>
      </w:r>
      <w:proofErr w:type="spell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оргалита</w:t>
      </w:r>
      <w:proofErr w:type="spell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фанеры или досок.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Бочки с жидкостями и сухими </w:t>
      </w:r>
      <w:r w:rsidRPr="008768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66432" behindDoc="0" locked="0" layoutInCell="1" allowOverlap="0" wp14:anchorId="78531831" wp14:editId="297A1F09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581525" cy="3448050"/>
            <wp:effectExtent l="0" t="0" r="9525" b="0"/>
            <wp:wrapSquare wrapText="bothSides"/>
            <wp:docPr id="9" name="Рисунок 9" descr="правила размещения негабаритных грузов в контейн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авила размещения негабаритных грузов в контейнере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грузами размещают в контейнерах на торец.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Бочки с жидкостями устанавливают обязательно пробками вверх.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Пробки должны быть плотно загнаны в отверстия и не выступать над поверхностью днища.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Способ размещения бочек в контейнерах устанавливается в зависимости от их размеров и количества.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погрузке в несколько ярусов по высоте в каждом ярусе должны быть установлены однотипные по размерам бочки.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Между ярусами устанавливают деревянные прокладки таким образом, чтобы каждая бочка второго и последующих ярусов была установлена с опорой на две прокладки. Размеры прокладок устанавливает грузоотправитель исходя из размеров бочек и их массы. </w:t>
      </w:r>
    </w:p>
    <w:p w:rsidR="00876858" w:rsidRPr="00876858" w:rsidRDefault="00876858" w:rsidP="00876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pr16"/>
      <w:bookmarkEnd w:id="16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Размещение и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крепление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тарных штучных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грузов в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крупнотоннажных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контейнерах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Тарные штучные грузы, сформированные в штабеля, располагают вплотную к торцовой стене контейнера с </w:t>
      </w:r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установкой  заградительного</w:t>
      </w:r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щита. Со стороны двери грузовые места следует располагать длиной вдоль контейнера, за исключением особо указанных случаев.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Допускается при погрузке фанеры, гипсокартонных плит, ДВП, ДСП и других листовых грузов вместо щитов ограждать торцовую стенку этими же грузами, установленными вертикально.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Допускается в качестве ограждения использовать связки и пачки из труб, сортового металла, метизов, лесоматериалов, цилиндрических и других грузов достаточной прочности, уложенных длинной стороной поперек контейнера. </w:t>
      </w:r>
    </w:p>
    <w:p w:rsidR="00876858" w:rsidRPr="00876858" w:rsidRDefault="00860249" w:rsidP="0087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2" w:history="1">
        <w:r w:rsidR="00876858" w:rsidRPr="00876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Скачать правила погрузки и крепления груза в контейнер (</w:t>
        </w:r>
        <w:proofErr w:type="spellStart"/>
        <w:r w:rsidR="00876858" w:rsidRPr="00876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Word</w:t>
        </w:r>
        <w:proofErr w:type="spellEnd"/>
        <w:r w:rsidR="00876858" w:rsidRPr="00876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-документ, 49Кб) </w:t>
        </w:r>
        <w:r w:rsidR="00876858" w:rsidRPr="00876858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ru-RU"/>
          </w:rPr>
          <w:drawing>
            <wp:inline distT="0" distB="0" distL="0" distR="0" wp14:anchorId="1BD7F290" wp14:editId="61EC3AD4">
              <wp:extent cx="304800" cy="304800"/>
              <wp:effectExtent l="0" t="0" r="0" b="0"/>
              <wp:docPr id="10" name="Рисунок 10" descr="правила погрузки и крепления груза в контейнерах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правила погрузки и крепления груза в контейнерах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876858" w:rsidRPr="00876858" w:rsidRDefault="00876858" w:rsidP="0087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6858" w:rsidRPr="00876858" w:rsidRDefault="00860249" w:rsidP="0087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4" w:anchor="nach" w:history="1">
        <w:r w:rsidR="00876858" w:rsidRPr="00876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Вернуться к началу страницы 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Правила погрузки контейнеров</w:t>
        </w:r>
        <w:r w:rsidR="00876858" w:rsidRPr="00876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↑</w:t>
        </w:r>
      </w:hyperlink>
    </w:p>
    <w:p w:rsidR="00876858" w:rsidRPr="00876858" w:rsidRDefault="00876858" w:rsidP="008768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7" w:name="pr17"/>
      <w:bookmarkEnd w:id="17"/>
      <w:r w:rsidRPr="008768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Примеры надежного крепления грузов в контейнерах: </w:t>
      </w:r>
    </w:p>
    <w:p w:rsidR="00876858" w:rsidRPr="00876858" w:rsidRDefault="00876858" w:rsidP="00876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Надежное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крепление груза в контейнере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 предотвращение опрокидывания, </w:t>
      </w:r>
      <w:proofErr w:type="spell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соскальзываения</w:t>
      </w:r>
      <w:proofErr w:type="spell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груза в контейнере.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Как добиться надежного крепления с помощью перегородок, распорных и упорных </w:t>
      </w:r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брусков,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материала</w:t>
      </w:r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клейкой поверхностью, с помощью промежуточных настилов см. рисунок. </w:t>
      </w:r>
    </w:p>
    <w:p w:rsidR="00876858" w:rsidRPr="00876858" w:rsidRDefault="00876858" w:rsidP="0087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8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81474B" wp14:editId="6250B3D0">
            <wp:extent cx="5715000" cy="5715000"/>
            <wp:effectExtent l="0" t="0" r="0" b="0"/>
            <wp:docPr id="11" name="Рисунок 11" descr="http://www.slugba-perevozok.ru/imagis/gru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lugba-perevozok.ru/imagis/grus1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858" w:rsidRPr="00876858" w:rsidRDefault="00860249" w:rsidP="0087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6" w:anchor="nach" w:history="1">
        <w:r w:rsidR="00876858" w:rsidRPr="00876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Вернуться к началу страницы </w:t>
        </w:r>
        <w:r w:rsidR="00876858" w:rsidRPr="0087685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Правила погрузки контейнеров</w:t>
        </w:r>
        <w:r w:rsidR="00876858" w:rsidRPr="00876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↑</w:t>
        </w:r>
      </w:hyperlink>
    </w:p>
    <w:p w:rsidR="00876858" w:rsidRPr="00876858" w:rsidRDefault="00876858" w:rsidP="008768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8" w:name="pr18"/>
      <w:bookmarkEnd w:id="18"/>
      <w:r w:rsidRPr="008768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Установка заградительного деревянного щита в двери контейнера.</w:t>
      </w:r>
    </w:p>
    <w:p w:rsidR="00876858" w:rsidRPr="00876858" w:rsidRDefault="00876858" w:rsidP="0087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Техническими условиями размещения и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крепления грузов в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вагонах и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контейнерах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от 2003 </w:t>
      </w:r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года,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глава 12, пункт 2.6), при погрузке контейнера необходимо устанавливать заградительный деревянный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щит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76858" w:rsidRPr="00876858" w:rsidRDefault="00876858" w:rsidP="00876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погрузке и креплении в контейнере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определенных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грузов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торцовая стена и двери контейнера должны быть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ограждены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щитом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высоту погрузки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необходимо, когда суммарная величина зазоров по длине или (и) по ширине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контейнера между отдельными единицами груза и между ними и стенками контейнера превышает 200 мм.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Щит необходим в случае погрузки следующих грузов: металла в слитках, проката сортового металла и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металлических труб, листового металла; шифера, гипсокартонных плит; плит ДВП, ДСП, фанеры; цилиндрических грузов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(например, барабанов, катушек); грузов, погруженных насыпью и навалом; грузов, имеющих выступающие части,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могущие повредить стены и двери.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Щит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состоять из двух стоек, устанавливаемых по углам контейнера,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горизонтальных досок, располагаемых вплотную друг к другу или с промежутками величиной не более ширины доски.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Толщина стоек и горизонтальных досок щита должна быть не менее 40 мм.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Доски к стойкам прибивают гвоздями длиной не менее 1 мм, количеством не менее двух штук в каждое соединение.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Щит устанавливают перпендикулярно продольной плоскости симметрии контейнера таким образом,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чтобы горизонтальные доски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щита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входили в выемки гофров обеих боковых стен контейнера. </w:t>
      </w:r>
    </w:p>
    <w:p w:rsidR="00876858" w:rsidRPr="00876858" w:rsidRDefault="00876858" w:rsidP="00876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Тарные штучные грузы, сформированные в штабеля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располагают вплотную к торцовой стене контейнера с установкой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соответствии с требованиями пункта 2.6 настоящей главы заградительного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щита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 стороны двери грузовые места следует располагать длиной вдоль контейнера, за исключением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особо указанных случаев. Допускается при погрузке фанеры, гипсокартонных плит, ДВП, ДСП и других листовых грузов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вместо щитов ограждать торцовую стенку этими же грузами, установленными вертикально.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Допускается в качестве ограждения использовать связки и пачки из труб, сортового металла, метизов, лесоматериалов,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цилиндрических и других грузов достаточной прочности, уложенных длинной стороной поперек контейнера.</w:t>
      </w:r>
    </w:p>
    <w:p w:rsidR="00876858" w:rsidRPr="00876858" w:rsidRDefault="00876858" w:rsidP="00876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Крепление груза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исключающее возможность его перемещений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внутри контейнера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осуществляется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заградительными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щитами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могут выполняться в двух вариантах: с передачей продольных усилий от груза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угловые стойки дверного проема; с передачей продольных усилий на боковые стенки контейнера.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обоих вариантах основой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щита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служат три поперечные доски 1 сечением 50 x 150 мм, расположенные широкой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стороной в горизонтальной плоскости приблизительно на одинаковых расстояниях по высоте друг от друга.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Нижняя из них укладывается на пол контейнера, вторая располагается посередине высоты штабеля и третья -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 уровне середины высоты верхнего яруса груза.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Длина этих досок должна быть: в первом варианте исполнения щита - от 2310 до 2320 мм включительно,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 втором - от 2410 до 2420 мм включительно. </w:t>
      </w:r>
    </w:p>
    <w:p w:rsidR="00876858" w:rsidRPr="00876858" w:rsidRDefault="00876858" w:rsidP="00876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br/>
        <w:t xml:space="preserve">В первом варианте изготовления щита поперечные доски соединяют с </w:t>
      </w:r>
      <w:proofErr w:type="gramStart"/>
      <w:r w:rsidRPr="0087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вертикальными,</w:t>
      </w:r>
      <w:r w:rsidRPr="0087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  <w:t>расположенными</w:t>
      </w:r>
      <w:proofErr w:type="gramEnd"/>
      <w:r w:rsidRPr="0087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со стороны груза.</w:t>
      </w:r>
      <w:r w:rsidRPr="00876858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anchor distT="0" distB="0" distL="0" distR="0" simplePos="0" relativeHeight="251667456" behindDoc="0" locked="0" layoutInCell="1" allowOverlap="0" wp14:anchorId="26D41A45" wp14:editId="5B060AE7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943225" cy="2486025"/>
            <wp:effectExtent l="0" t="0" r="9525" b="9525"/>
            <wp:wrapSquare wrapText="bothSides"/>
            <wp:docPr id="12" name="Рисунок 12" descr="изготовление щи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зготовление щита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858" w:rsidRPr="00876858" w:rsidRDefault="00876858" w:rsidP="0087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Вертикальные доски 4 должны иметь толщину от 25 до 30 мм включительно, ширину от 120 до 150 мм включительно и </w:t>
      </w:r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длину,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равную</w:t>
      </w:r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высоте штабеля. Вертикальные доски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щита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скрепляют с поперечными гвоздями длиной от 60 до 70 мм </w:t>
      </w:r>
      <w:proofErr w:type="gramStart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включительно,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забиваемыми</w:t>
      </w:r>
      <w:proofErr w:type="gramEnd"/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две штуки в каждое сопряжение таких досок.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Щит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устанавливать вертикальными досками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вплотную к грузу. Между поперечными досками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щита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угловыми стойками контейнера вплотную к ним помещаются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 обеих продольных сторон контейнера по три распорных бруска сечением 50 x 100 мм,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которые удерживаются четырьмя вертикальными планками сечением не менее 30 x 70 мм,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закрепляемыми по концам брусков гвоздями длиной 70 мм, по две штуки в каждом сопряжении.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Кроме этого, две планки, расположенные со стороны щита,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закрепляют к поперечным доскам в каждом месте прилегания к ним одним гвоздем. </w:t>
      </w:r>
    </w:p>
    <w:p w:rsidR="00876858" w:rsidRPr="00876858" w:rsidRDefault="00876858" w:rsidP="008768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876858" w:rsidRPr="00876858" w:rsidRDefault="00876858" w:rsidP="00876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При изготовлении щита по второму варианту концы поперечных досок должны быть </w:t>
      </w:r>
      <w:r w:rsidRPr="008768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  <w:t>отпилены в соответствии с формой и размерами впадин гофров боковых стенок контейнера.</w:t>
      </w:r>
      <w:r w:rsidRPr="00876858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anchor distT="0" distB="0" distL="0" distR="0" simplePos="0" relativeHeight="251668480" behindDoc="0" locked="0" layoutInCell="1" allowOverlap="0" wp14:anchorId="3200A1DC" wp14:editId="084FBEC9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257550" cy="2505075"/>
            <wp:effectExtent l="0" t="0" r="0" b="9525"/>
            <wp:wrapSquare wrapText="bothSides"/>
            <wp:docPr id="13" name="Рисунок 13" descr="пример установки деревянного щита в двери контейн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имер установки деревянного щита в двери контейнер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858" w:rsidRPr="00876858" w:rsidRDefault="00876858" w:rsidP="0087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поперечные доски скрепляют с четырьмя вертикальными толщиной от 25 до 30 мм включительно, шириной от 120 до 150 мм включительно и длиной по высоте штабеля, расположенными шириной в вертикальной плоскости по ширине контейнера, гвоздями длиной 60 мм, забиваемыми по две штуки в каждом сопряжении указанных досок.</w:t>
      </w:r>
    </w:p>
    <w:p w:rsidR="00876858" w:rsidRPr="00876858" w:rsidRDefault="00876858" w:rsidP="0087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6858" w:rsidRPr="00876858" w:rsidRDefault="00876858" w:rsidP="0087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6858" w:rsidRPr="00876858" w:rsidRDefault="00860249" w:rsidP="0087685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9" w:history="1">
        <w:r w:rsidR="00876858" w:rsidRPr="00876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Скачать правила изготовления и установки щита </w:t>
        </w:r>
        <w:r w:rsidR="00876858" w:rsidRPr="00876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br/>
          <w:t>(</w:t>
        </w:r>
        <w:proofErr w:type="spellStart"/>
        <w:r w:rsidR="00876858" w:rsidRPr="00876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Word</w:t>
        </w:r>
        <w:proofErr w:type="spellEnd"/>
        <w:r w:rsidR="00876858" w:rsidRPr="00876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</w:t>
        </w:r>
        <w:proofErr w:type="gramStart"/>
        <w:r w:rsidR="00876858" w:rsidRPr="00876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 ,</w:t>
        </w:r>
        <w:proofErr w:type="gramEnd"/>
        <w:r w:rsidR="00876858" w:rsidRPr="00876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82Кб)</w:t>
        </w:r>
        <w:r w:rsidR="00876858" w:rsidRPr="00876858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ru-RU"/>
          </w:rPr>
          <w:drawing>
            <wp:inline distT="0" distB="0" distL="0" distR="0" wp14:anchorId="6898DEF0" wp14:editId="635AA734">
              <wp:extent cx="304800" cy="304800"/>
              <wp:effectExtent l="0" t="0" r="0" b="0"/>
              <wp:docPr id="14" name="Рисунок 14" descr="как изготовить и установить щит в контейнер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как изготовить и установить щит в контейнер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876858"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76858" w:rsidRPr="00876858" w:rsidRDefault="00876858" w:rsidP="008768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При оформлении заявки на отправку контейнера нужно также учесть ряд моментов: </w:t>
      </w:r>
    </w:p>
    <w:p w:rsidR="00876858" w:rsidRPr="00876858" w:rsidRDefault="00876858" w:rsidP="0087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Запрещается перевозка грузов, срок доставки которых превышает срок транспортабельности,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указанный в документе о качестве.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Заказчик компенсирует Исполнителю все фактические затраты связанные с нарушением вышеуказанных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 погрузки контейнеров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 же с претензиями, актами, исками перевозчика.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Согласно ст. 95 Устава железнодорожного транспорта РФ – Железная дорога несет имущественную ответственность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 не сохранность груза после его принятия для перевозки и до выдачи его грузополучателю, если не докажет, что утрата,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недостача или повреждение (порча) груза произошли вследствие обстоятельств, которые железная дорога не могла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предотвратить и устранение от нее не зависело, вследствие: причин, зависящих от грузовладельца, особых естественных свойств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перевозимого груза, недостатков тары или упаковки, применением упаковки, тары не соответствующей свойствам груза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 установленным </w:t>
      </w:r>
      <w:r w:rsidRPr="008768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правилам погрузки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Согласно ст. 98 Устава железнодорожного транспорта РФ – за неправильное указание наименования груза,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несоответствие указанного груза и погруженного фактически, взыскивается штраф в размере пятикратной платы за перевозку.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Согласно ст. 102 Устава железнодорожного транспорта РФ – за превышение грузоподъемности (перегруз) подвижного состава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взыскивается штраф в размере пятикратной платы за перевозку.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Согласно ст. 104 и 105 Устава железнодорожного транспорта РФ – при повреждении подвижного состава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погрузке-разгрузке взыскивается штраф в размере пятикратной стоимости  подвижного состава на момент повреждения, </w:t>
      </w:r>
      <w:r w:rsidRPr="008768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либо производится ремонт подвижного состава за счет грузовладельца</w:t>
      </w:r>
    </w:p>
    <w:p w:rsidR="0026392E" w:rsidRDefault="00860249"/>
    <w:sectPr w:rsidR="00263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B6E83"/>
    <w:multiLevelType w:val="multilevel"/>
    <w:tmpl w:val="B130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13741"/>
    <w:multiLevelType w:val="multilevel"/>
    <w:tmpl w:val="DD4C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58"/>
    <w:rsid w:val="005E5C88"/>
    <w:rsid w:val="00860249"/>
    <w:rsid w:val="00876858"/>
    <w:rsid w:val="00E9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98E9A-DADA-48DB-B170-C88A7C3A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ugba-perevozok.ru/pages/conteiner_pravila.html" TargetMode="External"/><Relationship Id="rId13" Type="http://schemas.openxmlformats.org/officeDocument/2006/relationships/hyperlink" Target="http://www.slugba-perevozok.ru/pages/conteiner_pravila.html" TargetMode="External"/><Relationship Id="rId18" Type="http://schemas.openxmlformats.org/officeDocument/2006/relationships/hyperlink" Target="http://www.slugba-perevozok.ru/pages/conteiner_pravila.html" TargetMode="External"/><Relationship Id="rId26" Type="http://schemas.openxmlformats.org/officeDocument/2006/relationships/image" Target="media/image4.gif"/><Relationship Id="rId39" Type="http://schemas.openxmlformats.org/officeDocument/2006/relationships/hyperlink" Target="http://www.slugba-perevozok.ru/documents/shit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lugba-perevozok.ru/pages/conteiner_pravila.html" TargetMode="External"/><Relationship Id="rId34" Type="http://schemas.openxmlformats.org/officeDocument/2006/relationships/hyperlink" Target="http://www.slugba-perevozok.ru/pages/conteiner_pravila.html" TargetMode="External"/><Relationship Id="rId7" Type="http://schemas.openxmlformats.org/officeDocument/2006/relationships/hyperlink" Target="http://www.slugba-perevozok.ru/pages/conteiner_pravila.html" TargetMode="External"/><Relationship Id="rId12" Type="http://schemas.openxmlformats.org/officeDocument/2006/relationships/hyperlink" Target="http://www.slugba-perevozok.ru/pages/conteiner_pravila.html" TargetMode="External"/><Relationship Id="rId17" Type="http://schemas.openxmlformats.org/officeDocument/2006/relationships/hyperlink" Target="http://www.slugba-perevozok.ru/pages/conteiner_pravila.html" TargetMode="External"/><Relationship Id="rId25" Type="http://schemas.openxmlformats.org/officeDocument/2006/relationships/image" Target="media/image3.gif"/><Relationship Id="rId33" Type="http://schemas.openxmlformats.org/officeDocument/2006/relationships/image" Target="media/image10.png"/><Relationship Id="rId38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hyperlink" Target="http://www.slugba-perevozok.ru/pages/conteiner_pravila.html" TargetMode="External"/><Relationship Id="rId20" Type="http://schemas.openxmlformats.org/officeDocument/2006/relationships/hyperlink" Target="http://www.slugba-perevozok.ru/pages/conteiner_pravila.html" TargetMode="External"/><Relationship Id="rId29" Type="http://schemas.openxmlformats.org/officeDocument/2006/relationships/image" Target="media/image7.gi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lugba-perevozok.ru/pages/conteiner_pravila.html" TargetMode="External"/><Relationship Id="rId11" Type="http://schemas.openxmlformats.org/officeDocument/2006/relationships/hyperlink" Target="http://www.slugba-perevozok.ru/pages/conteiner_pravila.html" TargetMode="External"/><Relationship Id="rId24" Type="http://schemas.openxmlformats.org/officeDocument/2006/relationships/image" Target="media/image2.gif"/><Relationship Id="rId32" Type="http://schemas.openxmlformats.org/officeDocument/2006/relationships/hyperlink" Target="http://www.slugba-perevozok.ru/documents/pogrus_krepl.doc" TargetMode="External"/><Relationship Id="rId37" Type="http://schemas.openxmlformats.org/officeDocument/2006/relationships/image" Target="media/image12.gif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www.slugba-perevozok.ru/pages/conteiner_pravila.html" TargetMode="External"/><Relationship Id="rId23" Type="http://schemas.openxmlformats.org/officeDocument/2006/relationships/hyperlink" Target="http://www.slugba-perevozok.ru/pages/conteiner_pravila.html" TargetMode="External"/><Relationship Id="rId28" Type="http://schemas.openxmlformats.org/officeDocument/2006/relationships/image" Target="media/image6.gif"/><Relationship Id="rId36" Type="http://schemas.openxmlformats.org/officeDocument/2006/relationships/hyperlink" Target="http://www.slugba-perevozok.ru/pages/conteiner_pravila.html" TargetMode="External"/><Relationship Id="rId10" Type="http://schemas.openxmlformats.org/officeDocument/2006/relationships/hyperlink" Target="http://www.slugba-perevozok.ru/pages/conteiner_pravila.html" TargetMode="External"/><Relationship Id="rId19" Type="http://schemas.openxmlformats.org/officeDocument/2006/relationships/hyperlink" Target="http://www.slugba-perevozok.ru/pages/conteiner_pravila.html" TargetMode="External"/><Relationship Id="rId31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hyperlink" Target="http://www.slugba-perevozok.ru/pages/conteiner_pravila.html" TargetMode="External"/><Relationship Id="rId14" Type="http://schemas.openxmlformats.org/officeDocument/2006/relationships/hyperlink" Target="http://www.slugba-perevozok.ru/pages/conteiner_pravila.html" TargetMode="External"/><Relationship Id="rId22" Type="http://schemas.openxmlformats.org/officeDocument/2006/relationships/hyperlink" Target="http://www.slugba-perevozok.ru/pages/conteiner_pravila.html" TargetMode="External"/><Relationship Id="rId27" Type="http://schemas.openxmlformats.org/officeDocument/2006/relationships/image" Target="media/image5.gif"/><Relationship Id="rId30" Type="http://schemas.openxmlformats.org/officeDocument/2006/relationships/image" Target="media/image8.gif"/><Relationship Id="rId35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3376</Words>
  <Characters>19245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2016-07-11T09:06:00Z</dcterms:created>
  <dcterms:modified xsi:type="dcterms:W3CDTF">2016-07-11T09:06:00Z</dcterms:modified>
</cp:coreProperties>
</file>