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F6980" w14:textId="0C85FD62" w:rsidR="00B929B7" w:rsidRPr="00D638B1" w:rsidRDefault="00B929B7" w:rsidP="00B929B7">
      <w:pPr>
        <w:jc w:val="center"/>
        <w:rPr>
          <w:rFonts w:ascii="Calibri" w:hAnsi="Calibri" w:cs="Calibri"/>
          <w:b/>
          <w:bCs/>
          <w:sz w:val="40"/>
          <w:szCs w:val="32"/>
          <w:lang w:val="en-US"/>
        </w:rPr>
      </w:pPr>
      <w:r w:rsidRPr="00D638B1">
        <w:rPr>
          <w:rFonts w:ascii="Calibri" w:hAnsi="Calibri" w:cs="Calibri"/>
          <w:b/>
          <w:bCs/>
          <w:sz w:val="40"/>
          <w:szCs w:val="32"/>
          <w:lang w:val="en-US"/>
        </w:rPr>
        <w:t>Use Case “</w:t>
      </w:r>
      <w:r w:rsidR="004646B4" w:rsidRPr="00D638B1">
        <w:rPr>
          <w:rFonts w:ascii="Calibri" w:hAnsi="Calibri" w:cs="Calibri"/>
          <w:b/>
          <w:bCs/>
          <w:sz w:val="40"/>
          <w:szCs w:val="32"/>
          <w:lang w:val="en-US"/>
        </w:rPr>
        <w:t>Setup Payment Method</w:t>
      </w:r>
      <w:r w:rsidRPr="00D638B1">
        <w:rPr>
          <w:rFonts w:ascii="Calibri" w:hAnsi="Calibri" w:cs="Calibri"/>
          <w:b/>
          <w:bCs/>
          <w:sz w:val="40"/>
          <w:szCs w:val="32"/>
          <w:lang w:val="en-US"/>
        </w:rPr>
        <w:t>”</w:t>
      </w:r>
    </w:p>
    <w:p w14:paraId="42AF508E" w14:textId="77777777" w:rsidR="00B929B7" w:rsidRPr="00D638B1" w:rsidRDefault="00B929B7" w:rsidP="00B929B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lang w:val="en-US"/>
        </w:rPr>
      </w:pPr>
      <w:r w:rsidRPr="00D638B1">
        <w:rPr>
          <w:rFonts w:ascii="Calibri" w:hAnsi="Calibri" w:cs="Calibri"/>
          <w:b/>
          <w:bCs/>
          <w:sz w:val="28"/>
          <w:lang w:val="en-US"/>
        </w:rPr>
        <w:t>Use case code</w:t>
      </w:r>
    </w:p>
    <w:p w14:paraId="5AB23791" w14:textId="2EA1A05B" w:rsidR="00B929B7" w:rsidRPr="00D638B1" w:rsidRDefault="00B929B7" w:rsidP="00B929B7">
      <w:pPr>
        <w:ind w:firstLine="360"/>
        <w:rPr>
          <w:rFonts w:ascii="Calibri" w:hAnsi="Calibri" w:cs="Calibri"/>
          <w:sz w:val="28"/>
          <w:lang w:val="en-US"/>
        </w:rPr>
      </w:pPr>
      <w:r w:rsidRPr="00D638B1">
        <w:rPr>
          <w:rFonts w:ascii="Calibri" w:hAnsi="Calibri" w:cs="Calibri"/>
          <w:sz w:val="28"/>
          <w:lang w:val="en-US"/>
        </w:rPr>
        <w:t>UC00</w:t>
      </w:r>
      <w:r w:rsidR="0022577F" w:rsidRPr="00D638B1">
        <w:rPr>
          <w:rFonts w:ascii="Calibri" w:hAnsi="Calibri" w:cs="Calibri"/>
          <w:sz w:val="28"/>
          <w:lang w:val="en-US"/>
        </w:rPr>
        <w:t>05</w:t>
      </w:r>
      <w:bookmarkStart w:id="0" w:name="_GoBack"/>
      <w:bookmarkEnd w:id="0"/>
    </w:p>
    <w:p w14:paraId="020AA9AB" w14:textId="77777777" w:rsidR="00B929B7" w:rsidRPr="00D638B1" w:rsidRDefault="00B929B7" w:rsidP="00B929B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lang w:val="en-US"/>
        </w:rPr>
      </w:pPr>
      <w:r w:rsidRPr="00D638B1">
        <w:rPr>
          <w:rFonts w:ascii="Calibri" w:hAnsi="Calibri" w:cs="Calibri"/>
          <w:b/>
          <w:bCs/>
          <w:sz w:val="28"/>
          <w:lang w:val="en-US"/>
        </w:rPr>
        <w:t>Brief Description</w:t>
      </w:r>
    </w:p>
    <w:p w14:paraId="6E1BBF7D" w14:textId="7A7A34D6" w:rsidR="00B929B7" w:rsidRPr="00D638B1" w:rsidRDefault="00B929B7" w:rsidP="00B929B7">
      <w:pPr>
        <w:ind w:firstLine="360"/>
        <w:rPr>
          <w:rFonts w:ascii="Calibri" w:hAnsi="Calibri" w:cs="Calibri"/>
          <w:sz w:val="28"/>
          <w:lang w:val="en-US"/>
        </w:rPr>
      </w:pPr>
      <w:r w:rsidRPr="00D638B1">
        <w:rPr>
          <w:rFonts w:ascii="Calibri" w:hAnsi="Calibri" w:cs="Calibri"/>
          <w:sz w:val="28"/>
          <w:lang w:val="en-US"/>
        </w:rPr>
        <w:t xml:space="preserve">This use case describes the interactions between </w:t>
      </w:r>
      <w:r w:rsidR="004646B4" w:rsidRPr="00D638B1">
        <w:rPr>
          <w:rFonts w:ascii="Calibri" w:hAnsi="Calibri" w:cs="Calibri"/>
          <w:sz w:val="28"/>
          <w:lang w:val="en-US"/>
        </w:rPr>
        <w:t>the user</w:t>
      </w:r>
      <w:r w:rsidR="00BF6DAF" w:rsidRPr="00D638B1">
        <w:rPr>
          <w:rFonts w:ascii="Calibri" w:hAnsi="Calibri" w:cs="Calibri"/>
          <w:sz w:val="28"/>
          <w:lang w:val="en-US"/>
        </w:rPr>
        <w:t xml:space="preserve"> </w:t>
      </w:r>
      <w:r w:rsidRPr="00D638B1">
        <w:rPr>
          <w:rFonts w:ascii="Calibri" w:hAnsi="Calibri" w:cs="Calibri"/>
          <w:sz w:val="28"/>
          <w:lang w:val="en-US"/>
        </w:rPr>
        <w:t xml:space="preserve">and </w:t>
      </w:r>
      <w:r w:rsidR="004646B4" w:rsidRPr="00D638B1">
        <w:rPr>
          <w:rFonts w:ascii="Calibri" w:hAnsi="Calibri" w:cs="Calibri"/>
          <w:sz w:val="28"/>
          <w:lang w:val="en-US"/>
        </w:rPr>
        <w:t>the EBR software</w:t>
      </w:r>
      <w:r w:rsidRPr="00D638B1">
        <w:rPr>
          <w:rFonts w:ascii="Calibri" w:hAnsi="Calibri" w:cs="Calibri"/>
          <w:sz w:val="28"/>
          <w:lang w:val="en-US"/>
        </w:rPr>
        <w:t xml:space="preserve"> when </w:t>
      </w:r>
      <w:r w:rsidR="004646B4" w:rsidRPr="00D638B1">
        <w:rPr>
          <w:rFonts w:ascii="Calibri" w:hAnsi="Calibri" w:cs="Calibri"/>
          <w:sz w:val="28"/>
          <w:lang w:val="en-US"/>
        </w:rPr>
        <w:t>the user</w:t>
      </w:r>
      <w:r w:rsidRPr="00D638B1">
        <w:rPr>
          <w:rFonts w:ascii="Calibri" w:hAnsi="Calibri" w:cs="Calibri"/>
          <w:sz w:val="28"/>
          <w:lang w:val="en-US"/>
        </w:rPr>
        <w:t xml:space="preserve"> wishes to </w:t>
      </w:r>
      <w:r w:rsidR="004646B4" w:rsidRPr="00D638B1">
        <w:rPr>
          <w:rFonts w:ascii="Calibri" w:hAnsi="Calibri" w:cs="Calibri"/>
          <w:sz w:val="28"/>
          <w:lang w:val="en-US"/>
        </w:rPr>
        <w:t>setup a new payment method</w:t>
      </w:r>
      <w:r w:rsidRPr="00D638B1">
        <w:rPr>
          <w:rFonts w:ascii="Calibri" w:hAnsi="Calibri" w:cs="Calibri"/>
          <w:sz w:val="28"/>
          <w:lang w:val="en-US"/>
        </w:rPr>
        <w:t>.</w:t>
      </w:r>
    </w:p>
    <w:p w14:paraId="398E0B5C" w14:textId="77777777" w:rsidR="00B929B7" w:rsidRPr="00D638B1" w:rsidRDefault="00B929B7" w:rsidP="00B929B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lang w:val="en-US"/>
        </w:rPr>
      </w:pPr>
      <w:r w:rsidRPr="00D638B1">
        <w:rPr>
          <w:rFonts w:ascii="Calibri" w:hAnsi="Calibri" w:cs="Calibri"/>
          <w:b/>
          <w:bCs/>
          <w:sz w:val="28"/>
          <w:lang w:val="en-US"/>
        </w:rPr>
        <w:t>Actors</w:t>
      </w:r>
    </w:p>
    <w:p w14:paraId="44DC87D2" w14:textId="4F4F06BC" w:rsidR="003E171E" w:rsidRPr="00D638B1" w:rsidRDefault="004646B4" w:rsidP="003E171E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28"/>
          <w:lang w:val="en-US"/>
        </w:rPr>
      </w:pPr>
      <w:r w:rsidRPr="00D638B1">
        <w:rPr>
          <w:rFonts w:ascii="Calibri" w:hAnsi="Calibri" w:cs="Calibri"/>
          <w:b/>
          <w:bCs/>
          <w:sz w:val="28"/>
          <w:lang w:val="en-US"/>
        </w:rPr>
        <w:t>User</w:t>
      </w:r>
    </w:p>
    <w:p w14:paraId="25C22B85" w14:textId="77777777" w:rsidR="00BF6DAF" w:rsidRPr="00D638B1" w:rsidRDefault="00BF6DAF" w:rsidP="006C62E0">
      <w:pPr>
        <w:pStyle w:val="ListParagraph"/>
        <w:ind w:left="792"/>
        <w:rPr>
          <w:rFonts w:ascii="Calibri" w:hAnsi="Calibri" w:cs="Calibri"/>
          <w:b/>
          <w:bCs/>
          <w:sz w:val="28"/>
          <w:lang w:val="en-US"/>
        </w:rPr>
      </w:pPr>
    </w:p>
    <w:p w14:paraId="29EC896A" w14:textId="77777777" w:rsidR="00B929B7" w:rsidRPr="00D638B1" w:rsidRDefault="00B929B7" w:rsidP="00B929B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lang w:val="en-US"/>
        </w:rPr>
      </w:pPr>
      <w:r w:rsidRPr="00D638B1">
        <w:rPr>
          <w:rFonts w:ascii="Calibri" w:hAnsi="Calibri" w:cs="Calibri"/>
          <w:b/>
          <w:bCs/>
          <w:sz w:val="28"/>
          <w:lang w:val="en-US"/>
        </w:rPr>
        <w:t>Preconditions</w:t>
      </w:r>
    </w:p>
    <w:p w14:paraId="72605EE1" w14:textId="77777777" w:rsidR="00B929B7" w:rsidRPr="00D638B1" w:rsidRDefault="00B929B7" w:rsidP="00B929B7">
      <w:pPr>
        <w:pStyle w:val="ListParagraph"/>
        <w:ind w:left="360"/>
        <w:rPr>
          <w:rFonts w:ascii="Calibri" w:hAnsi="Calibri" w:cs="Calibri"/>
          <w:b/>
          <w:bCs/>
          <w:sz w:val="28"/>
          <w:lang w:val="en-US"/>
        </w:rPr>
      </w:pPr>
    </w:p>
    <w:p w14:paraId="7624C07E" w14:textId="77777777" w:rsidR="00B929B7" w:rsidRPr="00D638B1" w:rsidRDefault="00B929B7" w:rsidP="00B929B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lang w:val="en-US"/>
        </w:rPr>
      </w:pPr>
      <w:r w:rsidRPr="00D638B1">
        <w:rPr>
          <w:rFonts w:ascii="Calibri" w:hAnsi="Calibri" w:cs="Calibri"/>
          <w:b/>
          <w:bCs/>
          <w:sz w:val="28"/>
          <w:lang w:val="en-US"/>
        </w:rPr>
        <w:t>Basic Flow of Events</w:t>
      </w:r>
    </w:p>
    <w:p w14:paraId="7AF98B32" w14:textId="6CF81800" w:rsidR="00B929B7" w:rsidRPr="00D638B1" w:rsidRDefault="00B929B7" w:rsidP="00B929B7">
      <w:pPr>
        <w:ind w:firstLine="360"/>
        <w:rPr>
          <w:rFonts w:ascii="Calibri" w:hAnsi="Calibri" w:cs="Calibri"/>
          <w:sz w:val="28"/>
          <w:lang w:val="en-US"/>
        </w:rPr>
      </w:pPr>
      <w:r w:rsidRPr="00D638B1">
        <w:rPr>
          <w:rFonts w:ascii="Calibri" w:hAnsi="Calibri" w:cs="Calibri"/>
          <w:sz w:val="28"/>
          <w:lang w:val="en-US"/>
        </w:rPr>
        <w:t xml:space="preserve">Step 1.   </w:t>
      </w:r>
      <w:r w:rsidRPr="00D638B1">
        <w:rPr>
          <w:rFonts w:ascii="Calibri" w:hAnsi="Calibri" w:cs="Calibri"/>
          <w:sz w:val="28"/>
        </w:rPr>
        <w:t xml:space="preserve">The </w:t>
      </w:r>
      <w:r w:rsidR="004646B4" w:rsidRPr="00D638B1">
        <w:rPr>
          <w:rFonts w:ascii="Calibri" w:hAnsi="Calibri" w:cs="Calibri"/>
          <w:sz w:val="28"/>
          <w:lang w:val="en-US"/>
        </w:rPr>
        <w:t>EBR software displays credit card information form</w:t>
      </w:r>
    </w:p>
    <w:p w14:paraId="525DECE2" w14:textId="3AB9FB05" w:rsidR="00B929B7" w:rsidRPr="00D638B1" w:rsidRDefault="00B929B7" w:rsidP="00B929B7">
      <w:pPr>
        <w:ind w:firstLine="360"/>
        <w:rPr>
          <w:rFonts w:ascii="Calibri" w:hAnsi="Calibri" w:cs="Calibri"/>
          <w:sz w:val="28"/>
          <w:lang w:val="en-US"/>
        </w:rPr>
      </w:pPr>
      <w:r w:rsidRPr="00D638B1">
        <w:rPr>
          <w:rFonts w:ascii="Calibri" w:hAnsi="Calibri" w:cs="Calibri"/>
          <w:sz w:val="28"/>
          <w:lang w:val="en-US"/>
        </w:rPr>
        <w:t xml:space="preserve">Step 2.   </w:t>
      </w:r>
      <w:r w:rsidRPr="00D638B1">
        <w:rPr>
          <w:rFonts w:ascii="Calibri" w:hAnsi="Calibri" w:cs="Calibri"/>
          <w:sz w:val="28"/>
        </w:rPr>
        <w:t xml:space="preserve">The </w:t>
      </w:r>
      <w:r w:rsidR="004646B4" w:rsidRPr="00D638B1">
        <w:rPr>
          <w:rFonts w:ascii="Calibri" w:hAnsi="Calibri" w:cs="Calibri"/>
          <w:sz w:val="28"/>
          <w:lang w:val="en-US"/>
        </w:rPr>
        <w:t>user enters card info and submits</w:t>
      </w:r>
    </w:p>
    <w:p w14:paraId="35201BDE" w14:textId="77777777" w:rsidR="00B929B7" w:rsidRPr="00D638B1" w:rsidRDefault="00B929B7" w:rsidP="00B929B7">
      <w:pPr>
        <w:ind w:firstLine="360"/>
        <w:rPr>
          <w:rFonts w:ascii="Calibri" w:hAnsi="Calibri" w:cs="Calibri"/>
          <w:sz w:val="28"/>
          <w:lang w:val="en-US"/>
        </w:rPr>
      </w:pPr>
      <w:r w:rsidRPr="00D638B1">
        <w:rPr>
          <w:rFonts w:ascii="Calibri" w:hAnsi="Calibri" w:cs="Calibri"/>
          <w:sz w:val="28"/>
        </w:rPr>
        <w:t>.</w:t>
      </w:r>
    </w:p>
    <w:p w14:paraId="2BD9F535" w14:textId="77777777" w:rsidR="00B929B7" w:rsidRPr="00D638B1" w:rsidRDefault="00B929B7" w:rsidP="00B929B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lang w:val="en-US"/>
        </w:rPr>
      </w:pPr>
      <w:r w:rsidRPr="00D638B1">
        <w:rPr>
          <w:rFonts w:ascii="Calibri" w:hAnsi="Calibri" w:cs="Calibri"/>
          <w:b/>
          <w:bCs/>
          <w:sz w:val="28"/>
          <w:lang w:val="en-US"/>
        </w:rPr>
        <w:t>Alternative flows</w:t>
      </w:r>
    </w:p>
    <w:p w14:paraId="63A0C725" w14:textId="77777777" w:rsidR="00B929B7" w:rsidRPr="00D638B1" w:rsidRDefault="00B929B7" w:rsidP="00B929B7">
      <w:pPr>
        <w:pStyle w:val="ListParagraph"/>
        <w:jc w:val="center"/>
        <w:rPr>
          <w:rFonts w:ascii="Calibri" w:hAnsi="Calibri" w:cs="Calibri"/>
          <w:i/>
          <w:iCs/>
          <w:sz w:val="28"/>
          <w:lang w:val="en-US"/>
        </w:rPr>
      </w:pPr>
      <w:r w:rsidRPr="00D638B1">
        <w:rPr>
          <w:rFonts w:ascii="Calibri" w:hAnsi="Calibri" w:cs="Calibri"/>
          <w:i/>
          <w:iCs/>
          <w:sz w:val="28"/>
          <w:lang w:val="en-US"/>
        </w:rPr>
        <w:t>Table 1 - Alternative flow of events for UC 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5"/>
        <w:gridCol w:w="1187"/>
        <w:gridCol w:w="1976"/>
        <w:gridCol w:w="2998"/>
        <w:gridCol w:w="1730"/>
      </w:tblGrid>
      <w:tr w:rsidR="00B929B7" w:rsidRPr="00D638B1" w14:paraId="7978EC64" w14:textId="77777777" w:rsidTr="001E62C5">
        <w:tc>
          <w:tcPr>
            <w:tcW w:w="769" w:type="dxa"/>
            <w:shd w:val="clear" w:color="auto" w:fill="9CC2E5" w:themeFill="accent5" w:themeFillTint="99"/>
            <w:vAlign w:val="center"/>
          </w:tcPr>
          <w:p w14:paraId="2A04CEEE" w14:textId="77777777" w:rsidR="00B929B7" w:rsidRPr="00D638B1" w:rsidRDefault="00B929B7" w:rsidP="001E62C5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158336F0" w14:textId="77777777" w:rsidR="00B929B7" w:rsidRPr="00D638B1" w:rsidRDefault="00B929B7" w:rsidP="001E62C5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CC2E5" w:themeFill="accent5" w:themeFillTint="99"/>
            <w:vAlign w:val="center"/>
          </w:tcPr>
          <w:p w14:paraId="65DF4AAF" w14:textId="77777777" w:rsidR="00B929B7" w:rsidRPr="00D638B1" w:rsidRDefault="00B929B7" w:rsidP="001E62C5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CC2E5" w:themeFill="accent5" w:themeFillTint="99"/>
            <w:vAlign w:val="center"/>
          </w:tcPr>
          <w:p w14:paraId="42410FF0" w14:textId="77777777" w:rsidR="00B929B7" w:rsidRPr="00D638B1" w:rsidRDefault="00B929B7" w:rsidP="001E62C5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vAlign w:val="center"/>
          </w:tcPr>
          <w:p w14:paraId="550D4766" w14:textId="77777777" w:rsidR="00B929B7" w:rsidRPr="00D638B1" w:rsidRDefault="00B929B7" w:rsidP="001E62C5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Resume location</w:t>
            </w:r>
          </w:p>
        </w:tc>
      </w:tr>
      <w:tr w:rsidR="00B929B7" w:rsidRPr="00D638B1" w14:paraId="4D87FF42" w14:textId="77777777" w:rsidTr="001E62C5">
        <w:tc>
          <w:tcPr>
            <w:tcW w:w="769" w:type="dxa"/>
            <w:vAlign w:val="center"/>
          </w:tcPr>
          <w:p w14:paraId="2F11BE73" w14:textId="4BB23DC2" w:rsidR="00B929B7" w:rsidRPr="00D638B1" w:rsidRDefault="00302F84" w:rsidP="001E62C5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1.</w:t>
            </w:r>
          </w:p>
        </w:tc>
        <w:tc>
          <w:tcPr>
            <w:tcW w:w="1134" w:type="dxa"/>
            <w:vAlign w:val="center"/>
          </w:tcPr>
          <w:p w14:paraId="56C42103" w14:textId="054B8052" w:rsidR="00B929B7" w:rsidRPr="00D638B1" w:rsidRDefault="00302F84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 xml:space="preserve">At step </w:t>
            </w:r>
            <w:r w:rsidR="003E171E" w:rsidRPr="00D638B1">
              <w:rPr>
                <w:rFonts w:ascii="Calibri" w:hAnsi="Calibri" w:cs="Calibri"/>
                <w:sz w:val="28"/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14:paraId="3D3344C2" w14:textId="4D1C0D7E" w:rsidR="00B929B7" w:rsidRPr="00D638B1" w:rsidRDefault="00302F84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 xml:space="preserve">If has blank mandatory field(s) </w:t>
            </w:r>
          </w:p>
        </w:tc>
        <w:tc>
          <w:tcPr>
            <w:tcW w:w="3028" w:type="dxa"/>
            <w:vAlign w:val="center"/>
          </w:tcPr>
          <w:p w14:paraId="72E1AA0E" w14:textId="7CCC7185" w:rsidR="00B929B7" w:rsidRPr="00D638B1" w:rsidRDefault="00302F84" w:rsidP="001E62C5">
            <w:pPr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_ The EBR software asks the user to refill the form</w:t>
            </w:r>
          </w:p>
        </w:tc>
        <w:tc>
          <w:tcPr>
            <w:tcW w:w="1740" w:type="dxa"/>
            <w:vAlign w:val="center"/>
          </w:tcPr>
          <w:p w14:paraId="5645C449" w14:textId="5B90BC11" w:rsidR="00B929B7" w:rsidRPr="00D638B1" w:rsidRDefault="00302F84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Resume at step 1</w:t>
            </w:r>
          </w:p>
        </w:tc>
      </w:tr>
      <w:tr w:rsidR="00FD6A75" w:rsidRPr="00D638B1" w14:paraId="486F707A" w14:textId="77777777" w:rsidTr="001E62C5">
        <w:tc>
          <w:tcPr>
            <w:tcW w:w="769" w:type="dxa"/>
            <w:vAlign w:val="center"/>
          </w:tcPr>
          <w:p w14:paraId="338E3EC9" w14:textId="4783B8C0" w:rsidR="00FD6A75" w:rsidRPr="00D638B1" w:rsidRDefault="00FD6A75" w:rsidP="001E62C5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2.</w:t>
            </w:r>
          </w:p>
        </w:tc>
        <w:tc>
          <w:tcPr>
            <w:tcW w:w="1134" w:type="dxa"/>
            <w:vAlign w:val="center"/>
          </w:tcPr>
          <w:p w14:paraId="730B79D6" w14:textId="1A001E16" w:rsidR="00FD6A75" w:rsidRPr="00D638B1" w:rsidRDefault="00FD6A75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At step 2</w:t>
            </w:r>
          </w:p>
        </w:tc>
        <w:tc>
          <w:tcPr>
            <w:tcW w:w="1985" w:type="dxa"/>
            <w:vAlign w:val="center"/>
          </w:tcPr>
          <w:p w14:paraId="1A4DF843" w14:textId="2F382B25" w:rsidR="00FD6A75" w:rsidRPr="00D638B1" w:rsidRDefault="00FD6A75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If has invalid field formats</w:t>
            </w:r>
          </w:p>
        </w:tc>
        <w:tc>
          <w:tcPr>
            <w:tcW w:w="3028" w:type="dxa"/>
            <w:vAlign w:val="center"/>
          </w:tcPr>
          <w:p w14:paraId="3C39DD02" w14:textId="31CDD06F" w:rsidR="00FD6A75" w:rsidRPr="00D638B1" w:rsidRDefault="00FD6A75" w:rsidP="001E62C5">
            <w:pPr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_ The EBR software asks user to fix field’s values</w:t>
            </w:r>
          </w:p>
        </w:tc>
        <w:tc>
          <w:tcPr>
            <w:tcW w:w="1740" w:type="dxa"/>
            <w:vAlign w:val="center"/>
          </w:tcPr>
          <w:p w14:paraId="12E0782F" w14:textId="275D5AA4" w:rsidR="00FD6A75" w:rsidRPr="00D638B1" w:rsidRDefault="00FD6A75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Resume at step 1</w:t>
            </w:r>
          </w:p>
        </w:tc>
      </w:tr>
    </w:tbl>
    <w:p w14:paraId="22F36167" w14:textId="77777777" w:rsidR="00B929B7" w:rsidRPr="00D638B1" w:rsidRDefault="00B929B7" w:rsidP="00B929B7">
      <w:pPr>
        <w:rPr>
          <w:rFonts w:ascii="Calibri" w:hAnsi="Calibri" w:cs="Calibri"/>
          <w:sz w:val="28"/>
          <w:lang w:val="en-US"/>
        </w:rPr>
      </w:pPr>
    </w:p>
    <w:p w14:paraId="6DEC64D6" w14:textId="77777777" w:rsidR="00B929B7" w:rsidRPr="00D638B1" w:rsidRDefault="00B929B7" w:rsidP="00B929B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lang w:val="en-US"/>
        </w:rPr>
      </w:pPr>
      <w:r w:rsidRPr="00D638B1">
        <w:rPr>
          <w:rFonts w:ascii="Calibri" w:hAnsi="Calibri" w:cs="Calibri"/>
          <w:b/>
          <w:bCs/>
          <w:sz w:val="28"/>
          <w:lang w:val="en-US"/>
        </w:rPr>
        <w:t>Input data</w:t>
      </w:r>
    </w:p>
    <w:p w14:paraId="20E55D54" w14:textId="302F8AF6" w:rsidR="00B929B7" w:rsidRPr="00D638B1" w:rsidRDefault="00B929B7" w:rsidP="00B929B7">
      <w:pPr>
        <w:pStyle w:val="ListParagraph"/>
        <w:ind w:left="360"/>
        <w:jc w:val="center"/>
        <w:rPr>
          <w:rFonts w:ascii="Calibri" w:hAnsi="Calibri" w:cs="Calibri"/>
          <w:i/>
          <w:iCs/>
          <w:sz w:val="28"/>
          <w:lang w:val="en-US"/>
        </w:rPr>
      </w:pPr>
      <w:r w:rsidRPr="00D638B1">
        <w:rPr>
          <w:rFonts w:ascii="Calibri" w:hAnsi="Calibri" w:cs="Calibri"/>
          <w:i/>
          <w:iCs/>
          <w:sz w:val="28"/>
          <w:lang w:val="en-US"/>
        </w:rPr>
        <w:t>Table 2 - Input data of</w:t>
      </w:r>
      <w:r w:rsidR="00B95902" w:rsidRPr="00D638B1">
        <w:rPr>
          <w:rFonts w:ascii="Calibri" w:hAnsi="Calibri" w:cs="Calibri"/>
          <w:i/>
          <w:iCs/>
          <w:sz w:val="28"/>
          <w:lang w:val="en-US"/>
        </w:rPr>
        <w:t xml:space="preserve"> credit card information form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45"/>
        <w:gridCol w:w="1592"/>
        <w:gridCol w:w="1944"/>
        <w:gridCol w:w="1484"/>
        <w:gridCol w:w="1294"/>
        <w:gridCol w:w="1797"/>
      </w:tblGrid>
      <w:tr w:rsidR="00B929B7" w:rsidRPr="00D638B1" w14:paraId="5A2C8A40" w14:textId="77777777" w:rsidTr="001E62C5">
        <w:tc>
          <w:tcPr>
            <w:tcW w:w="498" w:type="dxa"/>
            <w:shd w:val="clear" w:color="auto" w:fill="A8D08D" w:themeFill="accent6" w:themeFillTint="99"/>
            <w:vAlign w:val="center"/>
          </w:tcPr>
          <w:p w14:paraId="1A3A3576" w14:textId="77777777" w:rsidR="00B929B7" w:rsidRPr="00D638B1" w:rsidRDefault="00B929B7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No</w:t>
            </w:r>
          </w:p>
        </w:tc>
        <w:tc>
          <w:tcPr>
            <w:tcW w:w="1689" w:type="dxa"/>
            <w:shd w:val="clear" w:color="auto" w:fill="A8D08D" w:themeFill="accent6" w:themeFillTint="99"/>
            <w:vAlign w:val="center"/>
          </w:tcPr>
          <w:p w14:paraId="4621B075" w14:textId="77777777" w:rsidR="00B929B7" w:rsidRPr="00D638B1" w:rsidRDefault="00B929B7" w:rsidP="001E62C5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Data fields</w:t>
            </w:r>
          </w:p>
        </w:tc>
        <w:tc>
          <w:tcPr>
            <w:tcW w:w="2038" w:type="dxa"/>
            <w:shd w:val="clear" w:color="auto" w:fill="A8D08D" w:themeFill="accent6" w:themeFillTint="99"/>
            <w:vAlign w:val="center"/>
          </w:tcPr>
          <w:p w14:paraId="157B4203" w14:textId="77777777" w:rsidR="00B929B7" w:rsidRPr="00D638B1" w:rsidRDefault="00B929B7" w:rsidP="001E62C5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Description</w:t>
            </w:r>
          </w:p>
        </w:tc>
        <w:tc>
          <w:tcPr>
            <w:tcW w:w="1256" w:type="dxa"/>
            <w:shd w:val="clear" w:color="auto" w:fill="A8D08D" w:themeFill="accent6" w:themeFillTint="99"/>
            <w:vAlign w:val="center"/>
          </w:tcPr>
          <w:p w14:paraId="34A027D6" w14:textId="77777777" w:rsidR="00B929B7" w:rsidRPr="00D638B1" w:rsidRDefault="00B929B7" w:rsidP="001E62C5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Mandatory</w:t>
            </w:r>
          </w:p>
        </w:tc>
        <w:tc>
          <w:tcPr>
            <w:tcW w:w="1242" w:type="dxa"/>
            <w:shd w:val="clear" w:color="auto" w:fill="A8D08D" w:themeFill="accent6" w:themeFillTint="99"/>
            <w:vAlign w:val="center"/>
          </w:tcPr>
          <w:p w14:paraId="7F24FFCD" w14:textId="77777777" w:rsidR="00B929B7" w:rsidRPr="00D638B1" w:rsidRDefault="00B929B7" w:rsidP="001E62C5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Valid condition</w:t>
            </w:r>
          </w:p>
        </w:tc>
        <w:tc>
          <w:tcPr>
            <w:tcW w:w="1933" w:type="dxa"/>
            <w:shd w:val="clear" w:color="auto" w:fill="A8D08D" w:themeFill="accent6" w:themeFillTint="99"/>
            <w:vAlign w:val="center"/>
          </w:tcPr>
          <w:p w14:paraId="49764B1E" w14:textId="77777777" w:rsidR="00B929B7" w:rsidRPr="00D638B1" w:rsidRDefault="00B929B7" w:rsidP="001E62C5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Example</w:t>
            </w:r>
          </w:p>
        </w:tc>
      </w:tr>
      <w:tr w:rsidR="00B929B7" w:rsidRPr="00D638B1" w14:paraId="68D38452" w14:textId="77777777" w:rsidTr="001E62C5">
        <w:tc>
          <w:tcPr>
            <w:tcW w:w="498" w:type="dxa"/>
            <w:vAlign w:val="center"/>
          </w:tcPr>
          <w:p w14:paraId="79C0969C" w14:textId="4A7DEF4F" w:rsidR="00B929B7" w:rsidRPr="00D638B1" w:rsidRDefault="00302F84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1.</w:t>
            </w:r>
          </w:p>
        </w:tc>
        <w:tc>
          <w:tcPr>
            <w:tcW w:w="1689" w:type="dxa"/>
            <w:vAlign w:val="center"/>
          </w:tcPr>
          <w:p w14:paraId="6C5EC4F2" w14:textId="4BB9AAC4" w:rsidR="00B929B7" w:rsidRPr="00D638B1" w:rsidRDefault="00302F84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Card Number</w:t>
            </w:r>
          </w:p>
        </w:tc>
        <w:tc>
          <w:tcPr>
            <w:tcW w:w="2038" w:type="dxa"/>
            <w:vAlign w:val="center"/>
          </w:tcPr>
          <w:p w14:paraId="0AB675DF" w14:textId="77777777" w:rsidR="00B929B7" w:rsidRPr="00D638B1" w:rsidRDefault="00B929B7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4D4AC87" w14:textId="247BBBEA" w:rsidR="00B929B7" w:rsidRPr="00D638B1" w:rsidRDefault="00302F84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3DEB7994" w14:textId="1C0C52EF" w:rsidR="00B929B7" w:rsidRPr="00D638B1" w:rsidRDefault="003E171E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Digits, letters and _</w:t>
            </w:r>
          </w:p>
        </w:tc>
        <w:tc>
          <w:tcPr>
            <w:tcW w:w="1933" w:type="dxa"/>
            <w:vAlign w:val="center"/>
          </w:tcPr>
          <w:p w14:paraId="0DA407FF" w14:textId="63005026" w:rsidR="00B929B7" w:rsidRPr="00D638B1" w:rsidRDefault="000F2D21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1234 4321 2134 3214</w:t>
            </w:r>
          </w:p>
        </w:tc>
      </w:tr>
      <w:tr w:rsidR="00B929B7" w:rsidRPr="00D638B1" w14:paraId="6D5DBB0B" w14:textId="77777777" w:rsidTr="001E62C5">
        <w:tc>
          <w:tcPr>
            <w:tcW w:w="498" w:type="dxa"/>
            <w:vAlign w:val="center"/>
          </w:tcPr>
          <w:p w14:paraId="158830F5" w14:textId="5BB84DBC" w:rsidR="00B929B7" w:rsidRPr="00D638B1" w:rsidRDefault="000F2D21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lastRenderedPageBreak/>
              <w:t>2.</w:t>
            </w:r>
          </w:p>
        </w:tc>
        <w:tc>
          <w:tcPr>
            <w:tcW w:w="1689" w:type="dxa"/>
            <w:vAlign w:val="center"/>
          </w:tcPr>
          <w:p w14:paraId="24CAE173" w14:textId="36A1F64B" w:rsidR="00B929B7" w:rsidRPr="00D638B1" w:rsidRDefault="003E171E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Card Owner</w:t>
            </w:r>
          </w:p>
        </w:tc>
        <w:tc>
          <w:tcPr>
            <w:tcW w:w="2038" w:type="dxa"/>
            <w:vAlign w:val="center"/>
          </w:tcPr>
          <w:p w14:paraId="1637C655" w14:textId="5A37EDBC" w:rsidR="00B929B7" w:rsidRPr="00D638B1" w:rsidRDefault="00B929B7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74C05E47" w14:textId="2D735AA1" w:rsidR="00B929B7" w:rsidRPr="00D638B1" w:rsidRDefault="000F2D21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12EDBADD" w14:textId="55F3DD69" w:rsidR="00B929B7" w:rsidRPr="00D638B1" w:rsidRDefault="003E171E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Digits and letters</w:t>
            </w:r>
          </w:p>
        </w:tc>
        <w:tc>
          <w:tcPr>
            <w:tcW w:w="1933" w:type="dxa"/>
            <w:vAlign w:val="center"/>
          </w:tcPr>
          <w:p w14:paraId="45266782" w14:textId="1310C642" w:rsidR="00B929B7" w:rsidRPr="00D638B1" w:rsidRDefault="000F2D21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Visa</w:t>
            </w:r>
          </w:p>
        </w:tc>
      </w:tr>
      <w:tr w:rsidR="000F2D21" w:rsidRPr="00D638B1" w14:paraId="03624900" w14:textId="77777777" w:rsidTr="001E62C5">
        <w:tc>
          <w:tcPr>
            <w:tcW w:w="498" w:type="dxa"/>
            <w:vAlign w:val="center"/>
          </w:tcPr>
          <w:p w14:paraId="2E629ACE" w14:textId="08A2AD14" w:rsidR="000F2D21" w:rsidRPr="00D638B1" w:rsidRDefault="000F2D21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3.</w:t>
            </w:r>
          </w:p>
        </w:tc>
        <w:tc>
          <w:tcPr>
            <w:tcW w:w="1689" w:type="dxa"/>
            <w:vAlign w:val="center"/>
          </w:tcPr>
          <w:p w14:paraId="17D9AC7A" w14:textId="16C3B986" w:rsidR="000F2D21" w:rsidRPr="00D638B1" w:rsidRDefault="000F2D21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Expire Date</w:t>
            </w:r>
          </w:p>
        </w:tc>
        <w:tc>
          <w:tcPr>
            <w:tcW w:w="2038" w:type="dxa"/>
            <w:vAlign w:val="center"/>
          </w:tcPr>
          <w:p w14:paraId="14BA7D6B" w14:textId="77777777" w:rsidR="000F2D21" w:rsidRPr="00D638B1" w:rsidRDefault="000F2D21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16A3515" w14:textId="2D740341" w:rsidR="000F2D21" w:rsidRPr="00D638B1" w:rsidRDefault="000F2D21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72833DD8" w14:textId="2EA82AFA" w:rsidR="000F2D21" w:rsidRPr="00D638B1" w:rsidRDefault="000F2D21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Form MMYY</w:t>
            </w:r>
          </w:p>
        </w:tc>
        <w:tc>
          <w:tcPr>
            <w:tcW w:w="1933" w:type="dxa"/>
            <w:vAlign w:val="center"/>
          </w:tcPr>
          <w:p w14:paraId="2FE871CB" w14:textId="04857EF5" w:rsidR="000F2D21" w:rsidRPr="00D638B1" w:rsidRDefault="000F2D21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0825</w:t>
            </w:r>
          </w:p>
        </w:tc>
      </w:tr>
      <w:tr w:rsidR="000F2D21" w:rsidRPr="00D638B1" w14:paraId="6F65DA80" w14:textId="77777777" w:rsidTr="001E62C5">
        <w:tc>
          <w:tcPr>
            <w:tcW w:w="498" w:type="dxa"/>
            <w:vAlign w:val="center"/>
          </w:tcPr>
          <w:p w14:paraId="4B93EF20" w14:textId="20EC2DCA" w:rsidR="000F2D21" w:rsidRPr="00D638B1" w:rsidRDefault="000F2D21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4.</w:t>
            </w:r>
          </w:p>
        </w:tc>
        <w:tc>
          <w:tcPr>
            <w:tcW w:w="1689" w:type="dxa"/>
            <w:vAlign w:val="center"/>
          </w:tcPr>
          <w:p w14:paraId="054978EB" w14:textId="26667F49" w:rsidR="000F2D21" w:rsidRPr="00D638B1" w:rsidRDefault="000F2D21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Security Code</w:t>
            </w:r>
          </w:p>
        </w:tc>
        <w:tc>
          <w:tcPr>
            <w:tcW w:w="2038" w:type="dxa"/>
            <w:vAlign w:val="center"/>
          </w:tcPr>
          <w:p w14:paraId="6EB07E20" w14:textId="77777777" w:rsidR="000F2D21" w:rsidRPr="00D638B1" w:rsidRDefault="000F2D21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3E378A8" w14:textId="43C93466" w:rsidR="000F2D21" w:rsidRPr="00D638B1" w:rsidRDefault="000F2D21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48986F37" w14:textId="23A545A0" w:rsidR="000F2D21" w:rsidRPr="00D638B1" w:rsidRDefault="000F2D21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Digits only</w:t>
            </w:r>
          </w:p>
        </w:tc>
        <w:tc>
          <w:tcPr>
            <w:tcW w:w="1933" w:type="dxa"/>
            <w:vAlign w:val="center"/>
          </w:tcPr>
          <w:p w14:paraId="1AEF74F0" w14:textId="40FE7855" w:rsidR="000F2D21" w:rsidRPr="00D638B1" w:rsidRDefault="000F2D21" w:rsidP="001E62C5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D638B1">
              <w:rPr>
                <w:rFonts w:ascii="Calibri" w:hAnsi="Calibri" w:cs="Calibri"/>
                <w:sz w:val="28"/>
                <w:lang w:val="en-US"/>
              </w:rPr>
              <w:t>012</w:t>
            </w:r>
          </w:p>
        </w:tc>
      </w:tr>
    </w:tbl>
    <w:p w14:paraId="3FDD8683" w14:textId="77777777" w:rsidR="00B929B7" w:rsidRPr="00D638B1" w:rsidRDefault="00B929B7" w:rsidP="00B929B7">
      <w:pPr>
        <w:pStyle w:val="ListParagraph"/>
        <w:ind w:left="360"/>
        <w:rPr>
          <w:rFonts w:ascii="Calibri" w:hAnsi="Calibri" w:cs="Calibri"/>
          <w:sz w:val="28"/>
          <w:lang w:val="en-US"/>
        </w:rPr>
      </w:pPr>
    </w:p>
    <w:p w14:paraId="294E45A9" w14:textId="24E7D203" w:rsidR="00B929B7" w:rsidRPr="00D638B1" w:rsidRDefault="00B929B7" w:rsidP="00B929B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lang w:val="en-US"/>
        </w:rPr>
      </w:pPr>
      <w:r w:rsidRPr="00D638B1">
        <w:rPr>
          <w:rFonts w:ascii="Calibri" w:hAnsi="Calibri" w:cs="Calibri"/>
          <w:b/>
          <w:bCs/>
          <w:sz w:val="28"/>
          <w:lang w:val="en-US"/>
        </w:rPr>
        <w:t>Output data</w:t>
      </w:r>
    </w:p>
    <w:p w14:paraId="29A491F7" w14:textId="53F45EA8" w:rsidR="00DF03C4" w:rsidRPr="00D638B1" w:rsidRDefault="00B929B7" w:rsidP="00E6047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lang w:val="en-US"/>
        </w:rPr>
      </w:pPr>
      <w:r w:rsidRPr="00D638B1">
        <w:rPr>
          <w:rFonts w:ascii="Calibri" w:hAnsi="Calibri" w:cs="Calibri"/>
          <w:b/>
          <w:bCs/>
          <w:sz w:val="28"/>
          <w:lang w:val="en-US"/>
        </w:rPr>
        <w:t>Postconditions</w:t>
      </w:r>
    </w:p>
    <w:sectPr w:rsidR="00DF03C4" w:rsidRPr="00D6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BB"/>
    <w:rsid w:val="000434F5"/>
    <w:rsid w:val="000F2D21"/>
    <w:rsid w:val="001C3BD7"/>
    <w:rsid w:val="0022577F"/>
    <w:rsid w:val="00302F84"/>
    <w:rsid w:val="003E171E"/>
    <w:rsid w:val="004646B4"/>
    <w:rsid w:val="006C62E0"/>
    <w:rsid w:val="006F3D6F"/>
    <w:rsid w:val="008040BB"/>
    <w:rsid w:val="00B929B7"/>
    <w:rsid w:val="00B95902"/>
    <w:rsid w:val="00BF6DAF"/>
    <w:rsid w:val="00D638B1"/>
    <w:rsid w:val="00DF03C4"/>
    <w:rsid w:val="00E6047C"/>
    <w:rsid w:val="00F40FA6"/>
    <w:rsid w:val="00FD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3BF8"/>
  <w15:chartTrackingRefBased/>
  <w15:docId w15:val="{684C4608-C5B4-4F10-9B39-42BEE284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9B7"/>
    <w:pPr>
      <w:ind w:left="720"/>
      <w:contextualSpacing/>
    </w:pPr>
  </w:style>
  <w:style w:type="table" w:styleId="TableGrid">
    <w:name w:val="Table Grid"/>
    <w:basedOn w:val="TableNormal"/>
    <w:uiPriority w:val="39"/>
    <w:rsid w:val="00B92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52F8A-E599-4049-992D-D3190CC5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Nguyen Khanh Trung 20205133</cp:lastModifiedBy>
  <cp:revision>18</cp:revision>
  <dcterms:created xsi:type="dcterms:W3CDTF">2020-09-30T15:05:00Z</dcterms:created>
  <dcterms:modified xsi:type="dcterms:W3CDTF">2023-08-24T13:08:00Z</dcterms:modified>
</cp:coreProperties>
</file>