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CA" w:eastAsia="zh-CN"/>
        </w:rPr>
        <w:id w:val="-1307320801"/>
        <w:docPartObj>
          <w:docPartGallery w:val="Cover Pages"/>
          <w:docPartUnique/>
        </w:docPartObj>
      </w:sdtPr>
      <w:sdtEndPr>
        <w:rPr>
          <w:color w:val="auto"/>
        </w:rPr>
      </w:sdtEndPr>
      <w:sdtContent>
        <w:p w:rsidR="00FE27B7" w:rsidRDefault="00FE27B7">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Maven Pro Light 200" w:eastAsiaTheme="majorEastAsia" w:hAnsi="Maven Pro Light 200" w:cstheme="majorBidi"/>
              <w:caps/>
              <w:color w:val="4472C4" w:themeColor="accent1"/>
              <w:sz w:val="72"/>
              <w:szCs w:val="72"/>
            </w:rPr>
            <w:alias w:val="Title"/>
            <w:tag w:val=""/>
            <w:id w:val="1735040861"/>
            <w:placeholder>
              <w:docPart w:val="424B12DFA5E64FD09761219A143F9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E27B7" w:rsidRPr="00FE27B7" w:rsidRDefault="00FE27B7">
              <w:pPr>
                <w:pStyle w:val="NoSpacing"/>
                <w:pBdr>
                  <w:top w:val="single" w:sz="6" w:space="6" w:color="4472C4" w:themeColor="accent1"/>
                  <w:bottom w:val="single" w:sz="6" w:space="6" w:color="4472C4" w:themeColor="accent1"/>
                </w:pBdr>
                <w:spacing w:after="240"/>
                <w:jc w:val="center"/>
                <w:rPr>
                  <w:rFonts w:ascii="Maven Pro Light 200" w:eastAsiaTheme="majorEastAsia" w:hAnsi="Maven Pro Light 200" w:cstheme="majorBidi"/>
                  <w:caps/>
                  <w:color w:val="4472C4" w:themeColor="accent1"/>
                  <w:sz w:val="80"/>
                  <w:szCs w:val="80"/>
                </w:rPr>
              </w:pPr>
              <w:r w:rsidRPr="00FE27B7">
                <w:rPr>
                  <w:rFonts w:ascii="Maven Pro Light 200" w:eastAsiaTheme="majorEastAsia" w:hAnsi="Maven Pro Light 200" w:cstheme="majorBidi"/>
                  <w:caps/>
                  <w:color w:val="4472C4" w:themeColor="accent1"/>
                  <w:sz w:val="72"/>
                  <w:szCs w:val="72"/>
                </w:rPr>
                <w:t>LINUX IPC: Msg QUEUE</w:t>
              </w:r>
            </w:p>
          </w:sdtContent>
        </w:sdt>
        <w:sdt>
          <w:sdtPr>
            <w:rPr>
              <w:rFonts w:ascii="Maven Pro Light 200" w:hAnsi="Maven Pro Light 200"/>
              <w:color w:val="4472C4" w:themeColor="accent1"/>
              <w:sz w:val="28"/>
              <w:szCs w:val="28"/>
            </w:rPr>
            <w:alias w:val="Subtitle"/>
            <w:tag w:val=""/>
            <w:id w:val="328029620"/>
            <w:placeholder>
              <w:docPart w:val="DDE099688B1346AE898AC15E1B3302FC"/>
            </w:placeholder>
            <w:dataBinding w:prefixMappings="xmlns:ns0='http://purl.org/dc/elements/1.1/' xmlns:ns1='http://schemas.openxmlformats.org/package/2006/metadata/core-properties' " w:xpath="/ns1:coreProperties[1]/ns0:subject[1]" w:storeItemID="{6C3C8BC8-F283-45AE-878A-BAB7291924A1}"/>
            <w:text/>
          </w:sdtPr>
          <w:sdtEndPr/>
          <w:sdtContent>
            <w:p w:rsidR="00FE27B7" w:rsidRPr="00FE27B7" w:rsidRDefault="00FE27B7">
              <w:pPr>
                <w:pStyle w:val="NoSpacing"/>
                <w:jc w:val="center"/>
                <w:rPr>
                  <w:rFonts w:ascii="Maven Pro Light 200" w:hAnsi="Maven Pro Light 200"/>
                  <w:color w:val="4472C4" w:themeColor="accent1"/>
                  <w:sz w:val="28"/>
                  <w:szCs w:val="28"/>
                </w:rPr>
              </w:pPr>
              <w:r>
                <w:rPr>
                  <w:rFonts w:ascii="Maven Pro Light 200" w:hAnsi="Maven Pro Light 200"/>
                  <w:color w:val="4472C4" w:themeColor="accent1"/>
                  <w:sz w:val="28"/>
                  <w:szCs w:val="28"/>
                </w:rPr>
                <w:t>ASSIGNMENT</w:t>
              </w:r>
              <w:r w:rsidRPr="00FE27B7">
                <w:rPr>
                  <w:rFonts w:ascii="Maven Pro Light 200" w:hAnsi="Maven Pro Light 200"/>
                  <w:color w:val="4472C4" w:themeColor="accent1"/>
                  <w:sz w:val="28"/>
                  <w:szCs w:val="28"/>
                </w:rPr>
                <w:t xml:space="preserve"> 2</w:t>
              </w:r>
            </w:p>
          </w:sdtContent>
        </w:sdt>
        <w:p w:rsidR="00FE27B7" w:rsidRDefault="00FE27B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725502704"/>
                                  <w:dataBinding w:prefixMappings="xmlns:ns0='http://schemas.microsoft.com/office/2006/coverPageProps' " w:xpath="/ns0:CoverPageProperties[1]/ns0:PublishDate[1]" w:storeItemID="{55AF091B-3C7A-41E3-B477-F2FDAA23CFDA}"/>
                                  <w:date w:fullDate="2019-02-27T00:00:00Z">
                                    <w:dateFormat w:val="MMMM d, yyyy"/>
                                    <w:lid w:val="en-US"/>
                                    <w:storeMappedDataAs w:val="dateTime"/>
                                    <w:calendar w:val="gregorian"/>
                                  </w:date>
                                </w:sdtPr>
                                <w:sdtEndPr/>
                                <w:sdtContent>
                                  <w:p w:rsidR="00FE27B7" w:rsidRDefault="00FE27B7">
                                    <w:pPr>
                                      <w:pStyle w:val="NoSpacing"/>
                                      <w:spacing w:after="40"/>
                                      <w:jc w:val="center"/>
                                      <w:rPr>
                                        <w:caps/>
                                        <w:color w:val="4472C4" w:themeColor="accent1"/>
                                        <w:sz w:val="28"/>
                                        <w:szCs w:val="28"/>
                                      </w:rPr>
                                    </w:pPr>
                                    <w:r>
                                      <w:rPr>
                                        <w:caps/>
                                        <w:color w:val="4472C4" w:themeColor="accent1"/>
                                        <w:sz w:val="28"/>
                                        <w:szCs w:val="28"/>
                                      </w:rPr>
                                      <w:t>February 27, 2019</w:t>
                                    </w:r>
                                  </w:p>
                                </w:sdtContent>
                              </w:sdt>
                              <w:p w:rsidR="00FE27B7" w:rsidRDefault="009A3621">
                                <w:pPr>
                                  <w:pStyle w:val="NoSpacing"/>
                                  <w:jc w:val="center"/>
                                  <w:rPr>
                                    <w:color w:val="4472C4" w:themeColor="accent1"/>
                                  </w:rPr>
                                </w:pPr>
                                <w:sdt>
                                  <w:sdtPr>
                                    <w:rPr>
                                      <w:caps/>
                                      <w:color w:val="4472C4" w:themeColor="accent1"/>
                                    </w:rPr>
                                    <w:alias w:val="Company"/>
                                    <w:tag w:val=""/>
                                    <w:id w:val="1057595901"/>
                                    <w:dataBinding w:prefixMappings="xmlns:ns0='http://schemas.openxmlformats.org/officeDocument/2006/extended-properties' " w:xpath="/ns0:Properties[1]/ns0:Company[1]" w:storeItemID="{6668398D-A668-4E3E-A5EB-62B293D839F1}"/>
                                    <w:text/>
                                  </w:sdtPr>
                                  <w:sdtEndPr/>
                                  <w:sdtContent>
                                    <w:r w:rsidR="00FE27B7">
                                      <w:rPr>
                                        <w:caps/>
                                        <w:color w:val="4472C4" w:themeColor="accent1"/>
                                      </w:rPr>
                                      <w:t>Jacky Li</w:t>
                                    </w:r>
                                  </w:sdtContent>
                                </w:sdt>
                              </w:p>
                              <w:p w:rsidR="00FE27B7" w:rsidRDefault="009A3621">
                                <w:pPr>
                                  <w:pStyle w:val="NoSpacing"/>
                                  <w:jc w:val="center"/>
                                  <w:rPr>
                                    <w:color w:val="4472C4" w:themeColor="accent1"/>
                                  </w:rPr>
                                </w:pPr>
                                <w:sdt>
                                  <w:sdtPr>
                                    <w:rPr>
                                      <w:color w:val="4472C4" w:themeColor="accent1"/>
                                    </w:rPr>
                                    <w:alias w:val="Address"/>
                                    <w:tag w:val=""/>
                                    <w:id w:val="-700240117"/>
                                    <w:dataBinding w:prefixMappings="xmlns:ns0='http://schemas.microsoft.com/office/2006/coverPageProps' " w:xpath="/ns0:CoverPageProperties[1]/ns0:CompanyAddress[1]" w:storeItemID="{55AF091B-3C7A-41E3-B477-F2FDAA23CFDA}"/>
                                    <w:text/>
                                  </w:sdtPr>
                                  <w:sdtEndPr/>
                                  <w:sdtContent>
                                    <w:r w:rsidR="00FE27B7">
                                      <w:rPr>
                                        <w:color w:val="4472C4" w:themeColor="accent1"/>
                                      </w:rPr>
                                      <w:t>A00823377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725502704"/>
                            <w:dataBinding w:prefixMappings="xmlns:ns0='http://schemas.microsoft.com/office/2006/coverPageProps' " w:xpath="/ns0:CoverPageProperties[1]/ns0:PublishDate[1]" w:storeItemID="{55AF091B-3C7A-41E3-B477-F2FDAA23CFDA}"/>
                            <w:date w:fullDate="2019-02-27T00:00:00Z">
                              <w:dateFormat w:val="MMMM d, yyyy"/>
                              <w:lid w:val="en-US"/>
                              <w:storeMappedDataAs w:val="dateTime"/>
                              <w:calendar w:val="gregorian"/>
                            </w:date>
                          </w:sdtPr>
                          <w:sdtEndPr/>
                          <w:sdtContent>
                            <w:p w:rsidR="00FE27B7" w:rsidRDefault="00FE27B7">
                              <w:pPr>
                                <w:pStyle w:val="NoSpacing"/>
                                <w:spacing w:after="40"/>
                                <w:jc w:val="center"/>
                                <w:rPr>
                                  <w:caps/>
                                  <w:color w:val="4472C4" w:themeColor="accent1"/>
                                  <w:sz w:val="28"/>
                                  <w:szCs w:val="28"/>
                                </w:rPr>
                              </w:pPr>
                              <w:r>
                                <w:rPr>
                                  <w:caps/>
                                  <w:color w:val="4472C4" w:themeColor="accent1"/>
                                  <w:sz w:val="28"/>
                                  <w:szCs w:val="28"/>
                                </w:rPr>
                                <w:t>February 27, 2019</w:t>
                              </w:r>
                            </w:p>
                          </w:sdtContent>
                        </w:sdt>
                        <w:p w:rsidR="00FE27B7" w:rsidRDefault="009A3621">
                          <w:pPr>
                            <w:pStyle w:val="NoSpacing"/>
                            <w:jc w:val="center"/>
                            <w:rPr>
                              <w:color w:val="4472C4" w:themeColor="accent1"/>
                            </w:rPr>
                          </w:pPr>
                          <w:sdt>
                            <w:sdtPr>
                              <w:rPr>
                                <w:caps/>
                                <w:color w:val="4472C4" w:themeColor="accent1"/>
                              </w:rPr>
                              <w:alias w:val="Company"/>
                              <w:tag w:val=""/>
                              <w:id w:val="1057595901"/>
                              <w:dataBinding w:prefixMappings="xmlns:ns0='http://schemas.openxmlformats.org/officeDocument/2006/extended-properties' " w:xpath="/ns0:Properties[1]/ns0:Company[1]" w:storeItemID="{6668398D-A668-4E3E-A5EB-62B293D839F1}"/>
                              <w:text/>
                            </w:sdtPr>
                            <w:sdtEndPr/>
                            <w:sdtContent>
                              <w:r w:rsidR="00FE27B7">
                                <w:rPr>
                                  <w:caps/>
                                  <w:color w:val="4472C4" w:themeColor="accent1"/>
                                </w:rPr>
                                <w:t>Jacky Li</w:t>
                              </w:r>
                            </w:sdtContent>
                          </w:sdt>
                        </w:p>
                        <w:p w:rsidR="00FE27B7" w:rsidRDefault="009A3621">
                          <w:pPr>
                            <w:pStyle w:val="NoSpacing"/>
                            <w:jc w:val="center"/>
                            <w:rPr>
                              <w:color w:val="4472C4" w:themeColor="accent1"/>
                            </w:rPr>
                          </w:pPr>
                          <w:sdt>
                            <w:sdtPr>
                              <w:rPr>
                                <w:color w:val="4472C4" w:themeColor="accent1"/>
                              </w:rPr>
                              <w:alias w:val="Address"/>
                              <w:tag w:val=""/>
                              <w:id w:val="-700240117"/>
                              <w:dataBinding w:prefixMappings="xmlns:ns0='http://schemas.microsoft.com/office/2006/coverPageProps' " w:xpath="/ns0:CoverPageProperties[1]/ns0:CompanyAddress[1]" w:storeItemID="{55AF091B-3C7A-41E3-B477-F2FDAA23CFDA}"/>
                              <w:text/>
                            </w:sdtPr>
                            <w:sdtEndPr/>
                            <w:sdtContent>
                              <w:r w:rsidR="00FE27B7">
                                <w:rPr>
                                  <w:color w:val="4472C4" w:themeColor="accent1"/>
                                </w:rPr>
                                <w:t>A00823377</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E27B7" w:rsidRDefault="00FE27B7">
          <w:r>
            <w:br w:type="page"/>
          </w:r>
        </w:p>
      </w:sdtContent>
    </w:sdt>
    <w:p w:rsidR="00711EED" w:rsidRDefault="00FE27B7" w:rsidP="00FE27B7">
      <w:pPr>
        <w:pStyle w:val="Heading1"/>
        <w:numPr>
          <w:ilvl w:val="0"/>
          <w:numId w:val="1"/>
        </w:numPr>
        <w:ind w:left="0" w:firstLine="0"/>
      </w:pPr>
      <w:r>
        <w:lastRenderedPageBreak/>
        <w:t>Design: State Diagram</w:t>
      </w:r>
    </w:p>
    <w:p w:rsidR="00FE27B7" w:rsidRDefault="00FE27B7" w:rsidP="00FE27B7">
      <w:pPr>
        <w:ind w:left="0" w:firstLine="0"/>
      </w:pPr>
      <w:r>
        <w:rPr>
          <w:noProof/>
        </w:rPr>
        <w:drawing>
          <wp:inline distT="0" distB="0" distL="0" distR="0" wp14:anchorId="031476E3" wp14:editId="0C7FCD79">
            <wp:extent cx="5943600"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6440"/>
                    </a:xfrm>
                    <a:prstGeom prst="rect">
                      <a:avLst/>
                    </a:prstGeom>
                  </pic:spPr>
                </pic:pic>
              </a:graphicData>
            </a:graphic>
          </wp:inline>
        </w:drawing>
      </w:r>
    </w:p>
    <w:p w:rsidR="00FE27B7" w:rsidRDefault="00FE27B7">
      <w:r>
        <w:br w:type="page"/>
      </w:r>
    </w:p>
    <w:p w:rsidR="00FE27B7" w:rsidRDefault="00FE27B7" w:rsidP="00FE27B7">
      <w:pPr>
        <w:pStyle w:val="Heading1"/>
        <w:numPr>
          <w:ilvl w:val="0"/>
          <w:numId w:val="1"/>
        </w:numPr>
        <w:ind w:left="0" w:firstLine="0"/>
      </w:pPr>
      <w:r>
        <w:lastRenderedPageBreak/>
        <w:t>Design: Pseudocode</w:t>
      </w:r>
    </w:p>
    <w:p w:rsidR="00FE27B7" w:rsidRPr="007D32F2" w:rsidRDefault="00FE27B7" w:rsidP="00FE27B7">
      <w:pPr>
        <w:ind w:left="0" w:firstLine="0"/>
        <w:rPr>
          <w:b/>
          <w:sz w:val="20"/>
        </w:rPr>
      </w:pPr>
      <w:r w:rsidRPr="007D32F2">
        <w:rPr>
          <w:b/>
          <w:sz w:val="20"/>
        </w:rPr>
        <w:t>Open_Queue</w:t>
      </w:r>
    </w:p>
    <w:p w:rsidR="00FE27B7" w:rsidRPr="007D32F2" w:rsidRDefault="00FE27B7" w:rsidP="00FE27B7">
      <w:pPr>
        <w:ind w:left="0" w:firstLine="0"/>
        <w:rPr>
          <w:sz w:val="20"/>
        </w:rPr>
      </w:pPr>
      <w:r w:rsidRPr="007D32F2">
        <w:rPr>
          <w:sz w:val="20"/>
        </w:rPr>
        <w:tab/>
        <w:t xml:space="preserve">Gets a key_t </w:t>
      </w:r>
    </w:p>
    <w:p w:rsidR="00FE27B7" w:rsidRPr="007D32F2" w:rsidRDefault="00FE27B7" w:rsidP="00FE27B7">
      <w:pPr>
        <w:ind w:left="0" w:firstLine="0"/>
        <w:rPr>
          <w:sz w:val="20"/>
        </w:rPr>
      </w:pPr>
      <w:r w:rsidRPr="007D32F2">
        <w:rPr>
          <w:sz w:val="20"/>
        </w:rPr>
        <w:tab/>
        <w:t>Calls msgget with key_t</w:t>
      </w:r>
    </w:p>
    <w:p w:rsidR="00FE27B7" w:rsidRPr="007D32F2" w:rsidRDefault="00FE27B7" w:rsidP="00FE27B7">
      <w:pPr>
        <w:ind w:left="0" w:firstLine="0"/>
        <w:rPr>
          <w:sz w:val="20"/>
        </w:rPr>
      </w:pPr>
      <w:r w:rsidRPr="007D32F2">
        <w:rPr>
          <w:sz w:val="20"/>
        </w:rPr>
        <w:tab/>
        <w:t>Creates a msg queue, and returns the id for the message queue</w:t>
      </w:r>
    </w:p>
    <w:p w:rsidR="00FE27B7" w:rsidRPr="007D32F2" w:rsidRDefault="00FE27B7" w:rsidP="00FE27B7">
      <w:pPr>
        <w:ind w:left="0" w:firstLine="0"/>
        <w:rPr>
          <w:sz w:val="20"/>
        </w:rPr>
      </w:pPr>
    </w:p>
    <w:p w:rsidR="00FE27B7" w:rsidRPr="007D32F2" w:rsidRDefault="00FE27B7" w:rsidP="00FE27B7">
      <w:pPr>
        <w:ind w:left="0" w:firstLine="0"/>
        <w:rPr>
          <w:b/>
          <w:sz w:val="20"/>
        </w:rPr>
      </w:pPr>
      <w:r w:rsidRPr="007D32F2">
        <w:rPr>
          <w:b/>
          <w:sz w:val="20"/>
        </w:rPr>
        <w:t>Read_Message</w:t>
      </w:r>
    </w:p>
    <w:p w:rsidR="00FE27B7" w:rsidRPr="007D32F2" w:rsidRDefault="00FE27B7" w:rsidP="00FE27B7">
      <w:pPr>
        <w:ind w:left="0" w:firstLine="0"/>
        <w:rPr>
          <w:sz w:val="20"/>
        </w:rPr>
      </w:pPr>
      <w:r w:rsidRPr="007D32F2">
        <w:rPr>
          <w:sz w:val="20"/>
        </w:rPr>
        <w:tab/>
        <w:t>Gets msg queue id</w:t>
      </w:r>
    </w:p>
    <w:p w:rsidR="00FE27B7" w:rsidRPr="007D32F2" w:rsidRDefault="00FE27B7" w:rsidP="00FE27B7">
      <w:pPr>
        <w:ind w:left="0" w:firstLine="0"/>
        <w:rPr>
          <w:sz w:val="20"/>
        </w:rPr>
      </w:pPr>
      <w:r w:rsidRPr="007D32F2">
        <w:rPr>
          <w:sz w:val="20"/>
        </w:rPr>
        <w:tab/>
        <w:t>Gets mtype to pay attention for</w:t>
      </w:r>
    </w:p>
    <w:p w:rsidR="00FE27B7" w:rsidRPr="007D32F2" w:rsidRDefault="00FE27B7" w:rsidP="00FE27B7">
      <w:pPr>
        <w:ind w:left="0" w:firstLine="0"/>
        <w:rPr>
          <w:sz w:val="20"/>
        </w:rPr>
      </w:pPr>
      <w:r w:rsidRPr="007D32F2">
        <w:rPr>
          <w:sz w:val="20"/>
        </w:rPr>
        <w:tab/>
        <w:t>Gets a pointer to custom message struct to be filled from incoming msg</w:t>
      </w:r>
    </w:p>
    <w:p w:rsidR="00FE27B7" w:rsidRPr="007D32F2" w:rsidRDefault="00FE27B7" w:rsidP="00FE27B7">
      <w:pPr>
        <w:ind w:left="0" w:firstLine="0"/>
        <w:rPr>
          <w:sz w:val="20"/>
        </w:rPr>
      </w:pPr>
      <w:r w:rsidRPr="007D32F2">
        <w:rPr>
          <w:sz w:val="20"/>
        </w:rPr>
        <w:tab/>
        <w:t>Calls msgrcv with above parameters</w:t>
      </w:r>
    </w:p>
    <w:p w:rsidR="00FE27B7" w:rsidRPr="007D32F2" w:rsidRDefault="00FE27B7" w:rsidP="00FE27B7">
      <w:pPr>
        <w:ind w:left="0" w:firstLine="0"/>
        <w:rPr>
          <w:sz w:val="20"/>
        </w:rPr>
      </w:pPr>
      <w:r w:rsidRPr="007D32F2">
        <w:rPr>
          <w:sz w:val="20"/>
        </w:rPr>
        <w:tab/>
      </w:r>
      <w:r w:rsidRPr="007D32F2">
        <w:rPr>
          <w:sz w:val="20"/>
        </w:rPr>
        <w:tab/>
        <w:t>Option is IPC_NOWAIT (important)</w:t>
      </w:r>
    </w:p>
    <w:p w:rsidR="00FE27B7" w:rsidRPr="007D32F2" w:rsidRDefault="00FE27B7" w:rsidP="00FE27B7">
      <w:pPr>
        <w:ind w:left="0" w:firstLine="0"/>
        <w:rPr>
          <w:sz w:val="20"/>
        </w:rPr>
      </w:pPr>
      <w:r w:rsidRPr="007D32F2">
        <w:rPr>
          <w:sz w:val="20"/>
        </w:rPr>
        <w:tab/>
        <w:t>Returns number of bytes written, or -1 for failure</w:t>
      </w:r>
    </w:p>
    <w:p w:rsidR="00FE27B7" w:rsidRPr="007D32F2" w:rsidRDefault="00FE27B7" w:rsidP="00FE27B7">
      <w:pPr>
        <w:ind w:left="0" w:firstLine="0"/>
        <w:rPr>
          <w:sz w:val="20"/>
        </w:rPr>
      </w:pPr>
    </w:p>
    <w:p w:rsidR="00FE27B7" w:rsidRPr="007D32F2" w:rsidRDefault="00FE27B7" w:rsidP="00FE27B7">
      <w:pPr>
        <w:ind w:left="0" w:firstLine="0"/>
        <w:rPr>
          <w:b/>
          <w:sz w:val="20"/>
        </w:rPr>
      </w:pPr>
      <w:r w:rsidRPr="007D32F2">
        <w:rPr>
          <w:b/>
          <w:sz w:val="20"/>
        </w:rPr>
        <w:t>Send_message</w:t>
      </w:r>
    </w:p>
    <w:p w:rsidR="00FE27B7" w:rsidRPr="007D32F2" w:rsidRDefault="00FE27B7" w:rsidP="00FE27B7">
      <w:pPr>
        <w:ind w:left="0" w:firstLine="0"/>
        <w:rPr>
          <w:sz w:val="20"/>
        </w:rPr>
      </w:pPr>
      <w:r w:rsidRPr="007D32F2">
        <w:rPr>
          <w:sz w:val="20"/>
        </w:rPr>
        <w:tab/>
        <w:t>Gets msg queue id</w:t>
      </w:r>
    </w:p>
    <w:p w:rsidR="00FE27B7" w:rsidRPr="007D32F2" w:rsidRDefault="00FE27B7" w:rsidP="00FE27B7">
      <w:pPr>
        <w:ind w:left="0" w:firstLine="0"/>
        <w:rPr>
          <w:sz w:val="20"/>
        </w:rPr>
      </w:pPr>
      <w:r w:rsidRPr="007D32F2">
        <w:rPr>
          <w:sz w:val="20"/>
        </w:rPr>
        <w:tab/>
        <w:t>Gets a pointer to custom message struct to be sent out to msg queue</w:t>
      </w:r>
    </w:p>
    <w:p w:rsidR="00FE27B7" w:rsidRDefault="00FE27B7" w:rsidP="00FE27B7">
      <w:pPr>
        <w:ind w:left="0" w:firstLine="0"/>
        <w:rPr>
          <w:sz w:val="20"/>
        </w:rPr>
      </w:pPr>
      <w:r w:rsidRPr="007D32F2">
        <w:rPr>
          <w:sz w:val="20"/>
        </w:rPr>
        <w:tab/>
        <w:t>Calls msgsnd with params</w:t>
      </w:r>
    </w:p>
    <w:p w:rsidR="00236029" w:rsidRPr="007D32F2" w:rsidRDefault="00236029" w:rsidP="00FE27B7">
      <w:pPr>
        <w:ind w:left="0" w:firstLine="0"/>
        <w:rPr>
          <w:sz w:val="20"/>
        </w:rPr>
      </w:pPr>
      <w:r>
        <w:rPr>
          <w:sz w:val="20"/>
        </w:rPr>
        <w:tab/>
        <w:t>Returns 0 if success, -1 when msgsnd fails</w:t>
      </w:r>
    </w:p>
    <w:p w:rsidR="00FE27B7" w:rsidRPr="007D32F2" w:rsidRDefault="00FE27B7" w:rsidP="00FE27B7">
      <w:pPr>
        <w:ind w:left="0" w:firstLine="0"/>
        <w:rPr>
          <w:sz w:val="20"/>
        </w:rPr>
      </w:pPr>
      <w:r w:rsidRPr="007D32F2">
        <w:rPr>
          <w:sz w:val="20"/>
        </w:rPr>
        <w:tab/>
      </w:r>
    </w:p>
    <w:p w:rsidR="00FE27B7" w:rsidRPr="007D32F2" w:rsidRDefault="007D32F2" w:rsidP="00FE27B7">
      <w:pPr>
        <w:ind w:left="0" w:firstLine="0"/>
        <w:rPr>
          <w:b/>
          <w:sz w:val="20"/>
        </w:rPr>
      </w:pPr>
      <w:r w:rsidRPr="007D32F2">
        <w:rPr>
          <w:b/>
          <w:sz w:val="20"/>
        </w:rPr>
        <w:t>C</w:t>
      </w:r>
      <w:r w:rsidR="00FE27B7" w:rsidRPr="007D32F2">
        <w:rPr>
          <w:b/>
          <w:sz w:val="20"/>
        </w:rPr>
        <w:t>lient</w:t>
      </w:r>
    </w:p>
    <w:p w:rsidR="007D32F2" w:rsidRPr="007D32F2" w:rsidRDefault="007D32F2" w:rsidP="00FE27B7">
      <w:pPr>
        <w:ind w:left="0" w:firstLine="0"/>
        <w:rPr>
          <w:sz w:val="20"/>
        </w:rPr>
      </w:pPr>
      <w:r w:rsidRPr="007D32F2">
        <w:rPr>
          <w:sz w:val="20"/>
        </w:rPr>
        <w:tab/>
        <w:t>Gets msg queue id</w:t>
      </w:r>
    </w:p>
    <w:p w:rsidR="007D32F2" w:rsidRPr="007D32F2" w:rsidRDefault="007D32F2" w:rsidP="00FE27B7">
      <w:pPr>
        <w:ind w:left="0" w:firstLine="0"/>
        <w:rPr>
          <w:sz w:val="20"/>
        </w:rPr>
      </w:pPr>
      <w:r w:rsidRPr="007D32F2">
        <w:rPr>
          <w:sz w:val="20"/>
        </w:rPr>
        <w:tab/>
        <w:t>Gets filename</w:t>
      </w:r>
    </w:p>
    <w:p w:rsidR="007D32F2" w:rsidRPr="007D32F2" w:rsidRDefault="007D32F2" w:rsidP="00FE27B7">
      <w:pPr>
        <w:ind w:left="0" w:firstLine="0"/>
        <w:rPr>
          <w:sz w:val="20"/>
        </w:rPr>
      </w:pPr>
      <w:r w:rsidRPr="007D32F2">
        <w:rPr>
          <w:sz w:val="20"/>
        </w:rPr>
        <w:tab/>
        <w:t>Gets priority</w:t>
      </w:r>
    </w:p>
    <w:p w:rsidR="007D32F2" w:rsidRPr="007D32F2" w:rsidRDefault="007D32F2" w:rsidP="00FE27B7">
      <w:pPr>
        <w:ind w:left="0" w:firstLine="0"/>
        <w:rPr>
          <w:sz w:val="20"/>
        </w:rPr>
      </w:pPr>
      <w:r w:rsidRPr="007D32F2">
        <w:rPr>
          <w:sz w:val="20"/>
        </w:rPr>
        <w:tab/>
        <w:t xml:space="preserve">Inits a custom message struct, populate it with </w:t>
      </w:r>
    </w:p>
    <w:p w:rsidR="007D32F2" w:rsidRPr="007D32F2" w:rsidRDefault="007D32F2" w:rsidP="007D32F2">
      <w:pPr>
        <w:ind w:left="1440" w:firstLine="0"/>
        <w:rPr>
          <w:sz w:val="20"/>
        </w:rPr>
      </w:pPr>
      <w:r w:rsidRPr="007D32F2">
        <w:rPr>
          <w:sz w:val="20"/>
        </w:rPr>
        <w:t>filename, priority, initialization mtype, self PID</w:t>
      </w:r>
    </w:p>
    <w:p w:rsidR="007D32F2" w:rsidRPr="007D32F2" w:rsidRDefault="007D32F2" w:rsidP="00FE27B7">
      <w:pPr>
        <w:ind w:left="0" w:firstLine="0"/>
        <w:rPr>
          <w:sz w:val="20"/>
          <w:u w:val="single"/>
        </w:rPr>
      </w:pPr>
      <w:r w:rsidRPr="007D32F2">
        <w:rPr>
          <w:sz w:val="20"/>
        </w:rPr>
        <w:tab/>
        <w:t xml:space="preserve">Sends to a message queue, an init message with mtype = </w:t>
      </w:r>
      <w:r w:rsidRPr="007D32F2">
        <w:rPr>
          <w:sz w:val="20"/>
          <w:u w:val="single"/>
        </w:rPr>
        <w:t>initialization mtype</w:t>
      </w:r>
    </w:p>
    <w:p w:rsidR="007D32F2" w:rsidRDefault="007D32F2" w:rsidP="00FE27B7">
      <w:pPr>
        <w:ind w:left="0" w:firstLine="0"/>
        <w:rPr>
          <w:sz w:val="20"/>
        </w:rPr>
      </w:pPr>
      <w:r w:rsidRPr="007D32F2">
        <w:rPr>
          <w:sz w:val="20"/>
        </w:rPr>
        <w:tab/>
        <w:t>Keeps reading from msg queue for mtype = self PID</w:t>
      </w:r>
    </w:p>
    <w:p w:rsidR="007D32F2" w:rsidRDefault="007D32F2" w:rsidP="00FE27B7">
      <w:pPr>
        <w:ind w:left="0" w:firstLine="0"/>
        <w:rPr>
          <w:sz w:val="20"/>
        </w:rPr>
      </w:pPr>
      <w:r>
        <w:rPr>
          <w:sz w:val="20"/>
        </w:rPr>
        <w:tab/>
        <w:t>Print whenever incoming messages fill the buffer</w:t>
      </w:r>
    </w:p>
    <w:p w:rsidR="00236029" w:rsidRPr="007D32F2" w:rsidRDefault="00236029" w:rsidP="00FE27B7">
      <w:pPr>
        <w:ind w:left="0" w:firstLine="0"/>
        <w:rPr>
          <w:sz w:val="20"/>
        </w:rPr>
      </w:pPr>
      <w:r>
        <w:rPr>
          <w:sz w:val="20"/>
        </w:rPr>
        <w:tab/>
        <w:t xml:space="preserve">Ends when incoming message has priority = -1 </w:t>
      </w:r>
    </w:p>
    <w:p w:rsidR="00FE27B7" w:rsidRPr="007D32F2" w:rsidRDefault="00FE27B7" w:rsidP="00FE27B7">
      <w:pPr>
        <w:ind w:left="0" w:firstLine="0"/>
        <w:rPr>
          <w:sz w:val="20"/>
        </w:rPr>
      </w:pPr>
    </w:p>
    <w:p w:rsidR="00FE27B7" w:rsidRPr="007D32F2" w:rsidRDefault="00FE27B7" w:rsidP="00FE27B7">
      <w:pPr>
        <w:ind w:left="0" w:firstLine="0"/>
        <w:rPr>
          <w:b/>
          <w:sz w:val="20"/>
        </w:rPr>
      </w:pPr>
      <w:r w:rsidRPr="007D32F2">
        <w:rPr>
          <w:b/>
          <w:sz w:val="20"/>
        </w:rPr>
        <w:t>clientThread</w:t>
      </w:r>
    </w:p>
    <w:p w:rsidR="00FE27B7" w:rsidRPr="007D32F2" w:rsidRDefault="007D32F2" w:rsidP="00FE27B7">
      <w:pPr>
        <w:ind w:left="0" w:firstLine="0"/>
        <w:rPr>
          <w:sz w:val="20"/>
        </w:rPr>
      </w:pPr>
      <w:r w:rsidRPr="007D32F2">
        <w:rPr>
          <w:sz w:val="20"/>
        </w:rPr>
        <w:tab/>
        <w:t>Client thread function</w:t>
      </w:r>
    </w:p>
    <w:p w:rsidR="007D32F2" w:rsidRPr="007D32F2" w:rsidRDefault="007D32F2" w:rsidP="00FE27B7">
      <w:pPr>
        <w:ind w:left="0" w:firstLine="0"/>
        <w:rPr>
          <w:sz w:val="20"/>
        </w:rPr>
      </w:pPr>
      <w:r w:rsidRPr="007D32F2">
        <w:rPr>
          <w:sz w:val="20"/>
        </w:rPr>
        <w:tab/>
        <w:t>Gets a message queue ID, what to do with it, TBA</w:t>
      </w:r>
    </w:p>
    <w:p w:rsidR="00FE27B7" w:rsidRPr="007D32F2" w:rsidRDefault="00FE27B7" w:rsidP="00FE27B7">
      <w:pPr>
        <w:ind w:left="0" w:firstLine="0"/>
        <w:rPr>
          <w:sz w:val="20"/>
        </w:rPr>
      </w:pPr>
    </w:p>
    <w:p w:rsidR="00FE27B7" w:rsidRPr="007D32F2" w:rsidRDefault="007D32F2" w:rsidP="00FE27B7">
      <w:pPr>
        <w:ind w:left="0" w:firstLine="0"/>
        <w:rPr>
          <w:b/>
          <w:sz w:val="20"/>
        </w:rPr>
      </w:pPr>
      <w:r w:rsidRPr="007D32F2">
        <w:rPr>
          <w:b/>
          <w:sz w:val="20"/>
        </w:rPr>
        <w:t>S</w:t>
      </w:r>
      <w:r w:rsidR="00FE27B7" w:rsidRPr="007D32F2">
        <w:rPr>
          <w:b/>
          <w:sz w:val="20"/>
        </w:rPr>
        <w:t>erver</w:t>
      </w:r>
    </w:p>
    <w:p w:rsidR="00FE27B7" w:rsidRPr="007D32F2" w:rsidRDefault="007D32F2" w:rsidP="00FE27B7">
      <w:pPr>
        <w:ind w:left="0" w:firstLine="0"/>
        <w:rPr>
          <w:sz w:val="20"/>
        </w:rPr>
      </w:pPr>
      <w:r w:rsidRPr="007D32F2">
        <w:rPr>
          <w:sz w:val="20"/>
        </w:rPr>
        <w:tab/>
        <w:t>Gets msg queue id</w:t>
      </w:r>
    </w:p>
    <w:p w:rsidR="007D32F2" w:rsidRPr="007D32F2" w:rsidRDefault="007D32F2" w:rsidP="00FE27B7">
      <w:pPr>
        <w:ind w:left="0" w:firstLine="0"/>
        <w:rPr>
          <w:sz w:val="20"/>
        </w:rPr>
      </w:pPr>
      <w:r w:rsidRPr="007D32F2">
        <w:rPr>
          <w:sz w:val="20"/>
        </w:rPr>
        <w:tab/>
        <w:t xml:space="preserve">Forever loops with msg queue id to look for mtype = </w:t>
      </w:r>
      <w:r w:rsidRPr="007D32F2">
        <w:rPr>
          <w:sz w:val="20"/>
          <w:u w:val="single"/>
        </w:rPr>
        <w:t>initialization mtype</w:t>
      </w:r>
    </w:p>
    <w:p w:rsidR="007D32F2" w:rsidRDefault="007D32F2" w:rsidP="00FE27B7">
      <w:pPr>
        <w:ind w:left="0" w:firstLine="0"/>
        <w:rPr>
          <w:sz w:val="20"/>
        </w:rPr>
      </w:pPr>
      <w:r w:rsidRPr="007D32F2">
        <w:rPr>
          <w:sz w:val="20"/>
        </w:rPr>
        <w:tab/>
      </w:r>
      <w:r w:rsidRPr="007D32F2">
        <w:rPr>
          <w:sz w:val="20"/>
        </w:rPr>
        <w:tab/>
        <w:t>init msg get -&gt; fork a process to be used to deal with init message request</w:t>
      </w:r>
    </w:p>
    <w:p w:rsidR="00236029" w:rsidRPr="007D32F2" w:rsidRDefault="00236029" w:rsidP="00FE27B7">
      <w:pPr>
        <w:ind w:left="0" w:firstLine="0"/>
        <w:rPr>
          <w:sz w:val="20"/>
        </w:rPr>
      </w:pPr>
      <w:r>
        <w:rPr>
          <w:sz w:val="20"/>
        </w:rPr>
        <w:tab/>
      </w:r>
      <w:r>
        <w:rPr>
          <w:sz w:val="20"/>
        </w:rPr>
        <w:tab/>
        <w:t xml:space="preserve">Forked child runs </w:t>
      </w:r>
      <w:r w:rsidRPr="007D32F2">
        <w:rPr>
          <w:b/>
          <w:sz w:val="20"/>
        </w:rPr>
        <w:t>Server_transfer_proc</w:t>
      </w:r>
    </w:p>
    <w:p w:rsidR="007D32F2" w:rsidRPr="007D32F2" w:rsidRDefault="007D32F2" w:rsidP="00FE27B7">
      <w:pPr>
        <w:ind w:left="0" w:firstLine="0"/>
        <w:rPr>
          <w:sz w:val="20"/>
        </w:rPr>
      </w:pPr>
    </w:p>
    <w:p w:rsidR="00236029" w:rsidRDefault="00236029">
      <w:pPr>
        <w:rPr>
          <w:b/>
          <w:sz w:val="20"/>
        </w:rPr>
      </w:pPr>
      <w:r>
        <w:rPr>
          <w:b/>
          <w:sz w:val="20"/>
        </w:rPr>
        <w:br w:type="page"/>
      </w:r>
    </w:p>
    <w:p w:rsidR="00FE27B7" w:rsidRPr="007D32F2" w:rsidRDefault="007D32F2" w:rsidP="00FE27B7">
      <w:pPr>
        <w:ind w:left="0" w:firstLine="0"/>
        <w:rPr>
          <w:sz w:val="20"/>
        </w:rPr>
      </w:pPr>
      <w:r w:rsidRPr="007D32F2">
        <w:rPr>
          <w:b/>
          <w:sz w:val="20"/>
        </w:rPr>
        <w:lastRenderedPageBreak/>
        <w:t>Server</w:t>
      </w:r>
      <w:r w:rsidR="00FE27B7" w:rsidRPr="007D32F2">
        <w:rPr>
          <w:b/>
          <w:sz w:val="20"/>
        </w:rPr>
        <w:t>_transfer_proc</w:t>
      </w:r>
    </w:p>
    <w:p w:rsidR="007D32F2" w:rsidRPr="007D32F2" w:rsidRDefault="007D32F2" w:rsidP="00FE27B7">
      <w:pPr>
        <w:ind w:left="0" w:firstLine="0"/>
        <w:rPr>
          <w:sz w:val="20"/>
        </w:rPr>
      </w:pPr>
      <w:r w:rsidRPr="007D32F2">
        <w:rPr>
          <w:sz w:val="20"/>
        </w:rPr>
        <w:tab/>
        <w:t>Gets msg queue id</w:t>
      </w:r>
    </w:p>
    <w:p w:rsidR="00FE27B7" w:rsidRDefault="007D32F2" w:rsidP="007D32F2">
      <w:pPr>
        <w:ind w:left="720" w:firstLine="0"/>
        <w:rPr>
          <w:sz w:val="20"/>
        </w:rPr>
      </w:pPr>
      <w:r w:rsidRPr="007D32F2">
        <w:rPr>
          <w:sz w:val="20"/>
        </w:rPr>
        <w:t>Gets a copy of a custom message struct to be used when this functio</w:t>
      </w:r>
      <w:r w:rsidR="00236029">
        <w:rPr>
          <w:sz w:val="20"/>
        </w:rPr>
        <w:t>n</w:t>
      </w:r>
      <w:r w:rsidRPr="007D32F2">
        <w:rPr>
          <w:sz w:val="20"/>
        </w:rPr>
        <w:t xml:space="preserve"> sends to msg queue</w:t>
      </w:r>
    </w:p>
    <w:p w:rsidR="00236029" w:rsidRDefault="00236029" w:rsidP="007D32F2">
      <w:pPr>
        <w:ind w:left="720" w:firstLine="0"/>
        <w:rPr>
          <w:sz w:val="20"/>
        </w:rPr>
      </w:pPr>
      <w:r>
        <w:rPr>
          <w:sz w:val="20"/>
        </w:rPr>
        <w:t>Tries to read file from filename passed from message struct</w:t>
      </w:r>
    </w:p>
    <w:p w:rsidR="00236029" w:rsidRDefault="00236029" w:rsidP="007D32F2">
      <w:pPr>
        <w:ind w:left="720" w:firstLine="0"/>
        <w:rPr>
          <w:sz w:val="20"/>
        </w:rPr>
      </w:pPr>
      <w:r>
        <w:rPr>
          <w:sz w:val="20"/>
        </w:rPr>
        <w:tab/>
        <w:t>Failed to open file</w:t>
      </w:r>
    </w:p>
    <w:p w:rsidR="00236029" w:rsidRDefault="00236029" w:rsidP="007D32F2">
      <w:pPr>
        <w:ind w:left="720" w:firstLine="0"/>
        <w:rPr>
          <w:sz w:val="20"/>
        </w:rPr>
      </w:pPr>
      <w:r>
        <w:rPr>
          <w:sz w:val="20"/>
        </w:rPr>
        <w:tab/>
      </w:r>
      <w:r>
        <w:rPr>
          <w:sz w:val="20"/>
        </w:rPr>
        <w:tab/>
        <w:t>Send msg with error message back to PID specified in msg struct passed in</w:t>
      </w:r>
    </w:p>
    <w:p w:rsidR="00236029" w:rsidRDefault="00236029" w:rsidP="007D32F2">
      <w:pPr>
        <w:ind w:left="720" w:firstLine="0"/>
        <w:rPr>
          <w:sz w:val="20"/>
        </w:rPr>
      </w:pPr>
      <w:r>
        <w:rPr>
          <w:sz w:val="20"/>
        </w:rPr>
        <w:tab/>
      </w:r>
      <w:r>
        <w:rPr>
          <w:sz w:val="20"/>
        </w:rPr>
        <w:tab/>
        <w:t>Return -2</w:t>
      </w:r>
    </w:p>
    <w:p w:rsidR="00236029" w:rsidRDefault="00236029" w:rsidP="007D32F2">
      <w:pPr>
        <w:ind w:left="720" w:firstLine="0"/>
        <w:rPr>
          <w:sz w:val="20"/>
        </w:rPr>
      </w:pPr>
      <w:r>
        <w:rPr>
          <w:sz w:val="20"/>
        </w:rPr>
        <w:tab/>
        <w:t>Succeed open file</w:t>
      </w:r>
    </w:p>
    <w:p w:rsidR="00236029" w:rsidRDefault="00236029" w:rsidP="007D32F2">
      <w:pPr>
        <w:ind w:left="720" w:firstLine="0"/>
        <w:rPr>
          <w:sz w:val="20"/>
        </w:rPr>
      </w:pPr>
      <w:r>
        <w:rPr>
          <w:sz w:val="20"/>
        </w:rPr>
        <w:tab/>
      </w:r>
      <w:r>
        <w:rPr>
          <w:sz w:val="20"/>
        </w:rPr>
        <w:tab/>
        <w:t>Keep reading until EOF or Buffer in send message is filled</w:t>
      </w:r>
    </w:p>
    <w:p w:rsidR="00236029" w:rsidRDefault="00236029" w:rsidP="007D32F2">
      <w:pPr>
        <w:ind w:left="720" w:firstLine="0"/>
        <w:rPr>
          <w:sz w:val="20"/>
        </w:rPr>
      </w:pPr>
      <w:r>
        <w:rPr>
          <w:sz w:val="20"/>
        </w:rPr>
        <w:tab/>
      </w:r>
      <w:r>
        <w:rPr>
          <w:sz w:val="20"/>
        </w:rPr>
        <w:tab/>
      </w:r>
      <w:r>
        <w:rPr>
          <w:sz w:val="20"/>
        </w:rPr>
        <w:tab/>
        <w:t>Send message to PID</w:t>
      </w:r>
    </w:p>
    <w:p w:rsidR="00236029" w:rsidRDefault="00236029" w:rsidP="007D32F2">
      <w:pPr>
        <w:ind w:left="720" w:firstLine="0"/>
        <w:rPr>
          <w:sz w:val="20"/>
        </w:rPr>
      </w:pPr>
      <w:r>
        <w:rPr>
          <w:sz w:val="20"/>
        </w:rPr>
        <w:tab/>
      </w:r>
      <w:r>
        <w:rPr>
          <w:sz w:val="20"/>
        </w:rPr>
        <w:tab/>
      </w:r>
      <w:r>
        <w:rPr>
          <w:sz w:val="20"/>
        </w:rPr>
        <w:tab/>
      </w:r>
      <w:r>
        <w:rPr>
          <w:sz w:val="20"/>
        </w:rPr>
        <w:tab/>
        <w:t>Return -1 if send failed</w:t>
      </w:r>
    </w:p>
    <w:p w:rsidR="00236029" w:rsidRDefault="00236029" w:rsidP="007D32F2">
      <w:pPr>
        <w:ind w:left="720" w:firstLine="0"/>
        <w:rPr>
          <w:sz w:val="20"/>
        </w:rPr>
      </w:pPr>
      <w:r>
        <w:rPr>
          <w:sz w:val="20"/>
        </w:rPr>
        <w:tab/>
      </w:r>
      <w:r>
        <w:rPr>
          <w:sz w:val="20"/>
        </w:rPr>
        <w:tab/>
      </w:r>
      <w:r>
        <w:rPr>
          <w:sz w:val="20"/>
        </w:rPr>
        <w:tab/>
        <w:t>Reset send buffer</w:t>
      </w:r>
    </w:p>
    <w:p w:rsidR="00236029" w:rsidRDefault="00236029" w:rsidP="007D32F2">
      <w:pPr>
        <w:ind w:left="720" w:firstLine="0"/>
        <w:rPr>
          <w:sz w:val="20"/>
        </w:rPr>
      </w:pPr>
      <w:r>
        <w:rPr>
          <w:sz w:val="20"/>
        </w:rPr>
        <w:tab/>
      </w:r>
      <w:r>
        <w:rPr>
          <w:sz w:val="20"/>
        </w:rPr>
        <w:tab/>
        <w:t>When EOF reached, and send message buffer not filled yet</w:t>
      </w:r>
    </w:p>
    <w:p w:rsidR="00236029" w:rsidRDefault="00236029" w:rsidP="007D32F2">
      <w:pPr>
        <w:ind w:left="720" w:firstLine="0"/>
        <w:rPr>
          <w:sz w:val="20"/>
        </w:rPr>
      </w:pPr>
      <w:r>
        <w:rPr>
          <w:sz w:val="20"/>
        </w:rPr>
        <w:tab/>
      </w:r>
      <w:r>
        <w:rPr>
          <w:sz w:val="20"/>
        </w:rPr>
        <w:tab/>
      </w:r>
      <w:r>
        <w:rPr>
          <w:sz w:val="20"/>
        </w:rPr>
        <w:tab/>
        <w:t>Set send msg struct priority to -1</w:t>
      </w:r>
    </w:p>
    <w:p w:rsidR="00236029" w:rsidRPr="007D32F2" w:rsidRDefault="00236029" w:rsidP="007D32F2">
      <w:pPr>
        <w:ind w:left="720" w:firstLine="0"/>
        <w:rPr>
          <w:sz w:val="20"/>
        </w:rPr>
      </w:pPr>
      <w:r>
        <w:rPr>
          <w:sz w:val="20"/>
        </w:rPr>
        <w:tab/>
      </w:r>
      <w:r>
        <w:rPr>
          <w:sz w:val="20"/>
        </w:rPr>
        <w:tab/>
      </w:r>
      <w:r>
        <w:rPr>
          <w:sz w:val="20"/>
        </w:rPr>
        <w:tab/>
        <w:t>Send last message to PID</w:t>
      </w:r>
    </w:p>
    <w:p w:rsidR="00FE27B7" w:rsidRDefault="00236029" w:rsidP="00236029">
      <w:pPr>
        <w:ind w:left="2880" w:firstLine="720"/>
        <w:rPr>
          <w:sz w:val="20"/>
        </w:rPr>
      </w:pPr>
      <w:r>
        <w:rPr>
          <w:sz w:val="20"/>
        </w:rPr>
        <w:t>Return -1 if send failed</w:t>
      </w:r>
    </w:p>
    <w:p w:rsidR="00236029" w:rsidRDefault="00236029" w:rsidP="00236029">
      <w:pPr>
        <w:ind w:left="0" w:firstLine="0"/>
        <w:rPr>
          <w:sz w:val="20"/>
        </w:rPr>
      </w:pPr>
      <w:r>
        <w:rPr>
          <w:sz w:val="20"/>
        </w:rPr>
        <w:tab/>
      </w:r>
      <w:r>
        <w:rPr>
          <w:sz w:val="20"/>
        </w:rPr>
        <w:tab/>
      </w:r>
      <w:r>
        <w:rPr>
          <w:sz w:val="20"/>
        </w:rPr>
        <w:tab/>
        <w:t>Close file</w:t>
      </w:r>
    </w:p>
    <w:p w:rsidR="00236029" w:rsidRDefault="00236029" w:rsidP="00236029">
      <w:pPr>
        <w:ind w:left="0" w:firstLine="0"/>
        <w:rPr>
          <w:sz w:val="20"/>
        </w:rPr>
      </w:pPr>
      <w:r>
        <w:rPr>
          <w:sz w:val="20"/>
        </w:rPr>
        <w:tab/>
      </w:r>
      <w:r>
        <w:rPr>
          <w:sz w:val="20"/>
        </w:rPr>
        <w:tab/>
      </w:r>
      <w:r>
        <w:rPr>
          <w:sz w:val="20"/>
        </w:rPr>
        <w:tab/>
        <w:t>Return from function</w:t>
      </w:r>
    </w:p>
    <w:p w:rsidR="00236029" w:rsidRPr="007D32F2" w:rsidRDefault="00236029" w:rsidP="00236029">
      <w:pPr>
        <w:ind w:left="0" w:firstLine="0"/>
        <w:rPr>
          <w:sz w:val="20"/>
        </w:rPr>
      </w:pPr>
    </w:p>
    <w:p w:rsidR="00FE27B7" w:rsidRPr="007D32F2" w:rsidRDefault="00FE27B7" w:rsidP="00FE27B7">
      <w:pPr>
        <w:ind w:left="0" w:firstLine="0"/>
        <w:rPr>
          <w:b/>
          <w:sz w:val="20"/>
        </w:rPr>
      </w:pPr>
      <w:r w:rsidRPr="007D32F2">
        <w:rPr>
          <w:b/>
          <w:sz w:val="20"/>
        </w:rPr>
        <w:t>Main</w:t>
      </w:r>
    </w:p>
    <w:p w:rsidR="00FE27B7" w:rsidRPr="007D32F2" w:rsidRDefault="00FE27B7" w:rsidP="00FE27B7">
      <w:pPr>
        <w:ind w:left="0" w:firstLine="0"/>
        <w:rPr>
          <w:sz w:val="20"/>
        </w:rPr>
      </w:pPr>
      <w:r w:rsidRPr="007D32F2">
        <w:rPr>
          <w:sz w:val="20"/>
        </w:rPr>
        <w:tab/>
        <w:t>Reads from STDIN for options</w:t>
      </w:r>
    </w:p>
    <w:p w:rsidR="00FE27B7" w:rsidRPr="007D32F2" w:rsidRDefault="00FE27B7" w:rsidP="00FE27B7">
      <w:pPr>
        <w:ind w:left="0" w:firstLine="0"/>
        <w:rPr>
          <w:sz w:val="20"/>
        </w:rPr>
      </w:pPr>
      <w:r w:rsidRPr="007D32F2">
        <w:rPr>
          <w:sz w:val="20"/>
        </w:rPr>
        <w:tab/>
        <w:t xml:space="preserve">if </w:t>
      </w:r>
      <w:r w:rsidR="007D32F2" w:rsidRPr="007D32F2">
        <w:rPr>
          <w:sz w:val="20"/>
        </w:rPr>
        <w:t>type == server</w:t>
      </w:r>
    </w:p>
    <w:p w:rsidR="007D32F2" w:rsidRPr="007D32F2" w:rsidRDefault="007D32F2" w:rsidP="00FE27B7">
      <w:pPr>
        <w:ind w:left="0" w:firstLine="0"/>
        <w:rPr>
          <w:sz w:val="20"/>
        </w:rPr>
      </w:pPr>
      <w:r w:rsidRPr="007D32F2">
        <w:rPr>
          <w:sz w:val="20"/>
        </w:rPr>
        <w:tab/>
      </w:r>
      <w:r w:rsidRPr="007D32F2">
        <w:rPr>
          <w:sz w:val="20"/>
        </w:rPr>
        <w:tab/>
        <w:t>Run server function</w:t>
      </w:r>
    </w:p>
    <w:p w:rsidR="007D32F2" w:rsidRPr="007D32F2" w:rsidRDefault="007D32F2" w:rsidP="00FE27B7">
      <w:pPr>
        <w:ind w:left="0" w:firstLine="0"/>
        <w:rPr>
          <w:sz w:val="20"/>
        </w:rPr>
      </w:pPr>
      <w:r w:rsidRPr="007D32F2">
        <w:rPr>
          <w:sz w:val="20"/>
        </w:rPr>
        <w:tab/>
        <w:t>if type == client</w:t>
      </w:r>
    </w:p>
    <w:p w:rsidR="007D32F2" w:rsidRPr="007D32F2" w:rsidRDefault="007D32F2" w:rsidP="00FE27B7">
      <w:pPr>
        <w:ind w:left="0" w:firstLine="0"/>
        <w:rPr>
          <w:sz w:val="20"/>
        </w:rPr>
      </w:pPr>
      <w:r w:rsidRPr="007D32F2">
        <w:rPr>
          <w:sz w:val="20"/>
        </w:rPr>
        <w:tab/>
      </w:r>
      <w:r w:rsidRPr="007D32F2">
        <w:rPr>
          <w:sz w:val="20"/>
        </w:rPr>
        <w:tab/>
        <w:t>Requires filename + priority to be specified in args</w:t>
      </w:r>
    </w:p>
    <w:p w:rsidR="00236029" w:rsidRDefault="007D32F2" w:rsidP="00FE27B7">
      <w:pPr>
        <w:ind w:left="0" w:firstLine="0"/>
        <w:rPr>
          <w:sz w:val="20"/>
        </w:rPr>
      </w:pPr>
      <w:r w:rsidRPr="007D32F2">
        <w:rPr>
          <w:sz w:val="20"/>
        </w:rPr>
        <w:tab/>
      </w:r>
      <w:r w:rsidRPr="007D32F2">
        <w:rPr>
          <w:sz w:val="20"/>
        </w:rPr>
        <w:tab/>
        <w:t>Run client function</w:t>
      </w:r>
    </w:p>
    <w:p w:rsidR="008653CC" w:rsidRDefault="008653CC">
      <w:pPr>
        <w:rPr>
          <w:sz w:val="20"/>
        </w:rPr>
      </w:pPr>
      <w:r>
        <w:rPr>
          <w:sz w:val="20"/>
        </w:rPr>
        <w:br w:type="page"/>
      </w:r>
    </w:p>
    <w:p w:rsidR="007D32F2" w:rsidRDefault="008653CC" w:rsidP="008653CC">
      <w:pPr>
        <w:pStyle w:val="Heading1"/>
        <w:numPr>
          <w:ilvl w:val="0"/>
          <w:numId w:val="1"/>
        </w:numPr>
        <w:ind w:left="0" w:firstLine="0"/>
      </w:pPr>
      <w:r>
        <w:lastRenderedPageBreak/>
        <w:t>Priority Design</w:t>
      </w:r>
    </w:p>
    <w:p w:rsidR="008653CC" w:rsidRDefault="008653CC" w:rsidP="008653CC">
      <w:pPr>
        <w:pStyle w:val="NoSpacing"/>
      </w:pPr>
      <w:r>
        <w:t>Priority will be given to clients depending on number assigned</w:t>
      </w:r>
    </w:p>
    <w:p w:rsidR="008653CC" w:rsidRDefault="008653CC" w:rsidP="008653CC">
      <w:pPr>
        <w:pStyle w:val="NoSpacing"/>
        <w:numPr>
          <w:ilvl w:val="0"/>
          <w:numId w:val="2"/>
        </w:numPr>
        <w:ind w:left="567"/>
      </w:pPr>
      <w:r>
        <w:t>Larger priority number param for STDIN will signal to the server to allocate less bytes per msg</w:t>
      </w:r>
    </w:p>
    <w:p w:rsidR="008653CC" w:rsidRDefault="008653CC" w:rsidP="008653CC">
      <w:pPr>
        <w:pStyle w:val="NoSpacing"/>
        <w:numPr>
          <w:ilvl w:val="0"/>
          <w:numId w:val="2"/>
        </w:numPr>
        <w:ind w:left="567"/>
      </w:pPr>
      <w:r>
        <w:t>at MAX_PRIORITY the server will attempt to send a message with a body of 4096 bytes, including null-terminated character</w:t>
      </w:r>
    </w:p>
    <w:p w:rsidR="008653CC" w:rsidRDefault="008653CC" w:rsidP="008653CC">
      <w:pPr>
        <w:pStyle w:val="NoSpacing"/>
        <w:numPr>
          <w:ilvl w:val="0"/>
          <w:numId w:val="2"/>
        </w:numPr>
        <w:ind w:left="567"/>
      </w:pPr>
      <w:r>
        <w:t xml:space="preserve">The size of the message is determined by </w:t>
      </w:r>
      <w:r w:rsidRPr="002C07B2">
        <w:rPr>
          <w:b/>
        </w:rPr>
        <w:t>MAX_PRIORITY / priority from STDIN</w:t>
      </w:r>
    </w:p>
    <w:p w:rsidR="008653CC" w:rsidRDefault="008653CC" w:rsidP="008653CC">
      <w:pPr>
        <w:pStyle w:val="NoSpacing"/>
        <w:numPr>
          <w:ilvl w:val="0"/>
          <w:numId w:val="2"/>
        </w:numPr>
        <w:ind w:left="567"/>
      </w:pPr>
      <w:r>
        <w:t>eg. if the -p option was 1024</w:t>
      </w:r>
    </w:p>
    <w:p w:rsidR="008653CC" w:rsidRDefault="008653CC" w:rsidP="008653CC">
      <w:pPr>
        <w:pStyle w:val="NoSpacing"/>
        <w:numPr>
          <w:ilvl w:val="1"/>
          <w:numId w:val="2"/>
        </w:numPr>
      </w:pPr>
      <w:r>
        <w:t xml:space="preserve">Then the server will send </w:t>
      </w:r>
      <w:r w:rsidRPr="009A3621">
        <w:rPr>
          <w:b/>
        </w:rPr>
        <w:t>4096/1024 bytes per message</w:t>
      </w:r>
    </w:p>
    <w:p w:rsidR="008653CC" w:rsidRDefault="008653CC" w:rsidP="008653CC">
      <w:pPr>
        <w:pStyle w:val="NoSpacing"/>
        <w:numPr>
          <w:ilvl w:val="0"/>
          <w:numId w:val="2"/>
        </w:numPr>
        <w:ind w:left="567"/>
      </w:pPr>
      <w:r>
        <w:t>Clients will expect the same size from the server per message, and will wait until it has received MAX_PRIORITY bytes to print to the console to tell the user a “full” block of data has arrived</w:t>
      </w:r>
    </w:p>
    <w:p w:rsidR="00BE409B" w:rsidRDefault="00BE409B" w:rsidP="008653CC">
      <w:pPr>
        <w:pStyle w:val="Heading1"/>
        <w:numPr>
          <w:ilvl w:val="0"/>
          <w:numId w:val="1"/>
        </w:numPr>
        <w:ind w:left="0" w:firstLine="0"/>
      </w:pPr>
      <w:r>
        <w:t>Unique ID design</w:t>
      </w:r>
      <w:bookmarkStart w:id="0" w:name="_GoBack"/>
      <w:bookmarkEnd w:id="0"/>
    </w:p>
    <w:p w:rsidR="00BE409B" w:rsidRDefault="00BE409B" w:rsidP="00BE409B">
      <w:pPr>
        <w:ind w:left="0" w:firstLine="0"/>
      </w:pPr>
      <w:r>
        <w:t xml:space="preserve">For the initial mtype that is observed by the Server for initial Client requests, it will be both known by the Server and Client, with it being </w:t>
      </w:r>
      <w:r w:rsidR="001A5BD2">
        <w:t xml:space="preserve">whatever is </w:t>
      </w:r>
      <w:r w:rsidR="001A5BD2" w:rsidRPr="001A5BD2">
        <w:rPr>
          <w:b/>
        </w:rPr>
        <w:t>/proc/sys/kernel/pid_max</w:t>
      </w:r>
      <w:r w:rsidR="001A5BD2" w:rsidRPr="001A5BD2">
        <w:rPr>
          <w:b/>
        </w:rPr>
        <w:t xml:space="preserve"> + 500</w:t>
      </w:r>
      <w:r w:rsidR="001A5BD2">
        <w:t xml:space="preserve">. For this application, dynamic pid_max querying is not implemented yet, so a value of </w:t>
      </w:r>
      <w:r w:rsidR="001A5BD2" w:rsidRPr="001A5BD2">
        <w:rPr>
          <w:b/>
        </w:rPr>
        <w:t>32768 + 500</w:t>
      </w:r>
      <w:r w:rsidR="001A5BD2">
        <w:t xml:space="preserve"> is used instead.</w:t>
      </w:r>
    </w:p>
    <w:p w:rsidR="001A5BD2" w:rsidRDefault="001A5BD2" w:rsidP="00BE409B">
      <w:pPr>
        <w:ind w:left="0" w:firstLine="0"/>
      </w:pPr>
    </w:p>
    <w:p w:rsidR="001A5BD2" w:rsidRPr="001A5BD2" w:rsidRDefault="001A5BD2" w:rsidP="00BE409B">
      <w:pPr>
        <w:ind w:left="0" w:firstLine="0"/>
      </w:pPr>
      <w:r>
        <w:t>This is to make sure no process will ever be the same as this initial mtype, to avoid init messages colliding with mtype = Client PID messages.</w:t>
      </w:r>
    </w:p>
    <w:p w:rsidR="008653CC" w:rsidRDefault="008653CC" w:rsidP="008653CC">
      <w:pPr>
        <w:pStyle w:val="Heading1"/>
        <w:numPr>
          <w:ilvl w:val="0"/>
          <w:numId w:val="1"/>
        </w:numPr>
        <w:ind w:left="0" w:firstLine="0"/>
      </w:pPr>
      <w:r>
        <w:t>End messge design</w:t>
      </w:r>
    </w:p>
    <w:p w:rsidR="008653CC" w:rsidRDefault="008653CC" w:rsidP="008653CC">
      <w:pPr>
        <w:ind w:left="0" w:firstLine="0"/>
      </w:pPr>
      <w:r>
        <w:t>The last message sent by the server to denote to the client that the file request has been completed will be inputted to the priority param of the Mesg struct, with it given a value of -1</w:t>
      </w:r>
    </w:p>
    <w:p w:rsidR="008653CC" w:rsidRDefault="008653CC" w:rsidP="008653CC">
      <w:pPr>
        <w:ind w:left="0" w:firstLine="0"/>
      </w:pPr>
    </w:p>
    <w:p w:rsidR="008653CC" w:rsidRPr="008653CC" w:rsidRDefault="008653CC" w:rsidP="008653CC">
      <w:pPr>
        <w:ind w:left="0" w:firstLine="0"/>
        <w:rPr>
          <w:rFonts w:ascii="Lucida Console" w:hAnsi="Lucida Console"/>
        </w:rPr>
      </w:pPr>
      <w:r w:rsidRPr="008653CC">
        <w:rPr>
          <w:rFonts w:ascii="Lucida Console" w:hAnsi="Lucida Console"/>
        </w:rPr>
        <w:t>typedef struct Mesg</w:t>
      </w:r>
    </w:p>
    <w:p w:rsidR="008653CC" w:rsidRPr="008653CC" w:rsidRDefault="008653CC" w:rsidP="008653CC">
      <w:pPr>
        <w:ind w:left="0" w:firstLine="0"/>
        <w:rPr>
          <w:rFonts w:ascii="Lucida Console" w:hAnsi="Lucida Console"/>
        </w:rPr>
      </w:pPr>
      <w:r w:rsidRPr="008653CC">
        <w:rPr>
          <w:rFonts w:ascii="Lucida Console" w:hAnsi="Lucida Console"/>
        </w:rPr>
        <w:t>{</w:t>
      </w:r>
    </w:p>
    <w:p w:rsidR="008653CC" w:rsidRPr="008653CC" w:rsidRDefault="008653CC" w:rsidP="008653CC">
      <w:pPr>
        <w:ind w:left="0" w:firstLine="0"/>
        <w:rPr>
          <w:rFonts w:ascii="Lucida Console" w:hAnsi="Lucida Console"/>
        </w:rPr>
      </w:pPr>
      <w:r w:rsidRPr="008653CC">
        <w:rPr>
          <w:rFonts w:ascii="Lucida Console" w:hAnsi="Lucida Console"/>
        </w:rPr>
        <w:t xml:space="preserve">  long mtype;   </w:t>
      </w:r>
    </w:p>
    <w:p w:rsidR="008653CC" w:rsidRDefault="008653CC" w:rsidP="008653CC">
      <w:pPr>
        <w:ind w:left="0" w:firstLine="0"/>
        <w:rPr>
          <w:rFonts w:ascii="Lucida Console" w:hAnsi="Lucida Console"/>
        </w:rPr>
      </w:pPr>
      <w:r w:rsidRPr="008653CC">
        <w:rPr>
          <w:rFonts w:ascii="Lucida Console" w:hAnsi="Lucida Console"/>
        </w:rPr>
        <w:t xml:space="preserve">  int mesg_len;</w:t>
      </w:r>
    </w:p>
    <w:p w:rsidR="008653CC" w:rsidRPr="008653CC" w:rsidRDefault="008653CC" w:rsidP="008653CC">
      <w:pPr>
        <w:ind w:left="0" w:firstLine="0"/>
        <w:rPr>
          <w:rFonts w:ascii="Lucida Console" w:hAnsi="Lucida Console"/>
        </w:rPr>
      </w:pPr>
      <w:r w:rsidRPr="008653CC">
        <w:rPr>
          <w:rFonts w:ascii="Lucida Console" w:hAnsi="Lucida Console"/>
        </w:rPr>
        <w:t xml:space="preserve">  int pid;</w:t>
      </w:r>
    </w:p>
    <w:p w:rsidR="008653CC" w:rsidRPr="008653CC" w:rsidRDefault="008653CC" w:rsidP="008653CC">
      <w:pPr>
        <w:ind w:left="0" w:firstLine="0"/>
        <w:rPr>
          <w:rFonts w:ascii="Lucida Console" w:hAnsi="Lucida Console"/>
        </w:rPr>
      </w:pPr>
      <w:r w:rsidRPr="008653CC">
        <w:rPr>
          <w:rFonts w:ascii="Lucida Console" w:hAnsi="Lucida Console"/>
        </w:rPr>
        <w:t xml:space="preserve">  int mesg_priority;</w:t>
      </w:r>
    </w:p>
    <w:p w:rsidR="008653CC" w:rsidRPr="008653CC" w:rsidRDefault="008653CC" w:rsidP="008653CC">
      <w:pPr>
        <w:ind w:left="0" w:firstLine="0"/>
        <w:rPr>
          <w:rFonts w:ascii="Lucida Console" w:hAnsi="Lucida Console"/>
        </w:rPr>
      </w:pPr>
      <w:r w:rsidRPr="008653CC">
        <w:rPr>
          <w:rFonts w:ascii="Lucida Console" w:hAnsi="Lucida Console"/>
        </w:rPr>
        <w:t xml:space="preserve">  char mesg_data[MAXMESSAGEDATA];</w:t>
      </w:r>
    </w:p>
    <w:p w:rsidR="008653CC" w:rsidRDefault="008653CC" w:rsidP="008653CC">
      <w:pPr>
        <w:ind w:left="0" w:firstLine="0"/>
        <w:rPr>
          <w:rFonts w:ascii="Lucida Console" w:hAnsi="Lucida Console"/>
        </w:rPr>
      </w:pPr>
      <w:r w:rsidRPr="008653CC">
        <w:rPr>
          <w:rFonts w:ascii="Lucida Console" w:hAnsi="Lucida Console"/>
        </w:rPr>
        <w:t>} Mesg;</w:t>
      </w:r>
    </w:p>
    <w:p w:rsidR="008653CC" w:rsidRDefault="008653CC" w:rsidP="008653CC">
      <w:pPr>
        <w:ind w:left="0" w:firstLine="0"/>
        <w:rPr>
          <w:rFonts w:ascii="Lucida Console" w:hAnsi="Lucida Console"/>
        </w:rPr>
      </w:pPr>
    </w:p>
    <w:p w:rsidR="008653CC" w:rsidRPr="008653CC" w:rsidRDefault="008653CC" w:rsidP="008653CC">
      <w:pPr>
        <w:ind w:left="0" w:firstLine="0"/>
        <w:rPr>
          <w:rFonts w:ascii="Lucida Console" w:hAnsi="Lucida Console"/>
        </w:rPr>
      </w:pPr>
    </w:p>
    <w:sectPr w:rsidR="008653CC" w:rsidRPr="008653CC" w:rsidSect="00FE27B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ven Pro Light 200">
    <w:panose1 w:val="02000000000000000000"/>
    <w:charset w:val="00"/>
    <w:family w:val="moder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A2597"/>
    <w:multiLevelType w:val="hybridMultilevel"/>
    <w:tmpl w:val="B59CD2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190DF2"/>
    <w:multiLevelType w:val="hybridMultilevel"/>
    <w:tmpl w:val="AD9CEA12"/>
    <w:lvl w:ilvl="0" w:tplc="3444830A">
      <w:start w:val="3"/>
      <w:numFmt w:val="bullet"/>
      <w:lvlText w:val="-"/>
      <w:lvlJc w:val="left"/>
      <w:pPr>
        <w:ind w:left="1080" w:hanging="360"/>
      </w:pPr>
      <w:rPr>
        <w:rFonts w:ascii="Calibri" w:eastAsiaTheme="minorEastAsia"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B7"/>
    <w:rsid w:val="001A5BD2"/>
    <w:rsid w:val="00236029"/>
    <w:rsid w:val="002C07B2"/>
    <w:rsid w:val="00711EED"/>
    <w:rsid w:val="007D32F2"/>
    <w:rsid w:val="008653CC"/>
    <w:rsid w:val="009A3621"/>
    <w:rsid w:val="00B646D4"/>
    <w:rsid w:val="00BE409B"/>
    <w:rsid w:val="00FE27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3AB3"/>
  <w15:chartTrackingRefBased/>
  <w15:docId w15:val="{BDF2D493-6C4D-4271-B6D0-2E374270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ind w:left="1775"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7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7B7"/>
    <w:pPr>
      <w:ind w:left="0" w:firstLine="0"/>
    </w:pPr>
    <w:rPr>
      <w:lang w:val="en-US" w:eastAsia="en-US"/>
    </w:rPr>
  </w:style>
  <w:style w:type="character" w:customStyle="1" w:styleId="NoSpacingChar">
    <w:name w:val="No Spacing Char"/>
    <w:basedOn w:val="DefaultParagraphFont"/>
    <w:link w:val="NoSpacing"/>
    <w:uiPriority w:val="1"/>
    <w:rsid w:val="00FE27B7"/>
    <w:rPr>
      <w:lang w:val="en-US" w:eastAsia="en-US"/>
    </w:rPr>
  </w:style>
  <w:style w:type="character" w:customStyle="1" w:styleId="Heading1Char">
    <w:name w:val="Heading 1 Char"/>
    <w:basedOn w:val="DefaultParagraphFont"/>
    <w:link w:val="Heading1"/>
    <w:uiPriority w:val="9"/>
    <w:rsid w:val="00FE27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2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420">
      <w:bodyDiv w:val="1"/>
      <w:marLeft w:val="0"/>
      <w:marRight w:val="0"/>
      <w:marTop w:val="0"/>
      <w:marBottom w:val="0"/>
      <w:divBdr>
        <w:top w:val="none" w:sz="0" w:space="0" w:color="auto"/>
        <w:left w:val="none" w:sz="0" w:space="0" w:color="auto"/>
        <w:bottom w:val="none" w:sz="0" w:space="0" w:color="auto"/>
        <w:right w:val="none" w:sz="0" w:space="0" w:color="auto"/>
      </w:divBdr>
    </w:div>
    <w:div w:id="868493445">
      <w:bodyDiv w:val="1"/>
      <w:marLeft w:val="0"/>
      <w:marRight w:val="0"/>
      <w:marTop w:val="0"/>
      <w:marBottom w:val="0"/>
      <w:divBdr>
        <w:top w:val="none" w:sz="0" w:space="0" w:color="auto"/>
        <w:left w:val="none" w:sz="0" w:space="0" w:color="auto"/>
        <w:bottom w:val="none" w:sz="0" w:space="0" w:color="auto"/>
        <w:right w:val="none" w:sz="0" w:space="0" w:color="auto"/>
      </w:divBdr>
    </w:div>
    <w:div w:id="17364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4B12DFA5E64FD09761219A143F9D48"/>
        <w:category>
          <w:name w:val="General"/>
          <w:gallery w:val="placeholder"/>
        </w:category>
        <w:types>
          <w:type w:val="bbPlcHdr"/>
        </w:types>
        <w:behaviors>
          <w:behavior w:val="content"/>
        </w:behaviors>
        <w:guid w:val="{2EA00888-718C-4393-AA67-04A9B0461637}"/>
      </w:docPartPr>
      <w:docPartBody>
        <w:p w:rsidR="008C7F83" w:rsidRDefault="00334786" w:rsidP="00334786">
          <w:pPr>
            <w:pStyle w:val="424B12DFA5E64FD09761219A143F9D48"/>
          </w:pPr>
          <w:r>
            <w:rPr>
              <w:rFonts w:asciiTheme="majorHAnsi" w:eastAsiaTheme="majorEastAsia" w:hAnsiTheme="majorHAnsi" w:cstheme="majorBidi"/>
              <w:caps/>
              <w:color w:val="4472C4" w:themeColor="accent1"/>
              <w:sz w:val="80"/>
              <w:szCs w:val="80"/>
            </w:rPr>
            <w:t>[Document title]</w:t>
          </w:r>
        </w:p>
      </w:docPartBody>
    </w:docPart>
    <w:docPart>
      <w:docPartPr>
        <w:name w:val="DDE099688B1346AE898AC15E1B3302FC"/>
        <w:category>
          <w:name w:val="General"/>
          <w:gallery w:val="placeholder"/>
        </w:category>
        <w:types>
          <w:type w:val="bbPlcHdr"/>
        </w:types>
        <w:behaviors>
          <w:behavior w:val="content"/>
        </w:behaviors>
        <w:guid w:val="{1953EDDA-68EB-41A0-AFA5-48AA0945E271}"/>
      </w:docPartPr>
      <w:docPartBody>
        <w:p w:rsidR="008C7F83" w:rsidRDefault="00334786" w:rsidP="00334786">
          <w:pPr>
            <w:pStyle w:val="DDE099688B1346AE898AC15E1B3302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ven Pro Light 200">
    <w:panose1 w:val="02000000000000000000"/>
    <w:charset w:val="00"/>
    <w:family w:val="moder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86"/>
    <w:rsid w:val="00334786"/>
    <w:rsid w:val="008C7F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4B12DFA5E64FD09761219A143F9D48">
    <w:name w:val="424B12DFA5E64FD09761219A143F9D48"/>
    <w:rsid w:val="00334786"/>
  </w:style>
  <w:style w:type="paragraph" w:customStyle="1" w:styleId="DDE099688B1346AE898AC15E1B3302FC">
    <w:name w:val="DDE099688B1346AE898AC15E1B3302FC"/>
    <w:rsid w:val="00334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2019-02-27T00:00:00</PublishDate>
  <Abstract/>
  <CompanyAddress>A00823377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LINUX IPC: Msg QUEUE</vt:lpstr>
    </vt:vector>
  </TitlesOfParts>
  <Company>Jacky Li</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IPC: Msg QUEUE</dc:title>
  <dc:subject>ASSIGNMENT 2</dc:subject>
  <dc:creator>Jacky</dc:creator>
  <cp:keywords/>
  <dc:description/>
  <cp:lastModifiedBy>Jacky</cp:lastModifiedBy>
  <cp:revision>5</cp:revision>
  <dcterms:created xsi:type="dcterms:W3CDTF">2019-02-28T03:10:00Z</dcterms:created>
  <dcterms:modified xsi:type="dcterms:W3CDTF">2019-02-28T07:34:00Z</dcterms:modified>
</cp:coreProperties>
</file>