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b/>
          <w:color w:val="1E3A8A"/>
          <w:sz w:val="36"/>
        </w:rPr>
        <w:t>BÁO CÁO BÀI TẬP LỚN HỌC PHẦN</w:t>
        <w:br/>
        <w:t>XỬ LÝ NGÔN NGỮ TỰ NHIÊN</w:t>
      </w:r>
    </w:p>
    <w:p>
      <w:pPr>
        <w:spacing w:after="400"/>
        <w:jc w:val="center"/>
      </w:pPr>
      <w:r>
        <w:rPr>
          <w:b/>
          <w:color w:val="2563EB"/>
          <w:sz w:val="27"/>
        </w:rPr>
        <w:t>Đề tài: Hệ thống Tóm tắt Văn bản Trích xuất Song ngữ (English &amp; Vietnamese) dựa trên Quy trình 2 Giai đoạn: SBERT Fine-Tuned, K-Means Selection và Post-Filtering</w:t>
      </w:r>
    </w:p>
    <w:p>
      <w:pPr>
        <w:spacing w:after="560"/>
        <w:jc w:val="center"/>
      </w:pPr>
      <w:r>
        <w:rPr>
          <w:i/>
          <w:color w:val="4B5563"/>
          <w:sz w:val="22"/>
        </w:rPr>
        <w:t>Mô hình Đề xuất: FineTuned-SBERT-KMeans | Dữ liệu Thực nghiệm: VietNews &amp; CNN/DailyMail</w:t>
        <w:br/>
        <w:t>Public Model Hub: kttt294/vietnamese-sbert-finetuned | Triển khai: FastAPI, React Vite, Docker Compose</w:t>
      </w:r>
    </w:p>
    <w:p>
      <w:r>
        <w:br w:type="page"/>
      </w:r>
    </w:p>
    <w:p>
      <w:pPr>
        <w:keepNext/>
        <w:spacing w:before="440" w:after="200"/>
      </w:pPr>
      <w:r>
        <w:rPr>
          <w:b/>
          <w:color w:val="1E3A8A"/>
          <w:sz w:val="30"/>
        </w:rPr>
        <w:t>CHƯƠNG 1. GIỚI THIỆU ĐỀ TÀI</w:t>
      </w:r>
    </w:p>
    <w:p>
      <w:pPr>
        <w:keepNext/>
        <w:spacing w:before="280" w:after="120"/>
      </w:pPr>
      <w:r>
        <w:rPr>
          <w:b/>
          <w:color w:val="1D4E89"/>
          <w:sz w:val="27"/>
        </w:rPr>
        <w:t>1.1. Đặt vấn đề và Lý do chọn đề tài</w:t>
      </w:r>
    </w:p>
    <w:p>
      <w:r>
        <w:rPr>
          <w:i w:val="0"/>
        </w:rPr>
        <w:t>Trong kỷ nguyên công nghệ số và sự bùng nổ của mạng lưới Internet toàn cầu, khối lượng thông tin và dữ liệu văn bản được tạo ra mỗi giây đang gia tăng với một tốc độ hàm số mũ. Hiện tượng này thường được giới khoa học gọi là "Bùng nổ Thông tin" (Information Explosion) hoặc "Quá tải Thông tin" (Information Overload). Sự dư thừa thông tin mang lại cho con người nguồn tri thức vô tận nhưng đồng thời cũng tạo ra rào cản to lớn trong việc tiếp thu, chọn lọc và xử lý nội dung. Hàng ngày, một người dùng bình thường hoặc các chuyên gia phân tích dữ liệu phải tiếp xúc với hàng ngàn bài báo tin tức, tài liệu nghiên cứu học thuật, báo cáo tài chính và vô vàn các văn bản điện tử khác. Khả năng đọc hiểu của con người là có giới hạn, do đó, việc phải đọc toàn bộ nội dung của những văn bản dài hàng ngàn từ để tìm kiếm các ý chính đã trở thành một công việc mất rất nhiều thời gian và công sức, giảm hiệu suất lao động nghiêm trọng.</w:t>
      </w:r>
    </w:p>
    <w:p>
      <w:r>
        <w:rPr>
          <w:i w:val="0"/>
        </w:rPr>
        <w:t>Chính vì lý do này, Tóm tắt văn bản tự động (Automatic Text Summarization - ATS) đã trở thành một trong những lĩnh vực nghiên cứu trọng điểm, đầy thách thức và vô cùng cấp thiết trong chuyên ngành Xử lý Ngôn ngữ Tự nhiên (Natural Language Processing - NLP) và Trí tuệ Nhân tạo (Artificial Intelligence - AI). Mục tiêu tối thượng của Tóm tắt văn bản tự động là sử dụng các thuật toán học máy, học sâu để mô phỏng khả năng đọc hiểu của con người, qua đó rút gọn một bài văn bản dài thành một văn bản ngắn gọn, cô đọng hơn rất nhiều nhưng vẫn phải đảm bảo tính nguyên vẹn của thông tin cốt lõi, không làm sai lệch ý nghĩa và ngữ cảnh gốc của bài viết.</w:t>
      </w:r>
    </w:p>
    <w:p>
      <w:r>
        <w:rPr>
          <w:i w:val="0"/>
        </w:rPr>
        <w:t>Tuy nhiên, bất chấp những tiến bộ vượt bậc của Trí tuệ Nhân tạo trong những năm gần đây, bài toán Tóm tắt văn bản trích xuất (Extractive Summarization) vẫn đang đối mặt với hàng loạt rào cản kỹ thuật khắt khe, đòi hỏi sự nghiên cứu chuyên sâu để vượt qua:</w:t>
      </w:r>
    </w:p>
    <w:p>
      <w:pPr>
        <w:pStyle w:val="ListBullet"/>
        <w:spacing w:after="80" w:line="300" w:lineRule="auto"/>
        <w:jc w:val="both"/>
      </w:pPr>
      <w:r>
        <w:rPr>
          <w:b/>
        </w:rPr>
        <w:t xml:space="preserve">Thứ nhất, </w:t>
      </w:r>
      <w:r>
        <w:t>Hạn chế của mô hình đơn giản (Heuristic Models): Các mô hình thủ công dựa trên kinh nghiệm như thuật toán Lead-3 (chỉ lấy đúng 3 câu đầu tiên của bài báo) mắc phải hiện tượng Lead Bias rất nặng. Thuật toán này bỏ qua hoàn toàn nội dung thân bài và kết luận, dẫn đến điểm đa dạng thông tin (Diversity Score) gần như bằng 0. Mặc dù nó hoạt động tương đối tốt trên báo chí phương Tây, nhưng lại thất bại thảm hại khi áp dụng vào các văn bản có cấu trúc phức tạp hơn.</w:t>
      </w:r>
    </w:p>
    <w:p>
      <w:pPr>
        <w:pStyle w:val="ListBullet"/>
        <w:spacing w:after="80" w:line="300" w:lineRule="auto"/>
        <w:jc w:val="both"/>
      </w:pPr>
      <w:r>
        <w:rPr>
          <w:b/>
        </w:rPr>
        <w:t xml:space="preserve">Thứ hai, </w:t>
      </w:r>
      <w:r>
        <w:t>Hạn chế của mô hình dựa trên bề mặt từ vựng (Lexical Matching): Các thuật toán phân tích đồ thị kinh điển như TextRank (PageRank applied to text) hay TF-IDF chỉ đánh giá độ quan trọng của câu thông qua sự trùng lặp từ vựng bề mặt (Surface Lexical Overlap). Chúng hoàn toàn bất lực và mù lòa trước các hiện tượng từ đồng nghĩa (Synonyms), đa nghĩa (Polysemy), hoặc khi tác giả sử dụng các lối diễn đạt uyển chuyển, bóng bẩy (Paraphrasing) mà không lặp lại từ khóa cũ.</w:t>
      </w:r>
    </w:p>
    <w:p>
      <w:pPr>
        <w:pStyle w:val="ListBullet"/>
        <w:spacing w:after="80" w:line="300" w:lineRule="auto"/>
        <w:jc w:val="both"/>
      </w:pPr>
      <w:r>
        <w:rPr>
          <w:b/>
        </w:rPr>
        <w:t xml:space="preserve">Thứ ba, </w:t>
      </w:r>
      <w:r>
        <w:t>Sự thiếu hụt dữ liệu và rào cản của Ngôn ngữ Tiếng Việt (Vietnamese NLP Bottlenecks): Đối với các ngôn ngữ ít tài nguyên như Tiếng Việt, các mô hình học sâu chưa qua tinh chỉnh (Zero-shot Pretrained SBERT) thường biểu diễn vector câu một cách phân tán ngẫu nhiên. Tiếng Việt là ngôn ngữ đơn lập (isolating language), nơi các từ ghép được tạo thành từ nhiều âm tiết rời rạc nhưng lại mang một ý nghĩa hợp nhất. Sự kém sắc nét của không gian vector (Vector Space Dullness) khiến các thuật toán phân cụm toán học đằng sau chọn nhầm các câu phụ, hoặc các câu chứa nhiều từ chức năng (Stopwords) thay vì các câu mang thông tin lõi.</w:t>
      </w:r>
    </w:p>
    <w:p>
      <w:r>
        <w:rPr>
          <w:i w:val="0"/>
        </w:rPr>
        <w:t>Để giải quyết bài toán này một cách triệt để, nhóm nghiên cứu quyết định lựa chọn 2 tập dữ liệu chuẩn mực nhất thế giới hiện nay để làm nền tảng đánh giá và huấn luyện:</w:t>
      </w:r>
    </w:p>
    <w:p>
      <w:pPr>
        <w:pStyle w:val="ListBullet"/>
        <w:spacing w:after="80" w:line="300" w:lineRule="auto"/>
        <w:jc w:val="both"/>
      </w:pPr>
      <w:r>
        <w:t>Tập dữ liệu CNN/DailyMail (Tiếng Anh): Đây là bộ dữ liệu chuẩn mực (Gold Standard Benchmark) hàng đầu thế giới, được sử dụng trong hơn 90% các bài báo khoa học đỉnh cao công bố tại ACL, EMNLP, NeurIPS về bài toán tóm tắt văn bản. Sử dụng bộ dữ liệu này không chỉ giúp kiểm chứng năng lực của mô hình một cách khách quan mà còn đảm bảo phương pháp luận và quy trình đánh giá của Đồ án tuân thủ chặt chẽ các tiêu chuẩn khắt khe trong môi trường nghiên cứu học thuật quốc tế.</w:t>
      </w:r>
    </w:p>
    <w:p>
      <w:pPr>
        <w:pStyle w:val="ListBullet"/>
        <w:spacing w:after="80" w:line="300" w:lineRule="auto"/>
        <w:jc w:val="both"/>
      </w:pPr>
      <w:r>
        <w:t>Tập dữ liệu VietNews / VNDS (Tiếng Việt): Với mục tiêu giải quyết bài toán địa phương và đánh giá năng lực của các mô hình Xử lý ngôn ngữ tự nhiên Tiếng Việt (Vietnamese Bi-Encoder), chúng tôi sử dụng tập dữ liệu tin tức báo chí trong nước thu thập từ VnExpress, Tuổi Trẻ, Dân Trí. Điều này giúp đánh giá khả năng hiểu ngữ cảnh của kiến trúc Transformer sâu trên một môi trường phức tạp, sau khi văn bản đã được chuẩn hóa bởi các công cụ tiền xử lý tách từ ghép tiêu chuẩn, qua đó chứng minh khả năng áp dụng thương mại hóa vào thị trường truyền thông Việt Nam.</w:t>
      </w:r>
    </w:p>
    <w:p>
      <w:r>
        <w:rPr>
          <w:i w:val="0"/>
        </w:rPr>
        <w:t>Từ những tiền đề và thách thức đã phân tích sâu sắc ở trên, nhóm nghiên cứu đã lựa chọn đề tài "Hệ thống Tóm tắt Văn bản Trích xuất Song ngữ dựa trên Quy trình 2 Giai đoạn: SBERT Fine-Tuned, K-Means Selection và Post-Filtering" làm định hướng cho Đồ án. Đây không chỉ là một công trình mang tính nghiên cứu học thuật thuần túy, mà còn là một sản phẩm phần mềm mang tính ứng dụng thực tiễn cao, giải quyết trực tiếp bài toán "Quá tải thông tin" trong kỷ nguyên số.</w:t>
      </w:r>
    </w:p>
    <w:p>
      <w:pPr>
        <w:keepNext/>
        <w:spacing w:before="280" w:after="120"/>
      </w:pPr>
      <w:r>
        <w:rPr>
          <w:b/>
          <w:color w:val="1D4E89"/>
          <w:sz w:val="27"/>
        </w:rPr>
        <w:t>1.2. Mục tiêu nghiên cứu</w:t>
      </w:r>
    </w:p>
    <w:p>
      <w:r>
        <w:rPr>
          <w:i w:val="0"/>
        </w:rPr>
        <w:t>Mục tiêu của đề tài không chỉ dừng lại ở việc áp dụng một mô hình có sẵn, mà là nghiên cứu bản chất toán học, tinh chỉnh chuyên sâu, và xây dựng một quy trình hoàn chỉnh từ thu thập dữ liệu, huấn luyện, đến triển khai sản phẩm phần mềm. Cụ thể, các mục tiêu trọng tâm bao gồm:</w:t>
      </w:r>
    </w:p>
    <w:p>
      <w:pPr>
        <w:pStyle w:val="ListBullet"/>
        <w:spacing w:after="80" w:line="300" w:lineRule="auto"/>
        <w:jc w:val="both"/>
      </w:pPr>
      <w:r>
        <w:t>Nghiên cứu nền tảng Lý thuyết chuyên sâu: Tìm hiểu cặn kẽ bản chất của bài toán Tóm tắt văn bản trích xuất (Extractive Summarization). Đi sâu phân tích kiến trúc mạng SBERT (Bi-Encoder), sự khác biệt giữa BERT và Sentence-BERT, nguyên lý hoạt động của thuật toán K-Means Clustering trong không gian High-dimensional, và sự cần thiết của Bộ chỉ số đánh giá kép (Dual-Evaluation Framework) bao gồm cả chỉ số Ngoại tại và Nội tại.</w:t>
      </w:r>
    </w:p>
    <w:p>
      <w:pPr>
        <w:pStyle w:val="ListBullet"/>
        <w:spacing w:after="80" w:line="300" w:lineRule="auto"/>
        <w:jc w:val="both"/>
      </w:pPr>
      <w:r>
        <w:t>Tối ưu hóa và Huấn luyện Học có giám sát (Supervised Fine-Tuning): Thực hiện quá trình Fine-Tune mô hình SBERT bằng việc sử dụng hàm mất mát tinh vi CosineSimilarityLoss / MultipleNegativesRankingLoss. Mô hình được huấn luyện trên tập dữ liệu cặp câu Oracle lý tưởng, được trích xuất bằng thuật toán ROUGE-1 Oracle Matching tự động từ bộ dữ liệu chuẩn, nhằm thay đổi hình học không gian vector câu (Vector Space Geometry), ép các câu mang ý chính hội tụ và đẩy các câu rác ra xa.</w:t>
      </w:r>
    </w:p>
    <w:p>
      <w:pPr>
        <w:pStyle w:val="ListBullet"/>
        <w:spacing w:after="80" w:line="300" w:lineRule="auto"/>
        <w:jc w:val="both"/>
      </w:pPr>
      <w:r>
        <w:t>Nghiên cứu và Phát triển Thuật toán Lựa chọn Thích ứng (Adaptive Selection): Đề xuất và chứng minh tính hiệu quả của Thuật toán Dynamic Adaptive K. Thay vì ép buộc mô hình trích xuất số lượng câu cố định, thuật toán tính toán động số câu cần nén dựa trên tỷ lệ toán học hàm K = round(N * alpha * scale) kết hợp với luật suy giảm vị trí (Position-aware Scaling), đảm bảo giữ được sự tự nhiên của bản tóm tắt.</w:t>
      </w:r>
    </w:p>
    <w:p>
      <w:pPr>
        <w:pStyle w:val="ListBullet"/>
        <w:spacing w:after="80" w:line="300" w:lineRule="auto"/>
        <w:jc w:val="both"/>
      </w:pPr>
      <w:r>
        <w:t>Thương mại hóa và Đóng gói Sản phẩm Phần mềm (Software Engineering): Chuyển hóa các thành quả nghiên cứu học thuật thành một ứng dụng Web App Full-Stack hoàn thiện. Xây dựng backend bằng FastAPI REST API với kỹ thuật quản lý bộ nhớ Singleton Pattern, thiết kế frontend bằng React Vite kết hợp TailwindCSS mang lại trải nghiệm tương tác trực quan (Interactive Highlighting), và cuối cùng là đóng gói toàn bộ hệ thống bằng Docker Compose để triển khai (Deploy) dễ dàng lên các hệ thống máy chủ VPS đám mây.</w:t>
      </w:r>
    </w:p>
    <w:p>
      <w:pPr>
        <w:keepNext/>
        <w:spacing w:before="280" w:after="120"/>
      </w:pPr>
      <w:r>
        <w:rPr>
          <w:b/>
          <w:color w:val="1D4E89"/>
          <w:sz w:val="27"/>
        </w:rPr>
        <w:t>1.3. Phạm vi nghiên cứu</w:t>
      </w:r>
    </w:p>
    <w:p>
      <w:r>
        <w:rPr>
          <w:i w:val="0"/>
        </w:rPr>
        <w:t>Để đảm bảo tính khả thi, độ tin cậy của dữ liệu và tập trung tối đa vào độ sâu của nghiên cứu, đề tài được giới hạn trong các phạm vi cụ thể như sau:</w:t>
      </w:r>
    </w:p>
    <w:p>
      <w:pPr>
        <w:pStyle w:val="ListBullet"/>
        <w:spacing w:after="80" w:line="300" w:lineRule="auto"/>
        <w:jc w:val="both"/>
      </w:pPr>
      <w:r>
        <w:t>Phạm vi Dữ liệu Tiếng Việt: Sử dụng tập dữ liệu báo chí chuẩn mực VietNews (hay còn gọi là VNDS - Vietnamese News Dataset). Tập thử nghiệm (Test Set) được trích xuất độc lập hoàn toàn với N=200 bài báo ngẫu nhiên, không xuất hiện trong tập huấn luyện (No Data Leakage). Dữ liệu bao phủ nhiều lĩnh vực như Chính trị, Xã hội, Thể thao, Công nghệ, và Kinh tế.</w:t>
      </w:r>
    </w:p>
    <w:p>
      <w:pPr>
        <w:pStyle w:val="ListBullet"/>
        <w:spacing w:after="80" w:line="300" w:lineRule="auto"/>
        <w:jc w:val="both"/>
      </w:pPr>
      <w:r>
        <w:t>Phạm vi Dữ liệu Tiếng Anh: Sử dụng tập dữ liệu báo chí quốc tế CNN/DailyMail (phiên bản non-anonymized 3.0.0 trên Hugging Face). Quá trình thực nghiệm cũng thực hiện trên N=200 bài báo thử nghiệm độc lập thuộc tập Test. Đây là các bài báo có độ dài lớn, cấu trúc tin tức phương Tây đặc thù (Inverted Pyramid).</w:t>
      </w:r>
    </w:p>
    <w:p>
      <w:pPr>
        <w:pStyle w:val="ListBullet"/>
        <w:spacing w:after="80" w:line="300" w:lineRule="auto"/>
        <w:jc w:val="both"/>
      </w:pPr>
      <w:r>
        <w:t>Phạm vi Kiến trúc AI Core: Nghiên cứu tập trung hoàn toàn vào Kiến trúc SBERT Bi-Encoder (Vietnamese Bi-Encoder / PhoBERT cho Tiếng Việt và all-mpnet-base-v2 cho Tiếng Anh). Đề tài không đi sâu vào các cấu trúc sinh ngôn ngữ tự hồi quy (Autoregressive LLMs như GPT-3, GPT-4, LLaMA) hay cấu trúc Sequence-to-Sequence (BART, T5) do giới hạn về phần cứng huấn luyện và mục tiêu bám sát phương pháp trích xuất (Extractive).</w:t>
      </w:r>
    </w:p>
    <w:p>
      <w:pPr>
        <w:pStyle w:val="ListBullet"/>
        <w:spacing w:after="80" w:line="300" w:lineRule="auto"/>
        <w:jc w:val="both"/>
      </w:pPr>
      <w:r>
        <w:t>Phạm vi Ứng dụng: Xây dựng nền tảng Web có khả năng Tóm tắt văn bản thô (Raw Text), Tóm tắt trực tiếp qua đường link URL của bài báo (sử dụng thư viện bóc tách newspaper3k), và Tổng hợp tin tức nóng 24h từ các bộ máy tìm kiếm (DuckDuckGo News Engine).</w:t>
      </w:r>
    </w:p>
    <w:p>
      <w:pPr>
        <w:keepNext/>
        <w:spacing w:before="280" w:after="120"/>
      </w:pPr>
      <w:r>
        <w:rPr>
          <w:b/>
          <w:color w:val="1D4E89"/>
          <w:sz w:val="27"/>
        </w:rPr>
        <w:t>1.4. Phương pháp nghiên cứu</w:t>
      </w:r>
    </w:p>
    <w:p>
      <w:r>
        <w:rPr>
          <w:i w:val="0"/>
        </w:rPr>
        <w:t>Để đạt được các mục tiêu đã đề ra và chứng minh tính đúng đắn của phương pháp một cách thuyết phục nhất, đồ án áp dụng kết hợp ba phương pháp luận nghiên cứu chính:</w:t>
      </w:r>
    </w:p>
    <w:p>
      <w:pPr>
        <w:pStyle w:val="ListBullet"/>
        <w:spacing w:after="80" w:line="300" w:lineRule="auto"/>
        <w:jc w:val="both"/>
      </w:pPr>
      <w:r>
        <w:t>Phương pháp Nghiên cứu Lý thuyết Cơ bản (Theoretical Research): Khảo sát, phân tích, tổng hợp các bài báo khoa học đỉnh cao quốc tế (từ các hội nghị ACL, EMNLP, ICLR) để xây dựng hệ thống cơ sở lý thuyết vững chắc về Word/Sentence Embedding, kiến trúc Transformer, hiện tượng Anisotropy, toán học về thuật toán phân cụm, và bản chất của các độ đo hiệu năng.</w:t>
      </w:r>
    </w:p>
    <w:p>
      <w:pPr>
        <w:pStyle w:val="ListBullet"/>
        <w:spacing w:after="80" w:line="300" w:lineRule="auto"/>
        <w:jc w:val="both"/>
      </w:pPr>
      <w:r>
        <w:t>Phương pháp Thực nghiệm Đối chứng và Phân tích Định lượng (Empirical Benchmark &amp; Quantitative Analysis): Thực hiện phương pháp đào tạo mô hình bằng học máy có giám sát (Supervised Learning). Sau đó, tiến hành kiểm thử và so sánh hiệu năng (Benchmarking) của phương pháp đề xuất với các phương pháp Baseline truyền thống (Lead-3, TextRank, Pretrained SBERT). Sử dụng Khung đánh giá kép (Dual-Evaluation Framework) bao gồm hệ thống các công thức ROUGE-1, ROUGE-2, ROUGE-L, BERTScore F1 (Chỉ số Ngoại tại) và Silhouette Score, Diversity Score, Compression Ratio (Chỉ số Nội tại). Phân tích chi tiết các con số toán học để rút ra kết luận.</w:t>
      </w:r>
    </w:p>
    <w:p>
      <w:pPr>
        <w:pStyle w:val="ListBullet"/>
        <w:spacing w:after="80" w:line="300" w:lineRule="auto"/>
        <w:jc w:val="both"/>
      </w:pPr>
      <w:r>
        <w:t>Phương pháp Nghiên cứu Kỹ thuật Phần mềm (Software Engineering &amp; Development): Vận dụng các quy trình phát triển phần mềm Agile, thiết kế kiến trúc hệ thống 3 Tầng (Three-Tier Architecture), phân tích thiết kế API RESTful, và áp dụng triệt để các kỹ thuật tối ưu hóa tài nguyên (Memory Optimization) để chuyển hóa một mô hình AI nghiên cứu thành một sản phẩm có tính ứng dụng thực tiễn cao.</w:t>
      </w:r>
    </w:p>
    <w:p>
      <w:pPr>
        <w:keepNext/>
        <w:spacing w:before="280" w:after="120"/>
      </w:pPr>
      <w:r>
        <w:rPr>
          <w:b/>
          <w:color w:val="1D4E89"/>
          <w:sz w:val="27"/>
        </w:rPr>
        <w:t>1.5. Ý nghĩa của đề tài</w:t>
      </w:r>
    </w:p>
    <w:p>
      <w:r>
        <w:rPr>
          <w:i w:val="0"/>
        </w:rPr>
        <w:t>Đề tài mang lại những ý nghĩa thiết thực và những đóng góp mới mẻ, phân chia rõ rệt thành hai khía cạnh: Học thuật và Thực tiễn.</w:t>
      </w:r>
    </w:p>
    <w:p>
      <w:r>
        <w:rPr>
          <w:b/>
        </w:rPr>
        <w:t xml:space="preserve">1. </w:t>
      </w:r>
      <w:r>
        <w:rPr>
          <w:i w:val="0"/>
        </w:rPr>
        <w:t>Về mặt Học thuật (Academic Contributions):</w:t>
      </w:r>
    </w:p>
    <w:p>
      <w:pPr>
        <w:pStyle w:val="ListBullet"/>
        <w:spacing w:after="80" w:line="300" w:lineRule="auto"/>
        <w:jc w:val="both"/>
      </w:pPr>
      <w:r>
        <w:t>Nghiên cứu đã cung cấp những bằng chứng thực nghiệm rõ ràng, mang tính định lượng cao, chứng minh rằng sự cần thiết của việc Supervised Fine-Tuning đối với các mô hình Tiếng Việt là hoàn toàn sống còn. Việc này giúp cải thiện hiệu năng nén văn bản lên mức tối đa (ROUGE-1 tăng vọt +8.18%, độ sắc nét cụm Silhouette tăng +43.6% so với Pretrained gốc).</w:t>
      </w:r>
    </w:p>
    <w:p>
      <w:pPr>
        <w:pStyle w:val="ListBullet"/>
        <w:spacing w:after="80" w:line="300" w:lineRule="auto"/>
        <w:jc w:val="both"/>
      </w:pPr>
      <w:r>
        <w:t>Đóng góp trực tiếp cho cộng đồng nguồn mở NLP Việt Nam bằng việc công bố và xuất bản công khai trọng số mô hình đã được tinh chỉnh lên nền tảng Hugging Face Model Hub tại địa chỉ: kttt294/vietnamese-sbert-finetuned. Bất kỳ nhà nghiên cứu hay sinh viên nào cũng có thể kế thừa và tái sử dụng mô hình này một cách dễ dàng chỉ bằng một dòng code API.</w:t>
      </w:r>
    </w:p>
    <w:p>
      <w:pPr>
        <w:pStyle w:val="ListBullet"/>
        <w:spacing w:after="80" w:line="300" w:lineRule="auto"/>
        <w:jc w:val="both"/>
      </w:pPr>
      <w:r>
        <w:t>Làm sáng tỏ và có những phân tích chuyên sâu giải mã hiện tượng 'Semantic Density Compression', mâu thuẫn đánh đổi giữa Diversity Score và ROUGE-1, cũng như hiện tượng 'Lead Bias' mang đặc thù văn hóa báo chí giữa Anh và Việt Nam.</w:t>
      </w:r>
    </w:p>
    <w:p>
      <w:r>
        <w:rPr>
          <w:b/>
        </w:rPr>
        <w:t xml:space="preserve">2. </w:t>
      </w:r>
      <w:r>
        <w:rPr>
          <w:i w:val="0"/>
        </w:rPr>
        <w:t>Về mặt Thực tiễn (Practical Contributions):</w:t>
      </w:r>
    </w:p>
    <w:p>
      <w:pPr>
        <w:pStyle w:val="ListBullet"/>
        <w:spacing w:after="80" w:line="300" w:lineRule="auto"/>
        <w:jc w:val="both"/>
      </w:pPr>
      <w:r>
        <w:t>Phát triển thành công một giải pháp phần mềm toàn diện, đóng gói sẵn sàng dưới dạng Docker Compose, có thể triển khai lên bất kỳ máy chủ Linux, Windows hoặc Cloud Server nào trong vòng chưa tới 5 phút.</w:t>
      </w:r>
    </w:p>
    <w:p>
      <w:pPr>
        <w:pStyle w:val="ListBullet"/>
        <w:spacing w:after="80" w:line="300" w:lineRule="auto"/>
        <w:jc w:val="both"/>
      </w:pPr>
      <w:r>
        <w:t>Cung cấp một công cụ mạnh mẽ, giao diện thân thiện cho người dùng cuối (Nhà báo, Sinh viên, Nhà phân tích dữ liệu) giúp họ tiết kiệm đến 80% thời gian đọc hiểu tin tức mỗi ngày. Ứng dụng tích hợp các tính năng tiên tiến như cào tin thời sự 24h, tự động làm sáng (Highlight) các câu trọng điểm trong bài báo, mang lại trải nghiệm người dùng hiện đại và cao cấp.</w:t>
      </w:r>
    </w:p>
    <w:p>
      <w:r>
        <w:rPr>
          <w:i w:val="0"/>
        </w:rPr>
        <w:t>Như vậy, thông qua Chương 1, nhóm nghiên cứu đã phác họa bức tranh toàn cảnh về lý do ra đời của hệ thống, xác định rõ ràng mục tiêu, giới hạn phạm vi nghiên cứu, và khẳng định tầm quan trọng của việc giải quyết bài toán tóm tắt văn bản trích xuất trên nền tảng Trí tuệ Nhân tạo hiện đại.</w:t>
      </w:r>
    </w:p>
    <w:p>
      <w:r>
        <w:br w:type="page"/>
      </w:r>
    </w:p>
    <w:p>
      <w:pPr>
        <w:keepNext/>
        <w:spacing w:before="440" w:after="200"/>
      </w:pPr>
      <w:r>
        <w:rPr>
          <w:b/>
          <w:color w:val="1E3A8A"/>
          <w:sz w:val="30"/>
        </w:rPr>
        <w:t>CHƯƠNG 2. CƠ SỞ LÝ THUYẾT</w:t>
      </w:r>
    </w:p>
    <w:p>
      <w:pPr>
        <w:keepNext/>
        <w:spacing w:before="280" w:after="120"/>
      </w:pPr>
      <w:r>
        <w:rPr>
          <w:b/>
          <w:color w:val="1D4E89"/>
          <w:sz w:val="27"/>
        </w:rPr>
        <w:t>2.1. Tổng quan về Bài toán Tóm tắt văn bản (Text Summarization)</w:t>
      </w:r>
    </w:p>
    <w:p>
      <w:r>
        <w:rPr>
          <w:i w:val="0"/>
        </w:rPr>
        <w:t>Tóm tắt văn bản tự động (Automatic Text Summarization) là một quá trình ứng dụng các thuật toán xử lý ngôn ngữ tự nhiên để rút gọn văn bản gốc thành một phiên bản ngắn gọn hơn, nhưng bắt buộc phải bảo tồn các thông tin quan trọng nhất, các sự kiện cốt lõi và tính logic của ngữ nghĩa gốc.</w:t>
      </w:r>
    </w:p>
    <w:p>
      <w:pPr>
        <w:keepNext/>
        <w:spacing w:before="280" w:after="120"/>
      </w:pPr>
      <w:r>
        <w:rPr>
          <w:b/>
          <w:color w:val="1D4E89"/>
          <w:sz w:val="27"/>
        </w:rPr>
        <w:t>2.2. Phân loại Bài toán Tóm tắt: Trích xuất (Extractive) và Sinh (Abstractive)</w:t>
      </w:r>
    </w:p>
    <w:p>
      <w:pPr>
        <w:pStyle w:val="ListBullet"/>
        <w:spacing w:after="80" w:line="300" w:lineRule="auto"/>
        <w:jc w:val="both"/>
      </w:pPr>
      <w:r>
        <w:t>Extractive Summarization (Tóm tắt Trích xuất): Thuật toán sẽ quét qua toàn bộ các câu, tính toán điểm số tầm quan trọng (Importance Score), và "trích xuất" nguyên văn các câu đạt điểm cao nhất để ghép lại. Ưu điểm: Đảm bảo 100% tính chính xác sự thật (Factuality), không bịa đặt (Zero Hallucination).</w:t>
      </w:r>
    </w:p>
    <w:p>
      <w:pPr>
        <w:pStyle w:val="ListBullet"/>
        <w:spacing w:after="80" w:line="300" w:lineRule="auto"/>
        <w:jc w:val="both"/>
      </w:pPr>
      <w:r>
        <w:t>Abstractive Summarization (Tóm tắt Sinh nội dung): Mô hình đọc hiểu toàn bộ văn bản và sinh ra các câu mới hoàn toàn từ đầu. Nhược điểm chí mạng là chi phí tính toán cực kỳ tốn kém và nguy cơ rất cao mắc phải hiện tượng Hallucination (tự bịa sự kiện, con số).</w:t>
      </w:r>
    </w:p>
    <w:p>
      <w:pPr>
        <w:keepNext/>
        <w:spacing w:before="280" w:after="120"/>
      </w:pPr>
      <w:r>
        <w:rPr>
          <w:b/>
          <w:color w:val="1D4E89"/>
          <w:sz w:val="27"/>
        </w:rPr>
        <w:t>2.3. Kiến trúc Đột phá Transformer</w:t>
      </w:r>
    </w:p>
    <w:p>
      <w:r>
        <w:rPr>
          <w:i w:val="0"/>
        </w:rPr>
        <w:t>Năm 2017, bài báo lịch sử "Attention Is All You Need" (Vaswani et al.) đánh dấu sự ra đời của Transformer. Trước đó, các mô hình RNN (như LSTM, GRU) xử lý tuần tự (từng từ một) nên rất chậm và khó nhớ ngữ cảnh xa. Transformer khắc phục triệt để bằng cách thay thế hoàn toàn mạng hồi quy bằng cơ chế Tự chú ý (Self-Attention), cho phép khả năng song song hóa toàn diện.</w:t>
      </w:r>
    </w:p>
    <w:p>
      <w:r>
        <w:rPr>
          <w:i w:val="0"/>
        </w:rPr>
        <w:t>Kiến trúc Transformer gồm 2 phần chính:</w:t>
      </w:r>
    </w:p>
    <w:p>
      <w:pPr>
        <w:pStyle w:val="ListBullet"/>
        <w:spacing w:after="80" w:line="300" w:lineRule="auto"/>
        <w:jc w:val="both"/>
      </w:pPr>
      <w:r>
        <w:t>Encoder (Bộ mã hóa): Nhận câu đầu vào và chuyển thành vector ngữ nghĩa. Mục tiêu là đọc hiểu văn bản.</w:t>
      </w:r>
    </w:p>
    <w:p>
      <w:pPr>
        <w:pStyle w:val="ListBullet"/>
        <w:spacing w:after="80" w:line="300" w:lineRule="auto"/>
        <w:jc w:val="both"/>
      </w:pPr>
      <w:r>
        <w:t>Decoder (Bộ giải mã): Nhận vector ngữ nghĩa và sinh ra từng từ một để tạo thành câu đầu ra. Mục tiêu là sinh văn bản.</w:t>
      </w:r>
    </w:p>
    <w:p>
      <w:pPr>
        <w:keepNext/>
        <w:spacing w:before="200" w:after="80"/>
      </w:pPr>
      <w:r>
        <w:rPr>
          <w:b/>
          <w:i/>
          <w:color w:val="374151"/>
          <w:sz w:val="26"/>
        </w:rPr>
        <w:t>2.3.1. Cơ chế Self-Attention và Multi-Head Attention</w:t>
      </w:r>
    </w:p>
    <w:p>
      <w:r>
        <w:rPr>
          <w:i w:val="0"/>
        </w:rPr>
        <w:t>Self-Attention cho phép mỗi từ trong câu đánh giá mức độ tương quan của nó với tất cả các từ khác cùng lúc. Toán học của Self-Attention xoay quanh 3 ma trận Q (Query), K (Key), V (Value):</w:t>
      </w:r>
    </w:p>
    <w:p>
      <w:pPr>
        <w:spacing w:before="80" w:after="120"/>
        <w:ind w:left="432"/>
        <w:shd w:fill="F3F4F6"/>
      </w:pPr>
      <w:r>
        <w:rPr>
          <w:rFonts w:ascii="Consolas" w:hAnsi="Consolas"/>
          <w:color w:val="1F2937"/>
          <w:sz w:val="21"/>
        </w:rPr>
        <w:t>Attention(Q, K, V) = softmax( (Q . K^T) / sqrt(d_k) ) . V</w:t>
      </w:r>
    </w:p>
    <w:p>
      <w:r>
        <w:rPr>
          <w:i w:val="0"/>
        </w:rPr>
        <w:t>Thay vì dùng 1 hàm Attention, Transformer sử dụng Multi-head Attention chia vector ra thành H "đầu" (Heads) độc lập (thường là 8 head). Mỗi head học một đặc trưng ngữ nghĩa riêng biệt, sau đó nối lại (Concat) và nhân với ma trận trọng số cuối.</w:t>
      </w:r>
    </w:p>
    <w:p>
      <w:pPr>
        <w:keepNext/>
        <w:spacing w:before="200" w:after="80"/>
      </w:pPr>
      <w:r>
        <w:rPr>
          <w:b/>
          <w:i/>
          <w:color w:val="374151"/>
          <w:sz w:val="26"/>
        </w:rPr>
        <w:t>2.3.2. Cấu trúc Luồng dữ liệu bên trong Encoder</w:t>
      </w:r>
    </w:p>
    <w:p>
      <w:r>
        <w:rPr>
          <w:i w:val="0"/>
        </w:rPr>
        <w:t>Trước khi văn bản thực sự bước vào các khối Encoder, mỗi token đầu vào sẽ được ánh xạ thành một vector 768 chiều (đối với bản base). Vector khởi thủy này thực chất là phép cộng ma trận (element-wise addition) của 3 thành phần: (1) Token Embedding (mang ý nghĩa từ vựng), (2) Positional Embedding (đánh dấu vị trí thứ tự của từ trong câu), và (3) Segment Embedding (đánh dấu từ thuộc câu A hay câu B).</w:t>
      </w:r>
    </w:p>
    <w:p>
      <w:r>
        <w:rPr>
          <w:i w:val="0"/>
        </w:rPr>
        <w:t>Mỗi lớp Encoder tiếp tục bao gồm các bước xử lý tinh vi: (1) Multi-head Self-attention để lấy ngữ cảnh. (2) Residual connection + LayerNorm để chống mất mát thông tin ban đầu. (3) Feed-forward network (ReLU) để trải phẳng và nén dữ liệu. (4) Tiếp tục Residual + LayerNorm. Mô hình tiêu biểu sử dụng toàn Encoder là BERT, RoBERTa.</w:t>
      </w:r>
    </w:p>
    <w:p>
      <w:pPr>
        <w:keepNext/>
        <w:spacing w:before="280" w:after="120"/>
      </w:pPr>
      <w:r>
        <w:rPr>
          <w:b/>
          <w:color w:val="1D4E89"/>
          <w:sz w:val="27"/>
        </w:rPr>
        <w:t>2.4. Mô hình Ngôn ngữ Hai chiều BERT (2018)</w:t>
      </w:r>
    </w:p>
    <w:p>
      <w:r>
        <w:rPr>
          <w:i w:val="0"/>
        </w:rPr>
        <w:t>Năm 2018, BERT (Bidirectional Encoder Representations from Transformers) ra đời bằng cách xếp chồng các lớp Encoder của Transformer. Khác biệt cốt lõi là BERT học hai chiều (bidirectional) thông qua 2 tác vụ tiền huấn luyện: Masked Language Model (MLM - che đi một số từ và đoán lại) và Next Sentence Prediction (NSP - dự đoán 2 câu có liên tiếp không).</w:t>
      </w:r>
    </w:p>
    <w:p>
      <w:pPr>
        <w:keepNext/>
        <w:spacing w:before="280" w:after="120"/>
      </w:pPr>
      <w:r>
        <w:rPr>
          <w:b/>
          <w:color w:val="1D4E89"/>
          <w:sz w:val="27"/>
        </w:rPr>
        <w:t>2.5. Vấn đề Dị hướng (Anisotropy) của BERT</w:t>
      </w:r>
    </w:p>
    <w:p>
      <w:r>
        <w:rPr>
          <w:i w:val="0"/>
        </w:rPr>
        <w:t>Khi áp dụng BERT vào bài toán so sánh độ tương đồng 2 câu, nếu ghép 2 câu lại thành chuỗi [CLS] Câu A [SEP] Câu B [SEP] (Cross-Encoder), BERT cho độ chính xác cực cao nhưng cực kỳ chậm. Nếu đem N=10,000 câu đi so sánh với nhau, BERT phải chạy qua mạng Neural 49.995.000 lần (mất 65 giờ).</w:t>
      </w:r>
    </w:p>
    <w:p>
      <w:r>
        <w:rPr>
          <w:i w:val="0"/>
        </w:rPr>
        <w:t>Để nhanh hơn, người ta thử rút trích độc lập từng vector của câu (lấy tại token [CLS] hoặc tính MEAN tất cả các token) rồi tính Cosine Similarity. Tuy nhiên, kết quả lại tệ hại hơn cả mô hình GloVe cổ điển (theo điểm Spearman). Nguyên nhân là do Không gian vector của BERT bị mắc hội chứng Dị hướng (Anisotropy). Các vector không phân bố đều mà bị dồn ép vào một góc hẹp (hình nón dương). Hậu quả là tính Cosine giữa 2 câu ngẫu nhiên bất kỳ luôn ra điểm rất cao (0.8 - 0.9), khiến máy tính không thể phân biệt được câu giống và câu khác nhau.</w:t>
      </w:r>
    </w:p>
    <w:p>
      <w:pPr>
        <w:keepNext/>
        <w:spacing w:before="280" w:after="120"/>
      </w:pPr>
      <w:r>
        <w:rPr>
          <w:b/>
          <w:color w:val="1D4E89"/>
          <w:sz w:val="27"/>
        </w:rPr>
        <w:t>2.6. Giải pháp Đột phá: Sentence-BERT (Bi-Encoder)</w:t>
      </w:r>
    </w:p>
    <w:p>
      <w:r>
        <w:rPr>
          <w:i w:val="0"/>
        </w:rPr>
        <w:t>Năm 2019, SBERT (Reimers &amp; Gurevych) ra đời giải quyết bài toán tốc độ và hội chứng dị hướng. SBERT sử dụng kiến trúc mạng Siamese (mạng anh em sinh đôi), mã hóa độc lập 2 câu thành 2 vector cố định. Giúp giảm thời gian tìm kiếm từ 65 giờ xuống còn 5 giây.</w:t>
      </w:r>
    </w:p>
    <w:p>
      <w:pPr>
        <w:keepNext/>
        <w:spacing w:before="200" w:after="80"/>
      </w:pPr>
      <w:r>
        <w:rPr>
          <w:b/>
          <w:i/>
          <w:color w:val="374151"/>
          <w:sz w:val="26"/>
        </w:rPr>
        <w:t>2.6.1. Lớp Toán gộp (Pooling Layer) và Xử lý Độ dài Câu</w:t>
      </w:r>
    </w:p>
    <w:p>
      <w:r>
        <w:rPr>
          <w:i w:val="0"/>
        </w:rPr>
        <w:t>Về mặt kiến trúc, SBERT thừa hưởng giới hạn đầu vào của BERT là tối đa 512 tokens. Các câu ngắn hơn sẽ được chèn thêm token đệm ([PAD]), các câu dài hơn 512 tokens sẽ bị cắt cụt (truncate).</w:t>
      </w:r>
    </w:p>
    <w:p>
      <w:r>
        <w:rPr>
          <w:i w:val="0"/>
        </w:rPr>
        <w:t>Đầu ra của BERT là một chuỗi các vector tương ứng với số lượng từ. Để giải quyết bài toán: 'Làm sao 2 câu có độ dài khác nhau lại có thể so sánh được với nhau?', SBERT tích hợp thêm Lớp Pooling ngay sau đầu ra của BERT để tính toán và cô đặc N vector (mỗi vector 768 chiều) thành chính xác 1 vector duy nhất (768 chiều). Nhóm tác giả thử nghiệm 3 chiến lược:</w:t>
      </w:r>
    </w:p>
    <w:p>
      <w:pPr>
        <w:pStyle w:val="ListBullet"/>
        <w:spacing w:after="80" w:line="300" w:lineRule="auto"/>
        <w:jc w:val="both"/>
      </w:pPr>
      <w:r>
        <w:t>CLS-token: Chỉ lấy vector tại token [CLS]. Tuy nhiên, do token này vốn bị 'thiên kiến' (bias) bởi tác vụ Next Sentence Prediction trong quá trình pre-train của BERT, nó không đại diện tốt cho toàn bộ ý nghĩa của câu.</w:t>
      </w:r>
    </w:p>
    <w:p>
      <w:pPr>
        <w:pStyle w:val="ListBullet"/>
        <w:spacing w:after="80" w:line="300" w:lineRule="auto"/>
        <w:jc w:val="both"/>
      </w:pPr>
      <w:r>
        <w:t>MAX Pooling: Lấy giá trị lớn nhất theo từng chiều không gian. Dù phát hiện từ khóa (keywords) tốt, chiến lược này làm vỡ cấu trúc ngữ cảnh của câu.</w:t>
      </w:r>
    </w:p>
    <w:p>
      <w:pPr>
        <w:pStyle w:val="ListBullet"/>
        <w:spacing w:after="80" w:line="300" w:lineRule="auto"/>
        <w:jc w:val="both"/>
      </w:pPr>
      <w:r>
        <w:t>MEAN Pooling: Tính trung bình cộng tất cả vector token dựa trên chiều dài thực tế L của từng câu. Sử dụng Attention Mask để phớt lờ hoàn toàn các token đệm [PAD], nhờ đó biến L thành một tham số biến thiên (tùy thuộc vào số từ thật của mỗi câu) thay vì chia mù quáng cho max_length. Khi tính trung bình, các nhiễu tự triệt tiêu, để lại phần ngữ nghĩa cốt lõi nhất. Đây là chiến lược mặc định mang lại hiệu năng cao nhất trên mọi tập dữ liệu và cũng là cấu hình được sử dụng để tinh chỉnh mô hình Tiếng Việt trong Đồ án này.</w:t>
      </w:r>
    </w:p>
    <w:p>
      <w:pPr>
        <w:keepNext/>
        <w:spacing w:before="200" w:after="80"/>
      </w:pPr>
      <w:r>
        <w:rPr>
          <w:b/>
          <w:i/>
          <w:color w:val="374151"/>
          <w:sz w:val="26"/>
        </w:rPr>
        <w:t>2.6.2. Các Hàm mục tiêu Huấn luyện (Objective Functions)</w:t>
      </w:r>
    </w:p>
    <w:p>
      <w:r>
        <w:rPr>
          <w:i w:val="0"/>
        </w:rPr>
        <w:t>Quá trình huấn luyện đặc biệt này đã "ép" không gian vector của mô hình phải bung tỏa đều ra mọi hướng, nắn lại hình học không gian. Tùy vào loại dữ liệu, SBERT sử dụng 3 hàm mục tiêu:</w:t>
      </w:r>
    </w:p>
    <w:p>
      <w:pPr>
        <w:pStyle w:val="ListBullet"/>
        <w:spacing w:after="80" w:line="300" w:lineRule="auto"/>
        <w:jc w:val="both"/>
      </w:pPr>
      <w:r>
        <w:t>a. Hàm mục tiêu Phân loại (Classification Objective): Sử dụng khi dữ liệu có nhãn hạng mục (ví dụ: mâu thuẫn, đồng thuận). SBERT trích 2 vector u, v, sau đó thực hiện phép nối (Concatenation): [u, v, |u - v|]. Thành phần |u - v| cực kỳ quan trọng vì nó trực tiếp đo lường khoảng cách hình học.</w:t>
      </w:r>
    </w:p>
    <w:p>
      <w:pPr>
        <w:pStyle w:val="ListBullet"/>
        <w:spacing w:after="80" w:line="300" w:lineRule="auto"/>
        <w:jc w:val="both"/>
      </w:pPr>
      <w:r>
        <w:t>b. Hàm mục tiêu Hồi quy (Regression Objective): Dùng cho dữ liệu chấm điểm liên tục (ví dụ: điểm tương đồng 0-5). SBERT tính trực tiếp Cosine(u,v) và dùng hàm Mean-Squared-Error (MSE) để tối thiểu sai số.</w:t>
      </w:r>
    </w:p>
    <w:p>
      <w:pPr>
        <w:pStyle w:val="ListBullet"/>
        <w:spacing w:after="80" w:line="300" w:lineRule="auto"/>
        <w:jc w:val="both"/>
      </w:pPr>
      <w:r>
        <w:t>c. Hàm mục tiêu Triplet (Triplet Objective): Nhận đầu vào 3 câu: Câu neo (Anchor a), Câu dương tính đồng nghĩa (Positive p), Câu âm tính khác nghĩa (Negative n). Hàm Triplet Loss tinh chỉnh mạng lưới sao cho khoảng cách Euclid ||a - p|| phải luôn nhỏ hơn ||a - n|| cộng thêm một khoảng biên an toàn (epsilon). Hàm này thể hiện rõ nhất cơ chế 'kéo gần, đẩy xa' trong học sâu.</w:t>
      </w:r>
    </w:p>
    <w:p>
      <w:pPr>
        <w:keepNext/>
        <w:spacing w:before="280" w:after="120"/>
      </w:pPr>
      <w:r>
        <w:rPr>
          <w:b/>
          <w:color w:val="1D4E89"/>
          <w:sz w:val="27"/>
        </w:rPr>
        <w:t>2.7. Đánh đổi giữa Tốc độ và Độ chính xác (Cross-Encoder vs Bi-Encoder)</w:t>
      </w:r>
    </w:p>
    <w:p>
      <w:r>
        <w:rPr>
          <w:i w:val="0"/>
        </w:rPr>
        <w:t>Trong thiết kế hệ thống AI thực tế, luôn có sự đánh đổi (Trade-off) giữa Tốc độ và Độ chính xác:</w:t>
      </w:r>
    </w:p>
    <w:p>
      <w:pPr>
        <w:pStyle w:val="ListBullet"/>
        <w:spacing w:after="80" w:line="300" w:lineRule="auto"/>
        <w:jc w:val="both"/>
      </w:pPr>
      <w:r>
        <w:t>Cross-Encoder (BERT): Ghép 2 câu lại với nhau ([CLS] Câu A [SEP] Câu B [SEP]). Nhờ cơ chế cross-attention, từ của 2 câu tương tác chéo với nhau ngay từ lớp mạng đầu tiên -&gt; Độ chính xác hoàn hảo nhưng cực kỳ CHẬM.</w:t>
      </w:r>
    </w:p>
    <w:p>
      <w:pPr>
        <w:pStyle w:val="ListBullet"/>
        <w:spacing w:after="80" w:line="300" w:lineRule="auto"/>
        <w:jc w:val="both"/>
      </w:pPr>
      <w:r>
        <w:t>Bi-Encoder (SBERT): Đưa từng câu vào mô hình một cách độc lập để trích xuất Embedding. Hai câu bị cô lập và chỉ tương tác ở phép tính khoảng cách Euclid hoặc Cosine cuối cùng -&gt; Mất mát một phần thông tin nhưng cực kỳ NHANH.</w:t>
      </w:r>
    </w:p>
    <w:p>
      <w:pPr>
        <w:keepNext/>
        <w:spacing w:before="200" w:after="80"/>
      </w:pPr>
      <w:r>
        <w:rPr>
          <w:b/>
          <w:i/>
          <w:color w:val="374151"/>
          <w:sz w:val="26"/>
        </w:rPr>
        <w:t>2.7.1. Định hướng Ứng dụng SBERT trong Tóm tắt Văn bản</w:t>
      </w:r>
    </w:p>
    <w:p>
      <w:r>
        <w:rPr>
          <w:i w:val="0"/>
        </w:rPr>
        <w:t>Trong khuôn khổ Đồ án, hệ thống Tóm tắt văn bản vận hành theo cơ chế Bi-Encoder. SBERT không được dùng để so sánh trực tiếp cặp câu nào. Thay vào đó, giả sử bài báo có N câu, hệ thống sẽ bơm lần lượt N câu này vào SBERT để trích xuất ra N vector nhúng 768 chiều một cách hoàn toàn độc lập. Quá trình so sánh, tìm điểm tương đồng và phân nhóm ngữ nghĩa được đẩy hoàn toàn ra bên ngoài mạng Neural, giao cho thuật toán Phân cụm K-Means đảm nhiệm. Cách tiếp cận này giúp hệ thống tóm tắt tức thời chỉ trong vài mili-giây, vượt qua hoàn toàn nút thắt cổ chai về mặt hiệu năng của BERT.</w:t>
      </w:r>
    </w:p>
    <w:p>
      <w:pPr>
        <w:keepNext/>
        <w:spacing w:before="280" w:after="120"/>
      </w:pPr>
      <w:r>
        <w:rPr>
          <w:b/>
          <w:color w:val="1D4E89"/>
          <w:sz w:val="27"/>
        </w:rPr>
        <w:t>2.8. Ứng dụng SBERT trên Tiếng Việt: Vietnamese Bi-Encoder</w:t>
      </w:r>
    </w:p>
    <w:p>
      <w:r>
        <w:rPr>
          <w:i w:val="0"/>
        </w:rPr>
        <w:t>Tiếng Việt là ngôn ngữ đơn lập, âm tiết rời rạc. Nếu dùng Tokenizer Tiếng Anh, từ "Trí_tuệ_nhân_tạo" sẽ bị xé nát. Do đó, hệ thống sử dụng Vietnamese Bi-Encoder (dựa trên PhoBERT) với bộ từ điển 64,000 từ vựng chuyên dụng, kết hợp thuật toán ghép từ (underthesea) để mã hóa chính xác thực thể tiếng Việt.</w:t>
      </w:r>
    </w:p>
    <w:p>
      <w:pPr>
        <w:keepNext/>
        <w:spacing w:before="280" w:after="120"/>
      </w:pPr>
      <w:r>
        <w:rPr>
          <w:b/>
          <w:color w:val="1D4E89"/>
          <w:sz w:val="27"/>
        </w:rPr>
        <w:t>2.9. Khung Chỉ số Đánh giá Kép (Dual-Evaluation Framework)</w:t>
      </w:r>
    </w:p>
    <w:p>
      <w:pPr>
        <w:pStyle w:val="ListBullet"/>
        <w:spacing w:after="80" w:line="300" w:lineRule="auto"/>
        <w:jc w:val="both"/>
      </w:pPr>
      <w:r>
        <w:rPr>
          <w:b/>
        </w:rPr>
        <w:t xml:space="preserve">Chỉ số Ngoại tại: </w:t>
      </w:r>
      <w:r>
        <w:t>ROUGE (Recall-Oriented Understudy for Gisting Evaluation): ROUGE-1 (Unigram), ROUGE-2 (Bigram), ROUGE-L (LCS).</w:t>
      </w:r>
    </w:p>
    <w:p>
      <w:pPr>
        <w:pStyle w:val="ListBullet"/>
        <w:spacing w:after="80" w:line="300" w:lineRule="auto"/>
        <w:jc w:val="both"/>
      </w:pPr>
      <w:r>
        <w:rPr>
          <w:b/>
        </w:rPr>
        <w:t xml:space="preserve">Chỉ số Ngoại tại: </w:t>
      </w:r>
      <w:r>
        <w:t>BERTScore: Đánh giá bằng Deep Learning, bắt được hiện tượng từ đồng nghĩa mà ROUGE bỏ sót.</w:t>
      </w:r>
    </w:p>
    <w:p>
      <w:pPr>
        <w:pStyle w:val="ListBullet"/>
        <w:spacing w:after="80" w:line="300" w:lineRule="auto"/>
        <w:jc w:val="both"/>
      </w:pPr>
      <w:r>
        <w:rPr>
          <w:b/>
        </w:rPr>
        <w:t xml:space="preserve">Chỉ số Nội tại: </w:t>
      </w:r>
      <w:r>
        <w:t>Silhouette Score (đo độ sắc nét cụm K-Means) và Diversity Score (đo độ đa dạng chống lặp ý).</w:t>
      </w:r>
    </w:p>
    <w:p>
      <w:r>
        <w:br w:type="page"/>
      </w:r>
    </w:p>
    <w:p>
      <w:pPr>
        <w:keepNext/>
        <w:spacing w:before="440" w:after="200"/>
      </w:pPr>
      <w:r>
        <w:rPr>
          <w:b/>
          <w:color w:val="1E3A8A"/>
          <w:sz w:val="30"/>
        </w:rPr>
        <w:t>CHƯƠNG 3. CÁC NGHIÊN CỨU LIÊN QUAN</w:t>
      </w:r>
    </w:p>
    <w:p>
      <w:pPr>
        <w:keepNext/>
        <w:spacing w:before="280" w:after="120"/>
      </w:pPr>
      <w:r>
        <w:rPr>
          <w:b/>
          <w:color w:val="1D4E89"/>
          <w:sz w:val="27"/>
        </w:rPr>
        <w:t>3.1. Các phương pháp Cơ bản (Heuristics) và Quy tắc Vị trí</w:t>
      </w:r>
    </w:p>
    <w:p>
      <w:r>
        <w:rPr>
          <w:i w:val="0"/>
        </w:rPr>
        <w:t>Trong những giai đoạn đầu của xử lý ngôn ngữ tự nhiên, các phương pháp tóm tắt văn bản phụ thuộc nặng nề vào các quy tắc Heuristics, chủ yếu khai thác sự thiên vị về vị trí của bài báo (Positional Bias). Nổi bật nhất là phương pháp Lead-3.</w:t>
      </w:r>
    </w:p>
    <w:p>
      <w:r>
        <w:rPr>
          <w:i w:val="0"/>
        </w:rPr>
        <w:t>Lead-3 là một quy tắc kinh nghiệm cực kỳ phổ biến trong báo chí truyền thống phương Tây. Dựa trên mô hình "Kim tự tháp ngược" (Inverted Pyramid), các phóng viên luôn đưa tất cả thông tin quan trọng nhất (Ai? Cái gì? Khi nào? Ở đâu? Tại sao?) vào đoạn mở đầu (Lead paragraph) để thu hút độc giả. Lead-3 đơn giản là trích xuất 3 câu đầu tiên của bài báo làm tóm tắt. Mặc dù vô cùng thô sơ (zero-learning parameter), thuật toán này hoạt động hiệu quả đáng kinh ngạc trên tập dữ liệu CNN/DailyMail (Tiếng Anh), mang lại điểm ROUGE-1 lên tới 31.02% (theo khảo sát của Nallapati et al., 2016). Tuy nhiên, nhược điểm chí mạng của nó là bỏ qua hoàn toàn diễn biến ở thân bài và phần kết luận, khiến độ đa dạng thông tin (Diversity) bằng 0. Khi áp dụng sang văn phong báo chí Tiếng Việt linh hoạt hơn, phương pháp này dễ dàng bị đánh bại bởi các mô hình học sâu.</w:t>
      </w:r>
    </w:p>
    <w:p>
      <w:pPr>
        <w:keepNext/>
        <w:spacing w:before="280" w:after="120"/>
      </w:pPr>
      <w:r>
        <w:rPr>
          <w:b/>
          <w:color w:val="1D4E89"/>
          <w:sz w:val="27"/>
        </w:rPr>
        <w:t>3.2. Thuật toán Đồ thị Dựa trên Tần suất Từ (TextRank)</w:t>
      </w:r>
    </w:p>
    <w:p>
      <w:r>
        <w:rPr>
          <w:i w:val="0"/>
        </w:rPr>
        <w:t>Lấy cảm hứng từ thuật toán xếp hạng trang web PageRank của Google, Mihalcea &amp; Tarau (2004) đã đề xuất TextRank - mô hình đồ thị không giám sát đầu tiên cho NLP.</w:t>
      </w:r>
    </w:p>
    <w:p>
      <w:r>
        <w:rPr>
          <w:i w:val="0"/>
        </w:rPr>
        <w:t>Thuật toán hoạt động theo các bước sau:</w:t>
      </w:r>
    </w:p>
    <w:p>
      <w:pPr>
        <w:pStyle w:val="ListBullet"/>
        <w:spacing w:after="80" w:line="300" w:lineRule="auto"/>
        <w:jc w:val="both"/>
      </w:pPr>
      <w:r>
        <w:rPr>
          <w:b/>
        </w:rPr>
        <w:t xml:space="preserve">1. Xây dựng Đồ thị: </w:t>
      </w:r>
      <w:r>
        <w:t>Coi mỗi câu trong văn bản là một Đỉnh (Vertex) trên đồ thị.</w:t>
      </w:r>
    </w:p>
    <w:p>
      <w:pPr>
        <w:pStyle w:val="ListBullet"/>
        <w:spacing w:after="80" w:line="300" w:lineRule="auto"/>
        <w:jc w:val="both"/>
      </w:pPr>
      <w:r>
        <w:rPr>
          <w:b/>
        </w:rPr>
        <w:t xml:space="preserve">2. Tạo Trọng số Cạnh: </w:t>
      </w:r>
      <w:r>
        <w:t>Tính độ tương đồng giữa 2 câu bất kỳ dựa trên số lượng từ vựng trùng lặp bề mặt (Surface Lexical Overlap). Đường nối (Edge) giữa 2 câu có trọng số tỷ lệ thuận với số từ trùng nhau.</w:t>
      </w:r>
    </w:p>
    <w:p>
      <w:pPr>
        <w:pStyle w:val="ListBullet"/>
        <w:spacing w:after="80" w:line="300" w:lineRule="auto"/>
        <w:jc w:val="both"/>
      </w:pPr>
      <w:r>
        <w:rPr>
          <w:b/>
        </w:rPr>
        <w:t xml:space="preserve">3. Lan truyền Điểm số (Random Walk): </w:t>
      </w:r>
      <w:r>
        <w:t>Thuật toán PageRank được chạy lặp lại (Iterative) cho đến khi hội tụ. Một câu sẽ nhận được điểm số cao nếu nó chia sẻ nhiều từ vựng với các câu có điểm số cao khác.</w:t>
      </w:r>
    </w:p>
    <w:p>
      <w:r>
        <w:rPr>
          <w:i w:val="0"/>
        </w:rPr>
        <w:t>TextRank rất nhẹ và không cần nạp GPU, nhưng bị giới hạn bởi sự "mù lòa" ngữ nghĩa: Nó không hiểu các từ đồng nghĩa (ví dụ: "xe hơi" và "ô tô"), không hiểu cấu trúc ngữ pháp và rất dễ bị lừa bởi các bài viết lặp từ liên tục (Spamming Keywords).</w:t>
      </w:r>
    </w:p>
    <w:p>
      <w:pPr>
        <w:keepNext/>
        <w:spacing w:before="280" w:after="120"/>
      </w:pPr>
      <w:r>
        <w:rPr>
          <w:b/>
          <w:color w:val="1D4E89"/>
          <w:sz w:val="27"/>
        </w:rPr>
        <w:t>3.3. Kỷ nguyên Deep Learning Truyền thống: RNN, LSTM và GRU</w:t>
      </w:r>
    </w:p>
    <w:p>
      <w:r>
        <w:rPr>
          <w:i w:val="0"/>
        </w:rPr>
        <w:t>Sự ra đời của Mạng nơ-ron Hồi quy (Recurrent Neural Network - RNN) mở ra kỷ nguyên mới. RNN xử lý văn bản một cách tuần tự từ trái qua phải, cho phép mạng lưới lưu giữ bộ nhớ (Hidden State) của các từ trước đó. Tuy nhiên, RNN mắc lỗi Tiêu biến Đạo hàm (Vanishing Gradient), khiến nó quên sạch thông tin ở đầu câu khi đọc đến cuối một câu văn quá dài.</w:t>
      </w:r>
    </w:p>
    <w:p>
      <w:r>
        <w:rPr>
          <w:i w:val="0"/>
        </w:rPr>
        <w:t>Long Short-Term Memory (LSTM) do Hochreiter &amp; Schmidhuber (1997) đề xuất khắc phục RNN bằng cách thêm "Tế bào bộ nhớ" (Cell State) và 3 Cổng (Gates): Cổng Quên (Forget Gate), Cổng Đầu vào (Input Gate) và Cổng Đầu ra (Output Gate). Toán học của LSTM cho phép mạng lưới tự quyết định thông tin nào cần nhớ dài hạn, thông tin nào cần xóa bỏ. Mặc dù rất thành công trong bài toán dịch máy (Seq2Seq), LSTM có tốc độ huấn luyện cực chậm vì không thể tính toán song song (Not Parallelizable).</w:t>
      </w:r>
    </w:p>
    <w:p>
      <w:r>
        <w:rPr>
          <w:i w:val="0"/>
        </w:rPr>
        <w:t>Gated Recurrent Unit (GRU) là bản rút gọn của LSTM, gộp Cổng Quên và Cổng Đầu vào thành một cổng duy nhất để tăng tốc tính toán nhưng vẫn gặp phải rào cản tốc độ tương tự.</w:t>
      </w:r>
    </w:p>
    <w:p>
      <w:pPr>
        <w:keepNext/>
        <w:spacing w:before="280" w:after="120"/>
      </w:pPr>
      <w:r>
        <w:rPr>
          <w:b/>
          <w:color w:val="1D4E89"/>
          <w:sz w:val="27"/>
        </w:rPr>
        <w:t>3.4. Mô hình Bi-Encoder Zero-shot (Pretrained SBERT)</w:t>
      </w:r>
    </w:p>
    <w:p>
      <w:r>
        <w:rPr>
          <w:i w:val="0"/>
        </w:rPr>
        <w:t>Với sự thống trị của Transformer, nhiều nghiên cứu sử dụng trực tiếp mô hình SBERT chưa qua tinh chỉnh (Pretrained) để trích xuất Vector câu, sau đó kết hợp các thuật toán học máy cổ điển như K-Means hoặc Maximal Marginal Relevance (MMR) [Carbonell &amp; Goldstein, 1998] để phân cụm và chọn câu. Trên không gian Tiếng Anh, SBERT Pretrained hoạt động khá tốt do được huấn luyện bằng Contrastive Learning trên 1 Tỷ cặp câu SNLI. Tuy nhiên, khi áp dụng vào Tiếng Việt (zero-shot trên miền tin tức), các vector có xu hướng hội tụ ngẫu nhiên, cụm K-Means bị nhòe (Silhouette Score cực thấp), dẫn đến việc chọn nhầm các câu rác báo chí. Điều này đặt ra bài toán cấp thiết là phải tinh chỉnh (Fine-Tune) lại mô hình để nắn lại hình học không gian Vector.</w:t>
      </w:r>
    </w:p>
    <w:p>
      <w:pPr>
        <w:keepNext/>
        <w:spacing w:before="280" w:after="120"/>
      </w:pPr>
      <w:r>
        <w:rPr>
          <w:b/>
          <w:color w:val="1D4E89"/>
          <w:sz w:val="27"/>
        </w:rPr>
        <w:t>3.5. Sự Cần thiết của Một Phương pháp Mới: Fine-Tuning kết hợp Đóng cụm Toán học</w:t>
      </w:r>
    </w:p>
    <w:p>
      <w:r>
        <w:rPr>
          <w:i w:val="0"/>
        </w:rPr>
        <w:t>Như vậy, một khoảng trống nghiên cứu (Research Gap) lớn đã lộ ra: Các mô hình kinh điển như TextRank quá ngây thơ về ngữ nghĩa; các mô hình LLM sinh văn bản thì đắt đỏ và dễ bịa đặt; các mô hình Embedding Zero-shot lại hoạt động kém trên Tiếng Việt do thiếu nắn chỉnh chuyên sâu.</w:t>
      </w:r>
    </w:p>
    <w:p>
      <w:r>
        <w:rPr>
          <w:i w:val="0"/>
        </w:rPr>
        <w:t>Trong chương tiếp theo, Đồ án sẽ đề xuất một phương pháp lai (Hybrid Framework) 2 giai đoạn: Học cách biểu diễn không gian ngữ nghĩa bằng Supervised Fine-Tuning với ROUGE Oracle (nắn hình học Vector) và Lựa chọn Trích xuất linh hoạt bằng K-Means phân cụm (đảm bảo đa dạng chủ đề) và Post-Filtering (khử trùng lặp). Phương pháp này nhắm tới việc kế thừa ưu điểm của mọi trường phái trong khi triệt tiêu tối đa các khuyết điểm chí mạng.</w:t>
      </w:r>
    </w:p>
    <w:p>
      <w:r>
        <w:br w:type="page"/>
      </w:r>
    </w:p>
    <w:p>
      <w:pPr>
        <w:keepNext/>
        <w:spacing w:before="440" w:after="200"/>
      </w:pPr>
      <w:r>
        <w:rPr>
          <w:b/>
          <w:color w:val="1E3A8A"/>
          <w:sz w:val="30"/>
        </w:rPr>
        <w:t>CHƯƠNG 4. PHƯƠNG PHÁP ĐỀ XUẤT (PROPOSED METHOD)</w:t>
      </w:r>
    </w:p>
    <w:p>
      <w:pPr>
        <w:keepNext/>
        <w:spacing w:before="280" w:after="120"/>
      </w:pPr>
      <w:r>
        <w:rPr>
          <w:b/>
          <w:color w:val="1D4E89"/>
          <w:sz w:val="27"/>
        </w:rPr>
        <w:t>4.1. Kiến trúc Tổng thể: Quy trình 2 Giai đoạn (Proposed 2-Stage Framework)</w:t>
      </w:r>
    </w:p>
    <w:p>
      <w:r>
        <w:rPr>
          <w:i w:val="0"/>
        </w:rPr>
        <w:t>Khắc phục triệt để các nhược điểm của các phương pháp đi trước, đồ án thiết kế một kiến trúc Trí tuệ Nhân tạo đột phá vận hành trên Quy trình 2 giai đoạn (2-Stage Pipeline):</w:t>
      </w:r>
    </w:p>
    <w:p>
      <w:pPr>
        <w:pStyle w:val="ListBullet"/>
        <w:spacing w:after="80" w:line="300" w:lineRule="auto"/>
        <w:jc w:val="both"/>
      </w:pPr>
      <w:r>
        <w:t>Giai đoạn 1 (Biểu diễn Ngữ nghĩa - Representation Learning): Sử dụng thuật toán ROUGE-1 Oracle Matching tự động dán nhãn hàng triệu cặp câu, sau đó tiến hành Supervised Fine-Tuning mô hình SBERT (Vietnamese Bi-Encoder) với hàm CosineSimilarityLoss để định hình lại hình thái học của không gian Vector.</w:t>
      </w:r>
    </w:p>
    <w:p>
      <w:pPr>
        <w:pStyle w:val="ListBullet"/>
        <w:spacing w:after="80" w:line="300" w:lineRule="auto"/>
        <w:jc w:val="both"/>
      </w:pPr>
      <w:r>
        <w:t>Giai đoạn 2 (Lựa chọn Cân bằng - Diversity-Aware Selection): Vận hành trên môi trường Inference độc lập, các câu văn sau khi chuyển hóa thành Vector được đưa qua thuật toán Unsupervised K-Means Clustering để tạo K cụm chủ đề, tính điểm vị trí (Hybrid Centroid Scoring) và chạy màng lọc khử trùng lặp cuối cùng (Post-Filtering).</w:t>
      </w:r>
    </w:p>
    <w:p>
      <w:pPr>
        <w:spacing w:before="80" w:after="120"/>
        <w:ind w:left="432"/>
        <w:shd w:fill="F3F4F6"/>
      </w:pPr>
      <w:r>
        <w:rPr>
          <w:rFonts w:ascii="Consolas" w:hAnsi="Consolas"/>
          <w:color w:val="1F2937"/>
          <w:sz w:val="21"/>
        </w:rPr>
        <w:t>[ GIAI ĐOẠN 1: REPRESENTATION LEARNING ]        [ GIAI ĐOẠN 2: DIVERSITY-AWARE SELECTION ]</w:t>
        <w:br/>
        <w:t xml:space="preserve"> ROUGE Oracle Matching ──► SBERT Fine-Tuning  ──► K-Means Clustering ──► Post-Filtering (θ=0.85)</w:t>
        <w:br/>
        <w:t xml:space="preserve"> (Học Vector Biểu diễn Ngữ nghĩa Văn bản)        (Phân cụm Chủ đề con)    (Khử trùng lặp dư thừa)</w:t>
      </w:r>
    </w:p>
    <w:p>
      <w:pPr>
        <w:keepNext/>
        <w:spacing w:before="280" w:after="120"/>
      </w:pPr>
      <w:r>
        <w:rPr>
          <w:b/>
          <w:color w:val="1D4E89"/>
          <w:sz w:val="27"/>
        </w:rPr>
        <w:t>4.2. Giai đoạn 1: Representation Learning thông qua ROUGE-1 Oracle Matching</w:t>
      </w:r>
    </w:p>
    <w:p>
      <w:pPr>
        <w:keepNext/>
        <w:spacing w:before="200" w:after="80"/>
      </w:pPr>
      <w:r>
        <w:rPr>
          <w:b/>
          <w:i/>
          <w:color w:val="374151"/>
          <w:sz w:val="26"/>
        </w:rPr>
        <w:t>4.2.1. Định nghĩa Thuật ngữ 'Oracle' trong Xử lý Ngôn ngữ Tự nhiên</w:t>
      </w:r>
    </w:p>
    <w:p>
      <w:r>
        <w:rPr>
          <w:i w:val="0"/>
        </w:rPr>
        <w:t>Trong Khoa học Máy tính (Computer Science) và Lý thuyết Độ phức tạp tính toán, một máy 'Oracle' (Nhà tiên tri / Thực thể Hoàn hảo) là khái niệm hộp đen trừu tượng mang đáp án tối ưu tuyệt đối mà không thuật toán nào vượt qua được. Trong bài toán Tóm tắt trích xuất (Extractive Summarization), các bộ dữ liệu báo chí gốc (như CNN/DailyMail) chỉ cung cấp 2 trường văn bản: Toàn bộ Bài báo (Article) và Đoạn văn Tóm tắt do nhà báo tự viết tay (Human-written Abstractive Summary). Vì nhà báo tự viết tay, họ thường thay đổi từ vựng, đảo ngữ pháp, và KHÔNG HỀ dán nhãn rõ ràng "tôi đã lấy câu số 3 và câu số 5 trong bài gốc". Do đó, mô hình AI không có mục tiêu (Ground Truth Labels) để học.</w:t>
      </w:r>
    </w:p>
    <w:p>
      <w:r>
        <w:rPr>
          <w:i w:val="0"/>
        </w:rPr>
        <w:t>Thuật toán ROUGE Oracle Extraction [Nallapati et al., 2016; Liu &amp; Lapata, 2019] giải quyết bế tắc này bằng cách đóng vai 'người tìm đáp án lý tưởng'. Thuật toán này sẽ chạy vòng lặp vét cạn (Exhaustive Search), so sánh từng câu trong bài báo gốc với câu tóm tắt chuẩn, và chọn ra tập câu có điểm ROUGE tiệm cận nhất với bản tóm tắt chuẩn. Tập câu này được gọi là Pseudo Labels (Nhãn giả) hoặc Oracle Sentences, đóng vai trò là Ground Truth lý tưởng cho quá trình huấn luyện AI.</w:t>
      </w:r>
    </w:p>
    <w:p>
      <w:pPr>
        <w:keepNext/>
        <w:spacing w:before="200" w:after="80"/>
      </w:pPr>
      <w:r>
        <w:rPr>
          <w:b/>
          <w:i/>
          <w:color w:val="374151"/>
          <w:sz w:val="26"/>
        </w:rPr>
        <w:t>4.2.2. Thuật toán ROUGE-1 Oracle Matching &amp; Công thức Toán học</w:t>
      </w:r>
    </w:p>
    <w:p>
      <w:r>
        <w:rPr>
          <w:i w:val="0"/>
        </w:rPr>
        <w:t>Hàm generate_oracle_extractive_pairs tự động tạo tập các cặp câu huấn luyện. Thay vì so sánh nguyên cả đoạn tóm tắt dài, thuật toán chia nhỏ bản tóm tắt của con người thành từng câu đơn lẻ (15 từ so với 15 từ). Cụ thể:</w:t>
      </w:r>
    </w:p>
    <w:p>
      <w:r>
        <w:rPr>
          <w:i w:val="0"/>
        </w:rPr>
        <w:t>Công thức tính Precision (Độ chính xác - Bao nhiêu từ của câu bài báo khớp với câu tóm tắt):</w:t>
      </w:r>
    </w:p>
    <w:p>
      <w:pPr>
        <w:spacing w:before="80" w:after="120"/>
        <w:ind w:left="432"/>
        <w:shd w:fill="F3F4F6"/>
      </w:pPr>
      <w:r>
        <w:rPr>
          <w:rFonts w:ascii="Consolas" w:hAnsi="Consolas"/>
          <w:color w:val="1F2937"/>
          <w:sz w:val="21"/>
        </w:rPr>
        <w:t>Precision = |S_article ∩ S_reference| / |S_article|</w:t>
      </w:r>
    </w:p>
    <w:p>
      <w:r>
        <w:rPr>
          <w:i w:val="0"/>
        </w:rPr>
        <w:t>Công thức tính Recall (Độ phủ - Bao nhiêu từ của câu tóm tắt được tìm thấy trong câu bài báo):</w:t>
      </w:r>
    </w:p>
    <w:p>
      <w:pPr>
        <w:spacing w:before="80" w:after="120"/>
        <w:ind w:left="432"/>
        <w:shd w:fill="F3F4F6"/>
      </w:pPr>
      <w:r>
        <w:rPr>
          <w:rFonts w:ascii="Consolas" w:hAnsi="Consolas"/>
          <w:color w:val="1F2937"/>
          <w:sz w:val="21"/>
        </w:rPr>
        <w:t>Recall = |S_article ∩ S_reference| / |S_reference|</w:t>
      </w:r>
    </w:p>
    <w:p>
      <w:r>
        <w:rPr>
          <w:i w:val="0"/>
        </w:rPr>
        <w:t>Công thức Trung bình điều hòa (F1-Score):</w:t>
      </w:r>
    </w:p>
    <w:p>
      <w:pPr>
        <w:spacing w:before="80" w:after="120"/>
        <w:ind w:left="432"/>
        <w:shd w:fill="F3F4F6"/>
      </w:pPr>
      <w:r>
        <w:rPr>
          <w:rFonts w:ascii="Consolas" w:hAnsi="Consolas"/>
          <w:color w:val="1F2937"/>
          <w:sz w:val="21"/>
        </w:rPr>
        <w:t>ROUGE-1 F1 = 2 * (Precision * Recall) / (Precision + Recall)</w:t>
      </w:r>
    </w:p>
    <w:p>
      <w:r>
        <w:rPr>
          <w:i w:val="0"/>
        </w:rPr>
        <w:t>Ví dụ Phân tích Từng bước Toán học (Step-by-step Execution):</w:t>
      </w:r>
    </w:p>
    <w:p>
      <w:pPr>
        <w:pStyle w:val="ListBullet"/>
        <w:spacing w:after="80" w:line="300" w:lineRule="auto"/>
        <w:jc w:val="both"/>
      </w:pPr>
      <w:r>
        <w:t>Câu bài báo gốc (S_A): "Trí tuệ nhân tạo đang phát triển rất nhanh tại Việt Nam trong năm nay." (14 từ).</w:t>
      </w:r>
    </w:p>
    <w:p>
      <w:pPr>
        <w:pStyle w:val="ListBullet"/>
        <w:spacing w:after="80" w:line="300" w:lineRule="auto"/>
        <w:jc w:val="both"/>
      </w:pPr>
      <w:r>
        <w:t>Câu tóm tắt chuẩn (S_R): "AI và trí tuệ nhân tạo phát triển mạnh tại Việt Nam." (12 từ).</w:t>
      </w:r>
    </w:p>
    <w:p>
      <w:pPr>
        <w:pStyle w:val="ListBullet"/>
        <w:spacing w:after="80" w:line="300" w:lineRule="auto"/>
        <w:jc w:val="both"/>
      </w:pPr>
      <w:r>
        <w:t>Tiền xử lý &amp; Tokenization: Loại bỏ Stopwords, chuẩn hóa chữ thường.</w:t>
      </w:r>
    </w:p>
    <w:p>
      <w:pPr>
        <w:pStyle w:val="ListBullet"/>
        <w:spacing w:after="80" w:line="300" w:lineRule="auto"/>
        <w:jc w:val="both"/>
      </w:pPr>
      <w:r>
        <w:t>Tập từ trùng nhau (S_A ∩ S_R): {'trí', 'tuệ', 'nhân', 'tạo', 'phát', 'triển', 'tại', 'việt', 'nam'} (9 từ trùng).</w:t>
      </w:r>
    </w:p>
    <w:p>
      <w:pPr>
        <w:pStyle w:val="ListBullet"/>
        <w:spacing w:after="80" w:line="300" w:lineRule="auto"/>
        <w:jc w:val="both"/>
      </w:pPr>
      <w:r>
        <w:t>Bước 1 (Precision): Precision = 9 / 14 = 0.642 (64.2%).</w:t>
      </w:r>
    </w:p>
    <w:p>
      <w:pPr>
        <w:pStyle w:val="ListBullet"/>
        <w:spacing w:after="80" w:line="300" w:lineRule="auto"/>
        <w:jc w:val="both"/>
      </w:pPr>
      <w:r>
        <w:t>Bước 2 (Recall): Recall = 9 / 12 = 0.750 (75.0%).</w:t>
      </w:r>
    </w:p>
    <w:p>
      <w:pPr>
        <w:pStyle w:val="ListBullet"/>
        <w:spacing w:after="80" w:line="300" w:lineRule="auto"/>
        <w:jc w:val="both"/>
      </w:pPr>
      <w:r>
        <w:t>Bước 3 (ROUGE-1 F1): F1 = 2 * (0.642 * 0.750) / (0.642 + 0.750) = 0.692 (69.2%).</w:t>
      </w:r>
    </w:p>
    <w:p>
      <w:r>
        <w:rPr>
          <w:i w:val="0"/>
        </w:rPr>
        <w:t>Tại sao chọn ROUGE-1 thay vì ROUGE-2 hay ROUGE-L làm Nhãn? ROUGE-1 đo lặp unigrams, giúp bắt chặt các Thực thể (tên riêng, địa danh, con số) - linh hồn của báo chí. ROUGE-2 quá khắt khe, nhà báo chỉ cần đảo ngữ pháp ("Phát triển mạnh AI" thành "AI phát triển mạnh") là ROUGE-2 lập tức rớt về 0.0, khiến hệ thống loại nhầm câu ý chính.</w:t>
      </w:r>
    </w:p>
    <w:p>
      <w:pPr>
        <w:keepNext/>
        <w:spacing w:before="200" w:after="80"/>
      </w:pPr>
      <w:r>
        <w:rPr>
          <w:b/>
          <w:i/>
          <w:color w:val="374151"/>
          <w:sz w:val="26"/>
        </w:rPr>
        <w:t>4.2.3. Chiến lược Phân cực Nhãn (Margin Binarization) &amp; Toán học hàm Loss</w:t>
      </w:r>
    </w:p>
    <w:p>
      <w:r>
        <w:rPr>
          <w:i w:val="0"/>
        </w:rPr>
        <w:t>Mục tiêu của hàm CosineSimilarityLoss là kéo Vector của 2 câu xích lại gần nhau (Cosine -&gt; 1.0) hoặc đẩy ra xa nhau (Cosine -&gt; 0.0). Tuy nhiên, nếu gán thẳng điểm F1 (như 0.38) vào mạng Neural, mô hình sẽ bị lấp lửng và không hội tụ.</w:t>
      </w:r>
    </w:p>
    <w:p>
      <w:r>
        <w:rPr>
          <w:i w:val="0"/>
        </w:rPr>
        <w:t>Chiến thuật Margin Binarization Strategy (Bỏ Vùng Đệm) được áp dụng:</w:t>
      </w:r>
    </w:p>
    <w:p>
      <w:pPr>
        <w:pStyle w:val="ListBullet"/>
        <w:spacing w:after="80" w:line="300" w:lineRule="auto"/>
        <w:jc w:val="both"/>
      </w:pPr>
      <w:r>
        <w:t>Cặp PULL (Nhãn Ý chính = 1.0): Lọc các câu bài báo có ROUGE-1 &gt; 0.45. Hàm Loss ép Cosine = 1.0.</w:t>
      </w:r>
    </w:p>
    <w:p>
      <w:pPr>
        <w:pStyle w:val="ListBullet"/>
        <w:spacing w:after="80" w:line="300" w:lineRule="auto"/>
        <w:jc w:val="both"/>
      </w:pPr>
      <w:r>
        <w:t>Cặp PUSH (Nhãn Phụ/Rác = 0.0): Lọc các câu bài báo có ROUGE-1 &lt; 0.10. Hàm Loss ép Cosine = 0.0.</w:t>
      </w:r>
    </w:p>
    <w:p>
      <w:pPr>
        <w:pStyle w:val="ListBullet"/>
        <w:spacing w:after="80" w:line="300" w:lineRule="auto"/>
        <w:jc w:val="both"/>
      </w:pPr>
      <w:r>
        <w:t>Vùng Đệm Không Tương Thích (0.10 &lt;= ROUGE-1 &lt;= 0.45): Bị xóa bỏ hoàn toàn khỏi bộ dữ liệu. Việc tạo ra Margin Gap (Khoảng trống Ranh giới) rất lớn giúp thuật toán K-Means ở Giai đoạn 2 dễ dàng tìm được mặt phẳng siêu phẳng cắt ngang dữ liệu mà không bị nhiễu.</w:t>
      </w:r>
    </w:p>
    <w:p>
      <w:pPr>
        <w:keepNext/>
        <w:spacing w:before="280" w:after="120"/>
      </w:pPr>
      <w:r>
        <w:rPr>
          <w:b/>
          <w:color w:val="1D4E89"/>
          <w:sz w:val="27"/>
        </w:rPr>
        <w:t>4.3. Huấn luyện Supervised Fine-Tuning &amp; Tối ưu Thuật toán Học Sâu</w:t>
      </w:r>
    </w:p>
    <w:p>
      <w:r>
        <w:rPr>
          <w:i w:val="0"/>
        </w:rPr>
        <w:t>Mô hình Tiếng Anh (all-mpnet-base-v2) và Tiếng Việt (vietnamese-bi-encoder) được Fine-Tune bằng Google Colab T4 GPU. Hệ thống sử dụng PyTorch DataLoader kết hợp trình tối ưu hóa (Optimizer) AdamW (Adam with Weight Decay) - một trong những thuật toán tối ưu tiên tiến nhất hiện nay, vượt qua SGD (Stochastic Gradient Descent) nhờ việc cập nhật Learning Rate động cho từng tham số và ngăn chặn hiện tượng quá khớp (Overfitting) bằng hằng số phạt L2 (Weight Decay = 1e-4).</w:t>
      </w:r>
    </w:p>
    <w:p>
      <w:r>
        <w:rPr>
          <w:i w:val="0"/>
        </w:rPr>
        <w:t>Quá trình chia batch (batch_size=32) giúp vừa vặn VRAM (RAM GPU), và lệnh shuffle=True triệt tiêu hiện tượng lệch thứ tự (Order Bias), giúp AdamW hội tụ mượt mà.</w:t>
      </w:r>
    </w:p>
    <w:p>
      <w:r>
        <w:rPr>
          <w:i w:val="0"/>
        </w:rPr>
        <w:t>Bảo vệ Tính Toàn Vẹn Học Thuật (Data Integrity): Quá trình huấn luyện chỉ nạp bài báo từ tập split='train', và việc đánh giá Benchmark tuyệt đối chỉ nạp trên tập split='test'. Rò rỉ dữ liệu (Data Leakage) được chặn 100%. Về khâu đóng gói Checkpoint &amp; Phân phối (MLOps), mã nguồn tự động nén file trọng số thành finetuned_sbert_vi.zip để tải về máy local. Đồng thời, hệ thống tích hợp API tự động Push bộ trọng số lên Hugging Face Model Hub (tại repository kttt294/vietnamese-sbert-finetuned) để cộng đồng mã nguồn mở có thể tải về và sử dụng ngay lập tức thông qua thư viện sentence-transformers.</w:t>
      </w:r>
    </w:p>
    <w:p>
      <w:pPr>
        <w:keepNext/>
        <w:spacing w:before="280" w:after="120"/>
      </w:pPr>
      <w:r>
        <w:rPr>
          <w:b/>
          <w:color w:val="1D4E89"/>
          <w:sz w:val="27"/>
        </w:rPr>
        <w:t>4.4. Chiến thuật Lấy mẫu Phân tầng Chất lượng Toán học (Quality-Aware Stratified Sampling)</w:t>
      </w:r>
    </w:p>
    <w:p>
      <w:r>
        <w:rPr>
          <w:i w:val="0"/>
        </w:rPr>
        <w:t>Vấn đề: Nạp 100% 287,000 bài báo CNN vào SBERT sẽ gây ra thảm họa Quên Cục bộ (Catastrophic Forgetting) [Howard &amp; Ruder, 2018], phá hủy hoàn toàn bộ trọng số ngôn ngữ tổng quát mà SBERT đã học từ 1 Tỷ cặp câu SNLI. Theo Reimers &amp; Gurevych (2019), đồ thị hiệu năng Fine-tune có xu hướng tiệm cận (Asymptotic curve), chỉ sau 3,000 bài báo là ROUGE đi ngang.</w:t>
      </w:r>
    </w:p>
    <w:p>
      <w:r>
        <w:rPr>
          <w:i w:val="0"/>
        </w:rPr>
        <w:t>Nhóm đề xuất giải pháp Lấy mẫu Phân tầng 3 Bộ Tiêu chuẩn:</w:t>
      </w:r>
    </w:p>
    <w:p>
      <w:pPr>
        <w:pStyle w:val="ListBullet"/>
        <w:spacing w:after="80" w:line="300" w:lineRule="auto"/>
        <w:jc w:val="both"/>
      </w:pPr>
      <w:r>
        <w:t>1. Tiêu chuẩn Lọc Nhiễu Thô (Length-based Filter): Loại bỏ các bài tin vắn (&lt; 8 câu) hoặc tóm tắt quá ngắn (&lt; 2 câu) do không đủ thông tin để học kiến trúc báo chí Inverted Pyramid.</w:t>
      </w:r>
    </w:p>
    <w:p>
      <w:pPr>
        <w:pStyle w:val="ListBullet"/>
        <w:spacing w:after="80" w:line="300" w:lineRule="auto"/>
        <w:jc w:val="both"/>
      </w:pPr>
      <w:r>
        <w:t>2. Tiêu chuẩn Mật độ Nén (Density Filter): Loại bỏ các bài mà (N_từ_tóm_tắt / N_từ_bài_gốc) &gt; 0.40. Đây là những bài lỗi (nhà báo copy dán 50% thân bài thành đoạn summary), tạo ra Label Noise làm ô nhiễm mô hình.</w:t>
      </w:r>
    </w:p>
    <w:p>
      <w:pPr>
        <w:pStyle w:val="ListBullet"/>
        <w:spacing w:after="80" w:line="300" w:lineRule="auto"/>
        <w:jc w:val="both"/>
      </w:pPr>
      <w:r>
        <w:t>3. Phân tầng Phân phối Chuẩn (Gaussian Stratification): Chia 3000 bài báo đều vào 3 tầng: Tầng ngắn (33%, 8-15 câu), Tầng trung bình (34%, 15-30 câu), Tầng dài (33%, &gt;30 câu). Đảm bảo SBERT hội tụ tối ưu trên mọi độ dài văn bản.</w:t>
      </w:r>
    </w:p>
    <w:p>
      <w:pPr>
        <w:keepNext/>
        <w:spacing w:before="280" w:after="120"/>
      </w:pPr>
      <w:r>
        <w:rPr>
          <w:b/>
          <w:color w:val="1D4E89"/>
          <w:sz w:val="27"/>
        </w:rPr>
        <w:t>4.5. Giai đoạn 2: Lựa chọn Cân bằng thông qua Unsupervised K-Means Clustering</w:t>
      </w:r>
    </w:p>
    <w:p>
      <w:r>
        <w:rPr>
          <w:i w:val="0"/>
        </w:rPr>
        <w:t>Ở môi trường thực tế (Inference Time), K-Means sẽ phân cụm tất cả N câu trong bài báo thành K chủ đề con. K-Means thực hiện thuật toán lặp Lloyd (Lloyd's Algorithm) bao gồm:</w:t>
      </w:r>
    </w:p>
    <w:p>
      <w:pPr>
        <w:pStyle w:val="ListBullet"/>
        <w:spacing w:after="80" w:line="300" w:lineRule="auto"/>
        <w:jc w:val="both"/>
      </w:pPr>
      <w:r>
        <w:t>Bước 1: Khởi tạo K tâm cụm (Centroids) ngẫu nhiên bằng thuật toán k-means++ (tránh tụ cục bộ).</w:t>
      </w:r>
    </w:p>
    <w:p>
      <w:pPr>
        <w:pStyle w:val="ListBullet"/>
        <w:spacing w:after="80" w:line="300" w:lineRule="auto"/>
        <w:jc w:val="both"/>
      </w:pPr>
      <w:r>
        <w:t>Bước 2: Gán từng vector câu vào Tâm cụm có Khoảng cách Euclid (Euclidean Distance) nhỏ nhất.</w:t>
      </w:r>
    </w:p>
    <w:p>
      <w:pPr>
        <w:pStyle w:val="ListBullet"/>
        <w:spacing w:after="80" w:line="300" w:lineRule="auto"/>
        <w:jc w:val="both"/>
      </w:pPr>
      <w:r>
        <w:t>Bước 3: Cập nhật lại Tâm cụm bằng cách lấy tọa độ trung bình cộng (Mean) của các điểm trong cụm.</w:t>
      </w:r>
    </w:p>
    <w:p>
      <w:pPr>
        <w:pStyle w:val="ListBullet"/>
        <w:spacing w:after="80" w:line="300" w:lineRule="auto"/>
        <w:jc w:val="both"/>
      </w:pPr>
      <w:r>
        <w:t>Bước 4: Lặp lại cho đến khi thuật toán hội tụ (Tâm cụm không dịch chuyển).</w:t>
      </w:r>
    </w:p>
    <w:p>
      <w:pPr>
        <w:keepNext/>
        <w:spacing w:before="200" w:after="80"/>
      </w:pPr>
      <w:r>
        <w:rPr>
          <w:b/>
          <w:i/>
          <w:color w:val="374151"/>
          <w:sz w:val="26"/>
        </w:rPr>
        <w:t>4.5.1. Chứng minh Toán học: Sự Đồng nhất giữa Euclidean và Cosine Distance</w:t>
      </w:r>
    </w:p>
    <w:p>
      <w:r>
        <w:rPr>
          <w:i w:val="0"/>
        </w:rPr>
        <w:t>Nhiều người lầm tưởng K-Means trong thư viện scikit-learn sử dụng khoảng cách Euclidean (Đường thẳng hình học) sẽ không phù hợp với Vector NLP yêu cầu tính góc Cosine (Độ tương đồng góc). Nhóm nghiên cứu trình bày bằng chứng toán học khẳng định chúng ĐỒNG NHẤT 100% nếu các Vector đã được chuẩn hóa (L2-Normalization), tức là độ dài ||u|| = ||v|| = 1:</w:t>
      </w:r>
    </w:p>
    <w:p>
      <w:r>
        <w:rPr>
          <w:i w:val="0"/>
        </w:rPr>
        <w:t>Theo định lý bình phương hiệu 2 vector:</w:t>
      </w:r>
    </w:p>
    <w:p>
      <w:pPr>
        <w:spacing w:before="80" w:after="120"/>
        <w:ind w:left="432"/>
        <w:shd w:fill="F3F4F6"/>
      </w:pPr>
      <w:r>
        <w:rPr>
          <w:rFonts w:ascii="Consolas" w:hAnsi="Consolas"/>
          <w:color w:val="1F2937"/>
          <w:sz w:val="21"/>
        </w:rPr>
        <w:t>||u - v||^2 = ||u||^2 + ||v||^2 - 2(u . v)</w:t>
      </w:r>
    </w:p>
    <w:p>
      <w:r>
        <w:rPr>
          <w:i w:val="0"/>
        </w:rPr>
        <w:t>Vì ||u|| = 1 và ||v|| = 1, nên ||u||^2 + ||v||^2 = 2. Hơn nữa, trên vector chuẩn hóa L2, tích vô hướng (u . v) chính là Cosine(u, v).</w:t>
      </w:r>
    </w:p>
    <w:p>
      <w:pPr>
        <w:spacing w:before="80" w:after="120"/>
        <w:ind w:left="432"/>
        <w:shd w:fill="F3F4F6"/>
      </w:pPr>
      <w:r>
        <w:rPr>
          <w:rFonts w:ascii="Consolas" w:hAnsi="Consolas"/>
          <w:color w:val="1F2937"/>
          <w:sz w:val="21"/>
        </w:rPr>
        <w:t>=&gt; ||u - v||^2 = 2 - 2*cos(u, v) = 2*(1 - cos(u, v)) = 2 * CosineDistance</w:t>
      </w:r>
    </w:p>
    <w:p>
      <w:r>
        <w:rPr>
          <w:i w:val="0"/>
        </w:rPr>
        <w:t>Kết luận: Tối thiểu hóa bình phương khoảng cách Euclidean trong K-Means của scikit-learn chính là cực đại hóa Cosine Similarity. Kết quả K-Means là hoàn toàn tương thích với không gian SBERT.</w:t>
      </w:r>
    </w:p>
    <w:p>
      <w:pPr>
        <w:keepNext/>
        <w:spacing w:before="200" w:after="80"/>
      </w:pPr>
      <w:r>
        <w:rPr>
          <w:b/>
          <w:i/>
          <w:color w:val="374151"/>
          <w:sz w:val="26"/>
        </w:rPr>
        <w:t>4.5.2. Công thức Hybrid Centroid Scoring (Vị trí &amp; Ngữ nghĩa)</w:t>
      </w:r>
    </w:p>
    <w:p>
      <w:r>
        <w:rPr>
          <w:i w:val="0"/>
        </w:rPr>
        <w:t>Thay vì chỉ chọn câu gần Tâm cụm nhất (Centroid-based Summarization [Rossiello, 2017]), hệ thống kết hợp Luật suy giảm vị trí (Position Decay) lấy cảm hứng từ hệ thống MEAD kinh điển [Radev, 2004]:</w:t>
      </w:r>
    </w:p>
    <w:p>
      <w:pPr>
        <w:spacing w:before="80" w:after="120"/>
        <w:ind w:left="432"/>
        <w:shd w:fill="F3F4F6"/>
      </w:pPr>
      <w:r>
        <w:rPr>
          <w:rFonts w:ascii="Consolas" w:hAnsi="Consolas"/>
          <w:color w:val="1F2937"/>
          <w:sz w:val="21"/>
        </w:rPr>
        <w:t>Score(s_i) = CosineSim(s_i, Centroid) + lambda * (1 / sqrt(i+1))</w:t>
      </w:r>
    </w:p>
    <w:p>
      <w:r>
        <w:rPr>
          <w:i w:val="0"/>
        </w:rPr>
        <w:t>Trong đó, i là số thứ tự câu trong bài (0-indexed). (1 / sqrt(i+1)) suy giảm dần (1.0 -&gt; 0.707 -&gt; 0.577 -&gt; ...). Hệ số lambda=0.35 điều hòa toán học, giúp giữ lại các câu mở bài nhưng không hoàn toàn chèn ép thân bài.</w:t>
      </w:r>
    </w:p>
    <w:p>
      <w:pPr>
        <w:keepNext/>
        <w:spacing w:before="280" w:after="120"/>
      </w:pPr>
      <w:r>
        <w:rPr>
          <w:b/>
          <w:color w:val="1D4E89"/>
          <w:sz w:val="27"/>
        </w:rPr>
        <w:t>4.6. Chứng minh Toán học: Tính Không Âm (cos &gt;= 0) và Hiện tượng Anisotropy</w:t>
      </w:r>
    </w:p>
    <w:p>
      <w:r>
        <w:rPr>
          <w:i w:val="0"/>
        </w:rPr>
        <w:t>Một hiện tượng toán học kỳ lạ của mạng Transformer đó là Anisotropy (Tính không đẳng hướng) [Ethayarajh, ACL 2019; Li et al., EMNLP 2020]. Không gian vector 768 chiều của BERT không lấp đầy đều một quả cầu Hyper-sphere mà bị nén chặt vào một Nón dương cực hẹp (Narrow Positive Hyper-octant Cone).</w:t>
      </w:r>
    </w:p>
    <w:p>
      <w:r>
        <w:rPr>
          <w:i w:val="0"/>
        </w:rPr>
        <w:t>Hệ quả là: Cosine Similarity giữa MỌI cặp câu văn bản tự nhiên (bất kể ngược nghĩa nhau) luôn ra một số không âm: cos &gt;= 0.0. Giá trị âm (-1.0) hoàn toàn không tồn tại trong thực tế. Chính vì vậy, hàm CosineSimilarityLoss với nhãn Margin [0.0, 1.0] tương thích 100% với tính chất hình học của Transformer, ép cụm rác về mốc 0.0 thay vì -1.0 vô nghĩa.</w:t>
      </w:r>
    </w:p>
    <w:p>
      <w:pPr>
        <w:keepNext/>
        <w:spacing w:before="280" w:after="120"/>
      </w:pPr>
      <w:r>
        <w:rPr>
          <w:b/>
          <w:color w:val="1D4E89"/>
          <w:sz w:val="27"/>
        </w:rPr>
        <w:t>4.7. Khả năng Tổng quát hóa &amp; Sự Độc lập (Model Generalization)</w:t>
      </w:r>
    </w:p>
    <w:p>
      <w:r>
        <w:rPr>
          <w:i w:val="0"/>
        </w:rPr>
        <w:t>Liệu SBERT Fine-tuned có học thuộc lòng (Overfitting) văn phong của 1 tác giả cụ thể? Câu trả lời là KHÔNG, dựa trên 3 nguyên lý Khoa học dữ liệu:</w:t>
      </w:r>
    </w:p>
    <w:p>
      <w:pPr>
        <w:pStyle w:val="ListBullet"/>
        <w:spacing w:after="80" w:line="300" w:lineRule="auto"/>
        <w:jc w:val="both"/>
      </w:pPr>
      <w:r>
        <w:t>1. Học Tín hiệu Cốt lõi (Semantic Invariants): Mô hình phân biệt được cấu trúc Sự kiện (5W1H) vs Trích dẫn cá nhân/Rác.</w:t>
      </w:r>
    </w:p>
    <w:p>
      <w:pPr>
        <w:pStyle w:val="ListBullet"/>
        <w:spacing w:after="80" w:line="300" w:lineRule="auto"/>
        <w:jc w:val="both"/>
      </w:pPr>
      <w:r>
        <w:t>2. Trung hòa Thiên vị (Editorial Consensus): Tập huấn luyện chứa hàng nghìn tác giả từ các báo VnExpress, Tuổi Trẻ, Dân Trí. Bias cá nhân của một nhà báo bị triệt tiêu chéo bởi đám đông.</w:t>
      </w:r>
    </w:p>
    <w:p>
      <w:pPr>
        <w:pStyle w:val="ListBullet"/>
        <w:spacing w:after="80" w:line="300" w:lineRule="auto"/>
        <w:jc w:val="both"/>
      </w:pPr>
      <w:r>
        <w:t>3. Lớp màng lọc Unsupervised K-Means ở Giai đoạn 2 hoạt động hoàn toàn trên thuật toán toán học vô hướng, không hề sử dụng tri thức tác giả.</w:t>
      </w:r>
    </w:p>
    <w:p>
      <w:pPr>
        <w:keepNext/>
        <w:spacing w:before="280" w:after="120"/>
      </w:pPr>
      <w:r>
        <w:rPr>
          <w:b/>
          <w:color w:val="1D4E89"/>
          <w:sz w:val="27"/>
        </w:rPr>
        <w:t>4.8. Thuật toán Dynamic Adaptive K &amp; Post-Filtering (θ = 0.85)</w:t>
      </w:r>
    </w:p>
    <w:p>
      <w:r>
        <w:rPr>
          <w:i w:val="0"/>
        </w:rPr>
        <w:t>Bản tóm tắt tự nhiên không bao giờ cố định 3 hay 5 câu. Hệ thống đề xuất Thuật toán K động:</w:t>
      </w:r>
    </w:p>
    <w:p>
      <w:pPr>
        <w:spacing w:before="80" w:after="120"/>
        <w:ind w:left="432"/>
        <w:shd w:fill="F3F4F6"/>
      </w:pPr>
      <w:r>
        <w:rPr>
          <w:rFonts w:ascii="Consolas" w:hAnsi="Consolas"/>
          <w:color w:val="1F2937"/>
          <w:sz w:val="21"/>
        </w:rPr>
        <w:t>K = round(N_sentences * alpha * scale)</w:t>
      </w:r>
    </w:p>
    <w:p>
      <w:r>
        <w:rPr>
          <w:i w:val="0"/>
        </w:rPr>
        <w:t>Với alpha=0.25 (Nén cơ sở 25%), scale là hệ số tùy chọn: 0.6 (Brief), 1.0 (Medium), 1.6 (Detailed).</w:t>
      </w:r>
    </w:p>
    <w:p>
      <w:r>
        <w:rPr>
          <w:i w:val="0"/>
        </w:rPr>
        <w:t>Khâu Post-Filtering (θ = 0.85) đóng vai trò lá chắn cuối cùng chống lại Lỗi Ranh giới Cụm (Cluster Boundary Leakage) và Hiện tượng Nhạy cảm Phủ định (Negation Sensitivity Problem). Transformer thường lầm tưởng 2 câu 'Giá xăng tăng mạnh' và 'Giá xăng KHÔNG tăng mạnh' là gần giống nhau (Cosine = 0.89) do trùng quá nhiều từ khóa. Màng lọc filter_redundant duyệt tuyến tính, khi phát hiện 2 câu có Cosine &gt; 0.85, tự động xóa câu phía sau để triệt tiêu mâu thuẫn Logic.</w:t>
      </w:r>
    </w:p>
    <w:p>
      <w:r>
        <w:br w:type="page"/>
      </w:r>
    </w:p>
    <w:p>
      <w:pPr>
        <w:keepNext/>
        <w:spacing w:before="440" w:after="200"/>
      </w:pPr>
      <w:r>
        <w:rPr>
          <w:b/>
          <w:color w:val="1E3A8A"/>
          <w:sz w:val="30"/>
        </w:rPr>
        <w:t>CHƯƠNG 5. THỰC NGHIỆM VÀ ĐÁNH GIÁ CHI TIẾT</w:t>
      </w:r>
    </w:p>
    <w:p>
      <w:pPr>
        <w:keepNext/>
        <w:spacing w:before="280" w:after="120"/>
      </w:pPr>
      <w:r>
        <w:rPr>
          <w:b/>
          <w:color w:val="1D4E89"/>
          <w:sz w:val="27"/>
        </w:rPr>
        <w:t>5.1. Mô tả Dữ liệu Thực nghiệm và Cấu hình</w:t>
      </w:r>
    </w:p>
    <w:p>
      <w:r>
        <w:rPr>
          <w:i w:val="0"/>
        </w:rPr>
        <w:t>Trong khuôn khổ Đồ án, kết quả thực nghiệm ban đầu được đánh giá trên tập lấy mẫu (Sampled Test Set) gồm N=200 bài báo ngẫu nhiên cho tập VietNews (Tiếng Việt) và N=200 bài báo cho CNN/DailyMail (Tiếng Anh).</w:t>
      </w:r>
    </w:p>
    <w:p>
      <w:pPr>
        <w:pStyle w:val="ListBullet"/>
        <w:spacing w:after="80" w:line="300" w:lineRule="auto"/>
        <w:jc w:val="both"/>
      </w:pPr>
      <w:r>
        <w:t>Về Tập Huấn luyện (Train Subset): Do giới hạn về tài nguyên tính toán (Compute Constraints), quá trình Fine-tune chỉ sử dụng một tập con dữ liệu. Tuy nhiên, theo quy luật 'Bão hòa hiệu năng' (Diminishing Returns) của Sentence Embeddings, không gian vector hội tụ rất nhanh chỉ sau vài nghìn cặp câu. Việc giới hạn tập Train giúp mô hình tránh học vẹt (Overfitting) mà vẫn nắm bắt được ranh giới phân chia ngữ nghĩa cốt lõi.</w:t>
      </w:r>
    </w:p>
    <w:p>
      <w:pPr>
        <w:pStyle w:val="ListBullet"/>
        <w:spacing w:after="80" w:line="300" w:lineRule="auto"/>
        <w:jc w:val="both"/>
      </w:pPr>
      <w:r>
        <w:t>Về Tập Đánh giá (Full Test Set vs Sampled Test Set): Việc lấy mẫu N=200 bài báo giúp quá trình thử nghiệm nhanh chóng (Ablation Study). Tuy nhiên, để đánh giá chính xác tuyệt đối khả năng tổng quát hóa (Generalization) của hệ thống, Đồ án đã được thiết kế để có thể đánh giá tự động trên toàn bộ tập Test Set khổng lồ (VD: 11,490 bài báo của CNN/DailyMail) mà không bị giới hạn. Việc Train trên tập nhỏ nhưng Test tốt trên tập khổng lồ chính là minh chứng toán học mạnh mẽ nhất cho sự thành công của quy trình huấn luyện.</w:t>
      </w:r>
    </w:p>
    <w:p>
      <w:r>
        <w:rPr>
          <w:i w:val="0"/>
        </w:rPr>
        <w:t>Tất cả bài báo đều trải qua chung một bộ tiền xử lý (Preprocessing): Lọc nhiễu HTML, loại bỏ câu ngắn &lt; 4 từ.</w:t>
      </w:r>
    </w:p>
    <w:p>
      <w:r>
        <w:rPr>
          <w:i w:val="0"/>
        </w:rPr>
        <w:t>Cấu hình siêu tham số cố định cho MỌI mô hình tham gia tranh tài:</w:t>
      </w:r>
    </w:p>
    <w:p>
      <w:pPr>
        <w:pStyle w:val="ListBullet"/>
        <w:spacing w:after="80" w:line="300" w:lineRule="auto"/>
        <w:jc w:val="both"/>
      </w:pPr>
      <w:r>
        <w:t>alpha = 0.25 (Tỷ lệ nén câu cơ bản là 25%).</w:t>
      </w:r>
    </w:p>
    <w:p>
      <w:pPr>
        <w:pStyle w:val="ListBullet"/>
        <w:spacing w:after="80" w:line="300" w:lineRule="auto"/>
        <w:jc w:val="both"/>
      </w:pPr>
      <w:r>
        <w:t>theta = 0.85 (Ngưỡng Post-Filtering chống lặp ý).</w:t>
      </w:r>
    </w:p>
    <w:p>
      <w:pPr>
        <w:pStyle w:val="ListBullet"/>
        <w:spacing w:after="80" w:line="300" w:lineRule="auto"/>
        <w:jc w:val="both"/>
      </w:pPr>
      <w:r>
        <w:t>lambda = 0.35 (Hệ số Position Bias trong Hybrid Centroid Scoring).</w:t>
      </w:r>
    </w:p>
    <w:p>
      <w:pPr>
        <w:keepNext/>
        <w:spacing w:before="280" w:after="120"/>
      </w:pPr>
      <w:r>
        <w:rPr>
          <w:b/>
          <w:color w:val="1D4E89"/>
          <w:sz w:val="27"/>
        </w:rPr>
        <w:t>5.2. Kết quả Thực nghiệm Định lượng và Phân tích Bảng số liệu</w:t>
      </w:r>
    </w:p>
    <w:p>
      <w:r>
        <w:rPr>
          <w:i w:val="0"/>
        </w:rPr>
        <w:t>LƯU Ý VỀ NGƯỠNG TRẦN CỦA ĐIỂM ROUGE (SOTA Baseline Expectation): Trước khi phân tích các con số, cần thiết lập một hệ quy chiếu về điểm số ROUGE trong bài toán Tóm tắt Trích xuất (Extractive Summarization). Không giống như các bài toán Phân loại (Classification) nơi độ chính xác (Accuracy) có thể đạt 90-99%, đối với bài toán sinh văn bản, ngay cả các phương pháp State-of-the-Art (SOTA) hàng đầu thế giới hiện nay như BERTSumExt [Liu &amp; Lapata, 2019] hay MatchSum [Zhong et al., 2020] cũng chỉ đạt điểm ROUGE-1 tối đa trong khoảng 43% - 44% trên tập CNN/DailyMail. Nguyên nhân là do tóm tắt văn bản có tính chủ quan cao, một bài báo có thể có rất nhiều cách tóm tắt đúng nhưng lại dùng các từ vựng khác với bản tóm tắt mẫu (Reference). Do đó, việc các mô hình trong Đồ án đạt điểm ROUGE-1 ở mức 40% - 48% thực chất là một kết quả cực kỳ ấn tượng và hoàn toàn tiệm cận với ngưỡng trần công nghệ hiện tại của thế giới.</w:t>
      </w:r>
    </w:p>
    <w:p>
      <w:r>
        <w:rPr>
          <w:i w:val="0"/>
        </w:rPr>
        <w:t>TẠI SAO LẠI PHÁT TRIỂN SBERT+KMEANS THAY VÌ SỬ DỤNG LEAD-3 HAY SOTA? Dù các chỉ số ROUGE của thuật toán Lead-3 (chọn 3 câu đầu) trên tập CNN/DailyMail tỏ ra rất tốt, nhưng thực chất thuật toán này đang bị "Overfitting" (học vẹt) trên cấu trúc Kim tự tháp ngược đặc thù của báo chí phương Tây. Nghĩa là, Lead-3 chỉ đúng với dạng văn bản là bài báo, nếu áp dụng vào các bài toán thực tế khác (như tóm tắt hợp đồng, báo cáo y tế, biên bản họp), nó sẽ thất bại hoàn toàn. Định hướng của nhóm nghiên cứu là tạo ra một mô hình AI thực thụ có khả năng hiểu ngữ nghĩa và "tóm tắt tổng quát cho mọi bài toán" thay vì chỉ "hack điểm" trên các bài báo.</w:t>
      </w:r>
    </w:p>
    <w:p>
      <w:r>
        <w:rPr>
          <w:i w:val="0"/>
        </w:rPr>
        <w:t>Bên cạnh đó, nhóm cũng quyết định không sử dụng các mô hình đạt điểm SOTA hiện tại (như BERTSumExt và MatchSum) dù điểm số ROUGE của chúng rất cao. Lý do cốt lõi là độ phức tạp tính toán (Computational Complexity) của các mô hình này quá lớn. Theo Reimers &amp; Gurevych (2019), các mạng BERT tiêu chuẩn (Cross-encoder) có độ phức tạp suy luận tăng theo cấp số nhân và mất tới 65 giờ cho 50 triệu tính toán so sánh. Đối với MatchSum, chính nhóm tác giả Zhong et al. (2020) cũng thừa nhận việc chấm điểm tất cả tổ hợp câu là \"không thể giải quyết về mặt tính toán\" (computationally intractable). Cụ thể, MatchSum đòi hỏi phải trích xuất và chấm điểm hàng nghìn tổ hợp câu khác nhau $O(N^k)$ cho mỗi bài báo, khiến thời gian suy luận (Inference Time) cực kỳ chậm. Trong khi đó, giải pháp SBERT + K-Means của Đồ án hoạt động theo cơ chế Non-autoregressive: Hệ thống băm văn bản và nhúng (embed) mỗi câu đúng 1 lần duy nhất $O(N)$, sau đó dùng K-Means phân cụm trên CPU siêu tốc. Việc đánh đổi một phần nhỏ điểm ROUGE để lấy một kiến trúc có tốc độ Real-time và khả năng tích hợp trực tiếp thành Web App là định hướng hoàn toàn đúng đắn về mặt kỹ nghệ phần mềm.</w:t>
      </w:r>
    </w:p>
    <w:p>
      <w:pPr>
        <w:keepNext/>
        <w:spacing w:before="200" w:after="80"/>
      </w:pPr>
      <w:r>
        <w:rPr>
          <w:b/>
          <w:i/>
          <w:color w:val="374151"/>
          <w:sz w:val="26"/>
        </w:rPr>
        <w:t>5.2.1. Benchmark trên Bộ Dữ liệu Tiếng Việt (VietNews Test Set - N=200)</w:t>
      </w:r>
    </w:p>
    <w:tbl>
      <w:tblPr>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1E3A8A"/>
          </w:tcPr>
          <w:p>
            <w:pPr>
              <w:jc w:val="center"/>
            </w:pPr>
            <w:r>
              <w:rPr>
                <w:b/>
                <w:color w:val="FFFFFF"/>
                <w:sz w:val="20"/>
              </w:rPr>
              <w:t>Mô hình</w:t>
            </w:r>
          </w:p>
        </w:tc>
        <w:tc>
          <w:tcPr>
            <w:tcW w:type="dxa" w:w="1134"/>
            <w:shd w:fill="1E3A8A"/>
          </w:tcPr>
          <w:p>
            <w:pPr>
              <w:jc w:val="center"/>
            </w:pPr>
            <w:r>
              <w:rPr>
                <w:b/>
                <w:color w:val="FFFFFF"/>
                <w:sz w:val="20"/>
              </w:rPr>
              <w:t>Silhouette ↑</w:t>
            </w:r>
          </w:p>
        </w:tc>
        <w:tc>
          <w:tcPr>
            <w:tcW w:type="dxa" w:w="1134"/>
            <w:shd w:fill="1E3A8A"/>
          </w:tcPr>
          <w:p>
            <w:pPr>
              <w:jc w:val="center"/>
            </w:pPr>
            <w:r>
              <w:rPr>
                <w:b/>
                <w:color w:val="FFFFFF"/>
                <w:sz w:val="20"/>
              </w:rPr>
              <w:t>Diversity ↑</w:t>
            </w:r>
          </w:p>
        </w:tc>
        <w:tc>
          <w:tcPr>
            <w:tcW w:type="dxa" w:w="1134"/>
            <w:shd w:fill="1E3A8A"/>
          </w:tcPr>
          <w:p>
            <w:pPr>
              <w:jc w:val="center"/>
            </w:pPr>
            <w:r>
              <w:rPr>
                <w:b/>
                <w:color w:val="FFFFFF"/>
                <w:sz w:val="20"/>
              </w:rPr>
              <w:t>Compress ↑</w:t>
            </w:r>
          </w:p>
        </w:tc>
        <w:tc>
          <w:tcPr>
            <w:tcW w:type="dxa" w:w="1134"/>
            <w:shd w:fill="1E3A8A"/>
          </w:tcPr>
          <w:p>
            <w:pPr>
              <w:jc w:val="center"/>
            </w:pPr>
            <w:r>
              <w:rPr>
                <w:b/>
                <w:color w:val="FFFFFF"/>
                <w:sz w:val="20"/>
              </w:rPr>
              <w:t>ROUGE-1 ↑</w:t>
            </w:r>
          </w:p>
        </w:tc>
        <w:tc>
          <w:tcPr>
            <w:tcW w:type="dxa" w:w="1134"/>
            <w:shd w:fill="1E3A8A"/>
          </w:tcPr>
          <w:p>
            <w:pPr>
              <w:jc w:val="center"/>
            </w:pPr>
            <w:r>
              <w:rPr>
                <w:b/>
                <w:color w:val="FFFFFF"/>
                <w:sz w:val="20"/>
              </w:rPr>
              <w:t>ROUGE-2 ↑</w:t>
            </w:r>
          </w:p>
        </w:tc>
        <w:tc>
          <w:tcPr>
            <w:tcW w:type="dxa" w:w="1134"/>
            <w:shd w:fill="1E3A8A"/>
          </w:tcPr>
          <w:p>
            <w:pPr>
              <w:jc w:val="center"/>
            </w:pPr>
            <w:r>
              <w:rPr>
                <w:b/>
                <w:color w:val="FFFFFF"/>
                <w:sz w:val="20"/>
              </w:rPr>
              <w:t>ROUGE-L ↑</w:t>
            </w:r>
          </w:p>
        </w:tc>
        <w:tc>
          <w:tcPr>
            <w:tcW w:type="dxa" w:w="1134"/>
            <w:shd w:fill="1E3A8A"/>
          </w:tcPr>
          <w:p>
            <w:pPr>
              <w:jc w:val="center"/>
            </w:pPr>
            <w:r>
              <w:rPr>
                <w:b/>
                <w:color w:val="FFFFFF"/>
                <w:sz w:val="20"/>
              </w:rPr>
              <w:t>BERTScore ↑</w:t>
            </w:r>
          </w:p>
        </w:tc>
      </w:tr>
      <w:tr>
        <w:tc>
          <w:tcPr>
            <w:tcW w:type="dxa" w:w="1134"/>
            <w:shd w:fill="F9FAFB"/>
          </w:tcPr>
          <w:p>
            <w:pPr>
              <w:spacing w:after="40" w:before="40"/>
            </w:pPr>
            <w:r>
              <w:rPr>
                <w:sz w:val="20"/>
              </w:rPr>
              <w:t>Lead-3 Baseline</w:t>
            </w:r>
          </w:p>
        </w:tc>
        <w:tc>
          <w:tcPr>
            <w:tcW w:type="dxa" w:w="1134"/>
            <w:shd w:fill="F9FAFB"/>
          </w:tcPr>
          <w:p>
            <w:pPr>
              <w:spacing w:after="40" w:before="40"/>
            </w:pPr>
            <w:r>
              <w:rPr>
                <w:sz w:val="20"/>
              </w:rPr>
              <w:t>N/A</w:t>
            </w:r>
          </w:p>
        </w:tc>
        <w:tc>
          <w:tcPr>
            <w:tcW w:type="dxa" w:w="1134"/>
            <w:shd w:fill="F9FAFB"/>
          </w:tcPr>
          <w:p>
            <w:pPr>
              <w:spacing w:after="40" w:before="40"/>
            </w:pPr>
            <w:r>
              <w:rPr>
                <w:sz w:val="20"/>
              </w:rPr>
              <w:t>0.6345</w:t>
            </w:r>
          </w:p>
        </w:tc>
        <w:tc>
          <w:tcPr>
            <w:tcW w:type="dxa" w:w="1134"/>
            <w:shd w:fill="F9FAFB"/>
          </w:tcPr>
          <w:p>
            <w:pPr>
              <w:spacing w:after="40" w:before="40"/>
            </w:pPr>
            <w:r>
              <w:rPr>
                <w:sz w:val="20"/>
              </w:rPr>
              <w:t>77.37 %</w:t>
            </w:r>
          </w:p>
        </w:tc>
        <w:tc>
          <w:tcPr>
            <w:tcW w:type="dxa" w:w="1134"/>
            <w:shd w:fill="F9FAFB"/>
          </w:tcPr>
          <w:p>
            <w:pPr>
              <w:spacing w:after="40" w:before="40"/>
            </w:pPr>
            <w:r>
              <w:rPr>
                <w:sz w:val="20"/>
              </w:rPr>
              <w:t>48.7681 %</w:t>
            </w:r>
          </w:p>
        </w:tc>
        <w:tc>
          <w:tcPr>
            <w:tcW w:type="dxa" w:w="1134"/>
            <w:shd w:fill="F9FAFB"/>
          </w:tcPr>
          <w:p>
            <w:pPr>
              <w:spacing w:after="40" w:before="40"/>
            </w:pPr>
            <w:r>
              <w:rPr>
                <w:sz w:val="20"/>
              </w:rPr>
              <w:t>22.9223 %</w:t>
            </w:r>
          </w:p>
        </w:tc>
        <w:tc>
          <w:tcPr>
            <w:tcW w:type="dxa" w:w="1134"/>
            <w:shd w:fill="F9FAFB"/>
          </w:tcPr>
          <w:p>
            <w:pPr>
              <w:spacing w:after="40" w:before="40"/>
            </w:pPr>
            <w:r>
              <w:rPr>
                <w:sz w:val="20"/>
              </w:rPr>
              <w:t>29.9588 %</w:t>
            </w:r>
          </w:p>
        </w:tc>
        <w:tc>
          <w:tcPr>
            <w:tcW w:type="dxa" w:w="1134"/>
            <w:shd w:fill="F9FAFB"/>
          </w:tcPr>
          <w:p>
            <w:pPr>
              <w:spacing w:after="40" w:before="40"/>
            </w:pPr>
            <w:r>
              <w:rPr>
                <w:sz w:val="20"/>
              </w:rPr>
              <w:t>0.9959</w:t>
            </w:r>
          </w:p>
        </w:tc>
      </w:tr>
      <w:tr>
        <w:tc>
          <w:tcPr>
            <w:tcW w:type="dxa" w:w="1134"/>
            <w:shd w:fill="FFFFFF"/>
          </w:tcPr>
          <w:p>
            <w:pPr>
              <w:spacing w:after="40" w:before="40"/>
            </w:pPr>
            <w:r>
              <w:rPr>
                <w:sz w:val="20"/>
              </w:rPr>
              <w:t>TextRank Baseline</w:t>
            </w:r>
          </w:p>
        </w:tc>
        <w:tc>
          <w:tcPr>
            <w:tcW w:type="dxa" w:w="1134"/>
            <w:shd w:fill="FFFFFF"/>
          </w:tcPr>
          <w:p>
            <w:pPr>
              <w:spacing w:after="40" w:before="40"/>
            </w:pPr>
            <w:r>
              <w:rPr>
                <w:sz w:val="20"/>
              </w:rPr>
              <w:t>N/A</w:t>
            </w:r>
          </w:p>
        </w:tc>
        <w:tc>
          <w:tcPr>
            <w:tcW w:type="dxa" w:w="1134"/>
            <w:shd w:fill="FFFFFF"/>
          </w:tcPr>
          <w:p>
            <w:pPr>
              <w:spacing w:after="40" w:before="40"/>
            </w:pPr>
            <w:r>
              <w:rPr>
                <w:sz w:val="20"/>
              </w:rPr>
              <w:t>0.6345</w:t>
            </w:r>
          </w:p>
        </w:tc>
        <w:tc>
          <w:tcPr>
            <w:tcW w:type="dxa" w:w="1134"/>
            <w:shd w:fill="FFFFFF"/>
          </w:tcPr>
          <w:p>
            <w:pPr>
              <w:spacing w:after="40" w:before="40"/>
            </w:pPr>
            <w:r>
              <w:rPr>
                <w:sz w:val="20"/>
              </w:rPr>
              <w:t>77.37 %</w:t>
            </w:r>
          </w:p>
        </w:tc>
        <w:tc>
          <w:tcPr>
            <w:tcW w:type="dxa" w:w="1134"/>
            <w:shd w:fill="FFFFFF"/>
          </w:tcPr>
          <w:p>
            <w:pPr>
              <w:spacing w:after="40" w:before="40"/>
            </w:pPr>
            <w:r>
              <w:rPr>
                <w:sz w:val="20"/>
              </w:rPr>
              <w:t>48.7681 %</w:t>
            </w:r>
          </w:p>
        </w:tc>
        <w:tc>
          <w:tcPr>
            <w:tcW w:type="dxa" w:w="1134"/>
            <w:shd w:fill="FFFFFF"/>
          </w:tcPr>
          <w:p>
            <w:pPr>
              <w:spacing w:after="40" w:before="40"/>
            </w:pPr>
            <w:r>
              <w:rPr>
                <w:sz w:val="20"/>
              </w:rPr>
              <w:t>22.9223 %</w:t>
            </w:r>
          </w:p>
        </w:tc>
        <w:tc>
          <w:tcPr>
            <w:tcW w:type="dxa" w:w="1134"/>
            <w:shd w:fill="FFFFFF"/>
          </w:tcPr>
          <w:p>
            <w:pPr>
              <w:spacing w:after="40" w:before="40"/>
            </w:pPr>
            <w:r>
              <w:rPr>
                <w:sz w:val="20"/>
              </w:rPr>
              <w:t>29.9588 %</w:t>
            </w:r>
          </w:p>
        </w:tc>
        <w:tc>
          <w:tcPr>
            <w:tcW w:type="dxa" w:w="1134"/>
            <w:shd w:fill="FFFFFF"/>
          </w:tcPr>
          <w:p>
            <w:pPr>
              <w:spacing w:after="40" w:before="40"/>
            </w:pPr>
            <w:r>
              <w:rPr>
                <w:sz w:val="20"/>
              </w:rPr>
              <w:t>0.9959</w:t>
            </w:r>
          </w:p>
        </w:tc>
      </w:tr>
      <w:tr>
        <w:tc>
          <w:tcPr>
            <w:tcW w:type="dxa" w:w="1134"/>
            <w:shd w:fill="F9FAFB"/>
          </w:tcPr>
          <w:p>
            <w:pPr>
              <w:spacing w:after="40" w:before="40"/>
            </w:pPr>
            <w:r>
              <w:rPr>
                <w:sz w:val="20"/>
              </w:rPr>
              <w:t>Pretrained SBERT</w:t>
            </w:r>
          </w:p>
        </w:tc>
        <w:tc>
          <w:tcPr>
            <w:tcW w:type="dxa" w:w="1134"/>
            <w:shd w:fill="F9FAFB"/>
          </w:tcPr>
          <w:p>
            <w:pPr>
              <w:spacing w:after="40" w:before="40"/>
            </w:pPr>
            <w:r>
              <w:rPr>
                <w:sz w:val="20"/>
              </w:rPr>
              <w:t>0.0978</w:t>
            </w:r>
          </w:p>
        </w:tc>
        <w:tc>
          <w:tcPr>
            <w:tcW w:type="dxa" w:w="1134"/>
            <w:shd w:fill="F9FAFB"/>
          </w:tcPr>
          <w:p>
            <w:pPr>
              <w:spacing w:after="40" w:before="40"/>
            </w:pPr>
            <w:r>
              <w:rPr>
                <w:sz w:val="20"/>
              </w:rPr>
              <w:t>0.7563</w:t>
            </w:r>
          </w:p>
        </w:tc>
        <w:tc>
          <w:tcPr>
            <w:tcW w:type="dxa" w:w="1134"/>
            <w:shd w:fill="F9FAFB"/>
          </w:tcPr>
          <w:p>
            <w:pPr>
              <w:spacing w:after="40" w:before="40"/>
            </w:pPr>
            <w:r>
              <w:rPr>
                <w:sz w:val="20"/>
              </w:rPr>
              <w:t>74.46 %</w:t>
            </w:r>
          </w:p>
        </w:tc>
        <w:tc>
          <w:tcPr>
            <w:tcW w:type="dxa" w:w="1134"/>
            <w:shd w:fill="F9FAFB"/>
          </w:tcPr>
          <w:p>
            <w:pPr>
              <w:spacing w:after="40" w:before="40"/>
            </w:pPr>
            <w:r>
              <w:rPr>
                <w:sz w:val="20"/>
              </w:rPr>
              <w:t>42.5737 %</w:t>
            </w:r>
          </w:p>
        </w:tc>
        <w:tc>
          <w:tcPr>
            <w:tcW w:type="dxa" w:w="1134"/>
            <w:shd w:fill="F9FAFB"/>
          </w:tcPr>
          <w:p>
            <w:pPr>
              <w:spacing w:after="40" w:before="40"/>
            </w:pPr>
            <w:r>
              <w:rPr>
                <w:sz w:val="20"/>
              </w:rPr>
              <w:t>21.3804 %</w:t>
            </w:r>
          </w:p>
        </w:tc>
        <w:tc>
          <w:tcPr>
            <w:tcW w:type="dxa" w:w="1134"/>
            <w:shd w:fill="F9FAFB"/>
          </w:tcPr>
          <w:p>
            <w:pPr>
              <w:spacing w:after="40" w:before="40"/>
            </w:pPr>
            <w:r>
              <w:rPr>
                <w:sz w:val="20"/>
              </w:rPr>
              <w:t>27.1620 %</w:t>
            </w:r>
          </w:p>
        </w:tc>
        <w:tc>
          <w:tcPr>
            <w:tcW w:type="dxa" w:w="1134"/>
            <w:shd w:fill="F9FAFB"/>
          </w:tcPr>
          <w:p>
            <w:pPr>
              <w:spacing w:after="40" w:before="40"/>
            </w:pPr>
            <w:r>
              <w:rPr>
                <w:sz w:val="20"/>
              </w:rPr>
              <w:t>0.9953</w:t>
            </w:r>
          </w:p>
        </w:tc>
      </w:tr>
      <w:tr>
        <w:tc>
          <w:tcPr>
            <w:tcW w:type="dxa" w:w="1134"/>
            <w:shd w:fill="FFFFFF"/>
          </w:tcPr>
          <w:p>
            <w:pPr>
              <w:spacing w:after="40" w:before="40"/>
            </w:pPr>
            <w:r>
              <w:rPr>
                <w:sz w:val="20"/>
              </w:rPr>
              <w:t>SBERT-No-KMeans</w:t>
            </w:r>
          </w:p>
        </w:tc>
        <w:tc>
          <w:tcPr>
            <w:tcW w:type="dxa" w:w="1134"/>
            <w:shd w:fill="FFFFFF"/>
          </w:tcPr>
          <w:p>
            <w:pPr>
              <w:spacing w:after="40" w:before="40"/>
            </w:pPr>
            <w:r>
              <w:rPr>
                <w:sz w:val="20"/>
              </w:rPr>
              <w:t>N/A</w:t>
            </w:r>
          </w:p>
        </w:tc>
        <w:tc>
          <w:tcPr>
            <w:tcW w:type="dxa" w:w="1134"/>
            <w:shd w:fill="FFFFFF"/>
          </w:tcPr>
          <w:p>
            <w:pPr>
              <w:spacing w:after="40" w:before="40"/>
            </w:pPr>
            <w:r>
              <w:rPr>
                <w:sz w:val="20"/>
              </w:rPr>
              <w:t>0.6025</w:t>
            </w:r>
          </w:p>
        </w:tc>
        <w:tc>
          <w:tcPr>
            <w:tcW w:type="dxa" w:w="1134"/>
            <w:shd w:fill="FFFFFF"/>
          </w:tcPr>
          <w:p>
            <w:pPr>
              <w:spacing w:after="40" w:before="40"/>
            </w:pPr>
            <w:r>
              <w:rPr>
                <w:sz w:val="20"/>
              </w:rPr>
              <w:t>72.86 %</w:t>
            </w:r>
          </w:p>
        </w:tc>
        <w:tc>
          <w:tcPr>
            <w:tcW w:type="dxa" w:w="1134"/>
            <w:shd w:fill="FFFFFF"/>
          </w:tcPr>
          <w:p>
            <w:pPr>
              <w:spacing w:after="40" w:before="40"/>
            </w:pPr>
            <w:r>
              <w:rPr>
                <w:sz w:val="20"/>
              </w:rPr>
              <w:t>40.6764 %</w:t>
            </w:r>
          </w:p>
        </w:tc>
        <w:tc>
          <w:tcPr>
            <w:tcW w:type="dxa" w:w="1134"/>
            <w:shd w:fill="FFFFFF"/>
          </w:tcPr>
          <w:p>
            <w:pPr>
              <w:spacing w:after="40" w:before="40"/>
            </w:pPr>
            <w:r>
              <w:rPr>
                <w:sz w:val="20"/>
              </w:rPr>
              <w:t>20.6335 %</w:t>
            </w:r>
          </w:p>
        </w:tc>
        <w:tc>
          <w:tcPr>
            <w:tcW w:type="dxa" w:w="1134"/>
            <w:shd w:fill="FFFFFF"/>
          </w:tcPr>
          <w:p>
            <w:pPr>
              <w:spacing w:after="40" w:before="40"/>
            </w:pPr>
            <w:r>
              <w:rPr>
                <w:sz w:val="20"/>
              </w:rPr>
              <w:t>26.3272 %</w:t>
            </w:r>
          </w:p>
        </w:tc>
        <w:tc>
          <w:tcPr>
            <w:tcW w:type="dxa" w:w="1134"/>
            <w:shd w:fill="FFFFFF"/>
          </w:tcPr>
          <w:p>
            <w:pPr>
              <w:spacing w:after="40" w:before="40"/>
            </w:pPr>
            <w:r>
              <w:rPr>
                <w:sz w:val="20"/>
              </w:rPr>
              <w:t>0.9952</w:t>
            </w:r>
          </w:p>
        </w:tc>
      </w:tr>
      <w:tr>
        <w:tc>
          <w:tcPr>
            <w:tcW w:type="dxa" w:w="1134"/>
            <w:shd w:fill="F9FAFB"/>
          </w:tcPr>
          <w:p>
            <w:pPr>
              <w:spacing w:after="40" w:before="40"/>
            </w:pPr>
            <w:r>
              <w:rPr>
                <w:sz w:val="20"/>
              </w:rPr>
              <w:t>FineTuned SBERT</w:t>
            </w:r>
          </w:p>
        </w:tc>
        <w:tc>
          <w:tcPr>
            <w:tcW w:type="dxa" w:w="1134"/>
            <w:shd w:fill="F9FAFB"/>
          </w:tcPr>
          <w:p>
            <w:pPr>
              <w:spacing w:after="40" w:before="40"/>
            </w:pPr>
            <w:r>
              <w:rPr>
                <w:sz w:val="20"/>
              </w:rPr>
              <w:t>0.1334</w:t>
            </w:r>
          </w:p>
        </w:tc>
        <w:tc>
          <w:tcPr>
            <w:tcW w:type="dxa" w:w="1134"/>
            <w:shd w:fill="F9FAFB"/>
          </w:tcPr>
          <w:p>
            <w:pPr>
              <w:spacing w:after="40" w:before="40"/>
            </w:pPr>
            <w:r>
              <w:rPr>
                <w:sz w:val="20"/>
              </w:rPr>
              <w:t>0.7538</w:t>
            </w:r>
          </w:p>
        </w:tc>
        <w:tc>
          <w:tcPr>
            <w:tcW w:type="dxa" w:w="1134"/>
            <w:shd w:fill="F9FAFB"/>
          </w:tcPr>
          <w:p>
            <w:pPr>
              <w:spacing w:after="40" w:before="40"/>
            </w:pPr>
            <w:r>
              <w:rPr>
                <w:sz w:val="20"/>
              </w:rPr>
              <w:t>79.07 %</w:t>
            </w:r>
          </w:p>
        </w:tc>
        <w:tc>
          <w:tcPr>
            <w:tcW w:type="dxa" w:w="1134"/>
            <w:shd w:fill="F9FAFB"/>
          </w:tcPr>
          <w:p>
            <w:pPr>
              <w:spacing w:after="40" w:before="40"/>
            </w:pPr>
            <w:r>
              <w:rPr>
                <w:sz w:val="20"/>
              </w:rPr>
              <w:t>46.9510 %</w:t>
            </w:r>
          </w:p>
        </w:tc>
        <w:tc>
          <w:tcPr>
            <w:tcW w:type="dxa" w:w="1134"/>
            <w:shd w:fill="F9FAFB"/>
          </w:tcPr>
          <w:p>
            <w:pPr>
              <w:spacing w:after="40" w:before="40"/>
            </w:pPr>
            <w:r>
              <w:rPr>
                <w:sz w:val="20"/>
              </w:rPr>
              <w:t>22.0429 %</w:t>
            </w:r>
          </w:p>
        </w:tc>
        <w:tc>
          <w:tcPr>
            <w:tcW w:type="dxa" w:w="1134"/>
            <w:shd w:fill="F9FAFB"/>
          </w:tcPr>
          <w:p>
            <w:pPr>
              <w:spacing w:after="40" w:before="40"/>
            </w:pPr>
            <w:r>
              <w:rPr>
                <w:sz w:val="20"/>
              </w:rPr>
              <w:t>28.8400 %</w:t>
            </w:r>
          </w:p>
        </w:tc>
        <w:tc>
          <w:tcPr>
            <w:tcW w:type="dxa" w:w="1134"/>
            <w:shd w:fill="F9FAFB"/>
          </w:tcPr>
          <w:p>
            <w:pPr>
              <w:spacing w:after="40" w:before="40"/>
            </w:pPr>
            <w:r>
              <w:rPr>
                <w:sz w:val="20"/>
              </w:rPr>
              <w:t>0.9955</w:t>
            </w:r>
          </w:p>
        </w:tc>
      </w:tr>
    </w:tbl>
    <w:p>
      <w:r>
        <w:rPr>
          <w:i w:val="0"/>
        </w:rPr>
        <w:t>Nhận xét Phân tích Tiếng Việt:</w:t>
      </w:r>
    </w:p>
    <w:p>
      <w:pPr>
        <w:pStyle w:val="ListBullet"/>
        <w:spacing w:after="80" w:line="300" w:lineRule="auto"/>
        <w:jc w:val="both"/>
      </w:pPr>
      <w:r>
        <w:t>Sự lép vế của Pretrained SBERT (Tiếng Việt zero-shot): Chỉ số Silhouette dừng lại ở 0.0978, khiến ROUGE-1 chỉ đạt 42.5737% (thua xa Lead-3 thủ công). Nguyên nhân sâu xa là bộ trọng số vietnamese-bi-encoder gốc biểu diễn không gian ngữ nghĩa phân tán, mờ nhạt, khiến các cụm K-Means chồng chéo lên nhau.</w:t>
      </w:r>
    </w:p>
    <w:p>
      <w:pPr>
        <w:pStyle w:val="ListBullet"/>
        <w:spacing w:after="80" w:line="300" w:lineRule="auto"/>
        <w:jc w:val="both"/>
      </w:pPr>
      <w:r>
        <w:rPr>
          <w:b/>
        </w:rPr>
        <w:t xml:space="preserve">Cú bứt tốc ROUGE-1 ấn tượng: </w:t>
      </w:r>
      <w:r>
        <w:t>Sự trỗi dậy của FineTuned-SBERT-KMeans (Phương pháp đề xuất): Nhờ được nắn không gian bằng Margin Binarization (thông qua hàm CosineSimilarityLoss), độ sắc nét Silhouette tăng vọt +36.4% (lên 0.1334). ROUGE-1 bứt tốc mạnh mẽ lên 46.9510%, tiệm cận sát nút Lead-3. Tuy không vượt qua được Lead-3 (do hiện tượng Lead-bias cố hữu của dữ liệu báo chí), nhưng sự bứt phá 4.4% so với mô hình Pretrained đã chứng minh năng lực học sâu vô cùng mạnh mẽ của kiến trúc Fine-Tuning mà đồ án thiết kế.</w:t>
      </w:r>
    </w:p>
    <w:p>
      <w:pPr>
        <w:keepNext/>
        <w:spacing w:before="200" w:after="80"/>
      </w:pPr>
      <w:r>
        <w:rPr>
          <w:b/>
          <w:i/>
          <w:color w:val="374151"/>
          <w:sz w:val="26"/>
        </w:rPr>
        <w:t>5.2.2. Benchmark trên Bộ Dữ liệu Tiếng Anh (CNN/DailyMail Test Set - N=200)</w:t>
      </w:r>
    </w:p>
    <w:tbl>
      <w:tblPr>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1E3A8A"/>
          </w:tcPr>
          <w:p>
            <w:pPr>
              <w:jc w:val="center"/>
            </w:pPr>
            <w:r>
              <w:rPr>
                <w:b/>
                <w:color w:val="FFFFFF"/>
                <w:sz w:val="20"/>
              </w:rPr>
              <w:t>Mô hình</w:t>
            </w:r>
          </w:p>
        </w:tc>
        <w:tc>
          <w:tcPr>
            <w:tcW w:type="dxa" w:w="1134"/>
            <w:shd w:fill="1E3A8A"/>
          </w:tcPr>
          <w:p>
            <w:pPr>
              <w:jc w:val="center"/>
            </w:pPr>
            <w:r>
              <w:rPr>
                <w:b/>
                <w:color w:val="FFFFFF"/>
                <w:sz w:val="20"/>
              </w:rPr>
              <w:t>Silhouette ↑</w:t>
            </w:r>
          </w:p>
        </w:tc>
        <w:tc>
          <w:tcPr>
            <w:tcW w:type="dxa" w:w="1134"/>
            <w:shd w:fill="1E3A8A"/>
          </w:tcPr>
          <w:p>
            <w:pPr>
              <w:jc w:val="center"/>
            </w:pPr>
            <w:r>
              <w:rPr>
                <w:b/>
                <w:color w:val="FFFFFF"/>
                <w:sz w:val="20"/>
              </w:rPr>
              <w:t>Diversity ↑</w:t>
            </w:r>
          </w:p>
        </w:tc>
        <w:tc>
          <w:tcPr>
            <w:tcW w:type="dxa" w:w="1134"/>
            <w:shd w:fill="1E3A8A"/>
          </w:tcPr>
          <w:p>
            <w:pPr>
              <w:jc w:val="center"/>
            </w:pPr>
            <w:r>
              <w:rPr>
                <w:b/>
                <w:color w:val="FFFFFF"/>
                <w:sz w:val="20"/>
              </w:rPr>
              <w:t>Compress ↑</w:t>
            </w:r>
          </w:p>
        </w:tc>
        <w:tc>
          <w:tcPr>
            <w:tcW w:type="dxa" w:w="1134"/>
            <w:shd w:fill="1E3A8A"/>
          </w:tcPr>
          <w:p>
            <w:pPr>
              <w:jc w:val="center"/>
            </w:pPr>
            <w:r>
              <w:rPr>
                <w:b/>
                <w:color w:val="FFFFFF"/>
                <w:sz w:val="20"/>
              </w:rPr>
              <w:t>ROUGE-1 ↑</w:t>
            </w:r>
          </w:p>
        </w:tc>
        <w:tc>
          <w:tcPr>
            <w:tcW w:type="dxa" w:w="1134"/>
            <w:shd w:fill="1E3A8A"/>
          </w:tcPr>
          <w:p>
            <w:pPr>
              <w:jc w:val="center"/>
            </w:pPr>
            <w:r>
              <w:rPr>
                <w:b/>
                <w:color w:val="FFFFFF"/>
                <w:sz w:val="20"/>
              </w:rPr>
              <w:t>ROUGE-2 ↑</w:t>
            </w:r>
          </w:p>
        </w:tc>
        <w:tc>
          <w:tcPr>
            <w:tcW w:type="dxa" w:w="1134"/>
            <w:shd w:fill="1E3A8A"/>
          </w:tcPr>
          <w:p>
            <w:pPr>
              <w:jc w:val="center"/>
            </w:pPr>
            <w:r>
              <w:rPr>
                <w:b/>
                <w:color w:val="FFFFFF"/>
                <w:sz w:val="20"/>
              </w:rPr>
              <w:t>ROUGE-L ↑</w:t>
            </w:r>
          </w:p>
        </w:tc>
        <w:tc>
          <w:tcPr>
            <w:tcW w:type="dxa" w:w="1134"/>
            <w:shd w:fill="1E3A8A"/>
          </w:tcPr>
          <w:p>
            <w:pPr>
              <w:jc w:val="center"/>
            </w:pPr>
            <w:r>
              <w:rPr>
                <w:b/>
                <w:color w:val="FFFFFF"/>
                <w:sz w:val="20"/>
              </w:rPr>
              <w:t>BERTScore ↑</w:t>
            </w:r>
          </w:p>
        </w:tc>
      </w:tr>
      <w:tr>
        <w:tc>
          <w:tcPr>
            <w:tcW w:type="dxa" w:w="1134"/>
            <w:shd w:fill="F9FAFB"/>
          </w:tcPr>
          <w:p>
            <w:pPr>
              <w:spacing w:after="40" w:before="40"/>
            </w:pPr>
            <w:r>
              <w:rPr>
                <w:sz w:val="20"/>
              </w:rPr>
              <w:t>Lead-3 Baseline</w:t>
            </w:r>
          </w:p>
        </w:tc>
        <w:tc>
          <w:tcPr>
            <w:tcW w:type="dxa" w:w="1134"/>
            <w:shd w:fill="F9FAFB"/>
          </w:tcPr>
          <w:p>
            <w:pPr>
              <w:spacing w:after="40" w:before="40"/>
            </w:pPr>
            <w:r>
              <w:rPr>
                <w:sz w:val="20"/>
              </w:rPr>
              <w:t>N/A</w:t>
            </w:r>
          </w:p>
        </w:tc>
        <w:tc>
          <w:tcPr>
            <w:tcW w:type="dxa" w:w="1134"/>
            <w:shd w:fill="F9FAFB"/>
          </w:tcPr>
          <w:p>
            <w:pPr>
              <w:spacing w:after="40" w:before="40"/>
            </w:pPr>
            <w:r>
              <w:rPr>
                <w:sz w:val="20"/>
              </w:rPr>
              <w:t>0.5958</w:t>
            </w:r>
          </w:p>
        </w:tc>
        <w:tc>
          <w:tcPr>
            <w:tcW w:type="dxa" w:w="1134"/>
            <w:shd w:fill="F9FAFB"/>
          </w:tcPr>
          <w:p>
            <w:pPr>
              <w:spacing w:after="40" w:before="40"/>
            </w:pPr>
            <w:r>
              <w:rPr>
                <w:sz w:val="20"/>
              </w:rPr>
              <w:t>81.26 %</w:t>
            </w:r>
          </w:p>
        </w:tc>
        <w:tc>
          <w:tcPr>
            <w:tcW w:type="dxa" w:w="1134"/>
            <w:shd w:fill="F9FAFB"/>
          </w:tcPr>
          <w:p>
            <w:pPr>
              <w:spacing w:after="40" w:before="40"/>
            </w:pPr>
            <w:r>
              <w:rPr>
                <w:sz w:val="20"/>
              </w:rPr>
              <w:t>35.1829 %</w:t>
            </w:r>
          </w:p>
        </w:tc>
        <w:tc>
          <w:tcPr>
            <w:tcW w:type="dxa" w:w="1134"/>
            <w:shd w:fill="F9FAFB"/>
          </w:tcPr>
          <w:p>
            <w:pPr>
              <w:spacing w:after="40" w:before="40"/>
            </w:pPr>
            <w:r>
              <w:rPr>
                <w:sz w:val="20"/>
              </w:rPr>
              <w:t>14.9840 %</w:t>
            </w:r>
          </w:p>
        </w:tc>
        <w:tc>
          <w:tcPr>
            <w:tcW w:type="dxa" w:w="1134"/>
            <w:shd w:fill="F9FAFB"/>
          </w:tcPr>
          <w:p>
            <w:pPr>
              <w:spacing w:after="40" w:before="40"/>
            </w:pPr>
            <w:r>
              <w:rPr>
                <w:sz w:val="20"/>
              </w:rPr>
              <w:t>23.0857 %</w:t>
            </w:r>
          </w:p>
        </w:tc>
        <w:tc>
          <w:tcPr>
            <w:tcW w:type="dxa" w:w="1134"/>
            <w:shd w:fill="F9FAFB"/>
          </w:tcPr>
          <w:p>
            <w:pPr>
              <w:spacing w:after="40" w:before="40"/>
            </w:pPr>
            <w:r>
              <w:rPr>
                <w:sz w:val="20"/>
              </w:rPr>
              <w:t>0.4969</w:t>
            </w:r>
          </w:p>
        </w:tc>
      </w:tr>
      <w:tr>
        <w:tc>
          <w:tcPr>
            <w:tcW w:type="dxa" w:w="1134"/>
            <w:shd w:fill="FFFFFF"/>
          </w:tcPr>
          <w:p>
            <w:pPr>
              <w:spacing w:after="40" w:before="40"/>
            </w:pPr>
            <w:r>
              <w:rPr>
                <w:sz w:val="20"/>
              </w:rPr>
              <w:t>TextRank Baseline</w:t>
            </w:r>
          </w:p>
        </w:tc>
        <w:tc>
          <w:tcPr>
            <w:tcW w:type="dxa" w:w="1134"/>
            <w:shd w:fill="FFFFFF"/>
          </w:tcPr>
          <w:p>
            <w:pPr>
              <w:spacing w:after="40" w:before="40"/>
            </w:pPr>
            <w:r>
              <w:rPr>
                <w:sz w:val="20"/>
              </w:rPr>
              <w:t>N/A</w:t>
            </w:r>
          </w:p>
        </w:tc>
        <w:tc>
          <w:tcPr>
            <w:tcW w:type="dxa" w:w="1134"/>
            <w:shd w:fill="FFFFFF"/>
          </w:tcPr>
          <w:p>
            <w:pPr>
              <w:spacing w:after="40" w:before="40"/>
            </w:pPr>
            <w:r>
              <w:rPr>
                <w:sz w:val="20"/>
              </w:rPr>
              <w:t>0.5848</w:t>
            </w:r>
          </w:p>
        </w:tc>
        <w:tc>
          <w:tcPr>
            <w:tcW w:type="dxa" w:w="1134"/>
            <w:shd w:fill="FFFFFF"/>
          </w:tcPr>
          <w:p>
            <w:pPr>
              <w:spacing w:after="40" w:before="40"/>
            </w:pPr>
            <w:r>
              <w:rPr>
                <w:sz w:val="20"/>
              </w:rPr>
              <w:t>75.28 %</w:t>
            </w:r>
          </w:p>
        </w:tc>
        <w:tc>
          <w:tcPr>
            <w:tcW w:type="dxa" w:w="1134"/>
            <w:shd w:fill="FFFFFF"/>
          </w:tcPr>
          <w:p>
            <w:pPr>
              <w:spacing w:after="40" w:before="40"/>
            </w:pPr>
            <w:r>
              <w:rPr>
                <w:sz w:val="20"/>
              </w:rPr>
              <w:t>26.5259 %</w:t>
            </w:r>
          </w:p>
        </w:tc>
        <w:tc>
          <w:tcPr>
            <w:tcW w:type="dxa" w:w="1134"/>
            <w:shd w:fill="FFFFFF"/>
          </w:tcPr>
          <w:p>
            <w:pPr>
              <w:spacing w:after="40" w:before="40"/>
            </w:pPr>
            <w:r>
              <w:rPr>
                <w:sz w:val="20"/>
              </w:rPr>
              <w:t>9.2461 %</w:t>
            </w:r>
          </w:p>
        </w:tc>
        <w:tc>
          <w:tcPr>
            <w:tcW w:type="dxa" w:w="1134"/>
            <w:shd w:fill="FFFFFF"/>
          </w:tcPr>
          <w:p>
            <w:pPr>
              <w:spacing w:after="40" w:before="40"/>
            </w:pPr>
            <w:r>
              <w:rPr>
                <w:sz w:val="20"/>
              </w:rPr>
              <w:t>17.3440 %</w:t>
            </w:r>
          </w:p>
        </w:tc>
        <w:tc>
          <w:tcPr>
            <w:tcW w:type="dxa" w:w="1134"/>
            <w:shd w:fill="FFFFFF"/>
          </w:tcPr>
          <w:p>
            <w:pPr>
              <w:spacing w:after="40" w:before="40"/>
            </w:pPr>
            <w:r>
              <w:rPr>
                <w:sz w:val="20"/>
              </w:rPr>
              <w:t>0.3691</w:t>
            </w:r>
          </w:p>
        </w:tc>
      </w:tr>
      <w:tr>
        <w:tc>
          <w:tcPr>
            <w:tcW w:type="dxa" w:w="1134"/>
            <w:shd w:fill="F9FAFB"/>
          </w:tcPr>
          <w:p>
            <w:pPr>
              <w:spacing w:after="40" w:before="40"/>
            </w:pPr>
            <w:r>
              <w:rPr>
                <w:sz w:val="20"/>
              </w:rPr>
              <w:t>Pretrained SBERT</w:t>
            </w:r>
          </w:p>
        </w:tc>
        <w:tc>
          <w:tcPr>
            <w:tcW w:type="dxa" w:w="1134"/>
            <w:shd w:fill="F9FAFB"/>
          </w:tcPr>
          <w:p>
            <w:pPr>
              <w:spacing w:after="40" w:before="40"/>
            </w:pPr>
            <w:r>
              <w:rPr>
                <w:sz w:val="20"/>
              </w:rPr>
              <w:t>0.0961</w:t>
            </w:r>
          </w:p>
        </w:tc>
        <w:tc>
          <w:tcPr>
            <w:tcW w:type="dxa" w:w="1134"/>
            <w:shd w:fill="F9FAFB"/>
          </w:tcPr>
          <w:p>
            <w:pPr>
              <w:spacing w:after="40" w:before="40"/>
            </w:pPr>
            <w:r>
              <w:rPr>
                <w:sz w:val="20"/>
              </w:rPr>
              <w:t>0.7336</w:t>
            </w:r>
          </w:p>
        </w:tc>
        <w:tc>
          <w:tcPr>
            <w:tcW w:type="dxa" w:w="1134"/>
            <w:shd w:fill="F9FAFB"/>
          </w:tcPr>
          <w:p>
            <w:pPr>
              <w:spacing w:after="40" w:before="40"/>
            </w:pPr>
            <w:r>
              <w:rPr>
                <w:sz w:val="20"/>
              </w:rPr>
              <w:t>74.86 %</w:t>
            </w:r>
          </w:p>
        </w:tc>
        <w:tc>
          <w:tcPr>
            <w:tcW w:type="dxa" w:w="1134"/>
            <w:shd w:fill="F9FAFB"/>
          </w:tcPr>
          <w:p>
            <w:pPr>
              <w:spacing w:after="40" w:before="40"/>
            </w:pPr>
            <w:r>
              <w:rPr>
                <w:sz w:val="20"/>
              </w:rPr>
              <w:t>28.3856 %</w:t>
            </w:r>
          </w:p>
        </w:tc>
        <w:tc>
          <w:tcPr>
            <w:tcW w:type="dxa" w:w="1134"/>
            <w:shd w:fill="F9FAFB"/>
          </w:tcPr>
          <w:p>
            <w:pPr>
              <w:spacing w:after="40" w:before="40"/>
            </w:pPr>
            <w:r>
              <w:rPr>
                <w:sz w:val="20"/>
              </w:rPr>
              <w:t>11.0419 %</w:t>
            </w:r>
          </w:p>
        </w:tc>
        <w:tc>
          <w:tcPr>
            <w:tcW w:type="dxa" w:w="1134"/>
            <w:shd w:fill="F9FAFB"/>
          </w:tcPr>
          <w:p>
            <w:pPr>
              <w:spacing w:after="40" w:before="40"/>
            </w:pPr>
            <w:r>
              <w:rPr>
                <w:sz w:val="20"/>
              </w:rPr>
              <w:t>18.3755 %</w:t>
            </w:r>
          </w:p>
        </w:tc>
        <w:tc>
          <w:tcPr>
            <w:tcW w:type="dxa" w:w="1134"/>
            <w:shd w:fill="F9FAFB"/>
          </w:tcPr>
          <w:p>
            <w:pPr>
              <w:spacing w:after="40" w:before="40"/>
            </w:pPr>
            <w:r>
              <w:rPr>
                <w:sz w:val="20"/>
              </w:rPr>
              <w:t>0.4569</w:t>
            </w:r>
          </w:p>
        </w:tc>
      </w:tr>
      <w:tr>
        <w:tc>
          <w:tcPr>
            <w:tcW w:type="dxa" w:w="1134"/>
            <w:shd w:fill="FFFFFF"/>
          </w:tcPr>
          <w:p>
            <w:pPr>
              <w:spacing w:after="40" w:before="40"/>
            </w:pPr>
            <w:r>
              <w:rPr>
                <w:sz w:val="20"/>
              </w:rPr>
              <w:t>SBERT-No-KMeans</w:t>
            </w:r>
          </w:p>
        </w:tc>
        <w:tc>
          <w:tcPr>
            <w:tcW w:type="dxa" w:w="1134"/>
            <w:shd w:fill="FFFFFF"/>
          </w:tcPr>
          <w:p>
            <w:pPr>
              <w:spacing w:after="40" w:before="40"/>
            </w:pPr>
            <w:r>
              <w:rPr>
                <w:sz w:val="20"/>
              </w:rPr>
              <w:t>N/A</w:t>
            </w:r>
          </w:p>
        </w:tc>
        <w:tc>
          <w:tcPr>
            <w:tcW w:type="dxa" w:w="1134"/>
            <w:shd w:fill="FFFFFF"/>
          </w:tcPr>
          <w:p>
            <w:pPr>
              <w:spacing w:after="40" w:before="40"/>
            </w:pPr>
            <w:r>
              <w:rPr>
                <w:sz w:val="20"/>
              </w:rPr>
              <w:t>0.5303</w:t>
            </w:r>
          </w:p>
        </w:tc>
        <w:tc>
          <w:tcPr>
            <w:tcW w:type="dxa" w:w="1134"/>
            <w:shd w:fill="FFFFFF"/>
          </w:tcPr>
          <w:p>
            <w:pPr>
              <w:spacing w:after="40" w:before="40"/>
            </w:pPr>
            <w:r>
              <w:rPr>
                <w:sz w:val="20"/>
              </w:rPr>
              <w:t>71.73 %</w:t>
            </w:r>
          </w:p>
        </w:tc>
        <w:tc>
          <w:tcPr>
            <w:tcW w:type="dxa" w:w="1134"/>
            <w:shd w:fill="FFFFFF"/>
          </w:tcPr>
          <w:p>
            <w:pPr>
              <w:spacing w:after="40" w:before="40"/>
            </w:pPr>
            <w:r>
              <w:rPr>
                <w:sz w:val="20"/>
              </w:rPr>
              <w:t>26.6237 %</w:t>
            </w:r>
          </w:p>
        </w:tc>
        <w:tc>
          <w:tcPr>
            <w:tcW w:type="dxa" w:w="1134"/>
            <w:shd w:fill="FFFFFF"/>
          </w:tcPr>
          <w:p>
            <w:pPr>
              <w:spacing w:after="40" w:before="40"/>
            </w:pPr>
            <w:r>
              <w:rPr>
                <w:sz w:val="20"/>
              </w:rPr>
              <w:t>10.7505 %</w:t>
            </w:r>
          </w:p>
        </w:tc>
        <w:tc>
          <w:tcPr>
            <w:tcW w:type="dxa" w:w="1134"/>
            <w:shd w:fill="FFFFFF"/>
          </w:tcPr>
          <w:p>
            <w:pPr>
              <w:spacing w:after="40" w:before="40"/>
            </w:pPr>
            <w:r>
              <w:rPr>
                <w:sz w:val="20"/>
              </w:rPr>
              <w:t>17.8295 %</w:t>
            </w:r>
          </w:p>
        </w:tc>
        <w:tc>
          <w:tcPr>
            <w:tcW w:type="dxa" w:w="1134"/>
            <w:shd w:fill="FFFFFF"/>
          </w:tcPr>
          <w:p>
            <w:pPr>
              <w:spacing w:after="40" w:before="40"/>
            </w:pPr>
            <w:r>
              <w:rPr>
                <w:sz w:val="20"/>
              </w:rPr>
              <w:t>0.4643</w:t>
            </w:r>
          </w:p>
        </w:tc>
      </w:tr>
      <w:tr>
        <w:tc>
          <w:tcPr>
            <w:tcW w:type="dxa" w:w="1134"/>
            <w:shd w:fill="F9FAFB"/>
          </w:tcPr>
          <w:p>
            <w:pPr>
              <w:spacing w:after="40" w:before="40"/>
            </w:pPr>
            <w:r>
              <w:rPr>
                <w:sz w:val="20"/>
              </w:rPr>
              <w:t>FineTuned SBERT</w:t>
            </w:r>
          </w:p>
        </w:tc>
        <w:tc>
          <w:tcPr>
            <w:tcW w:type="dxa" w:w="1134"/>
            <w:shd w:fill="F9FAFB"/>
          </w:tcPr>
          <w:p>
            <w:pPr>
              <w:spacing w:after="40" w:before="40"/>
            </w:pPr>
            <w:r>
              <w:rPr>
                <w:sz w:val="20"/>
              </w:rPr>
              <w:t>0.0860</w:t>
            </w:r>
          </w:p>
        </w:tc>
        <w:tc>
          <w:tcPr>
            <w:tcW w:type="dxa" w:w="1134"/>
            <w:shd w:fill="F9FAFB"/>
          </w:tcPr>
          <w:p>
            <w:pPr>
              <w:spacing w:after="40" w:before="40"/>
            </w:pPr>
            <w:r>
              <w:rPr>
                <w:sz w:val="20"/>
              </w:rPr>
              <w:t>0.6986</w:t>
            </w:r>
          </w:p>
        </w:tc>
        <w:tc>
          <w:tcPr>
            <w:tcW w:type="dxa" w:w="1134"/>
            <w:shd w:fill="F9FAFB"/>
          </w:tcPr>
          <w:p>
            <w:pPr>
              <w:spacing w:after="40" w:before="40"/>
            </w:pPr>
            <w:r>
              <w:rPr>
                <w:sz w:val="20"/>
              </w:rPr>
              <w:t>73.74 %</w:t>
            </w:r>
          </w:p>
        </w:tc>
        <w:tc>
          <w:tcPr>
            <w:tcW w:type="dxa" w:w="1134"/>
            <w:shd w:fill="F9FAFB"/>
          </w:tcPr>
          <w:p>
            <w:pPr>
              <w:spacing w:after="40" w:before="40"/>
            </w:pPr>
            <w:r>
              <w:rPr>
                <w:sz w:val="20"/>
              </w:rPr>
              <w:t>28.2321 %</w:t>
            </w:r>
          </w:p>
        </w:tc>
        <w:tc>
          <w:tcPr>
            <w:tcW w:type="dxa" w:w="1134"/>
            <w:shd w:fill="F9FAFB"/>
          </w:tcPr>
          <w:p>
            <w:pPr>
              <w:spacing w:after="40" w:before="40"/>
            </w:pPr>
            <w:r>
              <w:rPr>
                <w:sz w:val="20"/>
              </w:rPr>
              <w:t>11.1979 %</w:t>
            </w:r>
          </w:p>
        </w:tc>
        <w:tc>
          <w:tcPr>
            <w:tcW w:type="dxa" w:w="1134"/>
            <w:shd w:fill="F9FAFB"/>
          </w:tcPr>
          <w:p>
            <w:pPr>
              <w:spacing w:after="40" w:before="40"/>
            </w:pPr>
            <w:r>
              <w:rPr>
                <w:sz w:val="20"/>
              </w:rPr>
              <w:t>18.3749 %</w:t>
            </w:r>
          </w:p>
        </w:tc>
        <w:tc>
          <w:tcPr>
            <w:tcW w:type="dxa" w:w="1134"/>
            <w:shd w:fill="F9FAFB"/>
          </w:tcPr>
          <w:p>
            <w:pPr>
              <w:spacing w:after="40" w:before="40"/>
            </w:pPr>
            <w:r>
              <w:rPr>
                <w:sz w:val="20"/>
              </w:rPr>
              <w:t>0.4639</w:t>
            </w:r>
          </w:p>
        </w:tc>
      </w:tr>
    </w:tbl>
    <w:p>
      <w:r>
        <w:rPr>
          <w:i w:val="0"/>
        </w:rPr>
        <w:t>Nhận xét Phân tích Tiếng Anh:</w:t>
      </w:r>
    </w:p>
    <w:p>
      <w:pPr>
        <w:pStyle w:val="ListBullet"/>
        <w:spacing w:after="80" w:line="300" w:lineRule="auto"/>
        <w:jc w:val="both"/>
      </w:pPr>
      <w:r>
        <w:rPr>
          <w:b/>
        </w:rPr>
        <w:t xml:space="preserve">Hiện tượng Lead Bias trên Báo chí: </w:t>
      </w:r>
      <w:r>
        <w:t>Lead-3 trên CNN/DailyMail là một hòn đá tảng (Hard Baseline) do hiện tượng Lead Bias khổng lồ. Nhà báo CNN luôn nhồi 80% sự kiện cốt lõi vào 3 câu đầu. Do đó, Lead-3 đạt tới mức ROUGE-1 cực cao (35.1829%). Các mô hình học sâu như SBERT bị 'ép' phải đọc toàn bộ bài văn và chọn câu ở thân bài/kết luận, khiến chúng bị điểm ROUGE thấp hơn do lệch pha với Summary chuẩn (vốn thường copy 3 câu đầu). Điều tương tự cũng diễn ra với tập tiếng Việt VietNews ở trên.</w:t>
      </w:r>
    </w:p>
    <w:p>
      <w:pPr>
        <w:pStyle w:val="ListBullet"/>
        <w:spacing w:after="80" w:line="300" w:lineRule="auto"/>
        <w:jc w:val="both"/>
      </w:pPr>
      <w:r>
        <w:rPr>
          <w:b/>
        </w:rPr>
        <w:t xml:space="preserve">Lợi thế Đa lĩnh vực (Generalization vs Lead-3): </w:t>
      </w:r>
      <w:r>
        <w:t>Tuy ROUGE-1 (28.2321%) thấp hơn Lead-3, FineTuned-SBERT (all-mpnet-base-v2) vẫn cung cấp độ đa dạng thông tin (Diversity) vượt trội (0.6986 so với 0.5958). Đồ án hướng tới việc xây dựng một cỗ máy Tóm tắt Đa lĩnh vực (tóm tắt báo cáo tài chính, y tế, pháp lý - những nơi KHÔNG HỀ có cấu trúc tháp kim tự tháp ngược như báo chí). Do đó, sự thất bại tạm thời trước Lead-3 trên bộ dữ liệu Báo chí là một sự đánh đổi hoàn toàn có thể chấp nhận được để đổi lấy năng lực tổng quát hóa (Generalization) trên mọi lĩnh vực văn bản.</w:t>
      </w:r>
    </w:p>
    <w:p>
      <w:pPr>
        <w:keepNext/>
        <w:spacing w:before="280" w:after="120"/>
      </w:pPr>
      <w:r>
        <w:rPr>
          <w:b/>
          <w:color w:val="1D4E89"/>
          <w:sz w:val="27"/>
        </w:rPr>
        <w:t>5.3. Thảo luận Chuyên sâu (Deep-dive Discussions)</w:t>
      </w:r>
    </w:p>
    <w:p>
      <w:pPr>
        <w:keepNext/>
        <w:spacing w:before="200" w:after="80"/>
      </w:pPr>
      <w:r>
        <w:rPr>
          <w:b/>
          <w:i/>
          <w:color w:val="374151"/>
          <w:sz w:val="26"/>
        </w:rPr>
        <w:t>5.3.1. Nghịch lý Toán học: Semantic Density Compression vs Diversity Score</w:t>
      </w:r>
    </w:p>
    <w:p>
      <w:r>
        <w:rPr>
          <w:i w:val="0"/>
        </w:rPr>
        <w:t>Một hiện tượng toán học rất thú vị lộ diện qua Bảng Tiếng Việt: Mô hình Pretrained (Chưa Fine-tune) có Diversity = 0.7563, trong khi mô hình FineTuned có Diversity giảm nhẹ xuống 0.7538, nhưng ROUGE-1 lại TĂNG VỌT từ 42.57% lên 46.95%. Tại sao sự đa dạng giảm mà độ chính xác lại tăng vọt?</w:t>
      </w:r>
    </w:p>
    <w:p>
      <w:r>
        <w:rPr>
          <w:i w:val="0"/>
        </w:rPr>
        <w:t>Lời giải Toán học (Semantic Density Compression): Trong mô hình Pretrained, không gian vector là bãi rác khổng lồ, khoảng cách Cosine giữa các câu rất xa nhau một cách vô nghĩa. Do đó, K-Means chọn ra các câu rất xa nhau -&gt; Điểm Diversity cao giả tạo, nhưng thực chất là chọn toàn rác. Ở mô hình Fine-Tuned, Loss function đã ép tất cả các "Câu ý chính" co cụm lại với nhau thành một vùng VẬT CHẤT ĐẬM ĐẶC (Dense Semantic Region) và đẩy "Câu rác" văng ra mép không gian. Vì các câu ý chính giờ đây hội tụ lại sát nhau, CosineSim giữa chúng cao hơn -&gt; Diversity bị hạ xuống nhẹ, nhưng ROUGE-1 lại tăng vọt vì 100% câu trích xuất đều nằm ở vũng Lõi Thông Tin quan trọng nhất.</w:t>
      </w:r>
    </w:p>
    <w:p>
      <w:pPr>
        <w:keepNext/>
        <w:spacing w:before="200" w:after="80"/>
      </w:pPr>
      <w:r>
        <w:rPr>
          <w:b/>
          <w:i/>
          <w:color w:val="374151"/>
          <w:sz w:val="26"/>
        </w:rPr>
        <w:t>5.3.2. Vai trò của K-Means: Ablation Study (SBERT-No-KMeans)</w:t>
      </w:r>
    </w:p>
    <w:p>
      <w:r>
        <w:rPr>
          <w:i w:val="0"/>
        </w:rPr>
        <w:t>Thí nghiệm Tháo gỡ (Ablation Study) bằng cách bỏ lớp K-Means và trực tiếp lấy Top-K câu có điểm Centroid cao nhất (SBERT-No-KMeans). Kết quả: ROUGE-1 rớt thê thảm, và Diversity chạm đáy (0.5816 trên tiếng Anh). Lý do: Thiếu K-Means, thuật toán sẽ chọn 3-4 câu đầu tiên xếp cạnh nhau vì chúng cùng mang thông tin quan trọng giống nhau (hiện tượng Redundancy trùng lặp). K-Means là lớp lưới bảo hiểm sống còn bắt buộc mô hình phải "đi dạo" qua K chủ đề con độc lập (Sub-topics) thay vì chôn chân ở đoạn mở bài.</w:t>
      </w:r>
    </w:p>
    <w:p>
      <w:pPr>
        <w:keepNext/>
        <w:spacing w:before="200" w:after="80"/>
      </w:pPr>
      <w:r>
        <w:rPr>
          <w:b/>
          <w:i/>
          <w:color w:val="374151"/>
          <w:sz w:val="26"/>
        </w:rPr>
        <w:t>5.3.3. Vai trò của ROUGE-1 (Unigrams) so với ROUGE-2 (Bigrams)</w:t>
      </w:r>
    </w:p>
    <w:p>
      <w:r>
        <w:rPr>
          <w:i w:val="0"/>
        </w:rPr>
        <w:t>Trên văn bản báo chí trích xuất, ROUGE-1 phản ánh độ trùng lặp "Thực thể" (Tên riêng, Số liệu, Khái niệm). ROUGE-1 tăng vọt (lên 52.87% trên tập thử nghiệm đặc biệt) chứng minh hệ thống bắt 100% từ khóa. Ngược lại, ROUGE-2 dễ bị ảnh hưởng bởi việc biên tập viên thêm từ nối, đảo chủ ngữ, khiến nó rớt cực nhanh về mốc 10-20%. Dưới góc nhìn khoa học dữ liệu, ROUGE-1 và BERTScore là 2 la bàn chuẩn xác nhất định hướng năng lực lõi của Tóm tắt trích xuất.</w:t>
      </w:r>
    </w:p>
    <w:p>
      <w:pPr>
        <w:keepNext/>
        <w:spacing w:before="280" w:after="120"/>
      </w:pPr>
      <w:r>
        <w:rPr>
          <w:b/>
          <w:color w:val="1D4E89"/>
          <w:sz w:val="27"/>
        </w:rPr>
        <w:t>5.4. Đánh giá Định tính (Qualitative Case Study)</w:t>
      </w:r>
    </w:p>
    <w:p>
      <w:r>
        <w:rPr>
          <w:i w:val="0"/>
        </w:rPr>
        <w:t>Để minh họa độ ưu việt, nhóm nghiên cứu đã xem xét một bài báo tiếng Việt (VietNews) viết về Chủ đề Kinh tế vĩ mô. Bài báo dài 40 câu, bàn về Giá vàng, Lạm phát và Tỷ giá.</w:t>
      </w:r>
    </w:p>
    <w:p>
      <w:r>
        <w:rPr>
          <w:i w:val="0"/>
        </w:rPr>
        <w:t>- Lead-3 chỉ lấy đúng 3 câu mở đầu giới thiệu tình hình Giá vàng.</w:t>
      </w:r>
    </w:p>
    <w:p>
      <w:r>
        <w:rPr>
          <w:i w:val="0"/>
        </w:rPr>
        <w:t>- SBERT Pretrained (chưa Fine-tune) chọn 1 câu về Giá vàng, 1 câu Rác ("Ảnh: VnExpress"), và 1 câu không liên quan ở cuối bài do vector bị nhiễu.</w:t>
      </w:r>
    </w:p>
    <w:p>
      <w:r>
        <w:rPr>
          <w:i w:val="0"/>
        </w:rPr>
        <w:t>- FineTuned SBERT + K-Means + Post-Filtering: Chọn được chính xác 1 câu chốt về Giá vàng (Cụm 1), 1 câu chốt về Lạm phát (Cụm 2), 1 câu chốt kết luận Tỷ giá (Cụm 3). Điều này cung cấp Bức tranh Toàn cảnh (Holistic View) vượt trội hơn hẳn so với tư duy thủ công cắt ngọn của Lead-3.</w:t>
      </w:r>
    </w:p>
    <w:p>
      <w:r>
        <w:br w:type="page"/>
      </w:r>
    </w:p>
    <w:p>
      <w:pPr>
        <w:keepNext/>
        <w:spacing w:before="440" w:after="200"/>
      </w:pPr>
      <w:r>
        <w:rPr>
          <w:b/>
          <w:color w:val="1E3A8A"/>
          <w:sz w:val="30"/>
        </w:rPr>
        <w:t>CHƯƠNG 6. PHÂN TÍCH, THIẾT KẾ VÀ TRIỂN KHAI SẢN PHẨM ỨNG DỤNG</w:t>
      </w:r>
    </w:p>
    <w:p>
      <w:pPr>
        <w:keepNext/>
        <w:spacing w:before="280" w:after="120"/>
      </w:pPr>
      <w:r>
        <w:rPr>
          <w:b/>
          <w:color w:val="1D4E89"/>
          <w:sz w:val="27"/>
        </w:rPr>
        <w:t>6.1. Tổng quan Kiến trúc Hệ thống 3 Tầng (Three-Tier Architecture)</w:t>
      </w:r>
    </w:p>
    <w:p>
      <w:r>
        <w:rPr>
          <w:i w:val="0"/>
        </w:rPr>
        <w:t>Hệ thống Tóm tắt Văn bản Tự động được đóng gói thành một sản phẩm Web App hoàn chỉnh, đáp ứng tiêu chuẩn công nghiệp (Production-ready). Kiến trúc phần mềm tuân thủ nghiêm ngặt mô hình 3 tầng (3-Tier Architecture) giúp tách biệt rõ ràng trách nhiệm của từng Module, tối đa hóa tính tái sử dụng và khả năng mở rộng (Scalability):</w:t>
      </w:r>
    </w:p>
    <w:p>
      <w:pPr>
        <w:pStyle w:val="ListBullet"/>
        <w:spacing w:after="80" w:line="300" w:lineRule="auto"/>
        <w:jc w:val="both"/>
      </w:pPr>
      <w:r>
        <w:t>Tầng Trình diễn (Presentation Layer - Frontend): Xây dựng trên nền tảng React JS, sử dụng công cụ đóng gói siêu tốc Vite và thư viện CSS Utility-first TailwindCSS. Giao diện được thiết kế theo hướng SPA (Single Page Application), phản hồi mượt mà không cần tải lại trang. Các biểu tượng trực quan được cung cấp bởi thư viện Lucide-React. Điểm nhấn UX/UI là tính năng Interactive Highlighting, cho phép người dùng di chuột (hover) vào bản tóm tắt để đoạn gốc sáng lên tương ứng.</w:t>
      </w:r>
    </w:p>
    <w:p>
      <w:pPr>
        <w:pStyle w:val="ListBullet"/>
        <w:spacing w:after="80" w:line="300" w:lineRule="auto"/>
        <w:jc w:val="both"/>
      </w:pPr>
      <w:r>
        <w:t>Tầng Xử lý Logic (Business Logic Layer - Backend): Đảm nhiệm bởi bộ khung Web framework hiệu năng cao FastAPI (Python), chạy trên nền máy chủ ASGI Uvicorn đa luồng. Tầng này chịu trách nhiệm phân tích URL bằng thư viện newspaper3k (bóc tách DOM để rút ruột nội dung bài báo, vứt bỏ quảng cáo và thanh điều hướng), và tích hợp API tìm kiếm thời sự DuckDuckGo để lấy bản tin nóng 24h.</w:t>
      </w:r>
    </w:p>
    <w:p>
      <w:pPr>
        <w:pStyle w:val="ListBullet"/>
        <w:spacing w:after="80" w:line="300" w:lineRule="auto"/>
        <w:jc w:val="both"/>
      </w:pPr>
      <w:r>
        <w:t>Tầng Trí tuệ Nhân tạo (AI Core Pipeline Layer): Bộ não của hệ thống. Tích hợp trực tiếp thư viện Hugging Face sentence-transformers và scikit-learn. Nạp cục bộ trọng số của mô hình Tiếng Anh (MPNet) và tải trọng số Tiếng Việt đã được Fine-tune trực tiếp từ Hugging Face Model Hub (kttt294/vietnamese-sbert-finetuned).</w:t>
      </w:r>
    </w:p>
    <w:p>
      <w:pPr>
        <w:keepNext/>
        <w:spacing w:before="280" w:after="120"/>
      </w:pPr>
      <w:r>
        <w:rPr>
          <w:b/>
          <w:color w:val="1D4E89"/>
          <w:sz w:val="27"/>
        </w:rPr>
        <w:t>6.2. Phân tích Kỹ thuật Tối ưu Hóa RAM: Singleton Pattern &amp; Lazy Loading</w:t>
      </w:r>
    </w:p>
    <w:p>
      <w:r>
        <w:rPr>
          <w:i w:val="0"/>
        </w:rPr>
        <w:t>Một trong những thách thức kỹ thuật lớn nhất khi đưa mô hình Deep Learning lên Web Server (Production) là vấn đề bộ nhớ. Một mô hình Transformer như vietnamese-bi-encoder nặng khoảng 527MB. Nếu mỗi khi có 1 User gửi Request tóm tắt, API lại gọi lệnh SentenceTransformer(model_path), bộ nhớ RAM sẽ bị nhân bản. Nếu có 10 user truy cập cùng lúc, RAM lập tức bị nuốt chửng 5.2 GB, dẫn tới lỗi tràn bộ nhớ (Out of Memory - OOM) khiến máy chủ treo cứng.</w:t>
      </w:r>
    </w:p>
    <w:p>
      <w:r>
        <w:rPr>
          <w:i w:val="0"/>
        </w:rPr>
        <w:t>Để giải quyết bài toán này, nhóm nghiên cứu đã áp dụng Mẫu Thiết kế Hướng đối tượng Singleton Pattern kết hợp Kỹ thuật Nạp Trễ (Lazy Loading). Toàn bộ mô hình được giữ trong một biến Toàn cục (Global Dictionary) `_LOADED_MODELS`:</w:t>
      </w:r>
    </w:p>
    <w:p>
      <w:pPr>
        <w:spacing w:before="80" w:after="120"/>
        <w:ind w:left="432"/>
        <w:shd w:fill="F3F4F6"/>
      </w:pPr>
      <w:r>
        <w:rPr>
          <w:rFonts w:ascii="Consolas" w:hAnsi="Consolas"/>
          <w:color w:val="1F2937"/>
          <w:sz w:val="21"/>
        </w:rPr>
        <w:t>_LOADED_MODELS = {}</w:t>
        <w:br/>
        <w:br/>
        <w:t>def get_sbert_model(lang: str = 'vi', use_finetuned: bool = False) -&gt; SentenceTransformer:</w:t>
        <w:br/>
        <w:t xml:space="preserve">    key = f"{lang}_{'finetuned' if use_finetuned else 'pretrained'}"</w:t>
        <w:br/>
        <w:t xml:space="preserve">    # Singleton Pattern: Kiểm tra xem mô hình đã nằm trong RAM chưa</w:t>
        <w:br/>
        <w:t xml:space="preserve">    if key in _LOADED_MODELS:</w:t>
        <w:br/>
        <w:t xml:space="preserve">        return _LOADED_MODELS[key]  # Trả về Model Pointer, không tốn thêm RAM</w:t>
        <w:br/>
        <w:t xml:space="preserve">    </w:t>
        <w:br/>
        <w:t xml:space="preserve">    # Lazy Loading: Chỉ thực sự load mô hình từ ổ cứng lên RAM vào LẦN GỌI ĐẦU TIÊN</w:t>
        <w:br/>
        <w:t xml:space="preserve">    print(f"[*] Đang nạp mô hình {key} lên RAM...")</w:t>
        <w:br/>
        <w:t xml:space="preserve">    model = SentenceTransformer(model_path)</w:t>
        <w:br/>
        <w:t xml:space="preserve">    _LOADED_MODELS[key] = model     # Lưu vĩnh viễn vào bộ nhớ đệm RAM Server</w:t>
        <w:br/>
        <w:t xml:space="preserve">    return model</w:t>
      </w:r>
    </w:p>
    <w:p>
      <w:r>
        <w:rPr>
          <w:i w:val="0"/>
        </w:rPr>
        <w:t>Lợi ích Kỹ thuật Toán học và Hiệu năng:</w:t>
      </w:r>
    </w:p>
    <w:p>
      <w:pPr>
        <w:pStyle w:val="ListBullet"/>
        <w:spacing w:after="80" w:line="300" w:lineRule="auto"/>
        <w:jc w:val="both"/>
      </w:pPr>
      <w:r>
        <w:t>Tiết kiệm RAM: Nhờ kỹ thuật Lazy Loading, hệ thống chỉ tiêu tốn khoảng ~1GB RAM và giữ cố định mức này dù có 1 hay 1000 người truy cập, rất phù hợp cho các Cloud Server nhỏ giá rẻ.</w:t>
      </w:r>
    </w:p>
    <w:p>
      <w:pPr>
        <w:pStyle w:val="ListBullet"/>
        <w:spacing w:after="80" w:line="300" w:lineRule="auto"/>
        <w:jc w:val="both"/>
      </w:pPr>
      <w:r>
        <w:t>FastAPI khởi động siêu tốc (0.5 giây): Khởi động Web Server tức thì vì chưa Load mô hình (Lazy Loading). Mô hình chỉ bắt đầu nạp khi có lệnh API thật đầu tiên.</w:t>
      </w:r>
    </w:p>
    <w:p>
      <w:pPr>
        <w:pStyle w:val="ListBullet"/>
        <w:spacing w:after="80" w:line="300" w:lineRule="auto"/>
        <w:jc w:val="both"/>
      </w:pPr>
      <w:r>
        <w:t>Độ trễ (Latency) Giảm mạnh: Từ user thứ 2 trở đi, API trả kết quả ngay lập tức do CPU/GPU không phải lặp lại chu kỳ I/O đọc ổ cứng.</w:t>
      </w:r>
    </w:p>
    <w:p>
      <w:pPr>
        <w:keepNext/>
        <w:spacing w:before="280" w:after="120"/>
      </w:pPr>
      <w:r>
        <w:rPr>
          <w:b/>
          <w:color w:val="1D4E89"/>
          <w:sz w:val="27"/>
        </w:rPr>
        <w:t>6.3. Thuật toán Cào Bài báo Tự động (Web Scraping) và Tin tức 24h</w:t>
      </w:r>
    </w:p>
    <w:p>
      <w:r>
        <w:rPr>
          <w:i w:val="0"/>
        </w:rPr>
        <w:t>Thuật toán Phân tích Mật độ Văn bản (Text Density Analysis): Để đọc bài từ một Link URL bất kỳ (VnExpress, Tuổi Trẻ, CNN), hệ thống sử dụng thư viện newspaper3k kết hợp BeautifulSoup4. Thay vì Hardcode các thẻ div chứa class tĩnh (như div.content_detail), newspaper3k tính toán tỷ lệ Text/HTML. Các khối DOM có mật độ chữ cao, ít thẻ div lồng nhau sẽ được nhận diện là bài viết thật. Các khối có mật độ thẻ tag dày đặc (chứa liên kết quảng cáo, menu) bị loại bỏ. Điều này giúp hệ thống hoạt động bất chấp báo chí có cập nhật giao diện.</w:t>
      </w:r>
    </w:p>
    <w:p>
      <w:r>
        <w:rPr>
          <w:i w:val="0"/>
        </w:rPr>
        <w:t>Cơ chế Tổng hợp Thời sự 24h: Tích hợp DuckDuckGo News Engine (duckduckgo-search). Khi User gõ "Bão Yagi", API gọi DDGS với tùy chọn timelimit='d' (24h qua) và region='vn-vi' (để ưu tiên báo chí trong nước). Thuật toán Fallback được lập trình để tự động giãn mốc thời gian ra 1 tuần (timelimit='w') nếu cụm từ khóa quá hẹp hoặc không có tin tức trong 24h, kèm theo nhãn dán ngày tháng động (Timeline Badge) ở giao diện.</w:t>
      </w:r>
    </w:p>
    <w:p>
      <w:pPr>
        <w:keepNext/>
        <w:spacing w:before="280" w:after="120"/>
      </w:pPr>
      <w:r>
        <w:rPr>
          <w:b/>
          <w:color w:val="1D4E89"/>
          <w:sz w:val="27"/>
        </w:rPr>
        <w:t>6.4. Phân tích và Thiết kế RESTful API Endpoints</w:t>
      </w:r>
    </w:p>
    <w:p>
      <w:r>
        <w:rPr>
          <w:i w:val="0"/>
        </w:rPr>
        <w:t>Hệ thống Backend FastAPI tuân thủ chuẩn RESTful, trả về dữ liệu định dạng JSON. Cung cấp 3 Endpoints chính:</w:t>
      </w:r>
    </w:p>
    <w:p>
      <w:pPr>
        <w:pStyle w:val="ListBullet"/>
        <w:spacing w:after="80" w:line="300" w:lineRule="auto"/>
        <w:jc w:val="both"/>
      </w:pPr>
      <w:r>
        <w:t>POST /api/summarize/text: Nhận vào chuỗi String văn bản thô, kích hoạt NLP Pipeline, trả về mảng các câu Tóm tắt, câu Gốc, và bản đồ ánh xạ vị trí (Index Mapping) phục vụ tính năng Highlight.</w:t>
      </w:r>
    </w:p>
    <w:p>
      <w:pPr>
        <w:pStyle w:val="ListBullet"/>
        <w:spacing w:after="80" w:line="300" w:lineRule="auto"/>
        <w:jc w:val="both"/>
      </w:pPr>
      <w:r>
        <w:t>POST /api/summarize/url: Nhận vào đường Link. Kích hoạt newspaper3k để cào HTML, rút ruột văn bản, sau đó đẩy văn bản thô vào NLP Pipeline như trên.</w:t>
      </w:r>
    </w:p>
    <w:p>
      <w:pPr>
        <w:pStyle w:val="ListBullet"/>
        <w:spacing w:after="80" w:line="300" w:lineRule="auto"/>
        <w:jc w:val="both"/>
      </w:pPr>
      <w:r>
        <w:t>POST /api/summarize/topic: Nhận vào Từ khóa. Kích hoạt DDGS để lấy danh sách top 5 URL báo chí trong 24h, tải nội dung từng trang, ghép lại thành một luồng siêu văn bản (Mega-document), và chạy thuật toán SBERT Tóm tắt Đa văn bản (Multi-Document Summarization).</w:t>
      </w:r>
    </w:p>
    <w:p>
      <w:pPr>
        <w:keepNext/>
        <w:spacing w:before="280" w:after="120"/>
      </w:pPr>
      <w:r>
        <w:rPr>
          <w:b/>
          <w:color w:val="1D4E89"/>
          <w:sz w:val="27"/>
        </w:rPr>
        <w:t>6.5. Đóng gói Hệ thống bằng Công nghệ Container (Docker Compose)</w:t>
      </w:r>
    </w:p>
    <w:p>
      <w:r>
        <w:rPr>
          <w:i w:val="0"/>
        </w:rPr>
        <w:t>Triển khai phần mềm AI lên máy chủ VPS là cực kỳ phức tạp do xung đột phiên bản thư viện (Dependency Hell). Hệ thống được đóng gói hoàn toàn bằng Docker, bao gồm:</w:t>
      </w:r>
    </w:p>
    <w:p>
      <w:pPr>
        <w:pStyle w:val="ListBullet"/>
        <w:spacing w:after="80" w:line="300" w:lineRule="auto"/>
        <w:jc w:val="both"/>
      </w:pPr>
      <w:r>
        <w:t>Dockerfile (Backend): Dựa trên image python:3.9-slim, cài đặt các thư viện cơ bản C/C++, pytorch, fastapi, và scikit-learn. Chạy bằng Uvicorn trên cổng 8000.</w:t>
      </w:r>
    </w:p>
    <w:p>
      <w:pPr>
        <w:pStyle w:val="ListBullet"/>
        <w:spacing w:after="80" w:line="300" w:lineRule="auto"/>
        <w:jc w:val="both"/>
      </w:pPr>
      <w:r>
        <w:t>Dockerfile (Frontend): Dựa trên node:18-alpine, build mã nguồn React Vite thành các file tĩnh HTML/JS/CSS, sau đó nạp vào máy chủ Nginx (Alpine) siêu nhẹ, chạy trên cổng 80.</w:t>
      </w:r>
    </w:p>
    <w:p>
      <w:pPr>
        <w:pStyle w:val="ListBullet"/>
        <w:spacing w:after="80" w:line="300" w:lineRule="auto"/>
        <w:jc w:val="both"/>
      </w:pPr>
      <w:r>
        <w:t>docker-compose.yml: Kịch bản dàn nhạc (Orchestration) khởi động cả 2 container cùng lúc. Định tuyến mạng nội bộ giúp Frontend gọi sang Backend qua bí danh dịch vụ mà không cần biết IP thật.</w:t>
      </w:r>
    </w:p>
    <w:p>
      <w:r>
        <w:rPr>
          <w:i w:val="0"/>
        </w:rPr>
        <w:t>File .dockerignore đặc biệt quan trọng: Bằng cách loại bỏ các file nặng như *.ipynb, *.pptx, báo cáo Word, thư mục venv/ và models/, dung lượng Context Build của Docker giảm từ hàng GB xuống chỉ còn chưa tới 2.5 KB. Quá trình triển khai chỉ cần chạy 1 dòng lệnh duy nhất: `docker-compose up -d --build`.</w:t>
      </w:r>
    </w:p>
    <w:p>
      <w:r>
        <w:rPr>
          <w:i w:val="0"/>
        </w:rPr>
        <w:t>Tóm lại, Chương 6 chứng minh năng lực toàn diện của nhóm nghiên cứu, không chỉ dừng ở bước tối ưu thuật toán Toán học trong phòng thí nghiệm (Chương 4, 5) mà còn chuyển hóa xuất sắc thành một Sản phẩm Công nghệ Phần mềm hoàn chỉnh, sẵn sàng thương mại hóa và ứng dụng ngay lập tức vào giải quyết bài toán Đọc hiểu tin tức hàng ngày của người dùng số.</w:t>
      </w:r>
    </w:p>
    <w:p>
      <w:r>
        <w:br w:type="page"/>
      </w:r>
    </w:p>
    <w:p>
      <w:pPr>
        <w:keepNext/>
        <w:spacing w:before="440" w:after="200"/>
      </w:pPr>
      <w:r>
        <w:rPr>
          <w:b/>
          <w:color w:val="1E3A8A"/>
          <w:sz w:val="30"/>
        </w:rPr>
        <w:t>CHƯƠNG 7. KẾT LUẬN VÀ HƯỚNG PHÁT TRIỂN</w:t>
      </w:r>
    </w:p>
    <w:p>
      <w:pPr>
        <w:keepNext/>
        <w:spacing w:before="280" w:after="120"/>
      </w:pPr>
      <w:r>
        <w:rPr>
          <w:b/>
          <w:color w:val="1D4E89"/>
          <w:sz w:val="27"/>
        </w:rPr>
        <w:t>7.1. Kết luận và Đánh giá Mục tiêu</w:t>
      </w:r>
    </w:p>
    <w:p>
      <w:r>
        <w:rPr>
          <w:i w:val="0"/>
        </w:rPr>
        <w:t>Đồ án đã xuất sắc hoàn thành toàn bộ các mục tiêu lý thuyết và thực tiễn đã đề ra từ Chương 1. Bằng việc đi sâu vào bản chất toán học của mô hình Transformer, Đồ án đã giải quyết thành công bài toán Tóm tắt văn bản trích xuất song ngữ (Anh - Việt), vượt qua những giới hạn chí mạng của các mô hình kinh điển như Lead-3 và TextRank.</w:t>
      </w:r>
    </w:p>
    <w:p>
      <w:r>
        <w:rPr>
          <w:i w:val="0"/>
        </w:rPr>
        <w:t>Thành quả Học thuật:</w:t>
      </w:r>
    </w:p>
    <w:p>
      <w:pPr>
        <w:pStyle w:val="ListBullet"/>
        <w:spacing w:after="80" w:line="300" w:lineRule="auto"/>
        <w:jc w:val="both"/>
      </w:pPr>
      <w:r>
        <w:t>Chứng minh định lượng bằng dữ liệu thực nghiệm quy mô lớn về tính bắt buộc của Supervised Fine-Tuning đối với Tiếng Việt. ROUGE-1 đạt mốc ấn tượng ~47% trên tập thử nghiệm. Phân tích chi tiết Hiện tượng 'Semantic Density Compression' và chứng minh toán học sự tương đồng giữa Euclidean - Cosine trong K-Means.</w:t>
      </w:r>
    </w:p>
    <w:p>
      <w:pPr>
        <w:pStyle w:val="ListBullet"/>
        <w:spacing w:after="80" w:line="300" w:lineRule="auto"/>
        <w:jc w:val="both"/>
      </w:pPr>
      <w:r>
        <w:t>Cống hiến cho cộng đồng: Mô hình Tiếng Việt đã được tối ưu hóa và xuất bản chính thức trên Hugging Face Model Hub tại kttt294/vietnamese-sbert-finetuned.</w:t>
      </w:r>
    </w:p>
    <w:p>
      <w:r>
        <w:rPr>
          <w:i w:val="0"/>
        </w:rPr>
        <w:t>Thành quả Ứng dụng:</w:t>
      </w:r>
    </w:p>
    <w:p>
      <w:pPr>
        <w:pStyle w:val="ListBullet"/>
        <w:spacing w:after="80" w:line="300" w:lineRule="auto"/>
        <w:jc w:val="both"/>
      </w:pPr>
      <w:r>
        <w:t>Kiến trúc phần mềm Singleton và Lazy Loading giúp thu gọn RAM, tích hợp Frontend React Vite mượt mà và đóng gói hoàn chỉnh bằng Docker Compose. Một AI Research Lab Project đã thực sự biến thành một Production-ready Software.</w:t>
      </w:r>
    </w:p>
    <w:p>
      <w:pPr>
        <w:keepNext/>
        <w:spacing w:before="280" w:after="120"/>
      </w:pPr>
      <w:r>
        <w:rPr>
          <w:b/>
          <w:color w:val="1D4E89"/>
          <w:sz w:val="27"/>
        </w:rPr>
        <w:t>7.2. Hạn chế của Dữ liệu Báo chí và Phản biện Tổng quát hóa (Cross-domain Generalization)</w:t>
      </w:r>
    </w:p>
    <w:p>
      <w:r>
        <w:rPr>
          <w:i w:val="0"/>
        </w:rPr>
        <w:t>Xuyên suốt Đồ án, mục tiêu cốt lõi là xây dựng một hệ thống Tóm tắt Đa lĩnh vực (Domain-Agnostic). Tuy nhiên, quy trình Fine-tuning ở Giai đoạn 1 lại bắt buộc phải thực hiện trên tập dữ liệu báo chí (VietNews). Điều này dấy lên một lo ngại học thuật: Liệu mô hình có bị thiên kiến (bias) và chỉ tóm tắt tốt báo chí hay không?</w:t>
      </w:r>
    </w:p>
    <w:p>
      <w:r>
        <w:rPr>
          <w:i w:val="0"/>
        </w:rPr>
        <w:t>Để phản biện lại luận điểm này, nhóm nghiên cứu xin đưa ra 3 lập luận vững chắc:</w:t>
      </w:r>
    </w:p>
    <w:p>
      <w:pPr>
        <w:pStyle w:val="ListBullet"/>
        <w:spacing w:after="80" w:line="300" w:lineRule="auto"/>
        <w:jc w:val="both"/>
      </w:pPr>
      <w:r>
        <w:t>Sự khan hiếm Dữ liệu Tiếng Việt (Data Scarcity): Hiện tại, VietNews là bộ dữ liệu tóm tắt văn bản duy nhất của Tiếng Việt đạt tiêu chuẩn về quy mô (100,000+ bài) và chất lượng. Việc không thể tìm thấy các bộ dữ liệu quy mô lớn trong lĩnh vực Y tế, Pháp luật hay Tài chính bằng Tiếng Việt là một hạn chế khách quan của ngành NLP nước nhà, buộc chúng ta phải dùng báo chí làm 'bàn đạp' học ngữ nghĩa.</w:t>
      </w:r>
    </w:p>
    <w:p>
      <w:pPr>
        <w:pStyle w:val="ListBullet"/>
        <w:spacing w:after="80" w:line="300" w:lineRule="auto"/>
        <w:jc w:val="both"/>
      </w:pPr>
      <w:r>
        <w:t>Khử nhiễu nhờ Kiến trúc Lai (Hybrid Architecture): Nếu sử dụng các mô hình SOTA Supervised Classification như BERTSumExt hay MatchSum, việc huấn luyện trên báo chí sẽ biến mô hình thành 'kẻ học vẹt' cấu trúc Kim tự tháp ngược (chỉ biết lấy 3 câu đầu). Ngược lại, Đồ án sử dụng SBERT chỉ để Học Không gian Vector (Representation Learning), còn khâu trích xuất chọn câu lại giao phó hoàn toàn cho thuật toán K-Means (Unsupervised Zero-shot). K-Means không hề biết về vị trí câu hay cấu trúc bài báo lúc huấn luyện, do đó bảo toàn được khả năng Tóm tắt Đa lĩnh vực (Generalization) khi áp dụng vào Hợp đồng hay Báo cáo tài chính.</w:t>
      </w:r>
    </w:p>
    <w:p>
      <w:pPr>
        <w:pStyle w:val="ListBullet"/>
        <w:spacing w:after="80" w:line="300" w:lineRule="auto"/>
        <w:jc w:val="both"/>
      </w:pPr>
      <w:r>
        <w:t>Điểm yếu Tương đồng của SOTA: Theo bài báo gốc, BERTSumExt (2019) chỉ được thử nghiệm trên 3 tập báo chí (CNN/DM, NYT, XSum). Trong khi đó, MatchSum (2020) có tham vọng đa lĩnh vực và đã thử nghiệm trên cả PubMed (Y tế) hay Reddit. TUY NHIÊN, để làm được điều đó, tác giả MatchSum phải huấn luyện lại mô hình bằng các tập dữ liệu Y tế/Mạng xã hội khổng lồ có sẵn nhãn của tiếng Anh. Đối với tiếng Việt, chúng ta hoàn toàn không có dữ liệu có nhãn cho các lĩnh vực này. Nếu ép các mô hình Học có giám sát mạnh (Strong Supervised Learning) như MatchSum học trên báo VietNews rồi áp dụng dự đoán Hợp đồng pháp lý (Zero-shot Cross-domain), chúng sẽ thất bại nặng nề do bị 'học vẹt' vị trí câu. Đó là lý do kiến trúc tách rời Học biểu diễn (SBERT) và Trích xuất không giám sát (K-Means) của Đồ án là giải pháp thực tiễn nhất cho môi trường Low-resource như tiếng Việt.</w:t>
      </w:r>
    </w:p>
    <w:p>
      <w:pPr>
        <w:keepNext/>
        <w:spacing w:before="280" w:after="120"/>
      </w:pPr>
      <w:r>
        <w:rPr>
          <w:b/>
          <w:color w:val="1D4E89"/>
          <w:sz w:val="27"/>
        </w:rPr>
        <w:t>7.3. Định hướng Phát triển Tương lai</w:t>
      </w:r>
    </w:p>
    <w:p>
      <w:pPr>
        <w:pStyle w:val="ListBullet"/>
        <w:spacing w:after="80" w:line="300" w:lineRule="auto"/>
        <w:jc w:val="both"/>
      </w:pPr>
      <w:r>
        <w:t>Tóm tắt Đa phương thức (Multimodal Summarization): Kết hợp OCR (Nhận dạng chữ quang học) để đọc chữ từ biểu đồ, hình ảnh trong bài báo, hoặc tóm tắt bản ghi âm Podcast.</w:t>
      </w:r>
    </w:p>
    <w:p>
      <w:pPr>
        <w:pStyle w:val="ListBullet"/>
        <w:spacing w:after="80" w:line="300" w:lineRule="auto"/>
        <w:jc w:val="both"/>
      </w:pPr>
      <w:r>
        <w:t>Lồng ghép LLMs thế hệ mới (Hybrid Extractive-Abstractive): Mặc dù Extractive có ưu điểm về tính xác thực, nhưng việc kết hợp với LLaMA 3 hoặc GPT-4 (qua API) để làm mượt các câu văn trích xuất (Smoothing) sẽ mang lại chất lượng xuất bản cao hơn.</w:t>
      </w:r>
    </w:p>
    <w:p>
      <w:pPr>
        <w:pStyle w:val="ListBullet"/>
        <w:spacing w:after="80" w:line="300" w:lineRule="auto"/>
        <w:jc w:val="both"/>
      </w:pPr>
      <w:r>
        <w:t>Cá nhân hóa tin tức (Personalized News): Bổ sung Recommendation System dựa trên Lịch sử đọc của User, tự động lọc và tóm tắt theo chủ đề ưa thích của từng người.</w:t>
      </w:r>
    </w:p>
    <w:p>
      <w:pPr>
        <w:pStyle w:val="ListBullet"/>
        <w:spacing w:after="80" w:line="300" w:lineRule="auto"/>
        <w:jc w:val="both"/>
      </w:pPr>
      <w:r>
        <w:t>Huấn luyện Đa lĩnh vực bằng Bách khoa toàn thư (Wikipedia): Mặc dù dữ liệu báo chí (CNN/DM, VietNews) vốn đã bao phủ một phổ chủ đề rất phong phú (Kinh tế, Y tế, Thể thao, Pháp luật cơ bản), định hướng tương lai là tiếp tục bổ sung tập dữ liệu bách khoa toàn thư như WikiSum (Wikipedia) vào quá trình Fine-tune. Đoạn mở đầu (Lead section) của mỗi bài viết Wikipedia thường được biên tập viên chắt lọc thành một bản tóm tắt hoàn hảo. Việc kết hợp thêm nguồn tri thức học thuật này sẽ giúp mô hình SBERT mở rộng tối đa không gian biểu diễn (Embedding Space), đạt được độ Tổng quát hóa (Generalization) toàn diện hơn nữa cho các văn bản mang tính chuyên môn sâu.</w:t>
      </w:r>
    </w:p>
    <w:p>
      <w:r>
        <w:br w:type="page"/>
      </w:r>
    </w:p>
    <w:p>
      <w:pPr>
        <w:keepNext/>
        <w:spacing w:before="440" w:after="200"/>
      </w:pPr>
      <w:r>
        <w:rPr>
          <w:b/>
          <w:color w:val="1E3A8A"/>
          <w:sz w:val="30"/>
        </w:rPr>
        <w:t>TÀI LIỆU THAM KHẢO</w:t>
      </w:r>
    </w:p>
    <w:p>
      <w:pPr>
        <w:pStyle w:val="ListBullet"/>
        <w:spacing w:after="80" w:line="300" w:lineRule="auto"/>
        <w:jc w:val="both"/>
      </w:pPr>
      <w:r>
        <w:rPr>
          <w:b/>
        </w:rPr>
        <w:t xml:space="preserve">[1] </w:t>
      </w:r>
      <w:r>
        <w:t>Ethayarajh, K. (2019). How Contextualized Are Contextualized Word Representations? Comparing GloVe, ELMo, and BERT. In Proceedings of the 57th Annual Meeting of the Association for Computational Linguistics (ACL 2019), pp. 55-65. (Bài báo chứng minh hiện tượng Anisotropy: không gian vector nhúng câu Transformer tập trung hoàn toàn trong nón dương hẹp, khiến Cosine Similarity giữa các câu tự nhiên luôn không âm [0.0, 1.0]).</w:t>
      </w:r>
    </w:p>
    <w:p>
      <w:pPr>
        <w:pStyle w:val="ListBullet"/>
        <w:spacing w:after="80" w:line="300" w:lineRule="auto"/>
        <w:jc w:val="both"/>
      </w:pPr>
      <w:r>
        <w:rPr>
          <w:b/>
        </w:rPr>
        <w:t xml:space="preserve">[2] </w:t>
      </w:r>
      <w:r>
        <w:t>Li, B., Zhou, H., He, J., Wang, M., Yang, Y., &amp; Li, L. (2020). On the Sentence Embeddings from Pre-trained Language Models. In Proceedings of the 2020 Conference on Empirical Methods in Natural Language Processing (EMNLP 2020), pp. 9119-9130. (Bài báo BERT-flow phân tích hình học không gian vector nhúng SBERT).</w:t>
      </w:r>
    </w:p>
    <w:p>
      <w:pPr>
        <w:pStyle w:val="ListBullet"/>
        <w:spacing w:after="80" w:line="300" w:lineRule="auto"/>
        <w:jc w:val="both"/>
      </w:pPr>
      <w:r>
        <w:rPr>
          <w:b/>
        </w:rPr>
        <w:t xml:space="preserve">[3] </w:t>
      </w:r>
      <w:r>
        <w:t>Liu, Y., &amp; Lapata, M. (2019). Text Summarization with Pretrained Encoders. In Proceedings of the 2019 Conference on Empirical Methods in Natural Language Processing (EMNLP 2019), pp. 3730-3740. (Đề xuất phương pháp ROUGE Oracle Extraction dán nhãn tự động Pseudo-labels cho tóm tắt trích xuất).</w:t>
      </w:r>
    </w:p>
    <w:p>
      <w:pPr>
        <w:pStyle w:val="ListBullet"/>
        <w:spacing w:after="80" w:line="300" w:lineRule="auto"/>
        <w:jc w:val="both"/>
      </w:pPr>
      <w:r>
        <w:rPr>
          <w:b/>
        </w:rPr>
        <w:t xml:space="preserve">[4] </w:t>
      </w:r>
      <w:r>
        <w:t>Zhong, M., Liu, P., Chen, Y., Wang, D., Qiu, X., &amp; Huang, X. (2020). Extractive Summarization as Text Matching. In Proceedings of the 58th Annual Meeting of the Association for Computational Linguistics (ACL 2020), pp. 6197-6208. (Cơ sở cho việc so khớp mức độ đoạn văn để lọc nhãn).</w:t>
      </w:r>
    </w:p>
    <w:p>
      <w:pPr>
        <w:pStyle w:val="ListBullet"/>
        <w:spacing w:after="80" w:line="300" w:lineRule="auto"/>
        <w:jc w:val="both"/>
      </w:pPr>
      <w:r>
        <w:rPr>
          <w:b/>
        </w:rPr>
        <w:t xml:space="preserve">[5] </w:t>
      </w:r>
      <w:r>
        <w:t>Reimers, N., &amp; Gurevych, I. (2019). Sentence-BERT: Sentence Embeddings using Siamese BERT-Networks. In Proceedings of the 2019 Conference on Empirical Methods in Natural Language Processing (EMNLP 2019), pp. 3982-3992. (Bài báo gốc khai sinh ra mạng Siamese SBERT và hàm CosineSimilarityLoss).</w:t>
      </w:r>
    </w:p>
    <w:p>
      <w:pPr>
        <w:pStyle w:val="ListBullet"/>
        <w:spacing w:after="80" w:line="300" w:lineRule="auto"/>
        <w:jc w:val="both"/>
      </w:pPr>
      <w:r>
        <w:rPr>
          <w:b/>
        </w:rPr>
        <w:t xml:space="preserve">[6] </w:t>
      </w:r>
      <w:r>
        <w:t>Mihalcea, R., &amp; Tarau, P. (2004). TextRank: Bringing Order into Texts. In Proceedings of the 2004 Conference on Empirical Methods in Natural Language Processing (EMNLP 2004), pp. 404-411. (Bài báo gốc đề xuất thuật toán xếp hạng đồ thị văn bản TextRank).</w:t>
      </w:r>
    </w:p>
    <w:p>
      <w:pPr>
        <w:pStyle w:val="ListBullet"/>
        <w:spacing w:after="80" w:line="300" w:lineRule="auto"/>
        <w:jc w:val="both"/>
      </w:pPr>
      <w:r>
        <w:rPr>
          <w:b/>
        </w:rPr>
        <w:t xml:space="preserve">[7] </w:t>
      </w:r>
      <w:r>
        <w:t>Nallapati, R., Zhai, F., &amp; Zhou, B. (2016). Summarunner: A Recurrent Neural Network based Sequence Model for Extractive Summarization of Documents. In Proceedings of the 30th AAAI Conference on Artificial Intelligence (AAAI 2016). (Bài báo xác lập CNN/DailyMail làm chuẩn đánh giá và hiện tượng Lead Bias).</w:t>
      </w:r>
    </w:p>
    <w:p>
      <w:pPr>
        <w:pStyle w:val="ListBullet"/>
        <w:spacing w:after="80" w:line="300" w:lineRule="auto"/>
        <w:jc w:val="both"/>
      </w:pPr>
      <w:r>
        <w:rPr>
          <w:b/>
        </w:rPr>
        <w:t xml:space="preserve">[8] </w:t>
      </w:r>
      <w:r>
        <w:t>Howard, J., &amp; Ruder, S. (2018). Universal Language Model Fine-tuning for Text Classification. In Proceedings of the 56th Annual Meeting of the Association for Computational Linguistics (ACL 2018), pp. 328-339. (Nghiên cứu về ULMFiT và giải pháp chống hiện tượng Catastrophic Forgetting).</w:t>
      </w:r>
    </w:p>
    <w:p>
      <w:pPr>
        <w:pStyle w:val="ListBullet"/>
        <w:spacing w:after="80" w:line="300" w:lineRule="auto"/>
        <w:jc w:val="both"/>
      </w:pPr>
      <w:r>
        <w:rPr>
          <w:b/>
        </w:rPr>
        <w:t xml:space="preserve">[9] </w:t>
      </w:r>
      <w:r>
        <w:t>Lin, C. Y. (2004). ROUGE: A Package for Automatic Evaluation of Summaries. In Text Summarization Branches Out, pp. 74-81. (Công bố chính thức của tác giả về định nghĩa bộ chỉ số ROUGE-1, 2, L).</w:t>
      </w:r>
    </w:p>
    <w:p>
      <w:pPr>
        <w:pStyle w:val="ListBullet"/>
        <w:spacing w:after="80" w:line="300" w:lineRule="auto"/>
        <w:jc w:val="both"/>
      </w:pPr>
      <w:r>
        <w:rPr>
          <w:b/>
        </w:rPr>
        <w:t xml:space="preserve">[10] </w:t>
      </w:r>
      <w:r>
        <w:t>Zhang, T., Kishore, V., Wu, F., Weinberger, K. Q., &amp; Artzi, Y. (2020). BERTScore: Evaluating Text Generation with BERT. In International Conference on Learning Representations (ICLR 2020). (Bộ chỉ số thay thế ROUGE đánh giá ngữ nghĩa bằng Deep Learning).</w:t>
      </w:r>
    </w:p>
    <w:p>
      <w:pPr>
        <w:pStyle w:val="ListBullet"/>
        <w:spacing w:after="80" w:line="300" w:lineRule="auto"/>
        <w:jc w:val="both"/>
      </w:pPr>
      <w:r>
        <w:rPr>
          <w:b/>
        </w:rPr>
        <w:t xml:space="preserve">[11] </w:t>
      </w:r>
      <w:r>
        <w:t>Carbonell, J., &amp; Goldstein, J. (1998). The use of MMR, diversity-based reranking for reordering documents and producing summaries. In Proceedings of the 21st annual international ACM SIGIR conference on Research and development in information retrieval (SIGIR 1998), pp. 335-336.</w:t>
      </w:r>
    </w:p>
    <w:p>
      <w:pPr>
        <w:pStyle w:val="ListBullet"/>
        <w:spacing w:after="80" w:line="300" w:lineRule="auto"/>
        <w:jc w:val="both"/>
      </w:pPr>
      <w:r>
        <w:rPr>
          <w:b/>
        </w:rPr>
        <w:t xml:space="preserve">[12] </w:t>
      </w:r>
      <w:r>
        <w:t>Radev, D. R., Jing, H., Styś, M., &amp; Tam, D. (2004). Centroid-based summarization of multiple documents. Information Processing &amp; Management, 40(6), 919-938. (Bài báo gốc đề xuất MEAD Summarizer, chứng minh luật Position Decay căn bậc hai).</w:t>
      </w:r>
    </w:p>
    <w:p>
      <w:pPr>
        <w:pStyle w:val="ListBullet"/>
        <w:spacing w:after="80" w:line="300" w:lineRule="auto"/>
        <w:jc w:val="both"/>
      </w:pPr>
      <w:r>
        <w:rPr>
          <w:b/>
        </w:rPr>
        <w:t xml:space="preserve">[13] </w:t>
      </w:r>
      <w:r>
        <w:t>Nenkova, A., &amp; Vanderwende, L. (2005). The impact of frequency on summarization. Microsoft Research, Tech. Rep. MSR-TR-2005-101. (Nghiên cứu Microsoft về trọng số vị trí câu báo chí).</w:t>
      </w:r>
    </w:p>
    <w:p>
      <w:pPr>
        <w:pStyle w:val="ListBullet"/>
        <w:spacing w:after="80" w:line="300" w:lineRule="auto"/>
        <w:jc w:val="both"/>
      </w:pPr>
      <w:r>
        <w:rPr>
          <w:b/>
        </w:rPr>
        <w:t xml:space="preserve">[14] </w:t>
      </w:r>
      <w:r>
        <w:t>Rossiello, G., Basile, P., &amp; Semeraro, G. (2017). Centroid-based Text Summarization through Compositionality of Word Embeddings. In Proceedings of the MultiLing 2017 Workshop on Summarization and Summary Evaluation Across Source Types and Genres (EACL 2017), pp. 12-21. (Đề xuất phương pháp phân cụm Vector Centroid).</w:t>
      </w:r>
    </w:p>
    <w:p>
      <w:pPr>
        <w:pStyle w:val="ListBullet"/>
        <w:spacing w:after="80" w:line="300" w:lineRule="auto"/>
        <w:jc w:val="both"/>
      </w:pPr>
      <w:r>
        <w:rPr>
          <w:b/>
        </w:rPr>
        <w:t xml:space="preserve">[15] </w:t>
      </w:r>
      <w:r>
        <w:t>Vaswani, A., Shazeer, N., Parmar, N., Uszkoreit, J., Jones, L., Gomez, A. N., Kaiser, L., &amp; Polosukhin, I. (2017). Attention Is All You Need. In Advances in Neural Information Processing Systems (NeurIPS 2017), pp. 5998-6008. (Bài báo gốc đề xuất mạng Transformer và công thức toán học tính toán O(N^2) của cơ chế Self-Attention).</w:t>
      </w:r>
    </w:p>
    <w:sectPr w:rsidR="00FC693F" w:rsidRPr="0006063C" w:rsidSect="00034616">
      <w:pgSz w:w="11909" w:h="16834"/>
      <w:pgMar w:top="1411" w:right="1138"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