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workshop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Write the problem statement about overweight in elementary school student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(2-3 sentences)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k60gqfrvea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Write the solution for solving overweight in elementary school student 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 solutions)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1)…………………………………………………………………………………….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2)…………………………………………………………………………………….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3)…………………………………………………………………………………….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4)…………………………………………………………………………………….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Write the criterion related to evaluate the alternatives solution and weight percentage on each criteria</w:t>
      </w:r>
    </w:p>
    <w:tbl>
      <w:tblPr>
        <w:tblStyle w:val="Table1"/>
        <w:tblW w:w="8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35"/>
        <w:gridCol w:w="1710"/>
        <w:tblGridChange w:id="0">
          <w:tblGrid>
            <w:gridCol w:w="6835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Percentage</w:t>
            </w:r>
          </w:p>
        </w:tc>
      </w:tr>
      <w:tr>
        <w:trPr>
          <w:cantSplit w:val="0"/>
          <w:trHeight w:val="254.4726562499999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 your outcomes matrix related to selected alternatives and criterion   </w:t>
      </w:r>
    </w:p>
    <w:tbl>
      <w:tblPr>
        <w:tblStyle w:val="Table2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923.75"/>
        <w:gridCol w:w="1923.75"/>
        <w:gridCol w:w="1923.75"/>
        <w:gridCol w:w="1923.75"/>
        <w:tblGridChange w:id="0">
          <w:tblGrid>
            <w:gridCol w:w="2250"/>
            <w:gridCol w:w="1923.75"/>
            <w:gridCol w:w="1923.75"/>
            <w:gridCol w:w="1923.75"/>
            <w:gridCol w:w="1923.75"/>
          </w:tblGrid>
        </w:tblGridChange>
      </w:tblGrid>
      <w:tr>
        <w:trPr>
          <w:cantSplit w:val="0"/>
          <w:trHeight w:val="468.077097328351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Alternative 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Alternative 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Alternative 3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Alternative 4</w:t>
            </w:r>
          </w:p>
        </w:tc>
      </w:tr>
      <w:tr>
        <w:trPr>
          <w:cantSplit w:val="0"/>
          <w:trHeight w:val="350.34087142164816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Criteria 1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99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99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.34087142164816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Criteria 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Criteria 3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Identify the best alternative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9fe08v7jq8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…………………………………………………………………………………….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AMLybM99LLe1BSnSAuy/Pq35/w==">CgMxLjAyDmguNms2MGdxZnJ2ZWFsMg5oLnc5ZmUwOHY3anE4NjgAciExMFBGVDF5c1JYNXZncE54Y09EUTc4N2g1M1RoM0ZEeUQ=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