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9C9" w:rsidRDefault="006149C9">
      <w:pPr>
        <w:pStyle w:val="a4"/>
        <w:rPr>
          <w:rFonts w:ascii="맑은 고딕" w:eastAsia="맑은 고딕" w:hAnsi="맑은 고딕"/>
        </w:rPr>
      </w:pPr>
    </w:p>
    <w:p w:rsidR="006149C9" w:rsidRDefault="00FD2BF3">
      <w:pPr>
        <w:pStyle w:val="a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단위시험 명세서</w:t>
      </w:r>
    </w:p>
    <w:p w:rsidR="006149C9" w:rsidRDefault="006149C9">
      <w:pPr>
        <w:pStyle w:val="a4"/>
        <w:rPr>
          <w:rFonts w:ascii="맑은 고딕" w:eastAsia="맑은 고딕" w:hAnsi="맑은 고딕"/>
        </w:rPr>
      </w:pPr>
    </w:p>
    <w:tbl>
      <w:tblPr>
        <w:tblW w:w="0" w:type="auto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93"/>
        <w:gridCol w:w="2370"/>
      </w:tblGrid>
      <w:tr w:rsidR="006149C9">
        <w:trPr>
          <w:trHeight w:val="74"/>
          <w:jc w:val="center"/>
        </w:trPr>
        <w:tc>
          <w:tcPr>
            <w:tcW w:w="1193" w:type="dxa"/>
          </w:tcPr>
          <w:p w:rsidR="006149C9" w:rsidRDefault="00FD2BF3">
            <w:pPr>
              <w:pStyle w:val="a4"/>
              <w:jc w:val="right"/>
              <w:rPr>
                <w:rFonts w:ascii="맑은 고딕" w:eastAsia="맑은 고딕" w:hAnsi="맑은 고딕"/>
                <w:b w:val="0"/>
                <w:bCs/>
                <w:sz w:val="20"/>
              </w:rPr>
            </w:pPr>
            <w:r>
              <w:rPr>
                <w:rFonts w:ascii="맑은 고딕" w:eastAsia="맑은 고딕" w:hAnsi="맑은 고딕" w:hint="eastAsia"/>
                <w:b w:val="0"/>
                <w:bCs/>
                <w:sz w:val="20"/>
              </w:rPr>
              <w:t>문서번호 :</w:t>
            </w:r>
          </w:p>
        </w:tc>
        <w:tc>
          <w:tcPr>
            <w:tcW w:w="2370" w:type="dxa"/>
          </w:tcPr>
          <w:p w:rsidR="006149C9" w:rsidRDefault="00FD2BF3">
            <w:pPr>
              <w:pStyle w:val="a4"/>
              <w:jc w:val="both"/>
              <w:rPr>
                <w:rFonts w:ascii="맑은 고딕" w:eastAsia="맑은 고딕" w:hAnsi="맑은 고딕"/>
                <w:b w:val="0"/>
                <w:bCs/>
                <w:sz w:val="20"/>
              </w:rPr>
            </w:pPr>
            <w:r>
              <w:rPr>
                <w:rFonts w:ascii="맑은 고딕" w:eastAsia="맑은 고딕" w:hAnsi="맑은 고딕"/>
                <w:b w:val="0"/>
                <w:bCs/>
                <w:sz w:val="20"/>
              </w:rPr>
              <w:t>KEPCO_MEC_UT</w:t>
            </w:r>
          </w:p>
        </w:tc>
      </w:tr>
      <w:tr w:rsidR="006149C9">
        <w:trPr>
          <w:trHeight w:val="74"/>
          <w:jc w:val="center"/>
        </w:trPr>
        <w:tc>
          <w:tcPr>
            <w:tcW w:w="1193" w:type="dxa"/>
          </w:tcPr>
          <w:p w:rsidR="006149C9" w:rsidRDefault="006149C9">
            <w:pPr>
              <w:pStyle w:val="a4"/>
              <w:jc w:val="right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  <w:tc>
          <w:tcPr>
            <w:tcW w:w="2370" w:type="dxa"/>
          </w:tcPr>
          <w:p w:rsidR="006149C9" w:rsidRDefault="006149C9">
            <w:pPr>
              <w:pStyle w:val="a4"/>
              <w:jc w:val="both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</w:tr>
      <w:tr w:rsidR="006149C9">
        <w:trPr>
          <w:trHeight w:val="74"/>
          <w:jc w:val="center"/>
        </w:trPr>
        <w:tc>
          <w:tcPr>
            <w:tcW w:w="1193" w:type="dxa"/>
          </w:tcPr>
          <w:p w:rsidR="006149C9" w:rsidRDefault="006149C9">
            <w:pPr>
              <w:pStyle w:val="a4"/>
              <w:jc w:val="right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  <w:tc>
          <w:tcPr>
            <w:tcW w:w="2370" w:type="dxa"/>
          </w:tcPr>
          <w:p w:rsidR="006149C9" w:rsidRDefault="006149C9">
            <w:pPr>
              <w:pStyle w:val="a4"/>
              <w:jc w:val="both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</w:tr>
      <w:tr w:rsidR="006149C9">
        <w:trPr>
          <w:trHeight w:val="74"/>
          <w:jc w:val="center"/>
        </w:trPr>
        <w:tc>
          <w:tcPr>
            <w:tcW w:w="1193" w:type="dxa"/>
            <w:tcBorders>
              <w:bottom w:val="nil"/>
            </w:tcBorders>
          </w:tcPr>
          <w:p w:rsidR="006149C9" w:rsidRDefault="006149C9">
            <w:pPr>
              <w:pStyle w:val="a4"/>
              <w:jc w:val="right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  <w:tc>
          <w:tcPr>
            <w:tcW w:w="2370" w:type="dxa"/>
            <w:tcBorders>
              <w:bottom w:val="nil"/>
            </w:tcBorders>
          </w:tcPr>
          <w:p w:rsidR="006149C9" w:rsidRDefault="006149C9">
            <w:pPr>
              <w:pStyle w:val="a4"/>
              <w:jc w:val="both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</w:tr>
    </w:tbl>
    <w:p w:rsidR="006149C9" w:rsidRDefault="006149C9">
      <w:pPr>
        <w:pStyle w:val="a4"/>
        <w:wordWrap/>
        <w:rPr>
          <w:rFonts w:ascii="맑은 고딕" w:eastAsia="맑은 고딕" w:hAnsi="맑은 고딕"/>
          <w:sz w:val="40"/>
        </w:rPr>
      </w:pPr>
    </w:p>
    <w:p w:rsidR="006149C9" w:rsidRDefault="00FD2BF3">
      <w:pPr>
        <w:pStyle w:val="a4"/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>
            <wp:extent cx="1648460" cy="1027430"/>
            <wp:effectExtent l="0" t="0" r="8890" b="1270"/>
            <wp:docPr id="1026" name="Pic"/>
            <wp:cNvGraphicFramePr>
              <a:graphicFrameLocks xmlns:a="http://schemas.openxmlformats.org/drawingml/2006/main" noDrilldown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sz w:val="40"/>
        </w:rPr>
        <w:t xml:space="preserve"> </w:t>
      </w:r>
    </w:p>
    <w:p w:rsidR="006149C9" w:rsidRDefault="006149C9">
      <w:pPr>
        <w:pStyle w:val="a4"/>
        <w:wordWrap/>
        <w:rPr>
          <w:rFonts w:ascii="맑은 고딕" w:eastAsia="맑은 고딕" w:hAnsi="맑은 고딕"/>
          <w:sz w:val="40"/>
        </w:rPr>
      </w:pPr>
    </w:p>
    <w:p w:rsidR="006149C9" w:rsidRDefault="006149C9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6149C9" w:rsidRDefault="006149C9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6149C9" w:rsidRDefault="006149C9">
      <w:pPr>
        <w:rPr>
          <w:rFonts w:ascii="맑은 고딕" w:eastAsia="맑은 고딕" w:hAnsi="맑은 고딕"/>
          <w:b/>
          <w:sz w:val="28"/>
          <w:szCs w:val="28"/>
        </w:rPr>
      </w:pPr>
    </w:p>
    <w:p w:rsidR="006149C9" w:rsidRDefault="00FD2BF3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>단위시험절차서</w:t>
      </w:r>
    </w:p>
    <w:p w:rsidR="006149C9" w:rsidRDefault="00FD2BF3">
      <w:pPr>
        <w:pStyle w:val="1"/>
      </w:pPr>
      <w:r>
        <w:rPr>
          <w:rFonts w:hint="eastAsia"/>
        </w:rPr>
        <w:t>그룹웨어</w:t>
      </w: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KEPCO-MEC-UT-01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비회원 검색 및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UT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</w:t>
            </w:r>
            <w:r w:rsidR="00601354">
              <w:rPr>
                <w:rFonts w:ascii="맑은 고딕" w:eastAsia="맑은 고딕" w:hAnsi="맑은 고딕"/>
                <w:sz w:val="20"/>
                <w:szCs w:val="20"/>
              </w:rPr>
              <w:t>R-005-001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, KEPCO_MEC_SFR-006-001, KEPCO_MEC_SFR-006-002, KEPCO_MEC_SFR-006-003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-길찾기-0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-01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 w:rsidP="00FA4E47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MECUP300000, MECUP120000, MECUP220000, MECUP310000, MECUP311200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비회원일 때 검색과 길찾기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bookmarkStart w:id="0" w:name="_Toc46313215"/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검색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버튼 하단에 검색 탭이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소촌로1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번길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입력 후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 하단에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소촌로1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번길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포함된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3D0FF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최대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 표시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해당 주소의 색이 변경되며 우측에 길찾기 버튼이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다른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주소로 색과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경로가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주소까지로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지도에 표시된 마커들 중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해당 충전소 보드가 마커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해당 충전소 보드의 하단에 길찾기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331347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331347" w:rsidRDefault="0033134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331347" w:rsidRDefault="0033134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우측 상단의 확대/축소 게이지를 조작해서 지도 크기를 변경한다.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331347" w:rsidRPr="00331347" w:rsidRDefault="00331347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31347" w:rsidRDefault="0033134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331347" w:rsidRDefault="0033134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331347"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지도에 표시된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 다른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331347">
              <w:rPr>
                <w:rFonts w:ascii="맑은 고딕" w:eastAsia="맑은 고딕" w:hAnsi="맑은 고딕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보드의 하단에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331347">
              <w:rPr>
                <w:rFonts w:ascii="맑은 고딕" w:eastAsia="맑은 고딕" w:hAnsi="맑은 고딕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331347">
              <w:rPr>
                <w:rFonts w:ascii="맑은 고딕" w:eastAsia="맑은 고딕" w:hAnsi="맑은 고딕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1</w:t>
            </w:r>
            <w:r w:rsidR="00331347"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보드에서 임의의 충전기 우측에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고장신고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해주라는 페이지가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="00331347"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페이지 우측 상단의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페이지가 닫힌다.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331347"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보드의 우측 상단에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</w:rPr>
      </w:pPr>
    </w:p>
    <w:bookmarkEnd w:id="0"/>
    <w:p w:rsidR="00877D04" w:rsidRDefault="00FD2BF3">
      <w:pPr>
        <w:widowControl/>
        <w:wordWrap/>
        <w:autoSpaceDE/>
        <w:autoSpaceDN/>
        <w:spacing w:before="0"/>
        <w:jc w:val="left"/>
      </w:pPr>
      <w:r>
        <w:br w:type="page"/>
      </w:r>
    </w:p>
    <w:p w:rsidR="00877D04" w:rsidRDefault="00877D0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877D04" w:rsidTr="00FD2BF3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KEPCO-MEC-UT-02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지도 비교 및 내 위치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877D04" w:rsidRDefault="00877D04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UT</w:t>
            </w:r>
          </w:p>
        </w:tc>
      </w:tr>
      <w:tr w:rsidR="00877D04" w:rsidTr="00FD2BF3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877D04" w:rsidRDefault="00877D04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877D04" w:rsidRDefault="00877D04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877D04" w:rsidRDefault="00877D04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877D04" w:rsidTr="00FD2BF3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877D04" w:rsidRDefault="00601354" w:rsidP="00601354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EPCO_MEC_SFR-005-001, KEPCO_MEC_SFR-005-002, KEPCO_MEC_SFR-005-004, KEPCO_MEC_SFR-006-001, KEPCO_MEC_SFR-006-002, KEPCO_MEC_SFR-006-003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877D04" w:rsidRDefault="00877D04" w:rsidP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proofErr w:type="spellStart"/>
            <w:r w:rsidR="00601354">
              <w:rPr>
                <w:rFonts w:ascii="맑은 고딕" w:eastAsia="맑은 고딕" w:hAnsi="맑은 고딕" w:hint="eastAsia"/>
                <w:sz w:val="20"/>
                <w:szCs w:val="20"/>
              </w:rPr>
              <w:t>스카이뷰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-01-01-02</w:t>
            </w:r>
          </w:p>
        </w:tc>
      </w:tr>
      <w:tr w:rsidR="00877D04" w:rsidTr="00FD2BF3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877D04" w:rsidRDefault="00983A52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MECUP300000, MECUP120000, MECUP340000, MECUP220000, MECUP310000, MECUP311200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877D04" w:rsidRDefault="00983A52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비회원일 때 </w:t>
            </w:r>
            <w:r w:rsidR="00601354">
              <w:rPr>
                <w:rFonts w:ascii="맑은 고딕" w:eastAsia="맑은 고딕" w:hAnsi="맑은 고딕" w:hint="eastAsia"/>
                <w:sz w:val="20"/>
                <w:szCs w:val="20"/>
              </w:rPr>
              <w:t>지도 별 기능 비교 및 내 위치 확인 기능</w:t>
            </w:r>
          </w:p>
        </w:tc>
      </w:tr>
      <w:tr w:rsidR="00877D04" w:rsidTr="00FD2BF3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877D04" w:rsidRDefault="00877D04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77D04" w:rsidTr="00FD2BF3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877D04" w:rsidRDefault="00877D04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877D04" w:rsidRDefault="00877D04" w:rsidP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877D04" w:rsidTr="00FD2BF3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77D04" w:rsidRDefault="00877D04" w:rsidP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877D04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메인 보드 우측 상단의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스카이뷰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스카이뷰로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77D04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소촌로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번길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입력 후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 하단에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소촌로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번길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포함된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77D04" w:rsidRDefault="00877D04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77D04" w:rsidRDefault="003D0FF0" w:rsidP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최대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 표시</w:t>
            </w:r>
          </w:p>
        </w:tc>
      </w:tr>
      <w:tr w:rsidR="00877D04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77D04" w:rsidRDefault="003D0FF0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주소의 색이 변경되며 우측에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77D04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77D04" w:rsidRDefault="003D0FF0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77D04" w:rsidRDefault="00877D04" w:rsidP="00877D0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다른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주소로 색과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경로가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주소까지로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지도에 표시된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보드의 하단에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331347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331347" w:rsidRDefault="00331347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331347" w:rsidRDefault="00331347" w:rsidP="0033134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마우스를 조작해서 지도를 충전소 보드가 안보이는 곳으로 이동한 뒤 원위치로 돌아온다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4914" w:type="dxa"/>
            <w:shd w:val="clear" w:color="auto" w:fill="auto"/>
            <w:vAlign w:val="center"/>
          </w:tcPr>
          <w:p w:rsidR="00331347" w:rsidRDefault="00331347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31347" w:rsidRDefault="00331347" w:rsidP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331347" w:rsidRDefault="00331347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331347"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지도에 표시된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 다른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331347"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보드의 하단에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331347">
              <w:rPr>
                <w:rFonts w:ascii="맑은 고딕" w:eastAsia="맑은 고딕" w:hAnsi="맑은 고딕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331347">
              <w:rPr>
                <w:rFonts w:ascii="맑은 고딕" w:eastAsia="맑은 고딕" w:hAnsi="맑은 고딕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="00331347">
              <w:rPr>
                <w:rFonts w:ascii="맑은 고딕" w:eastAsia="맑은 고딕" w:hAnsi="맑은 고딕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보드에서 임의의 충전기 우측에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고장신고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해주라는 페이지가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331347"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페이지 우측 상단의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페이지가 닫힌다.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331347"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보드의 우측 상단에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B44E9" w:rsidTr="00FD2BF3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1</w:t>
            </w:r>
            <w:r w:rsidR="00331347"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메인 보드 우측 상단의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조준점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 위치로 화면이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44E9" w:rsidRDefault="006B44E9" w:rsidP="006B44E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331347" w:rsidRDefault="0033134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31347" w:rsidRDefault="00331347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877D04" w:rsidRDefault="00877D0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KEPCO-MEC-UT-03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회원가입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UT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KEPCO_MEC_SFR-001-001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회원가입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-01-01-03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ECUP112000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회원가입</w:t>
            </w:r>
            <w:r w:rsidR="007C47FE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및 중복 확인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보드에서 회원가입을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회원가입 보드로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회원가입 보드에 가상 유저 정보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입력 후 보드 하단의 회원가입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회원가입 보드가 로그인 보드로 변경되며 회원가입 성공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 생성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C47FE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보드에서 회원가입을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회원가입 보드로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C47FE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7C47FE" w:rsidRDefault="007C47FE" w:rsidP="007C47F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회원가입 보드에서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ID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만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으로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입력하고 나머지는 다른 정보로 입력한다.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회원가입 보드가 로그인 보드로 변경되며 아이디 중복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C47FE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7C47FE" w:rsidRDefault="007C47FE" w:rsidP="007C47F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7C47FE" w:rsidRDefault="00F236C3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C47FE" w:rsidRDefault="007C47F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p w:rsidR="00F236C3" w:rsidRDefault="00F236C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983A52" w:rsidRDefault="00983A52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KEPCO-MEC-UT-04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 찾기 및 재설정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EPCO_MEC_SFR-001-004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-01-01-04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ECUP113000, MECUP113100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numPr>
                <w:ilvl w:val="0"/>
                <w:numId w:val="2"/>
              </w:num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I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D, Email, Telephone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일치를 통한 본인 인증 기능</w:t>
            </w:r>
          </w:p>
          <w:p w:rsidR="006149C9" w:rsidRDefault="00FD2BF3">
            <w:pPr>
              <w:pStyle w:val="1b"/>
              <w:numPr>
                <w:ilvl w:val="0"/>
                <w:numId w:val="2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본인 인증 후 비밀번호 재설정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보드에서 비밀번호 찾기를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비밀번호 찾기 보드로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찾기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ID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를 제외하고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 후 비밀번호 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다시 입력하라는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찾기 보드가 초기화되고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1A0331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찾기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Phone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제외하고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 후 비밀번호 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다시 입력하라는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찾기 보드가 초기화되고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찾기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Email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제외하고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 후 비밀번호 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다시 입력하라는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찾기 보드가 초기화되고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찾기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 후 비밀번호 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 찾기 보드가 비밀번호 재설정 보드로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E15A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 재설정 보드에 새 비밀번호를 입력한 후 비밀번호 수정을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 재설정 성공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비밀번호 변경</w:t>
            </w:r>
          </w:p>
        </w:tc>
      </w:tr>
      <w:tr w:rsidR="009E15A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E15A4" w:rsidRDefault="001A0331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 재성정 보드가 로그인 보드로 변경되며 알람이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E15A4" w:rsidRDefault="009E15A4" w:rsidP="009E15A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FD2BF3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FD2BF3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KEPCO-MEC-UT-05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EPCO_MEC_SFR-001-002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-01-01-05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ECUP111000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 후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완료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접히며 방문 충전 신청과 신고/방문 충전 신청 현황 아이콘이 추가된다.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KEPCO-MEC-UT-06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정보 수정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EPCO_MEC_SFR-001-003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-회원정보-01-01-0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6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ECUP210000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ind w:leftChars="91" w:left="20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회원 정보 수정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내정보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내정보가 버튼 하단에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각 정보 뒤에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붙이고 제출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보드가 꺼지며 수정 완료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 변경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ind w:left="200" w:hangingChars="100" w:hanging="2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KEPCO-MEC-UT-07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및 길찾기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 w:rsidP="00983A52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EPCO_MEC_SFR-005-001, KEPCO_MEC_SFR-006-001, KEPCO_MEC_SFR-006-002, KEPCO_MEC_SFR-006-003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-01-01-0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</w:tr>
      <w:tr w:rsidR="006149C9">
        <w:trPr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 w:rsidP="00983A52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ECUP300000, MECUP120000, MECUP220000, MECUP310000, MECUP311200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numPr>
                <w:ilvl w:val="0"/>
                <w:numId w:val="2"/>
              </w:num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키워드 검색으로 주소 찾는 기능</w:t>
            </w:r>
          </w:p>
          <w:p w:rsidR="006149C9" w:rsidRDefault="00FD2BF3">
            <w:pPr>
              <w:pStyle w:val="1b"/>
              <w:numPr>
                <w:ilvl w:val="0"/>
                <w:numId w:val="2"/>
              </w:numPr>
              <w:ind w:leftChars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주소 선택 후 버튼을 통해 길찾는 기능</w:t>
            </w:r>
          </w:p>
          <w:p w:rsidR="006149C9" w:rsidRDefault="00FD2BF3">
            <w:pPr>
              <w:pStyle w:val="1b"/>
              <w:numPr>
                <w:ilvl w:val="0"/>
                <w:numId w:val="2"/>
              </w:numPr>
              <w:ind w:leftChars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충전소 마커를 선택하여 나타나는 길찾기 버튼을 통해 길찾는 기능</w:t>
            </w:r>
          </w:p>
        </w:tc>
      </w:tr>
      <w:tr w:rsidR="006149C9">
        <w:trPr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검색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버튼 하단에 검색 탭이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소촌로1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번길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입력 후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 하단에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소촌로1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번길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포함된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최대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 표시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해당 주소의 색이 변경되며 우측에 길찾기 버튼이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다른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주소로 색과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경로가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주소까지로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지도에 표시된 마커들 중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해당 충전소 보드가 마커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해당 충전소 보드의 하단에 길찾기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우측 상단의 확대/축소 게이지를 조작해서 지도 크기를 변경한다.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Pr="00331347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지도에 표시된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 다른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보드의 하단에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보드에서 임의의 충전기 우측에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고장신고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해주라는 페이지가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lastRenderedPageBreak/>
              <w:t>17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페이지 우측 상단의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페이지가 닫힌다.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보드의 우측 상단에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AA0E79" w:rsidRDefault="00AA0E7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AA0E79" w:rsidRDefault="00AA0E7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983A52" w:rsidRDefault="00983A52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883CAD" w:rsidTr="00601354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883CAD" w:rsidRDefault="00983A52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KEPCO-MEC-UT-08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지도 비교 및 내 위치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883CAD" w:rsidRDefault="00883CAD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UT</w:t>
            </w:r>
          </w:p>
        </w:tc>
      </w:tr>
      <w:tr w:rsidR="00883CAD" w:rsidTr="00601354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883CAD" w:rsidRDefault="00883CAD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883CAD" w:rsidRDefault="00883CAD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883CAD" w:rsidRDefault="00883CAD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883CAD" w:rsidTr="00601354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883CAD" w:rsidRDefault="00983A52" w:rsidP="00983A52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EPCO_MEC_SFR-005-001, KEPCO_MEC_SFR-005-002, KEPCO_MEC_SFR-005-004, KEPCO_MEC_SFR-006-001, KEPCO_MEC_SFR-006-002, KEPCO_MEC_SFR-006-003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883CAD" w:rsidRDefault="00883CAD" w:rsidP="00601354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proofErr w:type="spellStart"/>
            <w:r w:rsidR="00983A52">
              <w:rPr>
                <w:rFonts w:ascii="맑은 고딕" w:eastAsia="맑은 고딕" w:hAnsi="맑은 고딕" w:hint="eastAsia"/>
                <w:sz w:val="20"/>
                <w:szCs w:val="20"/>
              </w:rPr>
              <w:t>스카이뷰</w:t>
            </w:r>
            <w:proofErr w:type="spellEnd"/>
            <w:r w:rsidR="00983A52">
              <w:rPr>
                <w:rFonts w:ascii="맑은 고딕" w:eastAsia="맑은 고딕" w:hAnsi="맑은 고딕"/>
                <w:sz w:val="20"/>
                <w:szCs w:val="20"/>
              </w:rPr>
              <w:t>-01-01-08</w:t>
            </w:r>
          </w:p>
        </w:tc>
      </w:tr>
      <w:tr w:rsidR="00883CAD" w:rsidTr="00601354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883CAD" w:rsidRDefault="00983A52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MECUP300000, MECUP120000, MECUP340000, MECUP220000, MECUP310000, MECUP311200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883CAD" w:rsidRDefault="00983A52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지도 별 기능 비교 및 내 위치 확인 기능</w:t>
            </w:r>
          </w:p>
        </w:tc>
      </w:tr>
      <w:tr w:rsidR="00883CAD" w:rsidTr="00601354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883CAD" w:rsidRDefault="00883CAD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83CAD" w:rsidTr="00601354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883CAD" w:rsidRDefault="00883CAD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883CAD" w:rsidRDefault="00883CAD" w:rsidP="00601354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883CAD" w:rsidTr="00601354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883CAD" w:rsidRDefault="00883CAD" w:rsidP="00601354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883CAD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메인 보드 우측 상단의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스카이뷰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스카이뷰로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83CAD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소촌로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번길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입력 후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 하단에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소촌로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번길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포함된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최대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개 표시</w:t>
            </w:r>
          </w:p>
        </w:tc>
      </w:tr>
      <w:tr w:rsidR="00883CAD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주소의 색이 변경되며 우측에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83CAD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83CAD" w:rsidRDefault="00883CAD" w:rsidP="0060135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다른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주소로 색과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경로가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주소까지로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지도에 표시된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보드의 하단에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51F1B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51F1B" w:rsidRDefault="00651F1B" w:rsidP="00651F1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마우스를 조작해서 지도를 충전소 보드가 안보이는 곳으로 이동한 뒤 원위치로 돌아온다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지도에 표시된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 다른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보드의 하단에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보드에서 임의의 충전기 우측에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고장신고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해주라는 페이지가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페이지 우측 상단의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페이지가 닫힌다.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보드의 우측 상단에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0E79" w:rsidTr="0060135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메인 보드 우측 상단의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조준점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 위치로 화면이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0E79" w:rsidRDefault="00AA0E79" w:rsidP="00AA0E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AA0E79" w:rsidRDefault="00AA0E7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AA0E79" w:rsidRDefault="00AA0E7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bookmarkStart w:id="1" w:name="_GoBack"/>
      <w:bookmarkEnd w:id="1"/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KEPCO-MEC-UT-09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 신고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EPCO_MEC_SFR-005-001, KEPCO_MEC_SFR-005-004, KEPCO_MEC_SFR-006-002, KEPCO_MEC_SFR-006-004, KEPCO_MEC_SFR-002-001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고장신고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-01-0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ECUP300000, MECUP340000, MECUP310000, MECUP311000, MECUP311100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지도에서 충전소 마커를 클릭 시 나타나는 고장 신고 버튼을 통해 충전기 고장 신고를 하는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보드의 고장신고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접수되었습니다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가 적힌 페이지가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데이터에 고장 신고에 관련된 정보 생성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페이지 우측 상단의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페이지가 닫힌다.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KEPCO-MEC-UT-10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 신청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EPCO_MEC_SFR-002-002, KEPCO_MEC_SFR-001-006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01-01-10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ECUP230000, MECUP244000, MECUP250000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현위치로 방문 충전 신청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방문충전 신청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 신청 확인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접수되었다는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닫힌다.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83CA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83CAD" w:rsidRDefault="00883CA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신청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83CAD" w:rsidRDefault="00883CAD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신청 확인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83CAD" w:rsidRDefault="00883CA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83CA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83CAD" w:rsidRDefault="00883CA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83CAD" w:rsidRDefault="00883CAD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중복 요청이라는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83CAD" w:rsidRDefault="00883CA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83CAD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닫힌다.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83CAD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83CAD" w:rsidRDefault="00883CA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하단의 로그아웃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 확인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D001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KEPCO-MEC-UT-11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cm)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권한 확인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EPCO_MEC_SFR-001-002, KEPCO_MEC_SFR-008-001, KEPCO_MEC_SFR-008-003, KEPCO_MEC_SFR-008-004, KEPCO_MEC_SFR-008-005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="00983A52">
              <w:rPr>
                <w:rFonts w:ascii="맑은 고딕" w:eastAsia="맑은 고딕" w:hAnsi="맑은 고딕" w:hint="eastAsia"/>
                <w:sz w:val="20"/>
                <w:szCs w:val="20"/>
              </w:rPr>
              <w:t>-01-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11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ECUP111000, MECCM11000, MECCM112000, MECCM113000, MECCM120000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 접수 및 완료 수행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cm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완료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 신청내역 확인이 가능한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 충전 신청내역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방문 충전 신청내역 관리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업체명이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cm2인 방문 충전 우측의 취소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충전 요청 취소 확인 </w:t>
            </w:r>
            <w:proofErr w:type="spellStart"/>
            <w:r>
              <w:rPr>
                <w:rFonts w:ascii="맑은 고딕" w:eastAsia="맑은 고딕" w:hAnsi="맑은 고딕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담당 업체만 취소할 수 있다는 </w:t>
            </w:r>
            <w:proofErr w:type="spellStart"/>
            <w:r>
              <w:rPr>
                <w:rFonts w:ascii="맑은 고딕" w:eastAsia="맑은 고딕" w:hAnsi="맑은 고딕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업체명이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cm2인 방문 충전 우측의 </w:t>
            </w:r>
            <w:r>
              <w:rPr>
                <w:rFonts w:ascii="맑은 고딕" w:eastAsia="맑은 고딕" w:hAnsi="맑은 고딕" w:hint="eastAsia"/>
                <w:sz w:val="20"/>
              </w:rPr>
              <w:t>접수</w:t>
            </w:r>
            <w:r>
              <w:rPr>
                <w:rFonts w:ascii="맑은 고딕" w:eastAsia="맑은 고딕" w:hAnsi="맑은 고딕"/>
                <w:sz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접수된 요청이라는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업체명이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cm2인 방문 충전 우측의 </w:t>
            </w:r>
            <w:r>
              <w:rPr>
                <w:rFonts w:ascii="맑은 고딕" w:eastAsia="맑은 고딕" w:hAnsi="맑은 고딕" w:hint="eastAsia"/>
                <w:sz w:val="20"/>
              </w:rPr>
              <w:t>완료</w:t>
            </w:r>
            <w:r>
              <w:rPr>
                <w:rFonts w:ascii="맑은 고딕" w:eastAsia="맑은 고딕" w:hAnsi="맑은 고딕"/>
                <w:sz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담당 업체만 완료할 수 있다는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우측의 접수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 요청 접수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해당 방문 충전의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StartDate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7C7BA8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lastRenderedPageBreak/>
              <w:t>1</w:t>
            </w:r>
            <w:r w:rsidR="007C7BA8">
              <w:rPr>
                <w:rFonts w:ascii="맑은 고딕" w:eastAsia="맑은 고딕" w:hAnsi="맑은 고딕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 충전 신청내역을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업체명에 로그인한 업체의 아이디가 표시된다.</w:t>
            </w:r>
          </w:p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접수시간에 접수 당시의 시간이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="007C7BA8">
              <w:rPr>
                <w:rFonts w:ascii="맑은 고딕" w:eastAsia="맑은 고딕" w:hAnsi="맑은 고딕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우측의 완료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 완료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해당 방문 충전의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EndDate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="007C7BA8">
              <w:rPr>
                <w:rFonts w:ascii="맑은 고딕" w:eastAsia="맑은 고딕" w:hAnsi="맑은 고딕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7C7BA8">
              <w:rPr>
                <w:rFonts w:ascii="맑은 고딕" w:eastAsia="맑은 고딕" w:hAnsi="맑은 고딕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 충전 신청내역을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완료시간에 완료 당시의 시간이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F5BF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7C7BA8"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우측 상단의 로그아웃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F5BF4" w:rsidRDefault="002F5BF4" w:rsidP="002F5B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KEPCO-MEC-UT-12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및 방문 충전 신청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EPCO_MEC_SFR-001-002,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EPCO_MEC_SFR-002-002,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EPCO_MEC_SFR-001-006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-1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ECUP111000, MECUP230000, MECUP244000, MECUP250000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현위치로 방문 충전 신청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43"/>
        <w:gridCol w:w="4867"/>
        <w:gridCol w:w="1628"/>
        <w:gridCol w:w="173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폼에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완료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접히며 방문 충전 신청과 신고/방문 충전 신청 현황 아이콘이 추가된다.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방문충전 신청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 신청 확인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접수되었다는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닫힌다.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하단의 로그아웃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 확인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KEPCO-MEC-UT-13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업체(c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m)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권한 확인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EPCO_MEC_SFR-001-002,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EPCO_MEC_SFR-008-001,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EPCO_MEC_SFR-008-002,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EPCO_MEC_SFR-008-003,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EPCO_MEC_SFR-008-005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-업체-0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13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ECUP111000, MECCM110000, MECCM111000, MECCM112000, MECCM120000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</w:rPr>
              <w:t>방문 충전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접수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취소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cm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완료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 신청내역 확인이 가능한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 충전 신청내역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방문 충전 신청내역 관리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우측의 접수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 요청 접수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해당 방문 충전의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StartDate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 충전 신청내역을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업체명에 로그인한 업체의 아이디가 표시된다.</w:t>
            </w:r>
          </w:p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접수시간에 접수 당시의 시간이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우측의 취소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 요청 취소 확인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 요청 취소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데이터에 해당 방문 충전 신청 삭제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 충전 신청내역을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내역이 삭제된다.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 w:rsidP="0034023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34023F"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우측 상단의 로그아웃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KEPCO-MEC-UT-14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rm)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권한 확인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EPCO_MEC_SFR-001-002,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EPCO_MEC_SFR-009-001,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EPCO_MEC_SFR-009-002,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EPCO_MEC_SFR-009-003,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EPCO_MEC_SFR-009-004,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EPCO_MEC_SFR-009-005,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EPCO_MEC_SFR-009-006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-업체-0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 w:rsidR="00983A52">
              <w:rPr>
                <w:rFonts w:ascii="맑은 고딕" w:eastAsia="맑은 고딕" w:hAnsi="맑은 고딕"/>
                <w:sz w:val="20"/>
                <w:szCs w:val="20"/>
              </w:rPr>
              <w:t>14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ECUP111000, MECRM110000, MECRM111000, MECRM112000, MECRM113000, MECRM120000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 신고 접수, 취소 및 완료 기능</w:t>
            </w:r>
          </w:p>
          <w:p w:rsidR="006149C9" w:rsidRDefault="00FD2BF3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(완료 시 포인트 500 지급)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43"/>
        <w:gridCol w:w="4867"/>
        <w:gridCol w:w="1628"/>
        <w:gridCol w:w="1738"/>
      </w:tblGrid>
      <w:tr w:rsidR="006149C9" w:rsidTr="00D0443A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 w:rsidTr="00D0443A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 w:rsidTr="00D0443A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보드에 r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완료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 신청내역 확인이 가능한 페이지로 이동한다.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고장 신고 내역 관리 보드가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업체명이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rm2인 </w:t>
            </w:r>
            <w:r>
              <w:rPr>
                <w:rFonts w:ascii="맑은 고딕" w:eastAsia="맑은 고딕" w:hAnsi="맑은 고딕" w:hint="eastAsia"/>
                <w:sz w:val="20"/>
              </w:rPr>
              <w:t>고장 신고</w:t>
            </w:r>
            <w:r>
              <w:rPr>
                <w:rFonts w:ascii="맑은 고딕" w:eastAsia="맑은 고딕" w:hAnsi="맑은 고딕"/>
                <w:sz w:val="20"/>
              </w:rPr>
              <w:t xml:space="preserve"> 우측의 취소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고장 신고</w:t>
            </w:r>
            <w:r>
              <w:rPr>
                <w:rFonts w:ascii="맑은 고딕" w:eastAsia="맑은 고딕" w:hAnsi="맑은 고딕"/>
                <w:sz w:val="20"/>
              </w:rPr>
              <w:t xml:space="preserve"> 취소 확인 </w:t>
            </w:r>
            <w:proofErr w:type="spellStart"/>
            <w:r>
              <w:rPr>
                <w:rFonts w:ascii="맑은 고딕" w:eastAsia="맑은 고딕" w:hAnsi="맑은 고딕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담당 업체만 취소할 수 있다는 </w:t>
            </w:r>
            <w:proofErr w:type="spellStart"/>
            <w:r>
              <w:rPr>
                <w:rFonts w:ascii="맑은 고딕" w:eastAsia="맑은 고딕" w:hAnsi="맑은 고딕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꺼진다.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업체명이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rm2인 </w:t>
            </w:r>
            <w:r>
              <w:rPr>
                <w:rFonts w:ascii="맑은 고딕" w:eastAsia="맑은 고딕" w:hAnsi="맑은 고딕" w:hint="eastAsia"/>
                <w:sz w:val="20"/>
              </w:rPr>
              <w:t>고장 신고</w:t>
            </w:r>
            <w:r>
              <w:rPr>
                <w:rFonts w:ascii="맑은 고딕" w:eastAsia="맑은 고딕" w:hAnsi="맑은 고딕"/>
                <w:sz w:val="20"/>
              </w:rPr>
              <w:t xml:space="preserve"> 우측의 </w:t>
            </w:r>
            <w:r>
              <w:rPr>
                <w:rFonts w:ascii="맑은 고딕" w:eastAsia="맑은 고딕" w:hAnsi="맑은 고딕" w:hint="eastAsia"/>
                <w:sz w:val="20"/>
              </w:rPr>
              <w:t>접수</w:t>
            </w:r>
            <w:r>
              <w:rPr>
                <w:rFonts w:ascii="맑은 고딕" w:eastAsia="맑은 고딕" w:hAnsi="맑은 고딕"/>
                <w:sz w:val="20"/>
              </w:rPr>
              <w:t xml:space="preserve">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접수된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신고라는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10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꺼진다.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업체명이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rm2인 </w:t>
            </w:r>
            <w:r>
              <w:rPr>
                <w:rFonts w:ascii="맑은 고딕" w:eastAsia="맑은 고딕" w:hAnsi="맑은 고딕" w:hint="eastAsia"/>
                <w:sz w:val="20"/>
              </w:rPr>
              <w:t>고장 신고</w:t>
            </w:r>
            <w:r>
              <w:rPr>
                <w:rFonts w:ascii="맑은 고딕" w:eastAsia="맑은 고딕" w:hAnsi="맑은 고딕"/>
                <w:sz w:val="20"/>
              </w:rPr>
              <w:t xml:space="preserve"> 우측의 </w:t>
            </w:r>
            <w:r>
              <w:rPr>
                <w:rFonts w:ascii="맑은 고딕" w:eastAsia="맑은 고딕" w:hAnsi="맑은 고딕" w:hint="eastAsia"/>
                <w:sz w:val="20"/>
              </w:rPr>
              <w:t>완료</w:t>
            </w:r>
            <w:r>
              <w:rPr>
                <w:rFonts w:ascii="맑은 고딕" w:eastAsia="맑은 고딕" w:hAnsi="맑은 고딕"/>
                <w:sz w:val="20"/>
              </w:rPr>
              <w:t xml:space="preserve">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담당 업체만 완료할 수 있다는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</w:rPr>
              <w:t>알람의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 xml:space="preserve">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 xml:space="preserve"> 꺼진다.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lastRenderedPageBreak/>
              <w:t>13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첫 번째 고장 신고 우측의 접수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 신고 접수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데이터에 해당 고장 신고의 S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tartDate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14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15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고장 신고 업체명에 로그인한 업체의 아이디가 표시된다.</w:t>
            </w:r>
          </w:p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고장 신고 접수시간에 접수 당시의 시간이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16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첫 번째 고장 신고 우측의 완료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수리 완료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pStyle w:val="1b"/>
              <w:numPr>
                <w:ilvl w:val="0"/>
                <w:numId w:val="3"/>
              </w:numPr>
              <w:spacing w:after="60" w:line="360" w:lineRule="atLeast"/>
              <w:ind w:leftChars="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해당 고장 신고의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EndDate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  <w:p w:rsidR="00D0443A" w:rsidRDefault="00D0443A" w:rsidP="00D0443A">
            <w:pPr>
              <w:pStyle w:val="1b"/>
              <w:numPr>
                <w:ilvl w:val="0"/>
                <w:numId w:val="3"/>
              </w:numPr>
              <w:spacing w:after="60" w:line="360" w:lineRule="atLeast"/>
              <w:ind w:leftChars="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고장 신고한 유저에게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500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포인트 지급</w:t>
            </w: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18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고장 신고 완료시간에 완료 당시의 시간이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9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두 번째 고장 신고 우측의 접수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 신고 접수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데이터에 해당 고장 신고의 S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tartDate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20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21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고장 신고 업체명에 로그인한 업체의 아이디가 표시된다.</w:t>
            </w:r>
          </w:p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고장 신고 접수시간에 접수 당시의 시간이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22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두 번째 고장 신고 우측의 취소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취소 확인 알람이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데이터에 해당 고장 신고 삭제</w:t>
            </w: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 꺼진다.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24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두 번째 고장 신고 내역이 삭제된다.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0443A" w:rsidTr="00D0443A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25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우측 상단의 로그아웃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D0443A" w:rsidRDefault="00D0443A" w:rsidP="00D0443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983A5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KEPCO-MEC-UT-15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관리자(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admin)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권한 확인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EPCO_MEC_SFR-001-002,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EPCO_MEC_SFR-007-001,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EPCO_MEC_SFR-007-002,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EPCO_MEC_SFR-007-003,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EPCO_MEC_SFR-007-004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-관리자-0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 w:rsidR="00983A5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15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ECUP111000, MECAD100000, MECAD110000, MECAD120000, MECAD130000, MECAD140000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 신고,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포인트 내역 전체 조회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보드에 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dmin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완료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 신청,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 신고,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포인트 내역을 확인이 가능한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 충전 신청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방문 충전 신청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고장 신고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포인트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포인트 지급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우측 상단의 로그아웃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435BB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KEPCO-MEC-UT-16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사용자(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user)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권한 확인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EPCO_MEC_SFR-001-002,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EPCO_MEC_SFR-003-001,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EPCO_MEC_SFR-003-002,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EPCO_MEC_SFR-003-003,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EPCO_MEC_SFR-004-001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T-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사용자-</w:t>
            </w:r>
            <w:r w:rsidR="00435BB3">
              <w:rPr>
                <w:rFonts w:ascii="맑은 고딕" w:eastAsia="맑은 고딕" w:hAnsi="맑은 고딕"/>
                <w:sz w:val="20"/>
                <w:szCs w:val="20"/>
              </w:rPr>
              <w:t>01-01-16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ECUP111000, MECUP240000, MECUP241000, MECUP242000, MECUP243000, MECUP000000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사용자가 신청한 방문 충전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조회,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충전소의 고장 신고 조회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사용자가 지급 받은 포인트 조회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폼에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완료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접히며 방문 충전 신청과 신고/방문 충전 신청 현황 아이콘이 추가된다.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 충전 신청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방문 충전 신청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고장 신고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포인트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포인트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하단의 로고를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메인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435BB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KEPCO-MEC-UT-17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탈퇴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</w:p>
        </w:tc>
      </w:tr>
      <w:tr w:rsidR="006149C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EPCO_MEC_SFR-001-003,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EPCO_MEC_SFR-001-005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-회원탈퇴-0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0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1-</w:t>
            </w:r>
            <w:r w:rsidR="00435BB3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17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MECUP210000, MECUP211200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FD2BF3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탈퇴 기능</w:t>
            </w: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판정(P/F/개선)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내정보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내정보가 버튼 하단에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보드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하단의 회원 탈퇴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탈퇴 확인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 삭제</w:t>
            </w: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탈퇴 완료 알람이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탈퇴와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6149C9" w:rsidRDefault="00FD2BF3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>단위시험 부적합 리스트</w:t>
      </w:r>
    </w:p>
    <w:p w:rsidR="006149C9" w:rsidRDefault="006149C9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678"/>
        <w:gridCol w:w="2406"/>
        <w:gridCol w:w="4688"/>
      </w:tblGrid>
      <w:tr w:rsidR="006149C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406" w:type="dxa"/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4688" w:type="dxa"/>
            <w:shd w:val="clear" w:color="auto" w:fill="auto"/>
            <w:vAlign w:val="center"/>
          </w:tcPr>
          <w:p w:rsidR="006149C9" w:rsidRDefault="006149C9">
            <w:pPr>
              <w:pStyle w:val="14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6149C9">
      <w:pPr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1421"/>
        <w:gridCol w:w="1276"/>
        <w:gridCol w:w="2713"/>
        <w:gridCol w:w="3524"/>
        <w:gridCol w:w="1135"/>
        <w:gridCol w:w="1136"/>
        <w:gridCol w:w="1135"/>
        <w:gridCol w:w="1136"/>
      </w:tblGrid>
      <w:tr w:rsidR="006149C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구분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부적합(개선)내역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조치사항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조치일자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조치자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일자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149C9" w:rsidRDefault="00FD2BF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>
              <w:br/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결과</w:t>
            </w: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49C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149C9" w:rsidRDefault="00FD2BF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9C9" w:rsidRDefault="006149C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49C9" w:rsidRDefault="00FD2BF3">
      <w:pPr>
        <w:rPr>
          <w:rFonts w:ascii="맑은 고딕" w:eastAsia="맑은 고딕" w:hAnsi="맑은 고딕"/>
          <w:b/>
        </w:rPr>
      </w:pPr>
      <w:r>
        <w:br w:type="page"/>
      </w:r>
    </w:p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작성지침(시험절차서)</w:t>
      </w:r>
    </w:p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단위시험 ID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설계</w:t>
      </w:r>
      <w:r>
        <w:rPr>
          <w:rFonts w:ascii="맑은 고딕" w:eastAsia="맑은 고딕" w:hAnsi="맑은 고딕"/>
        </w:rPr>
        <w:t xml:space="preserve"> 시 작성된 모듈ID의 단위기능별 묶음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명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단위기능</w:t>
      </w:r>
      <w:r>
        <w:rPr>
          <w:rFonts w:ascii="맑은 고딕" w:eastAsia="맑은 고딕" w:hAnsi="맑은 고딕"/>
        </w:rPr>
        <w:t xml:space="preserve"> 시험에 대한 명칭</w:t>
      </w:r>
    </w:p>
    <w:p w:rsidR="006149C9" w:rsidRDefault="006149C9">
      <w:pPr>
        <w:ind w:left="360"/>
        <w:rPr>
          <w:rFonts w:ascii="맑은 고딕" w:eastAsia="맑은 고딕" w:hAnsi="맑은 고딕"/>
          <w:b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요구사항 ID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단위시험 수행에 기반이 되는 요구사항ID</w:t>
      </w:r>
    </w:p>
    <w:p w:rsidR="006149C9" w:rsidRDefault="006149C9">
      <w:pPr>
        <w:ind w:left="360"/>
        <w:rPr>
          <w:rFonts w:ascii="맑은 고딕" w:eastAsia="맑은 고딕" w:hAnsi="맑은 고딕"/>
          <w:b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분류</w:t>
      </w:r>
    </w:p>
    <w:p w:rsidR="006149C9" w:rsidRDefault="00FD2BF3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온라인, 배치(연동, 인터페이스)</w:t>
      </w:r>
    </w:p>
    <w:p w:rsidR="006149C9" w:rsidRDefault="006149C9">
      <w:pPr>
        <w:ind w:left="360"/>
        <w:rPr>
          <w:rFonts w:ascii="맑은 고딕" w:eastAsia="맑은 고딕" w:hAnsi="맑은 고딕"/>
          <w:b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시험일자</w:t>
      </w:r>
    </w:p>
    <w:p w:rsidR="006149C9" w:rsidRDefault="00FD2BF3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 실시 일자표시: 연도(4).월(2).일(2)</w:t>
      </w:r>
    </w:p>
    <w:p w:rsidR="006149C9" w:rsidRDefault="00FD2BF3">
      <w:pPr>
        <w:ind w:leftChars="165" w:left="363"/>
        <w:outlineLvl w:val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2012.02.24</w:t>
      </w:r>
    </w:p>
    <w:p w:rsidR="006149C9" w:rsidRDefault="006149C9">
      <w:pPr>
        <w:ind w:leftChars="165" w:left="363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시험자 명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단위시험 수행자 명</w:t>
      </w:r>
    </w:p>
    <w:p w:rsidR="006149C9" w:rsidRDefault="006149C9">
      <w:pPr>
        <w:ind w:left="360"/>
        <w:rPr>
          <w:rFonts w:ascii="맑은 고딕" w:eastAsia="맑은 고딕" w:hAnsi="맑은 고딕"/>
          <w:b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</w:t>
      </w:r>
      <w:r>
        <w:rPr>
          <w:rFonts w:ascii="맑은 고딕" w:eastAsia="맑은 고딕" w:hAnsi="맑은 고딕"/>
        </w:rPr>
        <w:t xml:space="preserve"> 명세서와 관련된 화면ID 및 화면명 기록. 배치인 경우 프로그램ID, 프로그램명 기록. 프로그램목록의 내용과 일치하여야 함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호출경로(실행파일위치)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단위시험을</w:t>
      </w:r>
      <w:r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Input Table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서비스가</w:t>
      </w:r>
      <w:r>
        <w:rPr>
          <w:rFonts w:ascii="맑은 고딕" w:eastAsia="맑은 고딕" w:hAnsi="맑은 고딕"/>
        </w:rPr>
        <w:t xml:space="preserve"> 수행를 위하여 조회하는 테이블 리스트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Output Table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서비스가</w:t>
      </w:r>
      <w:r>
        <w:rPr>
          <w:rFonts w:ascii="맑은 고딕" w:eastAsia="맑은 고딕" w:hAnsi="맑은 고딕"/>
        </w:rPr>
        <w:t xml:space="preserve"> 수행한 결과 산출한 자료를 등록하는 테이블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순번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시험케이스</w:t>
      </w:r>
      <w:r>
        <w:rPr>
          <w:rFonts w:ascii="맑은 고딕" w:eastAsia="맑은 고딕" w:hAnsi="맑은 고딕"/>
        </w:rPr>
        <w:t xml:space="preserve"> 순번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 수행 절차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 상세 내용 기술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>예상 결과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 내용에 따른 예상 결과값 기술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시험결과 판정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적합(P), 부적합(F), 개선 판정사항 작성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4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비고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의견 기술</w:t>
      </w:r>
    </w:p>
    <w:p w:rsidR="006149C9" w:rsidRDefault="006149C9">
      <w:pPr>
        <w:ind w:leftChars="165" w:left="363"/>
        <w:rPr>
          <w:rFonts w:ascii="맑은 고딕" w:eastAsia="맑은 고딕" w:hAnsi="맑은 고딕"/>
        </w:rPr>
      </w:pPr>
    </w:p>
    <w:p w:rsidR="006149C9" w:rsidRDefault="00FD2BF3">
      <w:pPr>
        <w:rPr>
          <w:rFonts w:ascii="맑은 고딕" w:eastAsia="맑은 고딕" w:hAnsi="맑은 고딕"/>
          <w:b/>
        </w:rPr>
      </w:pPr>
      <w:r>
        <w:br w:type="page"/>
      </w:r>
      <w:r>
        <w:rPr>
          <w:rFonts w:ascii="맑은 고딕" w:eastAsia="맑은 고딕" w:hAnsi="맑은 고딕" w:hint="eastAsia"/>
          <w:b/>
        </w:rPr>
        <w:lastRenderedPageBreak/>
        <w:t>작성지침(부적합 리스트)</w:t>
      </w:r>
    </w:p>
    <w:p w:rsidR="006149C9" w:rsidRDefault="006149C9">
      <w:pPr>
        <w:rPr>
          <w:rFonts w:ascii="맑은 고딕" w:eastAsia="맑은 고딕" w:hAnsi="맑은 고딕"/>
          <w:b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단위시험 ID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설계</w:t>
      </w:r>
      <w:r>
        <w:rPr>
          <w:rFonts w:ascii="맑은 고딕" w:eastAsia="맑은 고딕" w:hAnsi="맑은 고딕"/>
        </w:rPr>
        <w:t xml:space="preserve"> 시 작성된 모듈ID의 단위기능별 묶음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명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단위기능</w:t>
      </w:r>
      <w:r>
        <w:rPr>
          <w:rFonts w:ascii="맑은 고딕" w:eastAsia="맑은 고딕" w:hAnsi="맑은 고딕"/>
        </w:rPr>
        <w:t xml:space="preserve"> 시험에 대한 명칭</w:t>
      </w:r>
    </w:p>
    <w:p w:rsidR="006149C9" w:rsidRDefault="006149C9">
      <w:pPr>
        <w:ind w:left="360"/>
        <w:rPr>
          <w:rFonts w:ascii="맑은 고딕" w:eastAsia="맑은 고딕" w:hAnsi="맑은 고딕"/>
          <w:b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NO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시험시</w:t>
      </w:r>
      <w:r>
        <w:rPr>
          <w:rFonts w:ascii="맑은 고딕" w:eastAsia="맑은 고딕" w:hAnsi="맑은 고딕"/>
        </w:rPr>
        <w:t xml:space="preserve"> 발생한 개선/부적합 항목에 대한 순번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시험일자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부적합</w:t>
      </w:r>
      <w:r>
        <w:rPr>
          <w:rFonts w:ascii="맑은 고딕" w:eastAsia="맑은 고딕" w:hAnsi="맑은 고딕"/>
        </w:rPr>
        <w:t xml:space="preserve"> 항목이 발생한 시험일자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구분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시험시</w:t>
      </w:r>
      <w:r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시험시</w:t>
      </w:r>
      <w:r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>조치 사항</w:t>
      </w:r>
    </w:p>
    <w:p w:rsidR="006149C9" w:rsidRDefault="00FD2BF3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개선사항</w:t>
      </w:r>
      <w:r>
        <w:rPr>
          <w:rFonts w:ascii="맑은 고딕" w:eastAsia="맑은 고딕" w:hAnsi="맑은 고딕"/>
        </w:rPr>
        <w:t xml:space="preserve"> 혹은 부적합내역 발생시 조치사항(프로그램 보완,수정,시험데이터 준비 등)과 재시험 일정 등을 기술.</w:t>
      </w:r>
    </w:p>
    <w:p w:rsidR="006149C9" w:rsidRDefault="006149C9">
      <w:pPr>
        <w:ind w:left="36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6149C9" w:rsidRDefault="00FD2BF3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개선사항</w:t>
      </w:r>
      <w:r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6149C9" w:rsidRDefault="006149C9">
      <w:pPr>
        <w:ind w:leftChars="165" w:left="363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조치자</w:t>
      </w:r>
    </w:p>
    <w:p w:rsidR="006149C9" w:rsidRDefault="00FD2BF3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개선사항</w:t>
      </w:r>
      <w:r>
        <w:rPr>
          <w:rFonts w:ascii="맑은 고딕" w:eastAsia="맑은 고딕" w:hAnsi="맑은 고딕"/>
        </w:rPr>
        <w:t xml:space="preserve"> 혹은 부적합내역에 대해서 조치한 </w:t>
      </w:r>
      <w:r>
        <w:rPr>
          <w:rFonts w:ascii="맑은 고딕" w:eastAsia="맑은 고딕" w:hAnsi="맑은 고딕" w:hint="eastAsia"/>
        </w:rPr>
        <w:t>담당자</w:t>
      </w:r>
    </w:p>
    <w:p w:rsidR="006149C9" w:rsidRDefault="006149C9">
      <w:pPr>
        <w:ind w:left="400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재시험일자</w:t>
      </w:r>
    </w:p>
    <w:p w:rsidR="006149C9" w:rsidRDefault="00FD2BF3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시정</w:t>
      </w:r>
      <w:r>
        <w:rPr>
          <w:rFonts w:ascii="맑은 고딕" w:eastAsia="맑은 고딕" w:hAnsi="맑은 고딕"/>
        </w:rPr>
        <w:t xml:space="preserve"> 조치한 사항을 시험 확인 후 시험일자 표시</w:t>
      </w:r>
    </w:p>
    <w:p w:rsidR="006149C9" w:rsidRDefault="006149C9">
      <w:pPr>
        <w:ind w:leftChars="165" w:left="363"/>
        <w:rPr>
          <w:rFonts w:ascii="맑은 고딕" w:eastAsia="맑은 고딕" w:hAnsi="맑은 고딕"/>
        </w:rPr>
      </w:pPr>
    </w:p>
    <w:p w:rsidR="006149C9" w:rsidRDefault="00FD2BF3">
      <w:pPr>
        <w:numPr>
          <w:ilvl w:val="0"/>
          <w:numId w:val="5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재시험결과</w:t>
      </w:r>
    </w:p>
    <w:p w:rsidR="006149C9" w:rsidRDefault="00FD2BF3">
      <w:pPr>
        <w:ind w:leftChars="165" w:left="36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시정</w:t>
      </w:r>
      <w:r>
        <w:rPr>
          <w:rFonts w:ascii="맑은 고딕" w:eastAsia="맑은 고딕" w:hAnsi="맑은 고딕"/>
        </w:rPr>
        <w:t xml:space="preserve"> 조치한 사항을 시험 확인 후 "적합" 표시</w:t>
      </w:r>
    </w:p>
    <w:p w:rsidR="006149C9" w:rsidRDefault="006149C9">
      <w:pPr>
        <w:ind w:leftChars="165" w:left="363"/>
        <w:rPr>
          <w:rFonts w:ascii="맑은 고딕" w:eastAsia="맑은 고딕" w:hAnsi="맑은 고딕"/>
        </w:rPr>
      </w:pPr>
    </w:p>
    <w:sectPr w:rsidR="006149C9">
      <w:headerReference w:type="default" r:id="rId8"/>
      <w:footerReference w:type="default" r:id="rId9"/>
      <w:footerReference w:type="first" r:id="rId10"/>
      <w:pgSz w:w="16838" w:h="11906" w:orient="landscape" w:code="9"/>
      <w:pgMar w:top="1134" w:right="1418" w:bottom="1134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92E" w:rsidRDefault="002F592E">
      <w:pPr>
        <w:spacing w:before="0"/>
      </w:pPr>
      <w:r>
        <w:separator/>
      </w:r>
    </w:p>
  </w:endnote>
  <w:endnote w:type="continuationSeparator" w:id="0">
    <w:p w:rsidR="002F592E" w:rsidRDefault="002F592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7FE" w:rsidRDefault="007C47FE">
    <w:pPr>
      <w:pStyle w:val="17"/>
      <w:framePr w:wrap="notBeside" w:vAnchor="text" w:hAnchor="text" w:xAlign="center" w:y="1"/>
      <w:rPr>
        <w:rStyle w:val="16"/>
        <w:rFonts w:ascii="돋움"/>
      </w:rPr>
    </w:pPr>
    <w:r>
      <w:rPr>
        <w:rStyle w:val="16"/>
        <w:rFonts w:ascii="돋움"/>
      </w:rPr>
      <w:fldChar w:fldCharType="begin"/>
    </w:r>
    <w:r>
      <w:rPr>
        <w:rStyle w:val="16"/>
        <w:rFonts w:ascii="돋움"/>
      </w:rPr>
      <w:instrText xml:space="preserve">PAGE </w:instrText>
    </w:r>
    <w:r>
      <w:rPr>
        <w:rStyle w:val="16"/>
        <w:rFonts w:ascii="돋움"/>
      </w:rPr>
      <w:fldChar w:fldCharType="separate"/>
    </w:r>
    <w:r w:rsidR="00AA0E79">
      <w:rPr>
        <w:rStyle w:val="16"/>
        <w:rFonts w:ascii="돋움"/>
        <w:noProof/>
      </w:rPr>
      <w:t>30</w:t>
    </w:r>
    <w:r>
      <w:rPr>
        <w:rStyle w:val="16"/>
        <w:rFonts w:ascii="돋움"/>
      </w:rPr>
      <w:fldChar w:fldCharType="end"/>
    </w:r>
  </w:p>
  <w:p w:rsidR="007C47FE" w:rsidRDefault="007C47FE">
    <w:pPr>
      <w:pStyle w:val="17"/>
      <w:pBdr>
        <w:top w:val="thickThinSmallGap" w:sz="24" w:space="0" w:color="auto"/>
      </w:pBdr>
      <w:rPr>
        <w:rFonts w:ascii="돋움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7FE" w:rsidRDefault="007C47FE">
    <w:pPr>
      <w:pStyle w:val="17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92E" w:rsidRDefault="002F592E">
      <w:pPr>
        <w:spacing w:before="0"/>
      </w:pPr>
      <w:r>
        <w:separator/>
      </w:r>
    </w:p>
  </w:footnote>
  <w:footnote w:type="continuationSeparator" w:id="0">
    <w:p w:rsidR="002F592E" w:rsidRDefault="002F592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7FE" w:rsidRDefault="007C47FE">
    <w:pPr>
      <w:pStyle w:val="15"/>
      <w:pBdr>
        <w:bottom w:val="thickThinSmallGap" w:sz="24" w:space="1" w:color="auto"/>
      </w:pBdr>
      <w:tabs>
        <w:tab w:val="clear" w:pos="4252"/>
        <w:tab w:val="clear" w:pos="8504"/>
      </w:tabs>
      <w:ind w:left="100" w:hangingChars="50" w:hanging="100"/>
      <w:jc w:val="both"/>
      <w:rPr>
        <w:rFonts w:ascii="맑은 고딕" w:eastAsia="맑은 고딕" w:hAnsi="맑은 고딕"/>
        <w:bCs/>
        <w:szCs w:val="20"/>
      </w:rPr>
    </w:pPr>
    <w:r>
      <w:rPr>
        <w:rFonts w:ascii="맑은 고딕" w:eastAsia="맑은 고딕" w:hAnsi="맑은 고딕" w:hint="eastAsia"/>
        <w:szCs w:val="20"/>
      </w:rPr>
      <w:t xml:space="preserve">찾아가는 전기차 충전 서비스 </w:t>
    </w:r>
    <w:r>
      <w:rPr>
        <w:rFonts w:ascii="맑은 고딕" w:eastAsia="맑은 고딕" w:hAnsi="맑은 고딕"/>
        <w:szCs w:val="20"/>
      </w:rPr>
      <w:t xml:space="preserve">            </w:t>
    </w:r>
    <w:r>
      <w:rPr>
        <w:rFonts w:ascii="맑은 고딕" w:eastAsia="맑은 고딕" w:hAnsi="맑은 고딕" w:hint="eastAsia"/>
        <w:szCs w:val="20"/>
      </w:rPr>
      <w:t xml:space="preserve">                                                                              </w:t>
    </w:r>
    <w:r>
      <w:rPr>
        <w:rFonts w:ascii="맑은 고딕" w:eastAsia="맑은 고딕" w:hAnsi="맑은 고딕"/>
        <w:szCs w:val="20"/>
      </w:rPr>
      <w:t xml:space="preserve">       KEPCO_MEC_UT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righ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pStyle w:val="6"/>
      <w:lvlText w:val="%1.%2.%3.%4.%5.%6."/>
      <w:lvlJc w:val="left"/>
    </w:lvl>
    <w:lvl w:ilvl="6">
      <w:start w:val="1"/>
      <w:numFmt w:val="decimal"/>
      <w:pStyle w:val="7"/>
      <w:lvlText w:val="%1.%2.%3.%4.%5.%6.%7."/>
      <w:lvlJc w:val="left"/>
    </w:lvl>
    <w:lvl w:ilvl="7">
      <w:start w:val="1"/>
      <w:numFmt w:val="decimal"/>
      <w:pStyle w:val="8"/>
      <w:lvlText w:val="%1.%2.%3.%4.%5.%6.%7.%8."/>
      <w:lvlJc w:val="left"/>
    </w:lvl>
    <w:lvl w:ilvl="8">
      <w:start w:val="1"/>
      <w:numFmt w:val="decimal"/>
      <w:pStyle w:val="9"/>
      <w:lvlText w:val="%1.%2.%3.%4.%5.%6.%7.%8.%9."/>
      <w:lvlJc w:val="left"/>
    </w:lvl>
  </w:abstractNum>
  <w:abstractNum w:abstractNumId="1" w15:restartNumberingAfterBreak="0">
    <w:nsid w:val="10193564"/>
    <w:multiLevelType w:val="multilevel"/>
    <w:tmpl w:val="5E08BFD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2E02494C"/>
    <w:multiLevelType w:val="hybridMultilevel"/>
    <w:tmpl w:val="A0E4F98E"/>
    <w:lvl w:ilvl="0" w:tplc="B358D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ED71AE"/>
    <w:multiLevelType w:val="hybridMultilevel"/>
    <w:tmpl w:val="BF6C239A"/>
    <w:lvl w:ilvl="0" w:tplc="DC02C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C9"/>
    <w:rsid w:val="000B403C"/>
    <w:rsid w:val="00136AA3"/>
    <w:rsid w:val="001A0331"/>
    <w:rsid w:val="0022787D"/>
    <w:rsid w:val="002F592E"/>
    <w:rsid w:val="002F5BF4"/>
    <w:rsid w:val="00331347"/>
    <w:rsid w:val="0034023F"/>
    <w:rsid w:val="003D0FF0"/>
    <w:rsid w:val="00435BB3"/>
    <w:rsid w:val="00601354"/>
    <w:rsid w:val="006149C9"/>
    <w:rsid w:val="00651F1B"/>
    <w:rsid w:val="006B44E9"/>
    <w:rsid w:val="007C47FE"/>
    <w:rsid w:val="007C7BA8"/>
    <w:rsid w:val="00877D04"/>
    <w:rsid w:val="00883CAD"/>
    <w:rsid w:val="00925FFD"/>
    <w:rsid w:val="00983A52"/>
    <w:rsid w:val="009E15A4"/>
    <w:rsid w:val="00A53C3C"/>
    <w:rsid w:val="00AA0E79"/>
    <w:rsid w:val="00D00187"/>
    <w:rsid w:val="00D0443A"/>
    <w:rsid w:val="00F236C3"/>
    <w:rsid w:val="00FA4E47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A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before="60"/>
      <w:jc w:val="both"/>
    </w:pPr>
    <w:rPr>
      <w:rFonts w:ascii="돋움" w:eastAsia="돋움" w:hAnsi="돋움" w:cs="돋움"/>
      <w:kern w:val="2"/>
      <w:sz w:val="22"/>
      <w:szCs w:val="22"/>
    </w:rPr>
  </w:style>
  <w:style w:type="paragraph" w:styleId="1">
    <w:name w:val="heading 1"/>
    <w:basedOn w:val="a"/>
    <w:next w:val="a"/>
    <w:qFormat/>
    <w:pPr>
      <w:keepNext/>
      <w:numPr>
        <w:numId w:val="1"/>
      </w:numPr>
      <w:autoSpaceDE/>
      <w:autoSpaceDN/>
      <w:spacing w:before="180" w:after="120" w:line="360" w:lineRule="atLeast"/>
      <w:jc w:val="left"/>
      <w:textAlignment w:val="baseline"/>
      <w:outlineLvl w:val="0"/>
    </w:pPr>
    <w:rPr>
      <w:rFonts w:ascii="Arial" w:eastAsia="굴림" w:hAnsi="Arial"/>
      <w:b/>
      <w:kern w:val="28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autoSpaceDE/>
      <w:autoSpaceDN/>
      <w:spacing w:before="180" w:after="60" w:line="360" w:lineRule="atLeast"/>
      <w:ind w:leftChars="150" w:left="717"/>
      <w:textAlignment w:val="baseline"/>
      <w:outlineLvl w:val="1"/>
    </w:pPr>
    <w:rPr>
      <w:rFonts w:ascii="Arial" w:eastAsia="굴림" w:hAnsi="Arial"/>
      <w:kern w:val="0"/>
      <w:sz w:val="28"/>
    </w:rPr>
  </w:style>
  <w:style w:type="paragraph" w:styleId="3">
    <w:name w:val="heading 3"/>
    <w:basedOn w:val="a"/>
    <w:next w:val="a"/>
    <w:qFormat/>
    <w:pPr>
      <w:keepNext/>
      <w:autoSpaceDE/>
      <w:autoSpaceDN/>
      <w:spacing w:line="360" w:lineRule="atLeast"/>
      <w:textAlignment w:val="baseline"/>
      <w:outlineLvl w:val="2"/>
    </w:pPr>
    <w:rPr>
      <w:rFonts w:ascii="Arial" w:eastAsia="굴림" w:hAnsi="Arial"/>
      <w:kern w:val="0"/>
      <w:sz w:val="24"/>
    </w:rPr>
  </w:style>
  <w:style w:type="paragraph" w:styleId="6">
    <w:name w:val="heading 6"/>
    <w:basedOn w:val="a"/>
    <w:next w:val="a"/>
    <w:qFormat/>
    <w:pPr>
      <w:keepNext/>
      <w:numPr>
        <w:ilvl w:val="5"/>
        <w:numId w:val="6"/>
      </w:numPr>
      <w:autoSpaceDE/>
      <w:autoSpaceDN/>
      <w:spacing w:line="360" w:lineRule="atLeast"/>
      <w:textAlignment w:val="baseline"/>
      <w:outlineLvl w:val="5"/>
    </w:pPr>
    <w:rPr>
      <w:rFonts w:ascii="Times New Roman"/>
      <w:b/>
      <w:spacing w:val="-6"/>
      <w:w w:val="95"/>
      <w:kern w:val="0"/>
      <w:szCs w:val="20"/>
    </w:rPr>
  </w:style>
  <w:style w:type="paragraph" w:styleId="7">
    <w:name w:val="heading 7"/>
    <w:basedOn w:val="a"/>
    <w:next w:val="a"/>
    <w:qFormat/>
    <w:pPr>
      <w:keepNext/>
      <w:numPr>
        <w:ilvl w:val="6"/>
        <w:numId w:val="6"/>
      </w:numPr>
      <w:autoSpaceDE/>
      <w:autoSpaceDN/>
      <w:spacing w:line="360" w:lineRule="atLeast"/>
      <w:textAlignment w:val="baseline"/>
      <w:outlineLvl w:val="6"/>
    </w:pPr>
    <w:rPr>
      <w:rFonts w:ascii="Times New Roman"/>
      <w:spacing w:val="-6"/>
      <w:w w:val="95"/>
      <w:kern w:val="0"/>
      <w:szCs w:val="20"/>
    </w:rPr>
  </w:style>
  <w:style w:type="paragraph" w:styleId="8">
    <w:name w:val="heading 8"/>
    <w:basedOn w:val="a"/>
    <w:next w:val="a"/>
    <w:qFormat/>
    <w:pPr>
      <w:keepNext/>
      <w:numPr>
        <w:ilvl w:val="7"/>
        <w:numId w:val="6"/>
      </w:numPr>
      <w:autoSpaceDE/>
      <w:autoSpaceDN/>
      <w:spacing w:line="360" w:lineRule="atLeast"/>
      <w:textAlignment w:val="baseline"/>
      <w:outlineLvl w:val="7"/>
    </w:pPr>
    <w:rPr>
      <w:rFonts w:ascii="Times New Roman"/>
      <w:spacing w:val="-6"/>
      <w:w w:val="95"/>
      <w:kern w:val="0"/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6"/>
      </w:numPr>
      <w:autoSpaceDE/>
      <w:autoSpaceDN/>
      <w:spacing w:line="360" w:lineRule="atLeast"/>
      <w:textAlignment w:val="baseline"/>
      <w:outlineLvl w:val="8"/>
    </w:pPr>
    <w:rPr>
      <w:rFonts w:ascii="Times New Roman"/>
      <w:spacing w:val="-6"/>
      <w:w w:val="9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목록 없음1"/>
    <w:uiPriority w:val="99"/>
    <w:semiHidden/>
    <w:unhideWhenUsed/>
  </w:style>
  <w:style w:type="paragraph" w:customStyle="1" w:styleId="a3">
    <w:name w:val="스타일 스타일 본문 + 굴림 + 돋움"/>
    <w:basedOn w:val="a"/>
    <w:pPr>
      <w:autoSpaceDE/>
      <w:autoSpaceDN/>
      <w:spacing w:before="0" w:after="180" w:line="360" w:lineRule="atLeast"/>
      <w:ind w:left="567"/>
      <w:contextualSpacing/>
      <w:jc w:val="left"/>
      <w:textAlignment w:val="baseline"/>
    </w:pPr>
    <w:rPr>
      <w:rFonts w:cs="Times New Roman"/>
      <w:kern w:val="0"/>
    </w:rPr>
  </w:style>
  <w:style w:type="paragraph" w:customStyle="1" w:styleId="204cm">
    <w:name w:val="스타일 스타일 본문 + 굴림 + 돋움 왼쪽:  2.04 cm"/>
    <w:basedOn w:val="a"/>
    <w:pPr>
      <w:autoSpaceDE/>
      <w:autoSpaceDN/>
      <w:spacing w:before="0" w:after="180" w:line="360" w:lineRule="atLeast"/>
      <w:ind w:left="851"/>
      <w:contextualSpacing/>
      <w:jc w:val="left"/>
      <w:textAlignment w:val="baseline"/>
    </w:pPr>
    <w:rPr>
      <w:rFonts w:cs="바탕"/>
      <w:kern w:val="0"/>
    </w:rPr>
  </w:style>
  <w:style w:type="paragraph" w:customStyle="1" w:styleId="11">
    <w:name w:val="표준 들여쓰기1"/>
    <w:basedOn w:val="a"/>
    <w:pPr>
      <w:autoSpaceDE/>
      <w:autoSpaceDN/>
      <w:spacing w:line="360" w:lineRule="atLeast"/>
      <w:ind w:left="851"/>
      <w:textAlignment w:val="baseline"/>
    </w:pPr>
    <w:rPr>
      <w:rFonts w:ascii="Times New Roman"/>
      <w:spacing w:val="-6"/>
      <w:w w:val="95"/>
      <w:kern w:val="0"/>
      <w:szCs w:val="20"/>
    </w:rPr>
  </w:style>
  <w:style w:type="table" w:customStyle="1" w:styleId="12">
    <w:name w:val="표 구분선1"/>
    <w:basedOn w:val="a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큰제목"/>
    <w:basedOn w:val="a"/>
    <w:pPr>
      <w:autoSpaceDE/>
      <w:autoSpaceDN/>
      <w:spacing w:line="360" w:lineRule="atLeast"/>
      <w:jc w:val="center"/>
      <w:textAlignment w:val="baseline"/>
    </w:pPr>
    <w:rPr>
      <w:rFonts w:ascii="Arial" w:eastAsia="굴림" w:hAnsi="Arial"/>
      <w:b/>
      <w:kern w:val="0"/>
      <w:sz w:val="60"/>
    </w:rPr>
  </w:style>
  <w:style w:type="character" w:styleId="a5">
    <w:name w:val="Hyperlink"/>
    <w:rPr>
      <w:color w:val="0000FF"/>
      <w:u w:val="single"/>
    </w:rPr>
  </w:style>
  <w:style w:type="paragraph" w:styleId="13">
    <w:name w:val="toc 1"/>
    <w:basedOn w:val="a"/>
    <w:next w:val="a"/>
    <w:autoRedefine/>
    <w:semiHidden/>
    <w:pPr>
      <w:tabs>
        <w:tab w:val="right" w:leader="dot" w:pos="8504"/>
      </w:tabs>
      <w:autoSpaceDE/>
      <w:autoSpaceDN/>
      <w:spacing w:before="120" w:line="360" w:lineRule="atLeast"/>
      <w:textAlignment w:val="baseline"/>
    </w:pPr>
    <w:rPr>
      <w:rFonts w:ascii="Times New Roman"/>
      <w:b/>
      <w:spacing w:val="-6"/>
      <w:w w:val="95"/>
      <w:kern w:val="0"/>
      <w:sz w:val="24"/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8504"/>
      </w:tabs>
      <w:autoSpaceDE/>
      <w:autoSpaceDN/>
      <w:spacing w:line="360" w:lineRule="atLeast"/>
      <w:ind w:left="425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14">
    <w:name w:val="날짜1"/>
    <w:basedOn w:val="a"/>
    <w:next w:val="a"/>
  </w:style>
  <w:style w:type="paragraph" w:customStyle="1" w:styleId="15">
    <w:name w:val="머리글1"/>
    <w:basedOn w:val="a"/>
    <w:pPr>
      <w:tabs>
        <w:tab w:val="center" w:pos="4252"/>
        <w:tab w:val="right" w:pos="8504"/>
      </w:tabs>
      <w:autoSpaceDE/>
      <w:autoSpaceDN/>
      <w:spacing w:line="360" w:lineRule="atLeast"/>
      <w:jc w:val="left"/>
      <w:textAlignment w:val="baseline"/>
    </w:pPr>
    <w:rPr>
      <w:rFonts w:ascii="Arial" w:eastAsia="굴림" w:hAnsi="Arial"/>
      <w:kern w:val="0"/>
      <w:sz w:val="20"/>
    </w:rPr>
  </w:style>
  <w:style w:type="character" w:customStyle="1" w:styleId="16">
    <w:name w:val="페이지 번호1"/>
    <w:basedOn w:val="a0"/>
  </w:style>
  <w:style w:type="paragraph" w:customStyle="1" w:styleId="17">
    <w:name w:val="바닥글1"/>
    <w:basedOn w:val="a"/>
    <w:pPr>
      <w:pBdr>
        <w:top w:val="thickThinSmallGap" w:sz="24" w:space="1" w:color="auto"/>
      </w:pBdr>
      <w:tabs>
        <w:tab w:val="center" w:pos="4252"/>
        <w:tab w:val="right" w:pos="8504"/>
      </w:tabs>
      <w:autoSpaceDE/>
      <w:autoSpaceDN/>
      <w:spacing w:line="360" w:lineRule="atLeast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a6">
    <w:name w:val="참고"/>
    <w:basedOn w:val="a"/>
    <w:next w:val="a"/>
    <w:pPr>
      <w:autoSpaceDE/>
      <w:autoSpaceDN/>
      <w:spacing w:after="180" w:line="360" w:lineRule="atLeast"/>
      <w:ind w:left="1021" w:hanging="284"/>
      <w:textAlignment w:val="baseline"/>
    </w:pPr>
    <w:rPr>
      <w:rFonts w:ascii="Arial" w:hAnsi="Arial"/>
      <w:spacing w:val="-6"/>
      <w:w w:val="95"/>
      <w:kern w:val="0"/>
      <w:sz w:val="18"/>
      <w:szCs w:val="20"/>
    </w:rPr>
  </w:style>
  <w:style w:type="paragraph" w:styleId="30">
    <w:name w:val="toc 3"/>
    <w:basedOn w:val="a"/>
    <w:next w:val="a"/>
    <w:autoRedefine/>
    <w:semiHidden/>
    <w:pPr>
      <w:ind w:leftChars="400" w:left="850"/>
    </w:pPr>
  </w:style>
  <w:style w:type="paragraph" w:styleId="4">
    <w:name w:val="toc 4"/>
    <w:basedOn w:val="a"/>
    <w:next w:val="a"/>
    <w:autoRedefine/>
    <w:semiHidden/>
    <w:pPr>
      <w:ind w:leftChars="600" w:left="1275"/>
    </w:pPr>
  </w:style>
  <w:style w:type="paragraph" w:styleId="5">
    <w:name w:val="toc 5"/>
    <w:basedOn w:val="a"/>
    <w:next w:val="a"/>
    <w:autoRedefine/>
    <w:semiHidden/>
    <w:pPr>
      <w:ind w:leftChars="800" w:left="1700"/>
    </w:pPr>
  </w:style>
  <w:style w:type="paragraph" w:styleId="60">
    <w:name w:val="toc 6"/>
    <w:basedOn w:val="a"/>
    <w:next w:val="a"/>
    <w:autoRedefine/>
    <w:semiHidden/>
    <w:pPr>
      <w:ind w:leftChars="1000" w:left="2125"/>
    </w:pPr>
  </w:style>
  <w:style w:type="paragraph" w:styleId="70">
    <w:name w:val="toc 7"/>
    <w:basedOn w:val="a"/>
    <w:next w:val="a"/>
    <w:autoRedefine/>
    <w:semiHidden/>
    <w:pPr>
      <w:ind w:leftChars="1200" w:left="2550"/>
    </w:pPr>
  </w:style>
  <w:style w:type="paragraph" w:styleId="80">
    <w:name w:val="toc 8"/>
    <w:basedOn w:val="a"/>
    <w:next w:val="a"/>
    <w:autoRedefine/>
    <w:semiHidden/>
    <w:pPr>
      <w:ind w:leftChars="1400" w:left="2975"/>
    </w:pPr>
  </w:style>
  <w:style w:type="paragraph" w:styleId="90">
    <w:name w:val="toc 9"/>
    <w:basedOn w:val="a"/>
    <w:next w:val="a"/>
    <w:autoRedefine/>
    <w:semiHidden/>
    <w:pPr>
      <w:ind w:leftChars="1600" w:left="3400"/>
    </w:pPr>
  </w:style>
  <w:style w:type="character" w:customStyle="1" w:styleId="18">
    <w:name w:val="메모 참조1"/>
    <w:semiHidden/>
    <w:rPr>
      <w:sz w:val="18"/>
      <w:szCs w:val="18"/>
    </w:rPr>
  </w:style>
  <w:style w:type="paragraph" w:customStyle="1" w:styleId="19">
    <w:name w:val="메모 텍스트1"/>
    <w:basedOn w:val="a"/>
    <w:semiHidden/>
    <w:pPr>
      <w:autoSpaceDE/>
      <w:autoSpaceDN/>
      <w:spacing w:line="360" w:lineRule="atLeast"/>
      <w:jc w:val="left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-0">
    <w:name w:val="본문-문단아래0"/>
    <w:basedOn w:val="a"/>
    <w:pPr>
      <w:autoSpaceDE/>
      <w:autoSpaceDN/>
      <w:spacing w:line="360" w:lineRule="atLeast"/>
      <w:ind w:left="1440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1a">
    <w:name w:val="문서 구조1"/>
    <w:basedOn w:val="a"/>
    <w:semiHidden/>
    <w:pPr>
      <w:shd w:val="clear" w:color="auto" w:fill="000080"/>
      <w:autoSpaceDE/>
      <w:autoSpaceDN/>
      <w:spacing w:line="360" w:lineRule="atLeast"/>
      <w:textAlignment w:val="baseline"/>
    </w:pPr>
    <w:rPr>
      <w:rFonts w:ascii="Times New Roman" w:eastAsia="돋움체"/>
      <w:spacing w:val="-6"/>
      <w:w w:val="95"/>
      <w:kern w:val="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customStyle="1" w:styleId="a8">
    <w:name w:val="왼쪽제목"/>
    <w:basedOn w:val="a"/>
    <w:next w:val="a"/>
    <w:pPr>
      <w:autoSpaceDE/>
      <w:autoSpaceDN/>
      <w:spacing w:before="0" w:line="360" w:lineRule="atLeast"/>
      <w:textAlignment w:val="baseline"/>
    </w:pPr>
    <w:rPr>
      <w:rFonts w:ascii="Arial" w:eastAsia="굴림" w:hAnsi="Arial" w:cs="Times New Roman"/>
      <w:spacing w:val="-6"/>
      <w:w w:val="95"/>
      <w:kern w:val="0"/>
      <w:szCs w:val="20"/>
    </w:rPr>
  </w:style>
  <w:style w:type="paragraph" w:customStyle="1" w:styleId="1b">
    <w:name w:val="목록 단락1"/>
    <w:basedOn w:val="a"/>
    <w:uiPriority w:val="34"/>
    <w:qFormat/>
    <w:pPr>
      <w:ind w:leftChars="400" w:left="800"/>
    </w:pPr>
  </w:style>
  <w:style w:type="character" w:customStyle="1" w:styleId="hljs-string">
    <w:name w:val="hljs-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Malgun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Malgun Gothic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2850</Words>
  <Characters>16248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프로세스 명</vt:lpstr>
    </vt:vector>
  </TitlesOfParts>
  <Manager/>
  <Company/>
  <LinksUpToDate>false</LinksUpToDate>
  <CharactersWithSpaces>19060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명</dc:title>
  <dc:subject/>
  <dc:creator/>
  <cp:keywords/>
  <dc:description/>
  <cp:lastModifiedBy/>
  <cp:revision>1</cp:revision>
  <cp:lastPrinted>2006-03-10T02:34:00Z</cp:lastPrinted>
  <dcterms:created xsi:type="dcterms:W3CDTF">2023-12-11T06:51:00Z</dcterms:created>
  <dcterms:modified xsi:type="dcterms:W3CDTF">2023-12-18T07:36:00Z</dcterms:modified>
  <cp:version>12.0.0.65535</cp:version>
</cp:coreProperties>
</file>