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line="240"/>
        <w:rPr/>
      </w:pPr>
      <w:r>
        <w:rPr/>
        <w:t>1. 거북목 증후군</w:t>
      </w:r>
      <w:r>
        <w:rPr>
          <w:lang w:eastAsia="ko-KR"/>
          <w:rtl w:val="off"/>
        </w:rPr>
        <w:t xml:space="preserve"> -&gt; 2d (3d는 알고리즘 만들어야함)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/>
        <w:t>Acromion Distance: 귀구슬에서 견봉점까지의 거리가 2.5cm 이하일 경우 정상, 2.5cm 이상이면 거북목 진행, 5cm 이상이면 심각한 상태.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813540" cy="200025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540" cy="20002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2376197" cy="218761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197" cy="21876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5185929" cy="25241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5929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"https://blog.naver.com/redmahurayou/221975079503"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https://blog.naver.com/redmahurayou/221975079503</w:t>
      </w:r>
      <w:r>
        <w:rPr>
          <w:lang w:eastAsia="ko-KR"/>
          <w:rFonts w:hint="eastAsia"/>
          <w:rtl w:val="off"/>
        </w:rPr>
        <w:fldChar w:fldCharType="end"/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"https://m.blog.naver.com/milkcase/221528759506"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https://m.blog.naver.com/milkcase/221528759506</w:t>
      </w:r>
      <w:r>
        <w:rPr>
          <w:lang w:eastAsia="ko-KR"/>
          <w:rFonts w:hint="eastAsia"/>
          <w:rtl w:val="off"/>
        </w:rPr>
        <w:fldChar w:fldCharType="end"/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"https://koreascience.kr/article/JAKO202106763002134.page#ref-13"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https://koreascience.kr/article/JAKO202106763002134.page#ref-13</w:t>
      </w:r>
      <w:r>
        <w:rPr>
          <w:lang w:eastAsia="ko-KR"/>
          <w:rFonts w:hint="eastAsia"/>
          <w:rtl w:val="off"/>
        </w:rPr>
        <w:fldChar w:fldCharType="end"/>
      </w: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/>
      </w:pPr>
    </w:p>
    <w:p>
      <w:pPr>
        <w:jc w:val="left"/>
        <w:spacing w:line="240"/>
        <w:rPr/>
      </w:pPr>
      <w:r>
        <w:rPr/>
        <w:t>2. 좌우 밸런스 검사</w:t>
      </w:r>
      <w:r>
        <w:rPr>
          <w:lang w:eastAsia="ko-KR"/>
          <w:rtl w:val="off"/>
        </w:rPr>
        <w:t xml:space="preserve"> -&gt; 2d, 3d</w:t>
      </w:r>
    </w:p>
    <w:p>
      <w:pPr>
        <w:jc w:val="left"/>
        <w:spacing w:line="240"/>
        <w:rPr/>
      </w:pPr>
      <w:r>
        <w:rPr/>
        <w:t>측정 방법: 좌우 어깨-IC-슬개골-거골을 기준으로 다각형 넓이 계산.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/>
        <w:t>기준: 좌우 차이가 5% 미만이면 정상, 5% 이상 10% 미만이면 경미한 불균형, 10% 이상이면 심각한 불균형.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455378" cy="260228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378" cy="260228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1615586" cy="2671297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586" cy="2671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"https://pdfs.semanticscholar.org/9fec/3a1791a20ae02cb93252757b80cabcd50f20.pdf"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https://pdfs.semanticscholar.org/9fec/3a1791a20ae02cb93252757b80cabcd50f20.pdf</w:t>
      </w:r>
      <w:r>
        <w:rPr>
          <w:lang w:eastAsia="ko-KR"/>
          <w:rFonts w:hint="eastAsia"/>
          <w:rtl w:val="off"/>
        </w:rPr>
        <w:fldChar w:fldCharType="end"/>
      </w: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/>
      </w:pPr>
    </w:p>
    <w:p>
      <w:pPr>
        <w:jc w:val="left"/>
        <w:spacing w:line="240"/>
        <w:rPr/>
      </w:pPr>
      <w:r>
        <w:rPr/>
        <w:t>3. 어깨 기울기 검사</w:t>
      </w:r>
      <w:r>
        <w:rPr>
          <w:lang w:eastAsia="ko-KR"/>
          <w:rtl w:val="off"/>
        </w:rPr>
        <w:t xml:space="preserve"> -&gt; 2d, 3d</w:t>
      </w:r>
    </w:p>
    <w:p>
      <w:pPr>
        <w:jc w:val="left"/>
        <w:spacing w:line="240"/>
        <w:rPr/>
      </w:pPr>
      <w:r>
        <w:rPr/>
        <w:t>측정 방법: 좌우 견봉 돌기 간 높이 차이 및 경사도 비교.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/>
        <w:t>기준: 기울기 2° 미만이면 정상, 2° 이상 4° 미만이면 경미한 불균형, 4° 이상이면 심각한 불균형.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209067" cy="2033744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067" cy="2033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"https://m.blog.naver.com/milkcase/221528759506"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https://m.blog.naver.com/milkcase/221528759506</w:t>
      </w:r>
      <w:r>
        <w:rPr>
          <w:lang w:eastAsia="ko-KR"/>
          <w:rFonts w:hint="eastAsia"/>
          <w:rtl w:val="off"/>
        </w:rPr>
        <w:fldChar w:fldCharType="end"/>
      </w:r>
    </w:p>
    <w:p>
      <w:pPr>
        <w:jc w:val="left"/>
        <w:spacing w:line="240"/>
        <w:rPr/>
      </w:pPr>
    </w:p>
    <w:p>
      <w:pPr>
        <w:jc w:val="left"/>
        <w:spacing w:line="240"/>
        <w:rPr/>
      </w:pPr>
      <w:r>
        <w:rPr/>
        <w:t>4. 경추 자세 검사</w:t>
      </w:r>
      <w:r>
        <w:rPr>
          <w:lang w:eastAsia="ko-KR"/>
          <w:rtl w:val="off"/>
        </w:rPr>
        <w:t xml:space="preserve"> -&gt; (2d, 3d 알고리즘 만들어야 함)</w:t>
      </w:r>
    </w:p>
    <w:p>
      <w:pPr>
        <w:jc w:val="left"/>
        <w:spacing w:line="240"/>
        <w:rPr/>
      </w:pPr>
      <w:r>
        <w:rPr/>
        <w:t>측정 방법: 유양돌기와 견봉 돌기 사이의 거리 측정.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/>
        <w:t>기준: 2.5cm 미만이면 정상, 2.5cm 이상 5cm 미만이면 경미한 불균형, 5cm 이상이면 심각한 불균형.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935060" cy="19643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060" cy="196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line="240"/>
        <w:rPr/>
      </w:pPr>
    </w:p>
    <w:p>
      <w:pPr>
        <w:jc w:val="left"/>
        <w:spacing w:line="240"/>
        <w:rPr/>
      </w:pPr>
      <w:r>
        <w:rPr/>
        <w:t>5. 하지 길이 차이 검사</w:t>
      </w:r>
      <w:r>
        <w:rPr>
          <w:lang w:eastAsia="ko-KR"/>
          <w:rtl w:val="off"/>
        </w:rPr>
        <w:t xml:space="preserve"> -&gt; 2d, 3d</w:t>
      </w:r>
    </w:p>
    <w:p>
      <w:pPr>
        <w:jc w:val="left"/>
        <w:spacing w:line="240"/>
        <w:rPr/>
      </w:pPr>
      <w:r>
        <w:rPr/>
        <w:t>측정 방법: 좌우 장골능-슬개골-거골 간 거리 합산</w:t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455378" cy="2602286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378" cy="260228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1615586" cy="2671297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586" cy="2671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"https://pdfs.semanticscholar.org/9fec/3a1791a20ae02cb93252757b80cabcd50f20.pdf"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https://pdfs.semanticscholar.org/9fec/3a1791a20ae02cb93252757b80cabcd50f20.pdf</w:t>
      </w:r>
      <w:r>
        <w:rPr>
          <w:lang w:eastAsia="ko-KR"/>
          <w:rFonts w:hint="eastAsia"/>
          <w:rtl w:val="off"/>
        </w:rPr>
        <w:fldChar w:fldCharType="end"/>
      </w: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>
          <w:lang w:eastAsia="ko-KR"/>
          <w:rFonts w:hint="eastAsia"/>
          <w:rtl w:val="off"/>
        </w:rPr>
      </w:pPr>
    </w:p>
    <w:p>
      <w:pPr>
        <w:jc w:val="left"/>
        <w:spacing w:line="240"/>
        <w:rPr/>
      </w:pPr>
    </w:p>
    <w:p>
      <w:pPr>
        <w:jc w:val="left"/>
        <w:spacing w:line="240"/>
        <w:rPr/>
      </w:pPr>
      <w:r>
        <w:rPr/>
        <w:t>논문 제목 : 웹캠 기반 거북목 판별 알고리즘을 활용한 자세 교정 반응형 헬스케어 시스템</w:t>
      </w:r>
    </w:p>
    <w:p>
      <w:pPr>
        <w:jc w:val="left"/>
        <w:spacing w:line="240"/>
        <w:rPr/>
      </w:pPr>
    </w:p>
    <w:p>
      <w:pPr>
        <w:jc w:val="left"/>
        <w:spacing w:line="240"/>
        <w:rPr/>
      </w:pPr>
      <w:r>
        <w:rPr/>
        <w:t>2. 1 거북목 증후군**</w:t>
      </w:r>
    </w:p>
    <w:p>
      <w:pPr>
        <w:jc w:val="both"/>
        <w:spacing w:line="240"/>
        <w:rPr>
          <w:lang w:eastAsia="ko-KR"/>
          <w:rFonts w:hint="eastAsia"/>
          <w:rtl w:val="off"/>
        </w:rPr>
      </w:pPr>
      <w:r>
        <w:rPr/>
        <w:t>거북목 증후군은 일상생활 중의 잘못된 자세를 오랫동안 유지하는 것에서 비롯된다고 추정하고 있으나, 일상 생활에 지장을 주지 않으면서 거북목 자세를 정량적으로 측정하기 쉽지 않으므로 명확한 상관관계를 알기 어렵다</w:t>
      </w:r>
    </w:p>
    <w:p>
      <w:pPr>
        <w:jc w:val="both"/>
        <w:spacing w:line="240"/>
        <w:rPr/>
      </w:pPr>
      <w:r>
        <w:rPr/>
        <w:t>[[13](https://koreascience.kr/article/JAKO202106763002134.page#ref-13)]. 기존에는 방사선으로 촬영한 영상을 통해 전방머리자세각도(Craniovertebral Angle, CV각도)를 측정하여 거북목 증후군을 판단하였다[[14](https://koreascience.kr/article/JAKO202106763002134.page#ref-14)-</w:t>
      </w:r>
      <w:r>
        <w:rPr>
          <w:lang w:eastAsia="ko-KR"/>
          <w:rtl w:val="off"/>
        </w:rPr>
        <w:t>[</w:t>
      </w:r>
      <w:r>
        <w:rPr/>
        <w:t>15](https://koreascience.kr/article/JAKO202106763002134.page#ref-15)]. CV각도가 50° 미만일 경우에 일반적</w:t>
      </w:r>
    </w:p>
    <w:p>
      <w:pPr>
        <w:jc w:val="left"/>
        <w:spacing w:line="240"/>
      </w:pPr>
      <w:r>
        <w:rPr/>
        <w:t>https://koreascience.kr/article/JAKO202106763002134.page#ref-13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fffa">
    <w:name w:val="Hyperlink"/>
    <w:basedOn w:val="a2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modified xsi:type="dcterms:W3CDTF">2024-05-28T04:42:48Z</dcterms:modified>
  <cp:version>0900.0001.01</cp:version>
</cp:coreProperties>
</file>