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53" w:rsidRDefault="005F7753" w:rsidP="009B2AAC">
      <w:pPr>
        <w:pStyle w:val="1"/>
        <w:numPr>
          <w:ilvl w:val="0"/>
          <w:numId w:val="2"/>
        </w:numPr>
      </w:pPr>
      <w:r w:rsidRPr="005F7753">
        <w:t>Исследование влияния нелинейных эффектов на динамику пучка заряженных частиц в ФО канале</w:t>
      </w:r>
    </w:p>
    <w:p w:rsidR="00244166" w:rsidRDefault="00244166" w:rsidP="00244166">
      <w:r w:rsidRPr="00244166">
        <w:rPr>
          <w:b/>
        </w:rPr>
        <w:t>Дано</w:t>
      </w:r>
      <w:r>
        <w:t>: длинный периодический канал, составленный из тонких фокусирующих линз. Расстояние между линзами задано и его можно положить равным единице.</w:t>
      </w:r>
    </w:p>
    <w:p w:rsidR="00244166" w:rsidRDefault="00244166" w:rsidP="00244166">
      <w:r w:rsidRPr="00244166">
        <w:rPr>
          <w:b/>
        </w:rPr>
        <w:t>Задача</w:t>
      </w:r>
      <w:r>
        <w:t>: исследовать, как на динамику частиц в таком канале влияет слабая нелинейность линз.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9B2AAC" w:rsidRPr="009B2AAC" w:rsidRDefault="009B2AAC" w:rsidP="00310AF0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t xml:space="preserve">Выбрать силу линз, при </w:t>
      </w:r>
      <w:proofErr w:type="gramStart"/>
      <w:r>
        <w:t xml:space="preserve">которой </w:t>
      </w:r>
      <w:r w:rsidR="00244166">
        <w:sym w:font="Symbol" w:char="F06D"/>
      </w:r>
      <w:r w:rsidR="00244166" w:rsidRPr="00244166">
        <w:t xml:space="preserve"> (</w:t>
      </w:r>
      <w:proofErr w:type="gramEnd"/>
      <w:r>
        <w:t>набег фазы за период</w:t>
      </w:r>
      <w:r w:rsidR="00244166" w:rsidRPr="00244166">
        <w:t>)</w:t>
      </w:r>
      <w:r>
        <w:t xml:space="preserve"> равен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44526">
        <w:rPr>
          <w:rFonts w:eastAsiaTheme="minorEastAsia"/>
        </w:rPr>
        <w:t>.</w:t>
      </w:r>
    </w:p>
    <w:p w:rsidR="009B2AAC" w:rsidRPr="009B2AAC" w:rsidRDefault="00084E5E" w:rsidP="00310AF0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На каком-либо языке программирования с</w:t>
      </w:r>
      <w:r w:rsidR="009B2AAC" w:rsidRPr="009B2AAC">
        <w:rPr>
          <w:rFonts w:eastAsiaTheme="minorEastAsia"/>
        </w:rPr>
        <w:t>оздать процедуру определения изменения положения точки на фазовой плоскости через период</w:t>
      </w:r>
      <w:r w:rsidR="00C44526">
        <w:rPr>
          <w:rFonts w:eastAsiaTheme="minorEastAsia"/>
        </w:rPr>
        <w:t>.</w:t>
      </w:r>
    </w:p>
    <w:p w:rsidR="009B2AAC" w:rsidRPr="009B2AAC" w:rsidRDefault="009B2AAC" w:rsidP="00310AF0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 w:rsidRPr="009B2AAC">
        <w:rPr>
          <w:rFonts w:eastAsiaTheme="minorEastAsia"/>
        </w:rPr>
        <w:t>Расставить точки вдоль эллипса, ориентированного по главным осям на фазовой плоскости, рассмотреть динамику такого эллипса</w:t>
      </w:r>
      <w:r w:rsidR="00C44526">
        <w:rPr>
          <w:rFonts w:eastAsiaTheme="minorEastAsia"/>
        </w:rPr>
        <w:t>.</w:t>
      </w:r>
    </w:p>
    <w:p w:rsidR="009B2AAC" w:rsidRDefault="009B2AAC" w:rsidP="00310AF0">
      <w:pPr>
        <w:pStyle w:val="a3"/>
        <w:numPr>
          <w:ilvl w:val="0"/>
          <w:numId w:val="4"/>
        </w:numPr>
        <w:jc w:val="both"/>
      </w:pPr>
      <w:r>
        <w:t>Добави</w:t>
      </w:r>
      <w:r w:rsidR="003C5731">
        <w:t>ть слабую нелинейность в линзах</w:t>
      </w:r>
      <w:r w:rsidR="00C44526">
        <w:t>.</w:t>
      </w:r>
    </w:p>
    <w:p w:rsidR="009B2AAC" w:rsidRDefault="009B2AAC" w:rsidP="00310AF0">
      <w:pPr>
        <w:pStyle w:val="a3"/>
        <w:numPr>
          <w:ilvl w:val="0"/>
          <w:numId w:val="4"/>
        </w:numPr>
        <w:jc w:val="both"/>
      </w:pPr>
      <w:r>
        <w:t>(</w:t>
      </w:r>
      <w:r w:rsidRPr="002B44DB">
        <w:rPr>
          <w:b/>
        </w:rPr>
        <w:t>Вариант 1</w:t>
      </w:r>
      <w:r>
        <w:t xml:space="preserve">) Определить параметры эллипса Флоке, </w:t>
      </w:r>
      <w:r w:rsidR="002B44DB">
        <w:t xml:space="preserve">рассчитать эффективный эмиттанс, сравнить его с эмиттансом пучка. Рассмотреть, как будут соответствовать </w:t>
      </w:r>
      <w:r>
        <w:t xml:space="preserve">между </w:t>
      </w:r>
      <w:r w:rsidR="002B44DB">
        <w:t xml:space="preserve">собой </w:t>
      </w:r>
      <w:r>
        <w:t>эллипс Флоке, описанны</w:t>
      </w:r>
      <w:r w:rsidR="002B44DB">
        <w:t>й</w:t>
      </w:r>
      <w:r>
        <w:t xml:space="preserve"> вокруг начального эллипса, и </w:t>
      </w:r>
      <w:r w:rsidR="002B44DB">
        <w:t xml:space="preserve">представление </w:t>
      </w:r>
      <w:r>
        <w:t>пуч</w:t>
      </w:r>
      <w:r w:rsidR="002B44DB">
        <w:t>ка</w:t>
      </w:r>
      <w:r>
        <w:t>, прошедш</w:t>
      </w:r>
      <w:r w:rsidR="002B44DB">
        <w:t>его</w:t>
      </w:r>
      <w:r>
        <w:t xml:space="preserve"> значительное число оборотов в нелинейном канале</w:t>
      </w:r>
      <w:r w:rsidR="00C44526">
        <w:t>.</w:t>
      </w:r>
    </w:p>
    <w:p w:rsidR="009B2AAC" w:rsidRPr="009B2AAC" w:rsidRDefault="009B2AAC" w:rsidP="00310AF0">
      <w:pPr>
        <w:pStyle w:val="a3"/>
        <w:numPr>
          <w:ilvl w:val="0"/>
          <w:numId w:val="4"/>
        </w:numPr>
        <w:jc w:val="both"/>
      </w:pPr>
      <w:r>
        <w:t>(</w:t>
      </w:r>
      <w:r w:rsidRPr="00723F3D">
        <w:rPr>
          <w:b/>
        </w:rPr>
        <w:t>Вариант 2</w:t>
      </w:r>
      <w:r>
        <w:t>) Расставить точки равно</w:t>
      </w:r>
      <w:r w:rsidR="00723F3D">
        <w:t>мерно внутри начального эллипса</w:t>
      </w:r>
      <w:r w:rsidR="00723F3D" w:rsidRPr="00723F3D">
        <w:t>.</w:t>
      </w:r>
      <w:r>
        <w:t xml:space="preserve"> </w:t>
      </w:r>
      <w:r w:rsidR="00723F3D">
        <w:t>Рассчитать и построить графики возрастания среднеквадратичного эмиттанса при движении пучка вдоль нелинейного канала при различных значениях коэффициента нелинейности.</w:t>
      </w:r>
    </w:p>
    <w:p w:rsidR="005F7753" w:rsidRDefault="005F7753" w:rsidP="009B2AAC">
      <w:pPr>
        <w:pStyle w:val="1"/>
        <w:numPr>
          <w:ilvl w:val="0"/>
          <w:numId w:val="2"/>
        </w:numPr>
      </w:pPr>
      <w:r w:rsidRPr="005F7753">
        <w:t>Исследование и оптимизация динамики протонного пучка в периодическом квадрупольном канале</w:t>
      </w:r>
    </w:p>
    <w:p w:rsidR="00244166" w:rsidRDefault="00244166" w:rsidP="00244166">
      <w:r w:rsidRPr="00244166">
        <w:rPr>
          <w:b/>
        </w:rPr>
        <w:t>Дано</w:t>
      </w:r>
      <w:r>
        <w:t xml:space="preserve">: длинный периодический канал, составленный из толстых квадрупольных линз. </w:t>
      </w:r>
      <w:r w:rsidR="0098122F">
        <w:t>Структура</w:t>
      </w:r>
      <w:r>
        <w:t xml:space="preserve"> </w:t>
      </w:r>
      <w:bookmarkStart w:id="0" w:name="_GoBack"/>
      <w:bookmarkEnd w:id="0"/>
      <w:r>
        <w:t>канала, длины линз</w:t>
      </w:r>
      <w:r w:rsidR="00CD2AA6">
        <w:t>,</w:t>
      </w:r>
      <w:r>
        <w:t xml:space="preserve"> расстояни</w:t>
      </w:r>
      <w:r w:rsidR="00641E37">
        <w:t>я</w:t>
      </w:r>
      <w:r>
        <w:t xml:space="preserve"> между ними </w:t>
      </w:r>
      <w:r w:rsidR="00641E37">
        <w:t>приведены в Приложении 1</w:t>
      </w:r>
      <w:r>
        <w:t>.</w:t>
      </w:r>
      <w:r w:rsidR="00CD2AA6">
        <w:t xml:space="preserve"> </w:t>
      </w:r>
      <w:r w:rsidR="00641E37">
        <w:t xml:space="preserve">Максимальный размер пучка по обеим осям составляет 2 см. </w:t>
      </w:r>
      <w:r w:rsidR="00CD2AA6">
        <w:t>В канале распространяется протонный пучок, энергия частиц составляет 600 МэВ.</w:t>
      </w:r>
    </w:p>
    <w:p w:rsidR="00244166" w:rsidRDefault="00244166" w:rsidP="00244166">
      <w:r w:rsidRPr="00244166">
        <w:rPr>
          <w:b/>
        </w:rPr>
        <w:t>Задача</w:t>
      </w:r>
      <w:r>
        <w:t xml:space="preserve">: </w:t>
      </w:r>
      <w:r w:rsidR="00CD2AA6">
        <w:t>н</w:t>
      </w:r>
      <w:r>
        <w:t>айти оптимальную форму пучка на фазовой плоскости на входе в канал.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9B2AAC" w:rsidRDefault="009B2AAC" w:rsidP="00310AF0">
      <w:pPr>
        <w:pStyle w:val="a3"/>
        <w:numPr>
          <w:ilvl w:val="0"/>
          <w:numId w:val="3"/>
        </w:numPr>
        <w:ind w:left="360"/>
        <w:jc w:val="both"/>
      </w:pPr>
      <w:r>
        <w:t>Определить первую зону устойчивости</w:t>
      </w:r>
      <w:r w:rsidR="00CD2AA6">
        <w:t>, выбрать жесткость квадруполей, отвечающую середине (примерно) этой зоны. Найти набег фазы за период.</w:t>
      </w:r>
    </w:p>
    <w:p w:rsidR="00244166" w:rsidRDefault="00CD2AA6" w:rsidP="00310AF0">
      <w:pPr>
        <w:pStyle w:val="a3"/>
        <w:numPr>
          <w:ilvl w:val="0"/>
          <w:numId w:val="3"/>
        </w:numPr>
        <w:ind w:left="360"/>
        <w:jc w:val="both"/>
      </w:pPr>
      <w:r>
        <w:t xml:space="preserve">Вычислить соответствующий </w:t>
      </w:r>
      <w:r w:rsidR="009B2AAC">
        <w:t>градиент</w:t>
      </w:r>
      <w:r>
        <w:t xml:space="preserve"> поля в</w:t>
      </w:r>
      <w:r w:rsidR="009B2AAC">
        <w:t xml:space="preserve"> линз</w:t>
      </w:r>
      <w:r>
        <w:t>ах</w:t>
      </w:r>
      <w:r w:rsidR="00C44526">
        <w:t>.</w:t>
      </w:r>
    </w:p>
    <w:p w:rsidR="00CD2AA6" w:rsidRDefault="00CD2AA6" w:rsidP="00310AF0">
      <w:pPr>
        <w:pStyle w:val="a3"/>
        <w:numPr>
          <w:ilvl w:val="0"/>
          <w:numId w:val="3"/>
        </w:numPr>
        <w:spacing w:after="0"/>
        <w:ind w:left="360"/>
        <w:jc w:val="both"/>
      </w:pPr>
      <w:r>
        <w:t>Рассчитать</w:t>
      </w:r>
      <w:r w:rsidR="003C5731">
        <w:rPr>
          <w:lang w:val="en-US"/>
        </w:rPr>
        <w:t xml:space="preserve"> </w:t>
      </w:r>
      <w:r w:rsidR="003C5731">
        <w:t xml:space="preserve">параметр </w:t>
      </w:r>
      <w:proofErr w:type="gramStart"/>
      <w:r w:rsidR="003C5731">
        <w:t xml:space="preserve">Твисса </w:t>
      </w:r>
      <w:r w:rsidR="003C5731" w:rsidRPr="00CD2AA6">
        <w:rPr>
          <w:position w:val="-12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5pt;height:18.55pt" o:ole="">
            <v:imagedata r:id="rId5" o:title=""/>
          </v:shape>
          <o:OLEObject Type="Embed" ProgID="Equation.DSMT4" ShapeID="_x0000_i1025" DrawAspect="Content" ObjectID="_1709363837" r:id="rId6"/>
        </w:object>
      </w:r>
      <w:r>
        <w:t>,</w:t>
      </w:r>
      <w:proofErr w:type="gramEnd"/>
    </w:p>
    <w:p w:rsidR="009B2AAC" w:rsidRDefault="00BA69EC" w:rsidP="00310AF0">
      <w:pPr>
        <w:spacing w:after="0"/>
        <w:ind w:left="708"/>
        <w:jc w:val="both"/>
      </w:pPr>
      <w:r w:rsidRPr="00CD2AA6">
        <w:rPr>
          <w:b/>
        </w:rPr>
        <w:t>Вариант 1</w:t>
      </w:r>
      <w:r w:rsidR="00CD2AA6">
        <w:rPr>
          <w:b/>
        </w:rPr>
        <w:t>)</w:t>
      </w:r>
      <w:r>
        <w:t xml:space="preserve"> вычислив матрицу перехода на период</w:t>
      </w:r>
      <w:r w:rsidR="00244166" w:rsidRPr="00244166">
        <w:t xml:space="preserve"> </w:t>
      </w:r>
      <w:r w:rsidR="00244166">
        <w:t>из каждой точки рассматриваемой области</w:t>
      </w:r>
      <w:r w:rsidR="00CD2AA6">
        <w:t xml:space="preserve"> и используя параметризацию Твисса</w:t>
      </w:r>
      <w:r w:rsidR="003C5731">
        <w:t xml:space="preserve">; дополнительно проверить независимость следа этой матрицы </w:t>
      </w:r>
      <w:proofErr w:type="gramStart"/>
      <w:r w:rsidR="003C5731">
        <w:t xml:space="preserve">от </w:t>
      </w:r>
      <w:r w:rsidR="003C5731" w:rsidRPr="003C5731">
        <w:rPr>
          <w:position w:val="-4"/>
        </w:rPr>
        <w:object w:dxaOrig="200" w:dyaOrig="220">
          <v:shape id="_x0000_i1026" type="#_x0000_t75" style="width:9.65pt;height:10.4pt" o:ole="">
            <v:imagedata r:id="rId7" o:title=""/>
          </v:shape>
          <o:OLEObject Type="Embed" ProgID="Equation.DSMT4" ShapeID="_x0000_i1026" DrawAspect="Content" ObjectID="_1709363838" r:id="rId8"/>
        </w:object>
      </w:r>
      <w:r w:rsidR="00CD2AA6">
        <w:t>;</w:t>
      </w:r>
      <w:proofErr w:type="gramEnd"/>
    </w:p>
    <w:p w:rsidR="00CD2AA6" w:rsidRPr="00E51523" w:rsidRDefault="00BA69EC" w:rsidP="00310AF0">
      <w:pPr>
        <w:spacing w:after="0"/>
        <w:ind w:left="708"/>
        <w:jc w:val="both"/>
      </w:pPr>
      <w:r w:rsidRPr="00CD2AA6">
        <w:rPr>
          <w:b/>
        </w:rPr>
        <w:t>Вариант 2</w:t>
      </w:r>
      <w:r w:rsidR="00CD2AA6">
        <w:rPr>
          <w:b/>
        </w:rPr>
        <w:t>)</w:t>
      </w:r>
      <w:r>
        <w:t xml:space="preserve"> вычислив косинусо- и синусообразные решения</w:t>
      </w:r>
      <w:r w:rsidR="002B44DB">
        <w:t xml:space="preserve"> из какой-либо начальной точки</w:t>
      </w:r>
      <w:r w:rsidR="00244166">
        <w:t xml:space="preserve"> и </w:t>
      </w:r>
      <w:r w:rsidR="00CD2AA6">
        <w:t>использу</w:t>
      </w:r>
      <w:r w:rsidR="003C5731">
        <w:t>я</w:t>
      </w:r>
      <w:r w:rsidR="002B44DB">
        <w:t xml:space="preserve"> результат решения задачи 6.11.</w:t>
      </w:r>
      <w:r w:rsidR="00E51523" w:rsidRPr="00E51523">
        <w:t xml:space="preserve"> </w:t>
      </w:r>
      <w:r w:rsidR="002B44DB">
        <w:t>Д</w:t>
      </w:r>
      <w:r w:rsidR="00E51523">
        <w:t xml:space="preserve">ополнительно проверить независимость определителя этой матрицы </w:t>
      </w:r>
      <w:proofErr w:type="gramStart"/>
      <w:r w:rsidR="00E51523">
        <w:t xml:space="preserve">от </w:t>
      </w:r>
      <w:r w:rsidR="00E51523" w:rsidRPr="003C5731">
        <w:rPr>
          <w:position w:val="-4"/>
        </w:rPr>
        <w:object w:dxaOrig="200" w:dyaOrig="220">
          <v:shape id="_x0000_i1027" type="#_x0000_t75" style="width:9.65pt;height:10.4pt" o:ole="">
            <v:imagedata r:id="rId7" o:title=""/>
          </v:shape>
          <o:OLEObject Type="Embed" ProgID="Equation.DSMT4" ShapeID="_x0000_i1027" DrawAspect="Content" ObjectID="_1709363839" r:id="rId9"/>
        </w:object>
      </w:r>
      <w:r w:rsidR="002B44DB">
        <w:t>.</w:t>
      </w:r>
      <w:proofErr w:type="gramEnd"/>
    </w:p>
    <w:p w:rsidR="00CD2AA6" w:rsidRDefault="00CD2AA6" w:rsidP="00310AF0">
      <w:pPr>
        <w:pStyle w:val="a3"/>
        <w:ind w:left="360"/>
        <w:jc w:val="both"/>
      </w:pPr>
      <w:r>
        <w:t>Проверить найденные функции, рассчитав по ним набег фазы за период и сравнив его с ранее найденным значением.</w:t>
      </w:r>
    </w:p>
    <w:p w:rsidR="009B2AAC" w:rsidRPr="009B2AAC" w:rsidRDefault="009B2AAC" w:rsidP="00310AF0">
      <w:pPr>
        <w:pStyle w:val="a3"/>
        <w:numPr>
          <w:ilvl w:val="0"/>
          <w:numId w:val="3"/>
        </w:numPr>
        <w:ind w:left="360"/>
        <w:jc w:val="both"/>
      </w:pPr>
      <w:r w:rsidRPr="009B2AAC">
        <w:t>Определить максимально возможный эмиттанс пучка</w:t>
      </w:r>
      <w:r w:rsidR="00C44526">
        <w:t>.</w:t>
      </w:r>
      <w:r w:rsidR="00CD2AA6">
        <w:t xml:space="preserve"> </w:t>
      </w:r>
      <w:r>
        <w:t>Построить оптимальные входные фазовые объёмы</w:t>
      </w:r>
      <w:r w:rsidR="00C44526">
        <w:t>.</w:t>
      </w:r>
    </w:p>
    <w:p w:rsidR="005F7753" w:rsidRDefault="00D32AEC" w:rsidP="009B2AAC">
      <w:pPr>
        <w:pStyle w:val="1"/>
        <w:numPr>
          <w:ilvl w:val="0"/>
          <w:numId w:val="2"/>
        </w:numPr>
      </w:pPr>
      <w:r w:rsidRPr="005F7753">
        <w:lastRenderedPageBreak/>
        <w:t>Исследование</w:t>
      </w:r>
      <w:r w:rsidR="005F7753" w:rsidRPr="005F7753">
        <w:t xml:space="preserve"> движения заряженной частицы в азимутальном магнитном поле</w:t>
      </w:r>
    </w:p>
    <w:p w:rsidR="00244166" w:rsidRDefault="00244166" w:rsidP="00244166">
      <w:r w:rsidRPr="00244166">
        <w:rPr>
          <w:b/>
        </w:rPr>
        <w:t>Дано</w:t>
      </w:r>
      <w:r>
        <w:t xml:space="preserve">: частица движется в магнитном поле, в котором отлична от нуля только азимутальная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2A71DF">
        <w:rPr>
          <w:rFonts w:eastAsiaTheme="minorEastAsia"/>
        </w:rPr>
        <w:t xml:space="preserve"> (поле в тороидальном соленоиде, поле прямого тока)</w:t>
      </w:r>
      <w:r>
        <w:t xml:space="preserve">. </w:t>
      </w:r>
    </w:p>
    <w:p w:rsidR="00244166" w:rsidRDefault="00244166" w:rsidP="00244166">
      <w:r w:rsidRPr="00244166">
        <w:rPr>
          <w:b/>
        </w:rPr>
        <w:t>Задача</w:t>
      </w:r>
      <w:r>
        <w:t>: проинтегрировать ее движение,</w:t>
      </w:r>
      <w:r w:rsidR="00786DC8">
        <w:t xml:space="preserve"> учитывая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86DC8">
        <w:rPr>
          <w:rFonts w:eastAsiaTheme="minorEastAsia"/>
        </w:rPr>
        <w:t xml:space="preserve"> это начальный радиус частицы, начальной радиальной скорости нет</w:t>
      </w:r>
      <w:r w:rsidR="00786DC8">
        <w:t>.</w:t>
      </w:r>
      <w:r>
        <w:t xml:space="preserve"> </w:t>
      </w:r>
      <w:r w:rsidR="00786DC8">
        <w:t>С</w:t>
      </w:r>
      <w:r>
        <w:t>оотнести результат с дрейфовой теорией. Линеаризовать полученные уравнения.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2A71DF" w:rsidRPr="002A71DF" w:rsidRDefault="002A71DF" w:rsidP="00310AF0">
      <w:pPr>
        <w:pStyle w:val="a3"/>
        <w:numPr>
          <w:ilvl w:val="0"/>
          <w:numId w:val="6"/>
        </w:numPr>
        <w:jc w:val="both"/>
        <w:rPr>
          <w:rFonts w:eastAsiaTheme="minorEastAsia"/>
        </w:rPr>
      </w:pPr>
      <w:r w:rsidRPr="002A71DF">
        <w:rPr>
          <w:rFonts w:eastAsiaTheme="minorEastAsia"/>
        </w:rPr>
        <w:t xml:space="preserve">Записать уравнения движения частицы, аналитически проинтегрировать </w:t>
      </w:r>
      <w:r w:rsidR="002B44DB">
        <w:rPr>
          <w:rFonts w:eastAsiaTheme="minorEastAsia"/>
        </w:rPr>
        <w:t>два</w:t>
      </w:r>
      <w:r w:rsidRPr="002A71DF">
        <w:rPr>
          <w:rFonts w:eastAsiaTheme="minorEastAsia"/>
        </w:rPr>
        <w:t xml:space="preserve"> из них.</w:t>
      </w:r>
    </w:p>
    <w:p w:rsidR="002A71DF" w:rsidRPr="002A71DF" w:rsidRDefault="002A71DF" w:rsidP="00310AF0">
      <w:pPr>
        <w:pStyle w:val="a3"/>
        <w:numPr>
          <w:ilvl w:val="0"/>
          <w:numId w:val="6"/>
        </w:numPr>
        <w:jc w:val="both"/>
        <w:rPr>
          <w:rFonts w:eastAsiaTheme="minorEastAsia"/>
        </w:rPr>
      </w:pPr>
      <w:r w:rsidRPr="002A71DF">
        <w:rPr>
          <w:rFonts w:eastAsiaTheme="minorEastAsia"/>
        </w:rPr>
        <w:t>Численно проинтегрировать оставш</w:t>
      </w:r>
      <w:r w:rsidR="002B44DB">
        <w:rPr>
          <w:rFonts w:eastAsiaTheme="minorEastAsia"/>
        </w:rPr>
        <w:t>е</w:t>
      </w:r>
      <w:r w:rsidRPr="002A71DF">
        <w:rPr>
          <w:rFonts w:eastAsiaTheme="minorEastAsia"/>
        </w:rPr>
        <w:t>еся уравнени</w:t>
      </w:r>
      <w:r w:rsidR="002B44DB">
        <w:rPr>
          <w:rFonts w:eastAsiaTheme="minorEastAsia"/>
        </w:rPr>
        <w:t>е</w:t>
      </w:r>
      <w:r w:rsidRPr="002A71DF">
        <w:rPr>
          <w:rFonts w:eastAsiaTheme="minorEastAsia"/>
        </w:rPr>
        <w:t xml:space="preserve"> движения для </w:t>
      </w:r>
      <w:proofErr w:type="gramStart"/>
      <w:r w:rsidRPr="002A71DF">
        <w:rPr>
          <w:rFonts w:eastAsiaTheme="minorEastAsia"/>
        </w:rPr>
        <w:t xml:space="preserve">параметров: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Pr="002A71DF">
        <w:rPr>
          <w:rFonts w:eastAsiaTheme="minorEastAsia"/>
        </w:rPr>
        <w:t xml:space="preserve"> Гс</w:t>
      </w:r>
      <w:proofErr w:type="gramEnd"/>
      <w:r w:rsidRPr="002A71DF">
        <w:rPr>
          <w:rFonts w:eastAsiaTheme="minorEastAsia"/>
        </w:rPr>
        <w:t xml:space="preserve">, </w:t>
      </w:r>
      <w:r w:rsidR="003004C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2A71DF">
        <w:rPr>
          <w:rFonts w:eastAsiaTheme="minorEastAsia"/>
        </w:rPr>
        <w:t xml:space="preserve"> м, частица – электрон, в начале имеет только азимутальную скорость, начальная энергия 100 кэВ. Соотнести полученный результат с дрейфовой теорией.</w:t>
      </w:r>
    </w:p>
    <w:p w:rsidR="002A71DF" w:rsidRPr="002A71DF" w:rsidRDefault="002A71DF" w:rsidP="00310AF0">
      <w:pPr>
        <w:pStyle w:val="a3"/>
        <w:numPr>
          <w:ilvl w:val="0"/>
          <w:numId w:val="6"/>
        </w:numPr>
        <w:jc w:val="both"/>
        <w:rPr>
          <w:rFonts w:eastAsiaTheme="minorEastAsia"/>
        </w:rPr>
      </w:pPr>
      <w:r w:rsidRPr="002A71DF">
        <w:rPr>
          <w:rFonts w:eastAsiaTheme="minorEastAsia"/>
        </w:rPr>
        <w:t>Найти, при каких условиях частица будет двигаться с постоянным радиусом. Проверить численно.</w:t>
      </w:r>
    </w:p>
    <w:p w:rsidR="002A71DF" w:rsidRPr="002A71DF" w:rsidRDefault="002A71DF" w:rsidP="00310AF0">
      <w:pPr>
        <w:pStyle w:val="a3"/>
        <w:numPr>
          <w:ilvl w:val="0"/>
          <w:numId w:val="6"/>
        </w:numPr>
        <w:jc w:val="both"/>
      </w:pPr>
      <w:r w:rsidRPr="002A71DF">
        <w:rPr>
          <w:rFonts w:eastAsiaTheme="minorEastAsia"/>
        </w:rPr>
        <w:t xml:space="preserve">Линеаризовать уравнение радиального движения, </w:t>
      </w:r>
      <w:r w:rsidR="003004CA">
        <w:rPr>
          <w:rFonts w:eastAsiaTheme="minorEastAsia"/>
        </w:rPr>
        <w:t xml:space="preserve">найти </w:t>
      </w:r>
      <w:r w:rsidRPr="002A71DF">
        <w:rPr>
          <w:rFonts w:eastAsiaTheme="minorEastAsia"/>
        </w:rPr>
        <w:t>в первом порядке равновесн</w:t>
      </w:r>
      <w:r w:rsidR="003004CA">
        <w:rPr>
          <w:rFonts w:eastAsiaTheme="minorEastAsia"/>
        </w:rPr>
        <w:t>ый</w:t>
      </w:r>
      <w:r w:rsidRPr="002A71DF">
        <w:rPr>
          <w:rFonts w:eastAsiaTheme="minorEastAsia"/>
        </w:rPr>
        <w:t xml:space="preserve"> радиус, сравнить результаты </w:t>
      </w:r>
      <w:r w:rsidR="003004CA">
        <w:rPr>
          <w:rFonts w:eastAsiaTheme="minorEastAsia"/>
        </w:rPr>
        <w:t xml:space="preserve">(величину пульсаций по радиусу, число пульсаций за один период обращения по окружности, усреднённую скорость движения вдоль </w:t>
      </w:r>
      <w:proofErr w:type="gramStart"/>
      <w:r w:rsidR="003004CA">
        <w:rPr>
          <w:rFonts w:eastAsiaTheme="minorEastAsia"/>
        </w:rPr>
        <w:t>оси</w:t>
      </w:r>
      <w:r w:rsidR="003004CA" w:rsidRPr="003004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3004CA">
        <w:rPr>
          <w:rFonts w:eastAsiaTheme="minorEastAsia"/>
        </w:rPr>
        <w:t>)</w:t>
      </w:r>
      <w:proofErr w:type="gramEnd"/>
      <w:r w:rsidR="003004CA">
        <w:rPr>
          <w:rFonts w:eastAsiaTheme="minorEastAsia"/>
        </w:rPr>
        <w:t xml:space="preserve"> </w:t>
      </w:r>
      <w:r w:rsidRPr="002A71DF">
        <w:rPr>
          <w:rFonts w:eastAsiaTheme="minorEastAsia"/>
        </w:rPr>
        <w:t xml:space="preserve">с численным </w:t>
      </w:r>
      <w:r w:rsidR="003004CA" w:rsidRPr="002A71DF">
        <w:rPr>
          <w:rFonts w:eastAsiaTheme="minorEastAsia"/>
        </w:rPr>
        <w:t>расчётом</w:t>
      </w:r>
      <w:r w:rsidR="003004CA">
        <w:rPr>
          <w:rFonts w:eastAsiaTheme="minorEastAsia"/>
        </w:rPr>
        <w:t>.</w:t>
      </w:r>
    </w:p>
    <w:p w:rsidR="005F7753" w:rsidRDefault="005F7753" w:rsidP="009B2AAC">
      <w:pPr>
        <w:pStyle w:val="1"/>
        <w:numPr>
          <w:ilvl w:val="0"/>
          <w:numId w:val="2"/>
        </w:numPr>
      </w:pPr>
      <w:r w:rsidRPr="005F7753">
        <w:t>Оптимизация динамики пучка заряженных частиц в ФО и ФОДО каналах</w:t>
      </w:r>
    </w:p>
    <w:p w:rsidR="00244166" w:rsidRDefault="00244166" w:rsidP="00244166">
      <w:r w:rsidRPr="00244166">
        <w:rPr>
          <w:b/>
        </w:rPr>
        <w:t>Дано</w:t>
      </w:r>
      <w:r>
        <w:t xml:space="preserve">: длинный периодический канал, составленный из тонких фокусирующих и дефокусирующих линз. </w:t>
      </w:r>
    </w:p>
    <w:p w:rsidR="00244166" w:rsidRDefault="00244166" w:rsidP="00244166">
      <w:r w:rsidRPr="00244166">
        <w:rPr>
          <w:b/>
        </w:rPr>
        <w:t>Задача</w:t>
      </w:r>
      <w:r>
        <w:t xml:space="preserve">: Рассмотреть каналы, имеющие ФО и ФОДО структуру, исследовать динамику частиц в </w:t>
      </w:r>
      <w:r w:rsidR="005114CB" w:rsidRPr="005114CB">
        <w:t xml:space="preserve">таких </w:t>
      </w:r>
      <w:r w:rsidR="005114CB">
        <w:t>каналах</w:t>
      </w:r>
      <w:r>
        <w:t>. Найти оптимальную силу линз для минимизации размеров пучка в каналах.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9846C9" w:rsidRDefault="009846C9" w:rsidP="00310AF0">
      <w:pPr>
        <w:pStyle w:val="a3"/>
        <w:numPr>
          <w:ilvl w:val="0"/>
          <w:numId w:val="5"/>
        </w:numPr>
        <w:jc w:val="both"/>
      </w:pPr>
      <w:r>
        <w:t>Определить область устойчивости для ФО канала.</w:t>
      </w:r>
    </w:p>
    <w:p w:rsidR="009846C9" w:rsidRDefault="009846C9" w:rsidP="00310AF0">
      <w:pPr>
        <w:pStyle w:val="a3"/>
        <w:numPr>
          <w:ilvl w:val="0"/>
          <w:numId w:val="5"/>
        </w:numPr>
        <w:jc w:val="both"/>
      </w:pPr>
      <w:r>
        <w:t>Построить б</w:t>
      </w:r>
      <w:r w:rsidRPr="002A71DF">
        <w:t>ета-</w:t>
      </w:r>
      <w:r>
        <w:t>функцию в этом канале и найти, где она будет максимальной. Рассматривая максимальную величину б</w:t>
      </w:r>
      <w:r w:rsidRPr="002A71DF">
        <w:t>ета-</w:t>
      </w:r>
      <w:r>
        <w:t>функции как функцию, зависящую от силы линз, найти максимально возможный акцептанс ФО канала (при заданном размере вакуумной камеры).</w:t>
      </w:r>
    </w:p>
    <w:p w:rsidR="009846C9" w:rsidRDefault="009846C9" w:rsidP="00310AF0">
      <w:pPr>
        <w:pStyle w:val="a3"/>
        <w:numPr>
          <w:ilvl w:val="0"/>
          <w:numId w:val="5"/>
        </w:numPr>
        <w:jc w:val="both"/>
      </w:pPr>
      <w:r>
        <w:t>При оптимальной силе линз найти набег фазы за период и определить пульсации пучка в таком канале.</w:t>
      </w:r>
    </w:p>
    <w:p w:rsidR="002A71DF" w:rsidRDefault="009846C9" w:rsidP="00310AF0">
      <w:pPr>
        <w:pStyle w:val="a3"/>
        <w:numPr>
          <w:ilvl w:val="0"/>
          <w:numId w:val="5"/>
        </w:numPr>
        <w:jc w:val="both"/>
      </w:pPr>
      <w:r>
        <w:t xml:space="preserve"> </w:t>
      </w:r>
      <w:r w:rsidR="00C44526">
        <w:t>(</w:t>
      </w:r>
      <w:r w:rsidR="00C44526" w:rsidRPr="009B2AAC">
        <w:rPr>
          <w:b/>
        </w:rPr>
        <w:t>Вариант 1</w:t>
      </w:r>
      <w:r w:rsidR="00C44526">
        <w:t xml:space="preserve">) </w:t>
      </w:r>
      <w:r w:rsidR="002A71DF">
        <w:t xml:space="preserve">Аналогично для </w:t>
      </w:r>
      <w:r w:rsidR="002A71DF" w:rsidRPr="005F7753">
        <w:t>ФОДО</w:t>
      </w:r>
      <w:r w:rsidR="002A71DF">
        <w:t xml:space="preserve"> канала, состоящего из тонких линз с одинаковым фокусным расстоянием.</w:t>
      </w:r>
    </w:p>
    <w:p w:rsidR="00C44526" w:rsidRDefault="00C44526" w:rsidP="00310AF0">
      <w:pPr>
        <w:pStyle w:val="a3"/>
        <w:numPr>
          <w:ilvl w:val="0"/>
          <w:numId w:val="5"/>
        </w:numPr>
        <w:jc w:val="both"/>
      </w:pPr>
      <w:r>
        <w:t>(</w:t>
      </w:r>
      <w:r w:rsidRPr="009B2AAC">
        <w:rPr>
          <w:b/>
        </w:rPr>
        <w:t xml:space="preserve">Вариант </w:t>
      </w:r>
      <w:r>
        <w:rPr>
          <w:b/>
        </w:rPr>
        <w:t>2</w:t>
      </w:r>
      <w:r>
        <w:t xml:space="preserve">) </w:t>
      </w:r>
      <w:r w:rsidR="001C0149">
        <w:t>Рассмотреть канал, состоящий из дуплетов тонких линз</w:t>
      </w:r>
      <w:r w:rsidR="001C0149" w:rsidRPr="001C0149">
        <w:t xml:space="preserve"> </w:t>
      </w:r>
      <w:r w:rsidR="001C0149">
        <w:t>с одинаковым фокусным расстоянием (в отличие от ФОДО канала, расстояние между линзами неодинаковое). Определить область устойчивости, найти выражение для максимума б</w:t>
      </w:r>
      <w:r w:rsidR="001C0149" w:rsidRPr="002A71DF">
        <w:t>ета-</w:t>
      </w:r>
      <w:r w:rsidR="001C0149">
        <w:t>функции. Построить таблицу оптимальных фокусных расстояний линз в зависимости от соотношения расстояний между ними. Считая расстояние между линзами в дуплете много меньше расстояния между дуплетами, получить аналитическое выражение для оптимального фокусного расстояния и оптимального набега фазы, сравнить с точными величинами.</w:t>
      </w:r>
    </w:p>
    <w:p w:rsidR="00786DC8" w:rsidRDefault="00786DC8" w:rsidP="00786DC8">
      <w:pPr>
        <w:ind w:left="708"/>
      </w:pPr>
    </w:p>
    <w:p w:rsidR="00310AF0" w:rsidRDefault="00310AF0" w:rsidP="00786DC8">
      <w:pPr>
        <w:ind w:left="708"/>
      </w:pPr>
    </w:p>
    <w:p w:rsidR="003E6443" w:rsidRDefault="002C2168" w:rsidP="009B2AAC">
      <w:pPr>
        <w:pStyle w:val="1"/>
        <w:numPr>
          <w:ilvl w:val="0"/>
          <w:numId w:val="2"/>
        </w:numPr>
      </w:pPr>
      <w:r>
        <w:lastRenderedPageBreak/>
        <w:t>Рассмотрение у</w:t>
      </w:r>
      <w:r w:rsidR="00B153A4">
        <w:t>равнени</w:t>
      </w:r>
      <w:r>
        <w:t>я</w:t>
      </w:r>
      <w:r w:rsidR="00B153A4">
        <w:t xml:space="preserve"> </w:t>
      </w:r>
      <w:r w:rsidR="00AB5E03">
        <w:t>Матье</w:t>
      </w:r>
      <w:r>
        <w:t>,</w:t>
      </w:r>
      <w:r w:rsidR="00B153A4">
        <w:t xml:space="preserve"> </w:t>
      </w:r>
      <w:r>
        <w:t>анализ его решения в виде</w:t>
      </w:r>
      <w:r w:rsidR="00B153A4">
        <w:t xml:space="preserve"> функци</w:t>
      </w:r>
      <w:r>
        <w:t>й</w:t>
      </w:r>
      <w:r w:rsidR="003E6443" w:rsidRPr="003E6443">
        <w:t xml:space="preserve"> </w:t>
      </w:r>
      <w:r w:rsidR="003E6443">
        <w:t>Флоке</w:t>
      </w:r>
    </w:p>
    <w:p w:rsidR="00244166" w:rsidRDefault="00244166" w:rsidP="00244166">
      <w:r w:rsidRPr="00244166">
        <w:rPr>
          <w:b/>
        </w:rPr>
        <w:t>Дано</w:t>
      </w:r>
      <w:r>
        <w:t xml:space="preserve">: уравнение Матье. </w:t>
      </w:r>
    </w:p>
    <w:p w:rsidR="00244166" w:rsidRDefault="00244166" w:rsidP="00244166">
      <w:r w:rsidRPr="00244166">
        <w:rPr>
          <w:b/>
        </w:rPr>
        <w:t>Задача</w:t>
      </w:r>
      <w:r>
        <w:t>: численно решить это уравнение, проанализировать это решение.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691FE3" w:rsidRPr="00691FE3" w:rsidRDefault="003E6443" w:rsidP="00310AF0">
      <w:pPr>
        <w:pStyle w:val="a3"/>
        <w:numPr>
          <w:ilvl w:val="0"/>
          <w:numId w:val="8"/>
        </w:numPr>
        <w:jc w:val="both"/>
      </w:pPr>
      <w:r>
        <w:t xml:space="preserve">Численно найти </w:t>
      </w:r>
      <w:r w:rsidRPr="003E6443">
        <w:rPr>
          <w:i/>
          <w:lang w:val="en-US"/>
        </w:rPr>
        <w:t>C</w:t>
      </w:r>
      <w:r w:rsidRPr="00AB5E03">
        <w:t xml:space="preserve">- и </w:t>
      </w:r>
      <w:r w:rsidRPr="003E6443">
        <w:rPr>
          <w:i/>
          <w:lang w:val="en-US"/>
        </w:rPr>
        <w:t>S</w:t>
      </w:r>
      <w:r w:rsidRPr="00AB5E03">
        <w:t xml:space="preserve">-образные решения </w:t>
      </w:r>
      <w:r>
        <w:t xml:space="preserve">уравнения Матье, в качестве параметров взяв </w:t>
      </w:r>
      <w:r w:rsidR="00691FE3" w:rsidRPr="00691FE3">
        <w:t>какую-то</w:t>
      </w:r>
      <w:r>
        <w:t xml:space="preserve"> точк</w:t>
      </w:r>
      <w:r w:rsidR="00691FE3">
        <w:t>у</w:t>
      </w:r>
      <w:r>
        <w:t xml:space="preserve"> на </w:t>
      </w:r>
      <w:r w:rsidRPr="00AB5E03">
        <w:t>диаграмм</w:t>
      </w:r>
      <w:r>
        <w:t>е</w:t>
      </w:r>
      <w:r w:rsidRPr="00AB5E03">
        <w:t xml:space="preserve"> Айнса-Стретта</w:t>
      </w:r>
      <w:r w:rsidR="00691FE3">
        <w:t xml:space="preserve"> (например, </w:t>
      </w:r>
      <w:r w:rsidR="00691FE3" w:rsidRPr="00691FE3">
        <w:rPr>
          <w:i/>
          <w:lang w:val="en-US"/>
        </w:rPr>
        <w:t>a</w:t>
      </w:r>
      <w:r w:rsidR="00691FE3" w:rsidRPr="00AB5E03">
        <w:t xml:space="preserve"> </w:t>
      </w:r>
      <w:r w:rsidR="00691FE3">
        <w:t>=</w:t>
      </w:r>
      <w:r w:rsidR="00691FE3" w:rsidRPr="00AB5E03">
        <w:t xml:space="preserve"> </w:t>
      </w:r>
      <w:r w:rsidR="00691FE3" w:rsidRPr="00691FE3">
        <w:t>7</w:t>
      </w:r>
      <w:r w:rsidR="00691FE3">
        <w:t>,</w:t>
      </w:r>
      <w:r w:rsidR="00691FE3" w:rsidRPr="00AB5E03">
        <w:t xml:space="preserve"> </w:t>
      </w:r>
      <w:r w:rsidR="00691FE3" w:rsidRPr="00691FE3">
        <w:rPr>
          <w:i/>
          <w:lang w:val="en-US"/>
        </w:rPr>
        <w:t>b</w:t>
      </w:r>
      <w:r w:rsidR="00691FE3" w:rsidRPr="00AB5E03">
        <w:t xml:space="preserve"> = </w:t>
      </w:r>
      <w:r w:rsidR="00691FE3" w:rsidRPr="00691FE3">
        <w:t>3</w:t>
      </w:r>
      <w:r w:rsidR="00691FE3">
        <w:t>)</w:t>
      </w:r>
      <w:r>
        <w:t>. Найти матрицу перехода на один период, рассчитать косинус</w:t>
      </w:r>
      <w:r w:rsidR="00691FE3" w:rsidRPr="00691FE3">
        <w:t xml:space="preserve"> </w:t>
      </w:r>
      <w:r w:rsidR="00691FE3">
        <w:t>и</w:t>
      </w:r>
      <w:r>
        <w:t xml:space="preserve"> </w:t>
      </w:r>
      <w:r w:rsidR="00691FE3">
        <w:t xml:space="preserve">синус </w:t>
      </w:r>
      <m:oMath>
        <m:r>
          <w:rPr>
            <w:rFonts w:ascii="Cambria Math" w:hAnsi="Cambria Math"/>
          </w:rPr>
          <m:t>μ</m:t>
        </m:r>
      </m:oMath>
      <w:r w:rsidRPr="003E6443">
        <w:rPr>
          <w:rFonts w:eastAsiaTheme="minorEastAsia"/>
        </w:rPr>
        <w:t>.</w:t>
      </w:r>
      <w:r w:rsidR="00691FE3">
        <w:rPr>
          <w:rFonts w:eastAsiaTheme="minorEastAsia"/>
        </w:rPr>
        <w:t xml:space="preserve"> </w:t>
      </w:r>
      <w:r w:rsidR="00691FE3">
        <w:t>И</w:t>
      </w:r>
      <w:r w:rsidR="00691FE3" w:rsidRPr="001053FA">
        <w:t xml:space="preserve">сходя из </w:t>
      </w:r>
      <w:r w:rsidR="00691FE3" w:rsidRPr="003E6443">
        <w:rPr>
          <w:i/>
          <w:lang w:val="en-US"/>
        </w:rPr>
        <w:t>C</w:t>
      </w:r>
      <w:r w:rsidR="00691FE3" w:rsidRPr="00AB5E03">
        <w:t xml:space="preserve">- и </w:t>
      </w:r>
      <w:r w:rsidR="00691FE3" w:rsidRPr="003E6443">
        <w:rPr>
          <w:i/>
          <w:lang w:val="en-US"/>
        </w:rPr>
        <w:t>S</w:t>
      </w:r>
      <w:r w:rsidR="00691FE3" w:rsidRPr="00AB5E03">
        <w:t>-образны</w:t>
      </w:r>
      <w:r w:rsidR="00691FE3">
        <w:t>х</w:t>
      </w:r>
      <w:r w:rsidR="00691FE3" w:rsidRPr="00AB5E03">
        <w:t xml:space="preserve"> решени</w:t>
      </w:r>
      <w:r w:rsidR="00691FE3">
        <w:t>й,</w:t>
      </w:r>
      <w:r w:rsidR="00691FE3">
        <w:rPr>
          <w:rFonts w:eastAsiaTheme="minorEastAsia"/>
        </w:rPr>
        <w:t xml:space="preserve"> построить модуль функции Флоке.</w:t>
      </w:r>
    </w:p>
    <w:p w:rsidR="003E6443" w:rsidRDefault="00691FE3" w:rsidP="00310AF0">
      <w:pPr>
        <w:pStyle w:val="a3"/>
        <w:numPr>
          <w:ilvl w:val="0"/>
          <w:numId w:val="8"/>
        </w:numPr>
        <w:jc w:val="both"/>
      </w:pPr>
      <w:r>
        <w:rPr>
          <w:rFonts w:eastAsiaTheme="minorEastAsia"/>
        </w:rPr>
        <w:t>П</w:t>
      </w:r>
      <w:r w:rsidR="003E6443">
        <w:t>роверить, что будет при переходе в области неустойчивости (рассмотрев, например</w:t>
      </w:r>
      <w:r>
        <w:t xml:space="preserve">, </w:t>
      </w:r>
      <w:r w:rsidRPr="00691FE3">
        <w:rPr>
          <w:i/>
          <w:lang w:val="en-US"/>
        </w:rPr>
        <w:t>a</w:t>
      </w:r>
      <w:r w:rsidRPr="00AB5E03">
        <w:t xml:space="preserve"> </w:t>
      </w:r>
      <w:r>
        <w:t>=</w:t>
      </w:r>
      <w:r w:rsidRPr="00AB5E03">
        <w:t xml:space="preserve"> </w:t>
      </w:r>
      <w:r w:rsidRPr="00691FE3">
        <w:t>4.5</w:t>
      </w:r>
      <w:r>
        <w:t>,</w:t>
      </w:r>
      <w:r w:rsidRPr="00AB5E03">
        <w:t xml:space="preserve"> </w:t>
      </w:r>
      <w:r w:rsidRPr="00691FE3">
        <w:rPr>
          <w:i/>
          <w:lang w:val="en-US"/>
        </w:rPr>
        <w:t>b</w:t>
      </w:r>
      <w:r>
        <w:rPr>
          <w:lang w:val="en-US"/>
        </w:rPr>
        <w:t> </w:t>
      </w:r>
      <w:r w:rsidRPr="00AB5E03">
        <w:t>=</w:t>
      </w:r>
      <w:r>
        <w:rPr>
          <w:lang w:val="en-US"/>
        </w:rPr>
        <w:t> </w:t>
      </w:r>
      <w:r w:rsidRPr="00691FE3">
        <w:t>1.5</w:t>
      </w:r>
      <w:r w:rsidR="003E6443">
        <w:t>).</w:t>
      </w:r>
    </w:p>
    <w:p w:rsidR="003E6443" w:rsidRDefault="003E6443" w:rsidP="00310AF0">
      <w:pPr>
        <w:pStyle w:val="a3"/>
        <w:numPr>
          <w:ilvl w:val="0"/>
          <w:numId w:val="8"/>
        </w:numPr>
        <w:jc w:val="both"/>
      </w:pPr>
      <w:r>
        <w:t>Численно н</w:t>
      </w:r>
      <w:r w:rsidRPr="00AB5E03">
        <w:t>айти решение</w:t>
      </w:r>
      <w:r>
        <w:t xml:space="preserve"> уравнения для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DE1B4C">
        <w:rPr>
          <w:rFonts w:eastAsiaTheme="minorEastAsia"/>
        </w:rPr>
        <w:t xml:space="preserve"> (</w:t>
      </w:r>
      <w:r>
        <w:t>модульной части решения уравнения Матье</w:t>
      </w:r>
      <w:r w:rsidRPr="00AB5E03">
        <w:t>)</w:t>
      </w:r>
      <w:r w:rsidR="00DE1B4C">
        <w:t xml:space="preserve">, в одном случае взяв в качестве начальных условий модуль функции Флоке и ее производную, в другом – пару каких-либо других чисел. </w:t>
      </w:r>
      <w:r>
        <w:t xml:space="preserve">Увидеть, что </w:t>
      </w:r>
      <w:r w:rsidR="00DE1B4C">
        <w:t>в первом случае</w:t>
      </w:r>
      <w:r>
        <w:t xml:space="preserve"> р</w:t>
      </w:r>
      <w:r w:rsidR="00691FE3">
        <w:t xml:space="preserve">ешение </w:t>
      </w:r>
      <w:r w:rsidR="00DE1B4C">
        <w:t>уравнения становится периодическим;</w:t>
      </w:r>
      <w:r>
        <w:t xml:space="preserve"> </w:t>
      </w:r>
      <w:r w:rsidR="00691FE3">
        <w:t>сравнить его с ранее полученным</w:t>
      </w:r>
      <w:r>
        <w:t xml:space="preserve"> график</w:t>
      </w:r>
      <w:r w:rsidR="00691FE3">
        <w:t>ом</w:t>
      </w:r>
      <w:r>
        <w:t xml:space="preserve"> модуля функции Флоке</w:t>
      </w:r>
      <w:r w:rsidR="00691FE3">
        <w:t>.</w:t>
      </w:r>
      <w:r w:rsidR="007A43D9" w:rsidRPr="007A43D9">
        <w:t xml:space="preserve"> </w:t>
      </w:r>
      <w:r w:rsidR="007A43D9">
        <w:t>Рассчитать набег фазы на период, пояснить его величину.</w:t>
      </w:r>
    </w:p>
    <w:p w:rsidR="003E6443" w:rsidRPr="003E6443" w:rsidRDefault="003E6443" w:rsidP="00310AF0">
      <w:pPr>
        <w:pStyle w:val="a3"/>
        <w:numPr>
          <w:ilvl w:val="0"/>
          <w:numId w:val="8"/>
        </w:numPr>
        <w:jc w:val="both"/>
      </w:pPr>
      <w:r>
        <w:t xml:space="preserve">Выбрав какие-либо начальные условия для уравнения Матье, представить его решение в виде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=A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+θ</m:t>
                </m:r>
              </m:e>
            </m:d>
          </m:e>
        </m:func>
      </m:oMath>
      <w:r w:rsidRPr="003E6443">
        <w:rPr>
          <w:rFonts w:eastAsiaTheme="minorEastAsia"/>
        </w:rPr>
        <w:t xml:space="preserve">. Убедиться, что решение не зависит от начальных условий для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3E6443">
        <w:rPr>
          <w:rFonts w:eastAsiaTheme="minorEastAsia"/>
        </w:rPr>
        <w:t xml:space="preserve">. Сравнить с прямым численным решением уравнения </w:t>
      </w:r>
      <w:r>
        <w:t>Матье</w:t>
      </w:r>
      <w:r w:rsidRPr="003E6443">
        <w:rPr>
          <w:rFonts w:eastAsiaTheme="minorEastAsia"/>
        </w:rPr>
        <w:t>.</w:t>
      </w:r>
    </w:p>
    <w:p w:rsidR="00B153A4" w:rsidRDefault="003E6443" w:rsidP="009B2AAC">
      <w:pPr>
        <w:pStyle w:val="1"/>
        <w:numPr>
          <w:ilvl w:val="0"/>
          <w:numId w:val="2"/>
        </w:numPr>
      </w:pPr>
      <w:r>
        <w:t>Исследование устойчивости движения в канале со знакопеременной фокусировкой</w:t>
      </w:r>
    </w:p>
    <w:p w:rsidR="00244166" w:rsidRDefault="00244166" w:rsidP="00244166">
      <w:r w:rsidRPr="00244166">
        <w:rPr>
          <w:b/>
        </w:rPr>
        <w:t>Дано</w:t>
      </w:r>
      <w:r>
        <w:t>: длинный периодический канал, составленный из квадрупольных линз, которые могут иметь различную силу.</w:t>
      </w:r>
    </w:p>
    <w:p w:rsidR="00244166" w:rsidRPr="00244166" w:rsidRDefault="00244166" w:rsidP="00244166">
      <w:pPr>
        <w:rPr>
          <w:rFonts w:eastAsiaTheme="minorEastAsia"/>
        </w:rPr>
      </w:pPr>
      <w:r w:rsidRPr="00244166">
        <w:rPr>
          <w:b/>
        </w:rPr>
        <w:t>Задача</w:t>
      </w:r>
      <w:r>
        <w:t>: найти область устойчивого движения в таком канале.</w:t>
      </w:r>
    </w:p>
    <w:p w:rsidR="00244166" w:rsidRPr="00244166" w:rsidRDefault="00244166" w:rsidP="00244166">
      <w:r w:rsidRPr="00244166">
        <w:rPr>
          <w:b/>
        </w:rPr>
        <w:t>Ход выполнения</w:t>
      </w:r>
      <w:r>
        <w:t>:</w:t>
      </w:r>
    </w:p>
    <w:p w:rsidR="003E6443" w:rsidRPr="003E6443" w:rsidRDefault="003E6443" w:rsidP="00310AF0">
      <w:pPr>
        <w:pStyle w:val="a3"/>
        <w:numPr>
          <w:ilvl w:val="0"/>
          <w:numId w:val="9"/>
        </w:numPr>
        <w:jc w:val="both"/>
        <w:rPr>
          <w:rFonts w:eastAsiaTheme="minorEastAsia"/>
        </w:rPr>
      </w:pPr>
      <w:r>
        <w:t xml:space="preserve">Задан канал, состоящий из последовательности фокусирующих и дефокусирующих квадрупольных линз. Считая линзы тонкими, а расстояние между ними одинаковым и равным </w:t>
      </w:r>
      <m:oMath>
        <m:r>
          <w:rPr>
            <w:rFonts w:ascii="Cambria Math" w:hAnsi="Cambria Math"/>
          </w:rPr>
          <m:t>L</m:t>
        </m:r>
      </m:oMath>
      <w:r w:rsidRPr="003E6443">
        <w:rPr>
          <w:rFonts w:eastAsiaTheme="minorEastAsia"/>
        </w:rPr>
        <w:t xml:space="preserve">, найти на плоскости переменных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</m:oMath>
      <w:r w:rsidRPr="003E6443">
        <w:rPr>
          <w:rFonts w:eastAsiaTheme="minorEastAsia"/>
        </w:rPr>
        <w:t xml:space="preserve"> 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den>
        </m:f>
      </m:oMath>
      <w:r w:rsidRPr="003E6443">
        <w:rPr>
          <w:rFonts w:eastAsiaTheme="minorEastAsia"/>
        </w:rPr>
        <w:t xml:space="preserve"> область, в которой движение в канале будет устойчивым по обоим поперечным координатам.</w:t>
      </w:r>
    </w:p>
    <w:p w:rsidR="003E6443" w:rsidRPr="00310AF0" w:rsidRDefault="003E6443" w:rsidP="00310AF0">
      <w:pPr>
        <w:pStyle w:val="a3"/>
        <w:numPr>
          <w:ilvl w:val="0"/>
          <w:numId w:val="9"/>
        </w:numPr>
        <w:jc w:val="both"/>
      </w:pPr>
      <w:r w:rsidRPr="003E6443">
        <w:rPr>
          <w:rFonts w:eastAsiaTheme="minorEastAsia"/>
        </w:rPr>
        <w:t>Аналогично рассмотреть канал, полностью занятый толстыми квадрупольными линзами, имеющими одинаковую длину. Область устойчивости построить на плоскости фаз движения в линзах.</w:t>
      </w:r>
      <w:r w:rsidR="00D660B1" w:rsidRPr="00D660B1">
        <w:rPr>
          <w:rFonts w:eastAsiaTheme="minorEastAsia"/>
        </w:rPr>
        <w:t xml:space="preserve"> </w:t>
      </w:r>
      <w:r w:rsidR="008B32BB">
        <w:rPr>
          <w:rFonts w:eastAsiaTheme="minorEastAsia"/>
        </w:rPr>
        <w:t>Д</w:t>
      </w:r>
      <w:r w:rsidR="00D660B1">
        <w:rPr>
          <w:rFonts w:eastAsiaTheme="minorEastAsia"/>
        </w:rPr>
        <w:t xml:space="preserve">ля определения границ области устойчивости </w:t>
      </w:r>
      <w:r w:rsidR="008B32BB">
        <w:rPr>
          <w:rFonts w:eastAsiaTheme="minorEastAsia"/>
        </w:rPr>
        <w:t>или</w:t>
      </w:r>
      <w:r w:rsidR="00D660B1">
        <w:rPr>
          <w:rFonts w:eastAsiaTheme="minorEastAsia"/>
        </w:rPr>
        <w:t xml:space="preserve"> самим </w:t>
      </w:r>
      <w:r w:rsidR="008B32BB">
        <w:rPr>
          <w:rFonts w:eastAsiaTheme="minorEastAsia"/>
        </w:rPr>
        <w:t>на</w:t>
      </w:r>
      <w:r w:rsidR="00D660B1">
        <w:rPr>
          <w:rFonts w:eastAsiaTheme="minorEastAsia"/>
        </w:rPr>
        <w:t>писать программу построения линии</w:t>
      </w:r>
      <w:r w:rsidR="008B32BB">
        <w:rPr>
          <w:rFonts w:eastAsiaTheme="minorEastAsia"/>
        </w:rPr>
        <w:t xml:space="preserve"> одного уровня</w:t>
      </w:r>
      <w:r w:rsidR="00D660B1">
        <w:rPr>
          <w:rFonts w:eastAsiaTheme="minorEastAsia"/>
        </w:rPr>
        <w:t xml:space="preserve">, </w:t>
      </w:r>
      <w:r w:rsidR="008B32BB">
        <w:rPr>
          <w:rFonts w:eastAsiaTheme="minorEastAsia"/>
        </w:rPr>
        <w:t>которые определяются</w:t>
      </w:r>
      <w:r w:rsidR="00D660B1">
        <w:rPr>
          <w:rFonts w:eastAsiaTheme="minorEastAsia"/>
        </w:rPr>
        <w:t xml:space="preserve"> нелинейным уравнением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8B32BB">
        <w:rPr>
          <w:rFonts w:eastAsiaTheme="minorEastAsia"/>
        </w:rPr>
        <w:t xml:space="preserve">, или воспользоваться </w:t>
      </w:r>
      <w:r w:rsidR="008B32BB">
        <w:rPr>
          <w:rFonts w:eastAsiaTheme="minorEastAsia"/>
          <w:lang w:val="en-US"/>
        </w:rPr>
        <w:t>Wolfram</w:t>
      </w:r>
      <w:r w:rsidR="008B32BB" w:rsidRPr="008B32BB">
        <w:rPr>
          <w:rFonts w:eastAsiaTheme="minorEastAsia"/>
        </w:rPr>
        <w:t xml:space="preserve"> </w:t>
      </w:r>
      <w:r w:rsidR="008B32BB">
        <w:rPr>
          <w:rFonts w:eastAsiaTheme="minorEastAsia"/>
          <w:lang w:val="en-US"/>
        </w:rPr>
        <w:t>Mathematica</w:t>
      </w:r>
      <w:r w:rsidR="00D660B1" w:rsidRPr="00D660B1">
        <w:rPr>
          <w:rFonts w:eastAsiaTheme="minorEastAsia"/>
        </w:rPr>
        <w:t>.</w:t>
      </w:r>
    </w:p>
    <w:p w:rsidR="00310AF0" w:rsidRDefault="00310AF0" w:rsidP="00310AF0">
      <w:pPr>
        <w:jc w:val="both"/>
      </w:pPr>
    </w:p>
    <w:p w:rsidR="00310AF0" w:rsidRDefault="00310AF0" w:rsidP="00310AF0">
      <w:pPr>
        <w:jc w:val="both"/>
      </w:pPr>
    </w:p>
    <w:p w:rsidR="00310AF0" w:rsidRDefault="00310AF0" w:rsidP="00310AF0">
      <w:pPr>
        <w:jc w:val="both"/>
      </w:pPr>
    </w:p>
    <w:p w:rsidR="00310AF0" w:rsidRDefault="00310AF0" w:rsidP="00310AF0">
      <w:pPr>
        <w:jc w:val="both"/>
      </w:pPr>
    </w:p>
    <w:p w:rsidR="00B86890" w:rsidRDefault="00B86890" w:rsidP="00B86890">
      <w:pPr>
        <w:pStyle w:val="1"/>
        <w:numPr>
          <w:ilvl w:val="0"/>
          <w:numId w:val="2"/>
        </w:numPr>
      </w:pPr>
      <w:r>
        <w:lastRenderedPageBreak/>
        <w:t>Исследование динамики заряженных частиц в аксиально-симметричном соленоиде</w:t>
      </w:r>
    </w:p>
    <w:p w:rsidR="000746F8" w:rsidRDefault="000746F8" w:rsidP="000746F8">
      <w:r w:rsidRPr="00244166">
        <w:rPr>
          <w:b/>
        </w:rPr>
        <w:t>Дано</w:t>
      </w:r>
      <w:r>
        <w:t>:</w:t>
      </w:r>
      <w:r w:rsidRPr="000746F8">
        <w:t xml:space="preserve"> </w:t>
      </w:r>
      <w:r>
        <w:t>длинный аксиально-симметричный соленоид с однородным полем, через который пролетает заряженная частица.</w:t>
      </w:r>
    </w:p>
    <w:p w:rsidR="000746F8" w:rsidRPr="00244166" w:rsidRDefault="000746F8" w:rsidP="000746F8">
      <w:pPr>
        <w:rPr>
          <w:rFonts w:eastAsiaTheme="minorEastAsia"/>
        </w:rPr>
      </w:pPr>
      <w:r w:rsidRPr="00244166">
        <w:rPr>
          <w:b/>
        </w:rPr>
        <w:t>Задача</w:t>
      </w:r>
      <w:r>
        <w:t xml:space="preserve">: рассчитать </w:t>
      </w:r>
      <w:r w:rsidR="005114CB">
        <w:t xml:space="preserve">предложенную </w:t>
      </w:r>
      <w:r>
        <w:t>систему численно</w:t>
      </w:r>
      <w:r w:rsidR="005114CB">
        <w:t xml:space="preserve"> (например, в программе </w:t>
      </w:r>
      <w:r w:rsidR="005114CB">
        <w:rPr>
          <w:lang w:val="en-US"/>
        </w:rPr>
        <w:t>WinSAM</w:t>
      </w:r>
      <w:r w:rsidR="005114CB">
        <w:t>)</w:t>
      </w:r>
      <w:r>
        <w:t xml:space="preserve"> и аналитически, сравнить эти два решения.</w:t>
      </w:r>
    </w:p>
    <w:p w:rsidR="000746F8" w:rsidRPr="00244166" w:rsidRDefault="000746F8" w:rsidP="000746F8">
      <w:r w:rsidRPr="00244166">
        <w:rPr>
          <w:b/>
        </w:rPr>
        <w:t>Ход выполнения</w:t>
      </w:r>
      <w:r>
        <w:t>:</w:t>
      </w:r>
    </w:p>
    <w:p w:rsidR="000746F8" w:rsidRDefault="000746F8" w:rsidP="00310AF0">
      <w:pPr>
        <w:pStyle w:val="a3"/>
        <w:numPr>
          <w:ilvl w:val="0"/>
          <w:numId w:val="11"/>
        </w:numPr>
        <w:jc w:val="both"/>
        <w:rPr>
          <w:rFonts w:eastAsiaTheme="minorEastAsia"/>
        </w:rPr>
      </w:pPr>
      <w:r>
        <w:rPr>
          <w:rFonts w:eastAsiaTheme="minorEastAsia"/>
        </w:rPr>
        <w:t>Создать участок более-менее однородного магнитного поля длиной 300 мм и величиной 1 кГс</w:t>
      </w:r>
      <w:r w:rsidRPr="003E6443">
        <w:rPr>
          <w:rFonts w:eastAsiaTheme="minorEastAsia"/>
        </w:rPr>
        <w:t>.</w:t>
      </w:r>
      <w:r>
        <w:rPr>
          <w:rFonts w:eastAsiaTheme="minorEastAsia"/>
        </w:rPr>
        <w:t xml:space="preserve"> Для этого в численной программе ввести соленоид указанной длины с внутренним радиусом 50 мм, подобрать величину тока в нем для достижения указанного поля. Для повышения однородности поля ввести вокруг соленоида магнитный экран, создать маленькие катушки по краям основного соленоида с повышенным током, создать маленькие компенсирующие катушки вне магнитного экрана с обратным током для уменьшения </w:t>
      </w:r>
      <w:r w:rsidRPr="000746F8">
        <w:rPr>
          <w:rFonts w:eastAsiaTheme="minorEastAsia"/>
        </w:rPr>
        <w:t>“</w:t>
      </w:r>
      <w:r>
        <w:rPr>
          <w:rFonts w:eastAsiaTheme="minorEastAsia"/>
        </w:rPr>
        <w:t>хвостов</w:t>
      </w:r>
      <w:r w:rsidRPr="000746F8">
        <w:rPr>
          <w:rFonts w:eastAsiaTheme="minorEastAsia"/>
        </w:rPr>
        <w:t>”</w:t>
      </w:r>
      <w:r>
        <w:rPr>
          <w:rFonts w:eastAsiaTheme="minorEastAsia"/>
        </w:rPr>
        <w:t xml:space="preserve"> поля.</w:t>
      </w:r>
    </w:p>
    <w:p w:rsidR="000746F8" w:rsidRPr="003E6443" w:rsidRDefault="000746F8" w:rsidP="00310AF0">
      <w:pPr>
        <w:pStyle w:val="a3"/>
        <w:numPr>
          <w:ilvl w:val="0"/>
          <w:numId w:val="11"/>
        </w:numPr>
        <w:jc w:val="both"/>
        <w:rPr>
          <w:rFonts w:eastAsiaTheme="minorEastAsia"/>
        </w:rPr>
      </w:pPr>
      <w:r>
        <w:rPr>
          <w:rFonts w:eastAsiaTheme="minorEastAsia"/>
        </w:rPr>
        <w:t>Рассчитать пролет сквозь этот соленоид электрона с энергией 300 кэВ, начальным радиусом 5 мм и нулевым начальным наклоном к оси. Подобрать такую энергию, чтобы после пролета электрон также имел нулевой наклон.</w:t>
      </w:r>
    </w:p>
    <w:p w:rsidR="000746F8" w:rsidRPr="000746F8" w:rsidRDefault="000746F8" w:rsidP="00310AF0">
      <w:pPr>
        <w:pStyle w:val="a3"/>
        <w:numPr>
          <w:ilvl w:val="0"/>
          <w:numId w:val="11"/>
        </w:numPr>
        <w:jc w:val="both"/>
      </w:pPr>
      <w:r w:rsidRPr="000746F8">
        <w:rPr>
          <w:rFonts w:eastAsiaTheme="minorEastAsia"/>
        </w:rPr>
        <w:t>Рассчитать матрицу пролета сквозь соленоид. Для этого рассмотреть три области: короткие области входа в однородное поле и выхода из него, при пролете через которые поперечные координаты частицы приблизительно остаются постоянными, и область однородного поля. Рассматривая поперечные уравнения движения в каждой из областей, получить искомую матрицу как произведение матриц пролета каждой из этих областей. Решить задачу, аналогичную поставленной в предыдущем пункте, сравнить эти решения.</w:t>
      </w:r>
    </w:p>
    <w:p w:rsidR="00310AF0" w:rsidRDefault="00310AF0" w:rsidP="00B86890">
      <w:pPr>
        <w:pStyle w:val="1"/>
        <w:numPr>
          <w:ilvl w:val="0"/>
          <w:numId w:val="2"/>
        </w:numPr>
      </w:pPr>
      <w:r w:rsidRPr="0033700E">
        <w:t>Изучение сферической аберрации</w:t>
      </w:r>
      <w:r>
        <w:t xml:space="preserve"> аксиально-симметричной </w:t>
      </w:r>
      <w:r w:rsidRPr="0033700E">
        <w:t>магнитн</w:t>
      </w:r>
      <w:r>
        <w:t>ой</w:t>
      </w:r>
      <w:r w:rsidRPr="0033700E">
        <w:t xml:space="preserve"> линз</w:t>
      </w:r>
      <w:r>
        <w:t>ы</w:t>
      </w:r>
    </w:p>
    <w:p w:rsidR="00310AF0" w:rsidRDefault="00310AF0" w:rsidP="00310AF0">
      <w:r w:rsidRPr="00244166">
        <w:rPr>
          <w:b/>
        </w:rPr>
        <w:t>Дано</w:t>
      </w:r>
      <w:r>
        <w:t>:</w:t>
      </w:r>
      <w:r w:rsidRPr="00576D7B">
        <w:t xml:space="preserve"> </w:t>
      </w:r>
      <w:r>
        <w:t>Аксиально-симметричная магнитная линза образована тонким витком с током.</w:t>
      </w:r>
    </w:p>
    <w:p w:rsidR="00310AF0" w:rsidRPr="00244166" w:rsidRDefault="00310AF0" w:rsidP="00310AF0">
      <w:pPr>
        <w:rPr>
          <w:rFonts w:eastAsiaTheme="minorEastAsia"/>
        </w:rPr>
      </w:pPr>
      <w:r w:rsidRPr="00244166">
        <w:rPr>
          <w:b/>
        </w:rPr>
        <w:t>Задача</w:t>
      </w:r>
      <w:r>
        <w:t>: рассчитать коэффициент сферической аберрации такой линзы</w:t>
      </w:r>
      <w:r w:rsidRPr="005114CB">
        <w:t xml:space="preserve"> численно (</w:t>
      </w:r>
      <w:r>
        <w:t xml:space="preserve">например, в программе </w:t>
      </w:r>
      <w:r>
        <w:rPr>
          <w:lang w:val="en-US"/>
        </w:rPr>
        <w:t>WinSAM</w:t>
      </w:r>
      <w:r w:rsidRPr="005114CB">
        <w:t>)</w:t>
      </w:r>
      <w:r>
        <w:t>, сравнить с аналитическим решением.</w:t>
      </w:r>
    </w:p>
    <w:p w:rsidR="00310AF0" w:rsidRPr="00244166" w:rsidRDefault="00310AF0" w:rsidP="00310AF0">
      <w:r w:rsidRPr="00244166">
        <w:rPr>
          <w:b/>
        </w:rPr>
        <w:t>Ход выполнения</w:t>
      </w:r>
      <w:r>
        <w:t>:</w:t>
      </w:r>
    </w:p>
    <w:p w:rsidR="00310AF0" w:rsidRDefault="00310AF0" w:rsidP="00310AF0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 w:rsidRPr="00B745BA">
        <w:rPr>
          <w:rFonts w:eastAsiaTheme="minorEastAsia"/>
        </w:rPr>
        <w:t>В численной программе задать очень маленький прямоугольный соленоид, моделирующий виток с током. Радиус витка взять равным 50 мм, ток – 1 кА. Рассчитать магнитное поле вдоль оси линзы</w:t>
      </w:r>
      <w:r>
        <w:rPr>
          <w:rFonts w:eastAsiaTheme="minorEastAsia"/>
        </w:rPr>
        <w:t>, сравнить с теоретическими данными</w:t>
      </w:r>
      <w:r w:rsidRPr="00B745BA">
        <w:rPr>
          <w:rFonts w:eastAsiaTheme="minorEastAsia"/>
        </w:rPr>
        <w:t>.</w:t>
      </w:r>
    </w:p>
    <w:p w:rsidR="00310AF0" w:rsidRDefault="00310AF0" w:rsidP="00310AF0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Используя теоретически вычисленное распределение, </w:t>
      </w:r>
      <w:r w:rsidRPr="00363EC8">
        <w:rPr>
          <w:rFonts w:eastAsiaTheme="minorEastAsia"/>
        </w:rPr>
        <w:t xml:space="preserve">численно </w:t>
      </w:r>
      <w:r>
        <w:rPr>
          <w:rFonts w:eastAsiaTheme="minorEastAsia"/>
        </w:rPr>
        <w:t>п</w:t>
      </w:r>
      <w:r w:rsidRPr="00B745BA">
        <w:rPr>
          <w:rFonts w:eastAsiaTheme="minorEastAsia"/>
        </w:rPr>
        <w:t xml:space="preserve">роинтегрировать движение </w:t>
      </w:r>
      <w:r>
        <w:rPr>
          <w:rFonts w:eastAsiaTheme="minorEastAsia"/>
        </w:rPr>
        <w:t>электрона с энергией 125 кэВ</w:t>
      </w:r>
      <w:r w:rsidRPr="00B745BA">
        <w:rPr>
          <w:rFonts w:eastAsiaTheme="minorEastAsia"/>
        </w:rPr>
        <w:t xml:space="preserve"> в идеально линейной линзе, восстановить точку фокуса и фокусное расстояние линзы.</w:t>
      </w:r>
      <w:r>
        <w:rPr>
          <w:rFonts w:eastAsiaTheme="minorEastAsia"/>
        </w:rPr>
        <w:t xml:space="preserve"> Сравнить полученную величину фокусного расстояния с фокусным расстоянием тонкой линзы (см. формулу в </w:t>
      </w:r>
      <w:r>
        <w:t>учебном пособии</w:t>
      </w:r>
      <w:r>
        <w:rPr>
          <w:rFonts w:eastAsiaTheme="minorEastAsia"/>
        </w:rPr>
        <w:t>), объяснить различие.</w:t>
      </w:r>
    </w:p>
    <w:p w:rsidR="00310AF0" w:rsidRDefault="00310AF0" w:rsidP="00310AF0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В </w:t>
      </w:r>
      <w:r w:rsidR="007E2F95">
        <w:rPr>
          <w:rFonts w:eastAsiaTheme="minorEastAsia"/>
        </w:rPr>
        <w:t>расчётной</w:t>
      </w:r>
      <w:r>
        <w:rPr>
          <w:rFonts w:eastAsiaTheme="minorEastAsia"/>
        </w:rPr>
        <w:t xml:space="preserve"> программе рассчитать </w:t>
      </w:r>
      <w:r w:rsidR="007E2F95">
        <w:rPr>
          <w:rFonts w:eastAsiaTheme="minorEastAsia"/>
        </w:rPr>
        <w:t>пролёт</w:t>
      </w:r>
      <w:r>
        <w:rPr>
          <w:rFonts w:eastAsiaTheme="minorEastAsia"/>
        </w:rPr>
        <w:t xml:space="preserve"> сквозь эту магнитную линзу электронов с энергией 125 кэВ с начальными радиусами от 1 до 20 мм. В начале своего движения электроны находятся достаточно далеко от линзы, имеют нулевой наклон к оси. По результатам траекторного анализа построить </w:t>
      </w:r>
      <w:proofErr w:type="gramStart"/>
      <w:r>
        <w:rPr>
          <w:rFonts w:eastAsiaTheme="minorEastAsia"/>
        </w:rPr>
        <w:t xml:space="preserve">зависимость </w:t>
      </w:r>
      <w:r w:rsidRPr="00576D7B">
        <w:rPr>
          <w:rFonts w:eastAsiaTheme="minorEastAsia"/>
          <w:position w:val="-4"/>
        </w:rPr>
        <w:object w:dxaOrig="360" w:dyaOrig="279">
          <v:shape id="_x0000_i1028" type="#_x0000_t75" style="width:17.8pt;height:14.1pt" o:ole="">
            <v:imagedata r:id="rId10" o:title=""/>
          </v:shape>
          <o:OLEObject Type="Embed" ProgID="Equation.DSMT4" ShapeID="_x0000_i1028" DrawAspect="Content" ObjectID="_1709363840" r:id="rId11"/>
        </w:object>
      </w:r>
      <w:r>
        <w:rPr>
          <w:rFonts w:eastAsiaTheme="minorEastAsia"/>
        </w:rPr>
        <w:t xml:space="preserve"> от</w:t>
      </w:r>
      <w:proofErr w:type="gramEnd"/>
      <w:r>
        <w:rPr>
          <w:rFonts w:eastAsiaTheme="minorEastAsia"/>
        </w:rPr>
        <w:t xml:space="preserve"> </w:t>
      </w:r>
      <w:r w:rsidRPr="00576D7B">
        <w:rPr>
          <w:rFonts w:eastAsiaTheme="minorEastAsia"/>
          <w:position w:val="-6"/>
        </w:rPr>
        <w:object w:dxaOrig="260" w:dyaOrig="240">
          <v:shape id="_x0000_i1029" type="#_x0000_t75" style="width:12.6pt;height:11.9pt" o:ole="">
            <v:imagedata r:id="rId12" o:title=""/>
          </v:shape>
          <o:OLEObject Type="Embed" ProgID="Equation.DSMT4" ShapeID="_x0000_i1029" DrawAspect="Content" ObjectID="_1709363841" r:id="rId13"/>
        </w:object>
      </w:r>
      <w:r>
        <w:rPr>
          <w:rFonts w:eastAsiaTheme="minorEastAsia"/>
        </w:rPr>
        <w:t xml:space="preserve"> (см. определение </w:t>
      </w:r>
      <w:r>
        <w:t>коэффициент сферической аберрации в учебном пособии</w:t>
      </w:r>
      <w:r>
        <w:rPr>
          <w:rFonts w:eastAsiaTheme="minorEastAsia"/>
        </w:rPr>
        <w:t>), подобрать величину этого коэффициента.</w:t>
      </w:r>
    </w:p>
    <w:p w:rsidR="00310AF0" w:rsidRPr="00310AF0" w:rsidRDefault="00310AF0" w:rsidP="00310AF0">
      <w:r>
        <w:rPr>
          <w:rFonts w:eastAsiaTheme="minorEastAsia"/>
        </w:rPr>
        <w:t xml:space="preserve">В предлагаемой литературе найти формулу для </w:t>
      </w:r>
      <w:r>
        <w:t>коэффициента сферической аберрации тонкой магнитной линзы, рассчитать величину коэффициента по этой формуле, сравнить е</w:t>
      </w:r>
      <w:r w:rsidR="007E2F95">
        <w:t>ё</w:t>
      </w:r>
      <w:r>
        <w:t xml:space="preserve"> с ранее полученной.</w:t>
      </w:r>
    </w:p>
    <w:p w:rsidR="00B86890" w:rsidRPr="0033700E" w:rsidRDefault="007E2F95" w:rsidP="00B86890">
      <w:pPr>
        <w:pStyle w:val="1"/>
        <w:numPr>
          <w:ilvl w:val="0"/>
          <w:numId w:val="2"/>
        </w:numPr>
      </w:pPr>
      <w:r w:rsidRPr="00310AF0">
        <w:lastRenderedPageBreak/>
        <w:t>Расчёт</w:t>
      </w:r>
      <w:r w:rsidR="00310AF0" w:rsidRPr="00310AF0">
        <w:t xml:space="preserve"> плоского конденсатора с минимальным полем на поверхности</w:t>
      </w:r>
      <w:r w:rsidR="00D008FC">
        <w:t xml:space="preserve"> (</w:t>
      </w:r>
      <w:r>
        <w:t xml:space="preserve">профиль </w:t>
      </w:r>
      <w:proofErr w:type="spellStart"/>
      <w:r w:rsidR="00D008FC">
        <w:t>Роговского</w:t>
      </w:r>
      <w:proofErr w:type="spellEnd"/>
      <w:r w:rsidR="00D008FC">
        <w:t>)</w:t>
      </w:r>
    </w:p>
    <w:p w:rsidR="00310AF0" w:rsidRDefault="00310AF0" w:rsidP="00310AF0">
      <w:r w:rsidRPr="00244166">
        <w:rPr>
          <w:b/>
        </w:rPr>
        <w:t>Дано</w:t>
      </w:r>
      <w:r>
        <w:t>:</w:t>
      </w:r>
      <w:r w:rsidRPr="00576D7B">
        <w:t xml:space="preserve"> </w:t>
      </w:r>
      <w:r>
        <w:t>плоский конденсатор с расстоянием между пластинами 50 мм и разностью потенциалов 20 кВ.</w:t>
      </w:r>
    </w:p>
    <w:p w:rsidR="00310AF0" w:rsidRPr="00244166" w:rsidRDefault="00310AF0" w:rsidP="00310AF0">
      <w:pPr>
        <w:rPr>
          <w:rFonts w:eastAsiaTheme="minorEastAsia"/>
        </w:rPr>
      </w:pPr>
      <w:r w:rsidRPr="00244166">
        <w:rPr>
          <w:b/>
        </w:rPr>
        <w:t>Задача</w:t>
      </w:r>
      <w:r>
        <w:t xml:space="preserve">: </w:t>
      </w:r>
      <w:r w:rsidRPr="005114CB">
        <w:t xml:space="preserve">численно </w:t>
      </w:r>
      <w:r>
        <w:t xml:space="preserve">найти такую форму обкладок конденсатора </w:t>
      </w:r>
      <w:r w:rsidRPr="005114CB">
        <w:t>(</w:t>
      </w:r>
      <w:r>
        <w:t xml:space="preserve">например, в программе </w:t>
      </w:r>
      <w:r>
        <w:rPr>
          <w:lang w:val="en-US"/>
        </w:rPr>
        <w:t>WinSAM</w:t>
      </w:r>
      <w:r w:rsidRPr="005114CB">
        <w:t>)</w:t>
      </w:r>
      <w:r>
        <w:t xml:space="preserve">, чтобы максимальное поле на их поверхности не превышало 6 кВ/см, а поле на расстоянии 10 мм от центральной плоскости конденсатора было однородным с точностью 5% на протяжении </w:t>
      </w:r>
      <w:r>
        <w:rPr>
          <w:rFonts w:cstheme="minorHAnsi"/>
        </w:rPr>
        <w:t>±</w:t>
      </w:r>
      <w:r>
        <w:t>30 мм.</w:t>
      </w:r>
    </w:p>
    <w:p w:rsidR="00310AF0" w:rsidRPr="00244166" w:rsidRDefault="00310AF0" w:rsidP="00310AF0">
      <w:r w:rsidRPr="00244166">
        <w:rPr>
          <w:b/>
        </w:rPr>
        <w:t>Ход выполнения</w:t>
      </w:r>
      <w:r>
        <w:t>:</w:t>
      </w:r>
    </w:p>
    <w:p w:rsidR="00310AF0" w:rsidRDefault="00310AF0" w:rsidP="00310AF0">
      <w:pPr>
        <w:pStyle w:val="a3"/>
        <w:numPr>
          <w:ilvl w:val="0"/>
          <w:numId w:val="13"/>
        </w:numPr>
        <w:jc w:val="both"/>
        <w:rPr>
          <w:rFonts w:eastAsiaTheme="minorEastAsia"/>
        </w:rPr>
      </w:pPr>
      <w:r>
        <w:rPr>
          <w:rFonts w:eastAsiaTheme="minorEastAsia"/>
        </w:rPr>
        <w:t>Изначально взять прямоугольное сечение одной из обкладок конденсатора (выбрав ширину пластины в несколько раз превышающую зазор); другую обкладку можно заменить на плоскость с нулевым потенциалом, лежащую посередине</w:t>
      </w:r>
      <w:r w:rsidRPr="00B745BA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такую систему, убедиться, что поле на поверхности обкладки имеет очень сильные всплески.</w:t>
      </w:r>
      <w:r w:rsidR="007E2F95" w:rsidRPr="007E2F95">
        <w:rPr>
          <w:rFonts w:eastAsiaTheme="minorEastAsia"/>
        </w:rPr>
        <w:t xml:space="preserve"> </w:t>
      </w:r>
      <w:r w:rsidR="007E2F95">
        <w:rPr>
          <w:rFonts w:eastAsiaTheme="minorEastAsia"/>
        </w:rPr>
        <w:t>Закруглить концы пластины, нарисовать график зависимости максимального поля на поверхности пластины в зависимости от радиуса закругления.</w:t>
      </w:r>
    </w:p>
    <w:p w:rsidR="007E2F95" w:rsidRDefault="007E2F95" w:rsidP="00310AF0">
      <w:pPr>
        <w:pStyle w:val="a3"/>
        <w:numPr>
          <w:ilvl w:val="0"/>
          <w:numId w:val="13"/>
        </w:numPr>
        <w:jc w:val="both"/>
        <w:rPr>
          <w:rFonts w:eastAsiaTheme="minorEastAsia"/>
        </w:rPr>
      </w:pPr>
      <w:r w:rsidRPr="007E2F95">
        <w:rPr>
          <w:rFonts w:eastAsiaTheme="minorEastAsia"/>
        </w:rPr>
        <w:t>Сделать пластину конденсатора тонкой, с</w:t>
      </w:r>
      <w:r w:rsidR="00310AF0" w:rsidRPr="007E2F95">
        <w:rPr>
          <w:rFonts w:eastAsiaTheme="minorEastAsia"/>
        </w:rPr>
        <w:t>местить обкладку чуть выше и соответственно увеличить е</w:t>
      </w:r>
      <w:r>
        <w:rPr>
          <w:rFonts w:eastAsiaTheme="minorEastAsia"/>
        </w:rPr>
        <w:t>ё</w:t>
      </w:r>
      <w:r w:rsidR="00310AF0" w:rsidRPr="007E2F95">
        <w:rPr>
          <w:rFonts w:eastAsiaTheme="minorEastAsia"/>
        </w:rPr>
        <w:t xml:space="preserve"> потенциал, чтобы величина поля в зазоре осталась неизменной.</w:t>
      </w:r>
      <w:r>
        <w:rPr>
          <w:rFonts w:eastAsiaTheme="minorEastAsia"/>
        </w:rPr>
        <w:t xml:space="preserve"> </w:t>
      </w:r>
      <w:r w:rsidR="00310AF0" w:rsidRPr="007E2F95">
        <w:rPr>
          <w:rFonts w:eastAsiaTheme="minorEastAsia"/>
        </w:rPr>
        <w:t xml:space="preserve">Пересчитать систему, построить эквипотенциаль 10 кВ. </w:t>
      </w:r>
      <w:r w:rsidRPr="007E2F95">
        <w:rPr>
          <w:rFonts w:eastAsiaTheme="minorEastAsia"/>
          <w:b/>
        </w:rPr>
        <w:t>Факультативно</w:t>
      </w:r>
      <w:r>
        <w:rPr>
          <w:rFonts w:eastAsiaTheme="minorEastAsia"/>
        </w:rPr>
        <w:t>: сравнить форму эквипотенциали с аналитической.</w:t>
      </w:r>
    </w:p>
    <w:p w:rsidR="00310AF0" w:rsidRPr="007E2F95" w:rsidRDefault="00310AF0" w:rsidP="00310AF0">
      <w:pPr>
        <w:pStyle w:val="a3"/>
        <w:numPr>
          <w:ilvl w:val="0"/>
          <w:numId w:val="13"/>
        </w:numPr>
        <w:jc w:val="both"/>
        <w:rPr>
          <w:rFonts w:eastAsiaTheme="minorEastAsia"/>
        </w:rPr>
      </w:pPr>
      <w:r w:rsidRPr="007E2F95">
        <w:rPr>
          <w:rFonts w:eastAsiaTheme="minorEastAsia"/>
        </w:rPr>
        <w:t>Провести контур нового электрода таким образом, чтобы он совпал с данной эквипотенциалью. Удалить старый электрод, пересчитать получившийся конденсатор.</w:t>
      </w:r>
      <w:r w:rsidR="007E2F95">
        <w:rPr>
          <w:rFonts w:eastAsiaTheme="minorEastAsia"/>
        </w:rPr>
        <w:t xml:space="preserve"> Если необходимо, как-то сгладить углы.</w:t>
      </w:r>
    </w:p>
    <w:p w:rsidR="00310AF0" w:rsidRDefault="00310AF0" w:rsidP="00310AF0">
      <w:pPr>
        <w:pStyle w:val="a3"/>
        <w:numPr>
          <w:ilvl w:val="0"/>
          <w:numId w:val="13"/>
        </w:numPr>
        <w:jc w:val="both"/>
        <w:rPr>
          <w:rFonts w:eastAsiaTheme="minorEastAsia"/>
        </w:rPr>
      </w:pPr>
      <w:r>
        <w:rPr>
          <w:rFonts w:eastAsiaTheme="minorEastAsia"/>
        </w:rPr>
        <w:t>Убедиться, достигается ли требуемая однородность поля. Если необходимо, скорректировать ширину обкладки.</w:t>
      </w:r>
    </w:p>
    <w:p w:rsidR="007E2F95" w:rsidRPr="0033700E" w:rsidRDefault="007E2F95" w:rsidP="007E2F95">
      <w:pPr>
        <w:pStyle w:val="1"/>
        <w:numPr>
          <w:ilvl w:val="0"/>
          <w:numId w:val="2"/>
        </w:numPr>
      </w:pPr>
      <w:r>
        <w:t xml:space="preserve">Синтез </w:t>
      </w:r>
      <w:r w:rsidR="0044173C">
        <w:t xml:space="preserve">формы </w:t>
      </w:r>
      <w:r>
        <w:t>электродов пушки Пирса</w:t>
      </w:r>
    </w:p>
    <w:p w:rsidR="007E2F95" w:rsidRDefault="007E2F95" w:rsidP="007E2F95">
      <w:r w:rsidRPr="00244166">
        <w:rPr>
          <w:b/>
        </w:rPr>
        <w:t>Дано</w:t>
      </w:r>
      <w:r>
        <w:t>: пушка Пирса с плоским катодом круглой формы; напряжение катод-анод 10 кВ, радиус катода 10 мм.</w:t>
      </w:r>
    </w:p>
    <w:p w:rsidR="007E2F95" w:rsidRDefault="007E2F95" w:rsidP="007E2F95">
      <w:r w:rsidRPr="00244166">
        <w:rPr>
          <w:b/>
        </w:rPr>
        <w:t>Задача</w:t>
      </w:r>
      <w:r>
        <w:t>: найти форму электродов (катода и анода) в такой пушке, чтобы она формировала однородный пучок с током 2 А.</w:t>
      </w:r>
    </w:p>
    <w:p w:rsidR="007E2F95" w:rsidRPr="00244166" w:rsidRDefault="007E2F95" w:rsidP="007E2F95">
      <w:r w:rsidRPr="00244166">
        <w:rPr>
          <w:b/>
        </w:rPr>
        <w:t>Ход выполнения</w:t>
      </w:r>
      <w:r>
        <w:t>:</w:t>
      </w:r>
    </w:p>
    <w:p w:rsidR="007E2F95" w:rsidRDefault="007E2F95" w:rsidP="007E2F95">
      <w:pPr>
        <w:pStyle w:val="a3"/>
        <w:numPr>
          <w:ilvl w:val="0"/>
          <w:numId w:val="14"/>
        </w:numPr>
        <w:jc w:val="both"/>
        <w:rPr>
          <w:rFonts w:eastAsiaTheme="minorEastAsia"/>
        </w:rPr>
      </w:pPr>
      <w:r>
        <w:rPr>
          <w:rFonts w:eastAsiaTheme="minorEastAsia"/>
        </w:rPr>
        <w:t>Рассчитать величину зазора между катодом и анодом для получения требуемого тока.</w:t>
      </w:r>
    </w:p>
    <w:p w:rsidR="007E2F95" w:rsidRDefault="007E2F95" w:rsidP="007E2F95">
      <w:pPr>
        <w:pStyle w:val="a3"/>
        <w:numPr>
          <w:ilvl w:val="0"/>
          <w:numId w:val="1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Используя формулу из приложения </w:t>
      </w:r>
      <w:r w:rsidR="0059138D" w:rsidRPr="0059138D">
        <w:rPr>
          <w:rFonts w:eastAsiaTheme="minorEastAsia"/>
        </w:rPr>
        <w:t>7</w:t>
      </w:r>
      <w:r>
        <w:rPr>
          <w:rFonts w:eastAsiaTheme="minorEastAsia"/>
        </w:rPr>
        <w:t xml:space="preserve"> в учебном пособии, найти (при помощи, например, </w:t>
      </w:r>
      <w:r>
        <w:rPr>
          <w:rFonts w:eastAsiaTheme="minorEastAsia"/>
          <w:lang w:val="en-US"/>
        </w:rPr>
        <w:t>MathCAD</w:t>
      </w:r>
      <w:r>
        <w:rPr>
          <w:rFonts w:eastAsiaTheme="minorEastAsia"/>
        </w:rPr>
        <w:t>)</w:t>
      </w:r>
      <w:r w:rsidRPr="007E2F95">
        <w:rPr>
          <w:rFonts w:eastAsiaTheme="minorEastAsia"/>
        </w:rPr>
        <w:t xml:space="preserve"> </w:t>
      </w:r>
      <w:r>
        <w:rPr>
          <w:rFonts w:eastAsiaTheme="minorEastAsia"/>
        </w:rPr>
        <w:t>требуемую форму эквипотенциалей.</w:t>
      </w:r>
    </w:p>
    <w:p w:rsidR="007E2F95" w:rsidRDefault="007E2F95" w:rsidP="007E2F95">
      <w:pPr>
        <w:pStyle w:val="a3"/>
        <w:numPr>
          <w:ilvl w:val="0"/>
          <w:numId w:val="1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Ввести электроды с найденной формулой в какую-либо расчётную программу (например, в </w:t>
      </w:r>
      <w:r>
        <w:rPr>
          <w:rFonts w:eastAsiaTheme="minorEastAsia"/>
          <w:lang w:val="en-US"/>
        </w:rPr>
        <w:t>WinSAM</w:t>
      </w:r>
      <w:r>
        <w:rPr>
          <w:rFonts w:eastAsiaTheme="minorEastAsia"/>
        </w:rPr>
        <w:t xml:space="preserve">), рассчитать пушку, убедиться в достижении требуемых результатов – величины тока, прямолинейности траекторий, однородности плотности тока по сечению </w:t>
      </w:r>
      <w:r w:rsidRPr="007E2F95">
        <w:rPr>
          <w:rFonts w:eastAsiaTheme="minorEastAsia"/>
        </w:rPr>
        <w:t>пучка.</w:t>
      </w:r>
    </w:p>
    <w:p w:rsidR="00B86890" w:rsidRDefault="00641E37" w:rsidP="00641E37">
      <w:pPr>
        <w:pStyle w:val="1"/>
      </w:pPr>
      <w:r w:rsidRPr="00641E37">
        <w:lastRenderedPageBreak/>
        <w:t>Приложение</w:t>
      </w:r>
      <w:r>
        <w:t xml:space="preserve"> 1. Геометрия канала с квадрупольными линзами для работы 2</w:t>
      </w:r>
    </w:p>
    <w:p w:rsidR="00641E37" w:rsidRDefault="00641E37" w:rsidP="00641E37">
      <w:r>
        <w:rPr>
          <w:noProof/>
          <w:lang w:eastAsia="ru-RU"/>
        </w:rPr>
        <w:drawing>
          <wp:inline distT="0" distB="0" distL="0" distR="0">
            <wp:extent cx="2729886" cy="226561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38" cy="22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1247"/>
        <w:gridCol w:w="1247"/>
        <w:gridCol w:w="1247"/>
        <w:gridCol w:w="1247"/>
        <w:gridCol w:w="1247"/>
        <w:gridCol w:w="1247"/>
      </w:tblGrid>
      <w:tr w:rsidR="00641E37" w:rsidTr="00641E37">
        <w:tc>
          <w:tcPr>
            <w:tcW w:w="988" w:type="dxa"/>
            <w:gridSpan w:val="2"/>
            <w:vMerge w:val="restart"/>
          </w:tcPr>
          <w:p w:rsidR="00641E37" w:rsidRDefault="00641E37" w:rsidP="00641E37"/>
        </w:tc>
        <w:tc>
          <w:tcPr>
            <w:tcW w:w="4988" w:type="dxa"/>
            <w:gridSpan w:val="4"/>
            <w:tcBorders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Линзы (см)</w:t>
            </w:r>
          </w:p>
        </w:tc>
        <w:tc>
          <w:tcPr>
            <w:tcW w:w="2494" w:type="dxa"/>
            <w:gridSpan w:val="2"/>
            <w:tcBorders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Промежутки (см)</w:t>
            </w:r>
          </w:p>
        </w:tc>
      </w:tr>
      <w:tr w:rsidR="00641E37" w:rsidTr="00641E37">
        <w:tc>
          <w:tcPr>
            <w:tcW w:w="988" w:type="dxa"/>
            <w:gridSpan w:val="2"/>
            <w:vMerge/>
          </w:tcPr>
          <w:p w:rsidR="00641E37" w:rsidRDefault="00641E37" w:rsidP="00641E37"/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л1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л2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л3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л4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о1</m:t>
                    </m:r>
                  </m:sub>
                </m:sSub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Pr="00641E37" w:rsidRDefault="0098122F" w:rsidP="00641E3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о2</m:t>
                    </m:r>
                  </m:sub>
                </m:sSub>
              </m:oMath>
            </m:oMathPara>
          </w:p>
        </w:tc>
      </w:tr>
      <w:tr w:rsidR="00641E37" w:rsidTr="00641E37">
        <w:tc>
          <w:tcPr>
            <w:tcW w:w="562" w:type="dxa"/>
            <w:vMerge w:val="restart"/>
            <w:textDirection w:val="btLr"/>
          </w:tcPr>
          <w:p w:rsidR="00641E37" w:rsidRPr="00641E37" w:rsidRDefault="00641E37" w:rsidP="00641E37">
            <w:pPr>
              <w:ind w:left="113" w:right="113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 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41E37" w:rsidRPr="00641E37" w:rsidRDefault="00641E37" w:rsidP="00E503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120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</w:tr>
      <w:tr w:rsidR="00641E37" w:rsidTr="00641E37">
        <w:tc>
          <w:tcPr>
            <w:tcW w:w="562" w:type="dxa"/>
            <w:vMerge/>
            <w:textDirection w:val="btLr"/>
          </w:tcPr>
          <w:p w:rsidR="00641E37" w:rsidRDefault="00641E37" w:rsidP="00641E37">
            <w:pPr>
              <w:ind w:left="113" w:right="113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41E37" w:rsidRPr="00641E37" w:rsidRDefault="00641E37" w:rsidP="00E503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85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80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20</w:t>
            </w:r>
          </w:p>
        </w:tc>
      </w:tr>
      <w:tr w:rsidR="00641E37" w:rsidTr="00641E37">
        <w:tc>
          <w:tcPr>
            <w:tcW w:w="562" w:type="dxa"/>
            <w:vMerge/>
            <w:textDirection w:val="btLr"/>
          </w:tcPr>
          <w:p w:rsidR="00641E37" w:rsidRDefault="00641E37" w:rsidP="00641E37">
            <w:pPr>
              <w:ind w:left="113" w:right="113"/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41E37" w:rsidRPr="00641E37" w:rsidRDefault="00641E37" w:rsidP="00E503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110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25</w:t>
            </w:r>
          </w:p>
        </w:tc>
      </w:tr>
      <w:tr w:rsidR="00641E37" w:rsidTr="00641E37">
        <w:tc>
          <w:tcPr>
            <w:tcW w:w="562" w:type="dxa"/>
            <w:vMerge w:val="restart"/>
            <w:textDirection w:val="btLr"/>
          </w:tcPr>
          <w:p w:rsidR="00641E37" w:rsidRDefault="00641E37" w:rsidP="00641E37">
            <w:pPr>
              <w:ind w:left="113" w:right="113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41E37" w:rsidRPr="00641E37" w:rsidRDefault="00641E37" w:rsidP="00E503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35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70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35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  <w:tr w:rsidR="00641E37" w:rsidTr="00641E37">
        <w:tc>
          <w:tcPr>
            <w:tcW w:w="562" w:type="dxa"/>
            <w:vMerge/>
            <w:textDirection w:val="btLr"/>
          </w:tcPr>
          <w:p w:rsidR="00641E37" w:rsidRDefault="00641E37" w:rsidP="00641E37">
            <w:pPr>
              <w:ind w:left="113" w:right="113"/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41E37" w:rsidRPr="00641E37" w:rsidRDefault="00641E37" w:rsidP="00E503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80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  <w:tr w:rsidR="00641E37" w:rsidTr="00641E37">
        <w:tc>
          <w:tcPr>
            <w:tcW w:w="562" w:type="dxa"/>
            <w:vMerge/>
            <w:textDirection w:val="btLr"/>
          </w:tcPr>
          <w:p w:rsidR="00641E37" w:rsidRDefault="00641E37" w:rsidP="00641E37">
            <w:pPr>
              <w:ind w:left="113" w:right="113"/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641E37" w:rsidRPr="00641E37" w:rsidRDefault="00641E37" w:rsidP="00641E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  <w:tr w:rsidR="00641E37" w:rsidTr="00641E37">
        <w:tc>
          <w:tcPr>
            <w:tcW w:w="562" w:type="dxa"/>
            <w:vMerge w:val="restart"/>
            <w:textDirection w:val="btLr"/>
          </w:tcPr>
          <w:p w:rsidR="00641E37" w:rsidRDefault="00641E37" w:rsidP="00641E37">
            <w:pPr>
              <w:ind w:left="113" w:right="113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 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41E37" w:rsidRPr="00641E37" w:rsidRDefault="00641E37" w:rsidP="00641E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55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55</w:t>
            </w: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  <w:tr w:rsidR="00641E37" w:rsidTr="00641E37">
        <w:tc>
          <w:tcPr>
            <w:tcW w:w="562" w:type="dxa"/>
            <w:vMerge/>
          </w:tcPr>
          <w:p w:rsidR="00641E37" w:rsidRDefault="00641E37" w:rsidP="00641E37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41E37" w:rsidRPr="00641E37" w:rsidRDefault="00641E37" w:rsidP="00641E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55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35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  <w:tr w:rsidR="00641E37" w:rsidTr="00641E37">
        <w:tc>
          <w:tcPr>
            <w:tcW w:w="562" w:type="dxa"/>
            <w:vMerge/>
          </w:tcPr>
          <w:p w:rsidR="00641E37" w:rsidRDefault="00641E37" w:rsidP="00641E37"/>
        </w:tc>
        <w:tc>
          <w:tcPr>
            <w:tcW w:w="426" w:type="dxa"/>
            <w:tcBorders>
              <w:top w:val="single" w:sz="4" w:space="0" w:color="auto"/>
            </w:tcBorders>
          </w:tcPr>
          <w:p w:rsidR="00641E37" w:rsidRPr="00641E37" w:rsidRDefault="00641E37" w:rsidP="00641E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55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</w:tcBorders>
          </w:tcPr>
          <w:p w:rsidR="00641E37" w:rsidRDefault="00641E37" w:rsidP="00641E37">
            <w:pPr>
              <w:jc w:val="center"/>
            </w:pPr>
          </w:p>
        </w:tc>
      </w:tr>
    </w:tbl>
    <w:p w:rsidR="00641E37" w:rsidRPr="00641E37" w:rsidRDefault="00641E37" w:rsidP="00641E37"/>
    <w:sectPr w:rsidR="00641E37" w:rsidRPr="0064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27D68"/>
    <w:multiLevelType w:val="hybridMultilevel"/>
    <w:tmpl w:val="8FFA09D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35812"/>
    <w:multiLevelType w:val="hybridMultilevel"/>
    <w:tmpl w:val="C6A0668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4353E"/>
    <w:multiLevelType w:val="hybridMultilevel"/>
    <w:tmpl w:val="7332DE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46BEB"/>
    <w:multiLevelType w:val="hybridMultilevel"/>
    <w:tmpl w:val="7332DE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5610F"/>
    <w:multiLevelType w:val="hybridMultilevel"/>
    <w:tmpl w:val="A7804B8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B">
      <w:start w:val="1"/>
      <w:numFmt w:val="lowerRoman"/>
      <w:lvlText w:val="%2."/>
      <w:lvlJc w:val="righ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5C4F52"/>
    <w:multiLevelType w:val="hybridMultilevel"/>
    <w:tmpl w:val="A106D18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EB14E3"/>
    <w:multiLevelType w:val="hybridMultilevel"/>
    <w:tmpl w:val="1AD22E20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8E4276"/>
    <w:multiLevelType w:val="hybridMultilevel"/>
    <w:tmpl w:val="7332DE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8B218C"/>
    <w:multiLevelType w:val="hybridMultilevel"/>
    <w:tmpl w:val="7332DE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FF0696"/>
    <w:multiLevelType w:val="hybridMultilevel"/>
    <w:tmpl w:val="27403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82722"/>
    <w:multiLevelType w:val="hybridMultilevel"/>
    <w:tmpl w:val="7332DE2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371A13"/>
    <w:multiLevelType w:val="hybridMultilevel"/>
    <w:tmpl w:val="E5F459F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C30285"/>
    <w:multiLevelType w:val="hybridMultilevel"/>
    <w:tmpl w:val="9D96EDB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9826DB"/>
    <w:multiLevelType w:val="hybridMultilevel"/>
    <w:tmpl w:val="A22C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53"/>
    <w:rsid w:val="000746F8"/>
    <w:rsid w:val="00084E5E"/>
    <w:rsid w:val="000B4562"/>
    <w:rsid w:val="001053FA"/>
    <w:rsid w:val="00167C99"/>
    <w:rsid w:val="001C0149"/>
    <w:rsid w:val="001D6F19"/>
    <w:rsid w:val="00244166"/>
    <w:rsid w:val="002A6ADD"/>
    <w:rsid w:val="002A71DF"/>
    <w:rsid w:val="002B44DB"/>
    <w:rsid w:val="002C2168"/>
    <w:rsid w:val="003004CA"/>
    <w:rsid w:val="00310AF0"/>
    <w:rsid w:val="0033700E"/>
    <w:rsid w:val="00363EC8"/>
    <w:rsid w:val="003C5731"/>
    <w:rsid w:val="003E6443"/>
    <w:rsid w:val="00411014"/>
    <w:rsid w:val="0044173C"/>
    <w:rsid w:val="005114CB"/>
    <w:rsid w:val="00512B13"/>
    <w:rsid w:val="00576D7B"/>
    <w:rsid w:val="0059138D"/>
    <w:rsid w:val="005F7753"/>
    <w:rsid w:val="00641E37"/>
    <w:rsid w:val="00691FE3"/>
    <w:rsid w:val="00723F3D"/>
    <w:rsid w:val="00786DC8"/>
    <w:rsid w:val="007A43D9"/>
    <w:rsid w:val="007E2F95"/>
    <w:rsid w:val="008B32BB"/>
    <w:rsid w:val="0098122F"/>
    <w:rsid w:val="009846C9"/>
    <w:rsid w:val="009B2AAC"/>
    <w:rsid w:val="009D1584"/>
    <w:rsid w:val="00AB5E03"/>
    <w:rsid w:val="00B153A4"/>
    <w:rsid w:val="00B33E58"/>
    <w:rsid w:val="00B745BA"/>
    <w:rsid w:val="00B83215"/>
    <w:rsid w:val="00B86890"/>
    <w:rsid w:val="00BA69EC"/>
    <w:rsid w:val="00C44526"/>
    <w:rsid w:val="00CD2AA6"/>
    <w:rsid w:val="00D008FC"/>
    <w:rsid w:val="00D32AEC"/>
    <w:rsid w:val="00D660B1"/>
    <w:rsid w:val="00DD06E9"/>
    <w:rsid w:val="00DE1B4C"/>
    <w:rsid w:val="00E51523"/>
    <w:rsid w:val="00F2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0F03D-4E3D-475E-BCB9-D863C4E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9B2A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E6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1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14CB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64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avivanov</cp:lastModifiedBy>
  <cp:revision>89</cp:revision>
  <cp:lastPrinted>2021-03-29T02:19:00Z</cp:lastPrinted>
  <dcterms:created xsi:type="dcterms:W3CDTF">2016-06-15T04:16:00Z</dcterms:created>
  <dcterms:modified xsi:type="dcterms:W3CDTF">2022-03-21T03:31:00Z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