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2037" w14:textId="7BAA0DCF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5E0C5E5" w14:textId="5B14BA3B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51C0E7" w14:textId="77777777" w:rsidR="00EC7C20" w:rsidRPr="00E60C25" w:rsidRDefault="00EC7C20" w:rsidP="008151B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8DFB712" w14:textId="70AF4F9F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E-Portfolio</w:t>
      </w:r>
      <w:r w:rsidR="00A77567" w:rsidRPr="00E60C25">
        <w:rPr>
          <w:rFonts w:ascii="Century Gothic" w:hAnsi="Century Gothic" w:cs="Arial"/>
          <w:b/>
          <w:bCs/>
          <w:sz w:val="72"/>
          <w:szCs w:val="72"/>
        </w:rPr>
        <w:t xml:space="preserve"> Application</w:t>
      </w:r>
    </w:p>
    <w:p w14:paraId="197F0642" w14:textId="029DEFDA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Test</w:t>
      </w:r>
      <w:r w:rsidR="007A791D" w:rsidRPr="00E60C25">
        <w:rPr>
          <w:rFonts w:ascii="Century Gothic" w:hAnsi="Century Gothic" w:cs="Arial"/>
          <w:b/>
          <w:bCs/>
          <w:sz w:val="72"/>
          <w:szCs w:val="72"/>
        </w:rPr>
        <w:t>ing Report</w:t>
      </w:r>
    </w:p>
    <w:p w14:paraId="391FC7D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1342C0AD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Emerging Trends in IT</w:t>
      </w:r>
    </w:p>
    <w:p w14:paraId="02E67575" w14:textId="1ED1F35B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Continuous Assessment</w:t>
      </w:r>
    </w:p>
    <w:p w14:paraId="5E34BD5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28511A3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Kevin Toh Zheng Ying</w:t>
      </w:r>
    </w:p>
    <w:p w14:paraId="4A67656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S10179142B</w:t>
      </w:r>
    </w:p>
    <w:p w14:paraId="38B2664B" w14:textId="77777777" w:rsidR="008151B0" w:rsidRPr="00E60C25" w:rsidRDefault="008151B0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en-SG" w:eastAsia="zh-CN"/>
        </w:rPr>
        <w:id w:val="-174107525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  <w:noProof/>
        </w:rPr>
      </w:sdtEndPr>
      <w:sdtContent>
        <w:p w14:paraId="139D7379" w14:textId="3E472E6D" w:rsidR="00E60C25" w:rsidRPr="00E60C25" w:rsidRDefault="00E60C25">
          <w:pPr>
            <w:pStyle w:val="TOCHeading"/>
            <w:rPr>
              <w:rFonts w:ascii="Century Gothic" w:hAnsi="Century Gothic" w:cs="Arial"/>
            </w:rPr>
          </w:pPr>
          <w:r w:rsidRPr="00E60C25">
            <w:rPr>
              <w:rFonts w:ascii="Century Gothic" w:hAnsi="Century Gothic" w:cs="Arial"/>
            </w:rPr>
            <w:t>Table of Contents</w:t>
          </w:r>
        </w:p>
        <w:p w14:paraId="688F11F7" w14:textId="09C76CC6" w:rsidR="00F8639B" w:rsidRPr="00F8639B" w:rsidRDefault="00E60C25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r w:rsidRPr="00F8639B">
            <w:rPr>
              <w:rFonts w:ascii="Century Gothic" w:hAnsi="Century Gothic" w:cs="Arial"/>
            </w:rPr>
            <w:fldChar w:fldCharType="begin"/>
          </w:r>
          <w:r w:rsidRPr="00F8639B">
            <w:rPr>
              <w:rFonts w:ascii="Century Gothic" w:hAnsi="Century Gothic" w:cs="Arial"/>
            </w:rPr>
            <w:instrText xml:space="preserve"> TOC \o "1-3" \h \z \u </w:instrText>
          </w:r>
          <w:r w:rsidRPr="00F8639B">
            <w:rPr>
              <w:rFonts w:ascii="Century Gothic" w:hAnsi="Century Gothic" w:cs="Arial"/>
            </w:rPr>
            <w:fldChar w:fldCharType="separate"/>
          </w:r>
          <w:hyperlink w:anchor="_Toc25451374" w:history="1">
            <w:r w:rsidR="00F8639B"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Scenarios</w:t>
            </w:r>
            <w:r w:rsidR="00F8639B" w:rsidRPr="00F8639B">
              <w:rPr>
                <w:rFonts w:ascii="Century Gothic" w:hAnsi="Century Gothic"/>
                <w:noProof/>
                <w:webHidden/>
              </w:rPr>
              <w:tab/>
            </w:r>
            <w:r w:rsidR="00F8639B"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8639B" w:rsidRPr="00F8639B">
              <w:rPr>
                <w:rFonts w:ascii="Century Gothic" w:hAnsi="Century Gothic"/>
                <w:noProof/>
                <w:webHidden/>
              </w:rPr>
              <w:instrText xml:space="preserve"> PAGEREF _Toc25451374 \h </w:instrText>
            </w:r>
            <w:r w:rsidR="00F8639B" w:rsidRPr="00F8639B">
              <w:rPr>
                <w:rFonts w:ascii="Century Gothic" w:hAnsi="Century Gothic"/>
                <w:noProof/>
                <w:webHidden/>
              </w:rPr>
            </w:r>
            <w:r w:rsidR="00F8639B"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8639B" w:rsidRPr="00F8639B">
              <w:rPr>
                <w:rFonts w:ascii="Century Gothic" w:hAnsi="Century Gothic"/>
                <w:noProof/>
                <w:webHidden/>
              </w:rPr>
              <w:t>3</w:t>
            </w:r>
            <w:r w:rsidR="00F8639B"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3B1319B" w14:textId="56065088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75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1: Projects Section (Home Page)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_Toc25451375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3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FC8F155" w14:textId="1A1FE15D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76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2: Contact Form Section (Home Page)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_Toc25451376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3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ADF248A" w14:textId="061CBEF9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77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3: Login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_Toc25451377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4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D89BA19" w14:textId="0278AB44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78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4: User Registration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_Toc25451378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5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7B4FD36" w14:textId="2AD266BC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79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5: Log Out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_Toc25451379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6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563004B" w14:textId="1B8F2D2C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80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6: Blog Index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_Toc25451380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6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20F2ADD" w14:textId="1CEFE0AA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81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7: Blog Category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_Toc25451381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6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AEC5699" w14:textId="12DFAC7E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82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8: Comments Feature (Blog Details)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_Toc25451382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7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7C2FE3A" w14:textId="60AE7A42" w:rsidR="00F8639B" w:rsidRPr="00F8639B" w:rsidRDefault="00F8639B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83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Results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_Toc25451383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8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E9FDE52" w14:textId="1F465D06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84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Screenshot of Results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_Toc25451384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8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620D52B" w14:textId="75B8DC5B" w:rsidR="00F8639B" w:rsidRPr="00F8639B" w:rsidRDefault="00F8639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85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Failed Test Cases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_Toc25451385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9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49EA33F" w14:textId="3C39D65E" w:rsidR="00F8639B" w:rsidRPr="00F8639B" w:rsidRDefault="00F8639B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451386" w:history="1">
            <w:r w:rsidRPr="00F8639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Coverage Results</w:t>
            </w:r>
            <w:r w:rsidRPr="00F8639B">
              <w:rPr>
                <w:rFonts w:ascii="Century Gothic" w:hAnsi="Century Gothic"/>
                <w:noProof/>
                <w:webHidden/>
              </w:rPr>
              <w:tab/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F8639B">
              <w:rPr>
                <w:rFonts w:ascii="Century Gothic" w:hAnsi="Century Gothic"/>
                <w:noProof/>
                <w:webHidden/>
              </w:rPr>
              <w:instrText xml:space="preserve"> PAGEREF _Toc25451386 \h </w:instrText>
            </w:r>
            <w:r w:rsidRPr="00F8639B">
              <w:rPr>
                <w:rFonts w:ascii="Century Gothic" w:hAnsi="Century Gothic"/>
                <w:noProof/>
                <w:webHidden/>
              </w:rPr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F8639B">
              <w:rPr>
                <w:rFonts w:ascii="Century Gothic" w:hAnsi="Century Gothic"/>
                <w:noProof/>
                <w:webHidden/>
              </w:rPr>
              <w:t>10</w:t>
            </w:r>
            <w:r w:rsidRPr="00F8639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A639252" w14:textId="54E96C72" w:rsidR="00E60C25" w:rsidRPr="007B0CFD" w:rsidRDefault="00E60C25">
          <w:pPr>
            <w:rPr>
              <w:rFonts w:ascii="Century Gothic" w:hAnsi="Century Gothic" w:cs="Arial"/>
            </w:rPr>
          </w:pPr>
          <w:r w:rsidRPr="00F8639B">
            <w:rPr>
              <w:rFonts w:ascii="Century Gothic" w:hAnsi="Century Gothic" w:cs="Arial"/>
              <w:b/>
              <w:bCs/>
              <w:noProof/>
            </w:rPr>
            <w:fldChar w:fldCharType="end"/>
          </w:r>
        </w:p>
      </w:sdtContent>
    </w:sdt>
    <w:p w14:paraId="110FBA5B" w14:textId="77777777" w:rsidR="00E60C25" w:rsidRPr="00E60C25" w:rsidRDefault="00E60C25" w:rsidP="00E60C25">
      <w:pPr>
        <w:pBdr>
          <w:bottom w:val="single" w:sz="4" w:space="1" w:color="auto"/>
        </w:pBdr>
        <w:spacing w:after="0"/>
        <w:rPr>
          <w:rFonts w:ascii="Arial" w:eastAsiaTheme="majorEastAsia" w:hAnsi="Arial" w:cs="Arial"/>
          <w:b/>
          <w:bCs/>
          <w:sz w:val="32"/>
          <w:szCs w:val="32"/>
        </w:rPr>
      </w:pPr>
      <w:r w:rsidRPr="00E60C25">
        <w:rPr>
          <w:rFonts w:ascii="Arial" w:hAnsi="Arial" w:cs="Arial"/>
          <w:b/>
          <w:bCs/>
        </w:rPr>
        <w:br w:type="page"/>
      </w:r>
    </w:p>
    <w:p w14:paraId="55013F8C" w14:textId="455CB81B" w:rsidR="007A791D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0" w:name="_Toc25451374"/>
      <w:r w:rsidRPr="00E60C25">
        <w:rPr>
          <w:rFonts w:ascii="Arial" w:hAnsi="Arial" w:cs="Arial"/>
          <w:b/>
          <w:bCs/>
          <w:color w:val="auto"/>
        </w:rPr>
        <w:lastRenderedPageBreak/>
        <w:t>Test Case Scenarios</w:t>
      </w:r>
      <w:bookmarkEnd w:id="0"/>
    </w:p>
    <w:p w14:paraId="27CCF2E0" w14:textId="77777777" w:rsidR="007A791D" w:rsidRPr="00E60C25" w:rsidRDefault="007A791D" w:rsidP="007A791D">
      <w:pPr>
        <w:spacing w:after="0"/>
        <w:rPr>
          <w:rFonts w:ascii="Arial" w:hAnsi="Arial" w:cs="Arial"/>
        </w:rPr>
      </w:pPr>
    </w:p>
    <w:p w14:paraId="009A6BAA" w14:textId="26AE8919" w:rsidR="004F45E6" w:rsidRPr="007B0CFD" w:rsidRDefault="004F45E6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1" w:name="_Toc25451375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Test Case Scenario 1: 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Projects S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ection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4F45E6" w:rsidRPr="00E60C25" w14:paraId="64ED95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171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8B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99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927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F45E6" w:rsidRPr="00E60C25" w14:paraId="5618B1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6E7" w14:textId="48F6B890" w:rsidR="004F45E6" w:rsidRPr="00E60C25" w:rsidRDefault="004F45E6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1.</w:t>
            </w:r>
            <w:r w:rsidR="0077007F" w:rsidRPr="00E60C25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82A" w14:textId="1BDC4FDF" w:rsidR="004F45E6" w:rsidRPr="00E60C25" w:rsidRDefault="00C150DB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 w:rsidR="00B12D5E">
              <w:rPr>
                <w:rFonts w:ascii="Arial" w:hAnsi="Arial" w:cs="Arial"/>
              </w:rPr>
              <w:t xml:space="preserve"> the projects section of the “Home” page</w:t>
            </w:r>
            <w:r w:rsidRPr="00E60C25">
              <w:rPr>
                <w:rFonts w:ascii="Arial" w:hAnsi="Arial" w:cs="Arial"/>
              </w:rPr>
              <w:t xml:space="preserve"> if </w:t>
            </w:r>
            <w:r w:rsidR="005D4092" w:rsidRPr="00E60C25">
              <w:rPr>
                <w:rFonts w:ascii="Arial" w:hAnsi="Arial" w:cs="Arial"/>
              </w:rPr>
              <w:t>clicking the “Read More” button for the project “BackToGoal”</w:t>
            </w:r>
            <w:r w:rsidRPr="00E60C25">
              <w:rPr>
                <w:rFonts w:ascii="Arial" w:hAnsi="Arial" w:cs="Arial"/>
              </w:rPr>
              <w:t xml:space="preserve"> </w:t>
            </w:r>
            <w:r w:rsidR="005D4092" w:rsidRPr="00E60C25">
              <w:rPr>
                <w:rFonts w:ascii="Arial" w:hAnsi="Arial" w:cs="Arial"/>
              </w:rPr>
              <w:t>will redirect the user to the project details page for “BackToGoal”.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5962" w14:textId="0E8A3628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“Read More” button for the project “BackToGoal”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84C" w14:textId="62CEC45E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a project details page with the project details for the project “BackToGoal”.</w:t>
            </w:r>
          </w:p>
        </w:tc>
      </w:tr>
    </w:tbl>
    <w:p w14:paraId="6A69C63F" w14:textId="27A1D2B8" w:rsidR="004F45E6" w:rsidRPr="00E60C25" w:rsidRDefault="004F45E6">
      <w:pPr>
        <w:rPr>
          <w:rFonts w:ascii="Arial" w:hAnsi="Arial" w:cs="Arial"/>
          <w:b/>
          <w:bCs/>
          <w:u w:val="single"/>
        </w:rPr>
      </w:pPr>
    </w:p>
    <w:p w14:paraId="38FEB646" w14:textId="5E8AD6FD" w:rsidR="00FA1D2A" w:rsidRPr="007B0CFD" w:rsidRDefault="00FA1D2A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2" w:name="_Toc25451376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2: Contact Form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Section</w:t>
      </w:r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D83EAD" w:rsidRPr="00E60C25" w14:paraId="2054FE12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80B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04F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DF01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057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83EAD" w:rsidRPr="00E60C25" w14:paraId="79229710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C497" w14:textId="2EA834E0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C835" w14:textId="621076EC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</w:t>
            </w:r>
            <w:r w:rsidR="00B35CCC" w:rsidRPr="00E60C25">
              <w:rPr>
                <w:rFonts w:ascii="Arial" w:hAnsi="Arial" w:cs="Arial"/>
              </w:rPr>
              <w:t>the</w:t>
            </w:r>
            <w:r w:rsidR="005D4092" w:rsidRPr="00E60C25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 message </w:t>
            </w:r>
            <w:r w:rsidR="00B35CCC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when no input is given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FE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None</w:t>
            </w:r>
          </w:p>
          <w:p w14:paraId="78720F0D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427856" w14:textId="1E75973A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None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6856" w14:textId="6AC8BA64" w:rsidR="00FA1D2A" w:rsidRPr="00E60C25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</w:t>
            </w:r>
            <w:r w:rsidR="00FA1D2A" w:rsidRPr="00E60C25">
              <w:rPr>
                <w:rFonts w:ascii="Arial" w:hAnsi="Arial" w:cs="Arial"/>
              </w:rPr>
              <w:t xml:space="preserve">essage showing </w:t>
            </w:r>
            <w:r w:rsidR="00E4528C" w:rsidRPr="00E60C25">
              <w:rPr>
                <w:rFonts w:ascii="Arial" w:hAnsi="Arial" w:cs="Arial"/>
              </w:rPr>
              <w:t>“Please fill up empty” fields should appear.</w:t>
            </w:r>
          </w:p>
        </w:tc>
      </w:tr>
      <w:tr w:rsidR="00D83EAD" w:rsidRPr="00E60C25" w14:paraId="0BC9EF7A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2943" w14:textId="769FD852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146" w14:textId="384DA7BC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</w:t>
            </w:r>
            <w:r w:rsidR="00FE36AF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</w:t>
            </w:r>
            <w:r w:rsidR="00FE36AF">
              <w:rPr>
                <w:rFonts w:ascii="Arial" w:hAnsi="Arial" w:cs="Arial"/>
              </w:rPr>
              <w:t xml:space="preserve"> message</w:t>
            </w:r>
            <w:r w:rsidRPr="00E60C25">
              <w:rPr>
                <w:rFonts w:ascii="Arial" w:hAnsi="Arial" w:cs="Arial"/>
              </w:rPr>
              <w:t xml:space="preserve"> form when an invalid email is supplied for the email field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928A" w14:textId="77777777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Jack</w:t>
            </w:r>
          </w:p>
          <w:p w14:paraId="710C1909" w14:textId="77777777" w:rsidR="00E4528C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jack#mail.com</w:t>
            </w:r>
          </w:p>
          <w:p w14:paraId="6FB22D6A" w14:textId="07AB7088" w:rsidR="003B1911" w:rsidRPr="00E60C25" w:rsidRDefault="003B1911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Hi there!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42F" w14:textId="154596B4" w:rsidR="00FA1D2A" w:rsidRPr="00E60C25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</w:t>
            </w:r>
            <w:r w:rsidR="00E4528C" w:rsidRPr="00E60C25">
              <w:rPr>
                <w:rFonts w:ascii="Arial" w:hAnsi="Arial" w:cs="Arial"/>
              </w:rPr>
              <w:t>essage showing invalid email format should appear.</w:t>
            </w:r>
          </w:p>
        </w:tc>
      </w:tr>
      <w:tr w:rsidR="00D83EAD" w:rsidRPr="00E60C25" w14:paraId="72180170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C141" w14:textId="1A9DA5F7" w:rsidR="00792743" w:rsidRPr="00E60C25" w:rsidRDefault="00792743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83EAD">
              <w:rPr>
                <w:rFonts w:ascii="Arial" w:hAnsi="Arial" w:cs="Arial"/>
              </w:rPr>
              <w:t>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AE62" w14:textId="1C9B9698" w:rsidR="00792743" w:rsidRPr="00E60C25" w:rsidRDefault="00792743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submission of the contact message form when a name of more than 50 characters is given.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7E14" w14:textId="26279550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</w:rPr>
              <w:t>&lt;Type the letter ’A’ 51 times&gt;</w:t>
            </w:r>
          </w:p>
          <w:p w14:paraId="689A8DB8" w14:textId="1063442E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7" w:history="1">
              <w:r w:rsidR="00F8639B" w:rsidRPr="00D44543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32F4C24A" w14:textId="5797D73B" w:rsidR="00792743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5ECE" w14:textId="62409DD7" w:rsidR="00792743" w:rsidRPr="00E60C25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showing that name should not exceed 50 characters is shown.</w:t>
            </w:r>
          </w:p>
        </w:tc>
      </w:tr>
      <w:tr w:rsidR="00D83EAD" w:rsidRPr="00E60C25" w14:paraId="3B4A2567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079D" w14:textId="0343F2A0" w:rsidR="00D83EAD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0533" w14:textId="545F08AB" w:rsidR="00D83EAD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submission of the contact message form when 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email</w:t>
            </w:r>
            <w:r>
              <w:rPr>
                <w:rFonts w:ascii="Arial" w:hAnsi="Arial" w:cs="Arial"/>
              </w:rPr>
              <w:t xml:space="preserve"> of more than 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0 characters is given.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BD6A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</w:rPr>
              <w:t>Ray</w:t>
            </w:r>
          </w:p>
          <w:p w14:paraId="303C7BAB" w14:textId="412C3EE3" w:rsidR="00D83EAD" w:rsidRPr="00D83EAD" w:rsidRDefault="00D83EAD" w:rsidP="00D83EAD">
            <w:pPr>
              <w:rPr>
                <w:color w:val="0563C1" w:themeColor="hyperlink"/>
                <w:u w:val="single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8" w:history="1">
              <w:r>
                <w:rPr>
                  <w:rFonts w:ascii="Arial" w:hAnsi="Arial" w:cs="Arial"/>
                </w:rPr>
                <w:t>&lt;Type the letter ‘A’ 62 times&gt;</w:t>
              </w:r>
              <w:r w:rsidRPr="00D44543">
                <w:rPr>
                  <w:rStyle w:val="Hyperlink"/>
                  <w:rFonts w:ascii="Arial" w:hAnsi="Arial" w:cs="Arial"/>
                </w:rPr>
                <w:t>@mail.com</w:t>
              </w:r>
            </w:hyperlink>
          </w:p>
          <w:p w14:paraId="4B925669" w14:textId="374BF728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CEAA" w14:textId="7F7A78A7" w:rsidR="00D83EAD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showing that name should not exceed 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0 characters is shown.</w:t>
            </w:r>
          </w:p>
        </w:tc>
      </w:tr>
      <w:tr w:rsidR="00D83EAD" w:rsidRPr="00E60C25" w14:paraId="3ECC1F73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DF4B" w14:textId="251FB57A" w:rsidR="009B484F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1A9C" w14:textId="1E05FF98" w:rsidR="009B484F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submission of the contact message form when a message of more than 2000 characters is given.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C29D" w14:textId="4DEA3F07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</w:rPr>
              <w:t>Ray</w:t>
            </w:r>
          </w:p>
          <w:p w14:paraId="7A8CDF37" w14:textId="77777777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9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4A66AEC2" w14:textId="1CF762C3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Message: </w:t>
            </w:r>
            <w:r>
              <w:rPr>
                <w:rFonts w:ascii="Arial" w:hAnsi="Arial" w:cs="Arial"/>
              </w:rPr>
              <w:t>&lt;Type the letter ‘A’ 2001 times&gt;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2B61" w14:textId="37BB7C08" w:rsidR="009B484F" w:rsidRDefault="00FD7111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showing that </w:t>
            </w:r>
            <w:r>
              <w:rPr>
                <w:rFonts w:ascii="Arial" w:hAnsi="Arial" w:cs="Arial"/>
              </w:rPr>
              <w:t>message</w:t>
            </w:r>
            <w:r>
              <w:rPr>
                <w:rFonts w:ascii="Arial" w:hAnsi="Arial" w:cs="Arial"/>
              </w:rPr>
              <w:t xml:space="preserve"> should </w:t>
            </w:r>
            <w:r>
              <w:rPr>
                <w:rFonts w:ascii="Arial" w:hAnsi="Arial" w:cs="Arial"/>
              </w:rPr>
              <w:t xml:space="preserve">not </w:t>
            </w:r>
            <w:r>
              <w:rPr>
                <w:rFonts w:ascii="Arial" w:hAnsi="Arial" w:cs="Arial"/>
              </w:rPr>
              <w:t xml:space="preserve">exceed </w:t>
            </w:r>
            <w:r>
              <w:rPr>
                <w:rFonts w:ascii="Arial" w:hAnsi="Arial" w:cs="Arial"/>
              </w:rPr>
              <w:t>200</w:t>
            </w:r>
            <w:r>
              <w:rPr>
                <w:rFonts w:ascii="Arial" w:hAnsi="Arial" w:cs="Arial"/>
              </w:rPr>
              <w:t>0 characters is shown.</w:t>
            </w:r>
          </w:p>
        </w:tc>
      </w:tr>
      <w:tr w:rsidR="00D83EAD" w:rsidRPr="00E60C25" w14:paraId="5F334952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4A7B" w14:textId="469290FE" w:rsidR="00D83EAD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105F" w14:textId="5997931C" w:rsidR="00D83EAD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contact form when input is provided to all fields and that a valid email is supplied for the email field.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7C74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Ray</w:t>
            </w:r>
          </w:p>
          <w:p w14:paraId="65FA3B77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10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4BC82F74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  <w:p w14:paraId="3959F57D" w14:textId="77777777" w:rsidR="00D83EAD" w:rsidRPr="00E60C25" w:rsidRDefault="00D83EAD" w:rsidP="00D83EAD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8251" w14:textId="59D14C35" w:rsidR="00D83EAD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alert showing that contact message was sent should appear.</w:t>
            </w:r>
          </w:p>
        </w:tc>
      </w:tr>
    </w:tbl>
    <w:p w14:paraId="7E186318" w14:textId="77777777" w:rsidR="005D4092" w:rsidRPr="00E60C25" w:rsidRDefault="005D4092" w:rsidP="00EC7C20">
      <w:pPr>
        <w:rPr>
          <w:rFonts w:ascii="Arial" w:hAnsi="Arial" w:cs="Arial"/>
          <w:b/>
          <w:bCs/>
          <w:u w:val="single"/>
        </w:rPr>
      </w:pPr>
    </w:p>
    <w:p w14:paraId="141BEC7F" w14:textId="77777777" w:rsidR="00EC7C20" w:rsidRPr="00E60C25" w:rsidRDefault="00EC7C20" w:rsidP="00973D8D">
      <w:pPr>
        <w:rPr>
          <w:rFonts w:ascii="Arial" w:hAnsi="Arial" w:cs="Arial"/>
          <w:b/>
          <w:bCs/>
          <w:u w:val="single"/>
        </w:rPr>
      </w:pPr>
    </w:p>
    <w:p w14:paraId="6AE45B0A" w14:textId="77777777" w:rsidR="003039AC" w:rsidRPr="00E60C25" w:rsidRDefault="003039AC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33DD59C0" w14:textId="4319B3B2" w:rsidR="00973D8D" w:rsidRPr="001D0C83" w:rsidRDefault="00973D8D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3" w:name="_Hlk25068915"/>
      <w:bookmarkStart w:id="4" w:name="_Toc25451377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3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Login</w:t>
      </w:r>
      <w:bookmarkEnd w:id="4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73D8D" w:rsidRPr="00E60C25" w14:paraId="6026F353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EB86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62D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05AA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1203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73D8D" w:rsidRPr="00E60C25" w14:paraId="2792739F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A944" w14:textId="0C669785" w:rsidR="00973D8D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35CCC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880B" w14:textId="094FB337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login </w:t>
            </w:r>
            <w:r w:rsidR="00822DEA" w:rsidRPr="00E60C25">
              <w:rPr>
                <w:rFonts w:ascii="Arial" w:hAnsi="Arial" w:cs="Arial"/>
              </w:rPr>
              <w:t>function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EDC1" w14:textId="378AE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1B8AEEE2" w14:textId="62150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0242" w14:textId="16576743" w:rsidR="00973D8D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2A4543" w:rsidRPr="00E60C25" w14:paraId="3AA1BAB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65D7" w14:textId="72D633B0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C318" w14:textId="68D00974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wrong password is given for a registered user.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C795" w14:textId="0A8FE22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5E364F53" w14:textId="5197B71B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red50blue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1AA9" w14:textId="7555DCC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174E5A38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8301" w14:textId="2B1EE5B5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ACDB" w14:textId="437C923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an unregistered user provides a username and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E481" w14:textId="28EE94B1" w:rsidR="002A4543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</w:t>
            </w:r>
            <w:r w:rsidR="0011457D" w:rsidRPr="00E60C25">
              <w:rPr>
                <w:rFonts w:ascii="Arial" w:hAnsi="Arial" w:cs="Arial"/>
              </w:rPr>
              <w:t xml:space="preserve"> </w:t>
            </w:r>
            <w:r w:rsidR="009D7D69">
              <w:rPr>
                <w:rFonts w:ascii="Arial" w:hAnsi="Arial" w:cs="Arial"/>
              </w:rPr>
              <w:t>Dred6</w:t>
            </w:r>
          </w:p>
          <w:p w14:paraId="08973231" w14:textId="055710D9" w:rsidR="00DA10EC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</w:t>
            </w:r>
            <w:r w:rsidR="009D7D69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331B" w14:textId="779397F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755027B2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CDCB" w14:textId="6973E31C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A81B" w14:textId="49C8222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registered user provides a username and correct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9F48" w14:textId="13A5E4B3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0B92B4F3" w14:textId="2BF6501D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799BC12D" w14:textId="37F98491" w:rsidR="00486F5A" w:rsidRPr="00E60C25" w:rsidRDefault="00486F5A" w:rsidP="002A4543">
            <w:pPr>
              <w:rPr>
                <w:rFonts w:ascii="Arial" w:hAnsi="Arial" w:cs="Arial"/>
              </w:rPr>
            </w:pPr>
          </w:p>
          <w:p w14:paraId="7A5F7935" w14:textId="22EF6CDA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7089523E" w14:textId="4EC00380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3913F8F6" w14:textId="74A8348B" w:rsidR="00FB572A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A902" w14:textId="2617FAD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the previous page where they clicked “Login” on the navigation bar.</w:t>
            </w:r>
          </w:p>
          <w:p w14:paraId="5C805C0C" w14:textId="020702D3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620416C4" w14:textId="786BA25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“Login” option on the navigation bar should be changed to “Log Out”.</w:t>
            </w:r>
          </w:p>
          <w:p w14:paraId="62842186" w14:textId="77777777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12801062" w14:textId="7E2F0E95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 welcome message</w:t>
            </w:r>
          </w:p>
          <w:p w14:paraId="4E42D773" w14:textId="25684B8F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“Welcome, David3” is shown</w:t>
            </w:r>
            <w:r w:rsidR="00DA10EC" w:rsidRPr="00E60C25">
              <w:rPr>
                <w:rFonts w:ascii="Arial" w:hAnsi="Arial" w:cs="Arial"/>
              </w:rPr>
              <w:t xml:space="preserve"> on an alert bar.</w:t>
            </w:r>
          </w:p>
        </w:tc>
      </w:tr>
      <w:tr w:rsidR="002A4543" w:rsidRPr="00E60C25" w14:paraId="6174359D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E76" w14:textId="31E26182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1EBF" w14:textId="77777777" w:rsidR="002A4543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whether clicking on the back button of the login </w:t>
            </w:r>
            <w:r w:rsidR="00192B9B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will redirect the user back to the previous page</w:t>
            </w:r>
            <w:r w:rsidR="00192B9B" w:rsidRPr="00E60C25">
              <w:rPr>
                <w:rFonts w:ascii="Arial" w:hAnsi="Arial" w:cs="Arial"/>
              </w:rPr>
              <w:t xml:space="preserve"> where they came from.</w:t>
            </w:r>
          </w:p>
          <w:p w14:paraId="6D9C29E5" w14:textId="77777777" w:rsidR="00192B9B" w:rsidRPr="00E60C25" w:rsidRDefault="00192B9B" w:rsidP="002A4543">
            <w:pPr>
              <w:rPr>
                <w:rFonts w:ascii="Arial" w:hAnsi="Arial" w:cs="Arial"/>
              </w:rPr>
            </w:pPr>
          </w:p>
          <w:p w14:paraId="3ED62604" w14:textId="15C723AF" w:rsidR="00192B9B" w:rsidRPr="00E60C25" w:rsidRDefault="00192B9B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>The login form has its own back button which is separate from the browsers back button.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118" w14:textId="6B590CB4" w:rsidR="00486F5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“Blog”</w:t>
            </w:r>
            <w:r w:rsidR="00486F5A" w:rsidRPr="00E60C25">
              <w:rPr>
                <w:rFonts w:ascii="Arial" w:hAnsi="Arial" w:cs="Arial"/>
              </w:rPr>
              <w:t xml:space="preserve"> </w:t>
            </w:r>
            <w:r w:rsidRPr="00E60C25">
              <w:rPr>
                <w:rFonts w:ascii="Arial" w:hAnsi="Arial" w:cs="Arial"/>
              </w:rPr>
              <w:t>p</w:t>
            </w:r>
            <w:r w:rsidR="00486F5A" w:rsidRPr="00E60C25">
              <w:rPr>
                <w:rFonts w:ascii="Arial" w:hAnsi="Arial" w:cs="Arial"/>
              </w:rPr>
              <w:t>ag</w:t>
            </w:r>
            <w:r w:rsidRPr="00E60C25">
              <w:rPr>
                <w:rFonts w:ascii="Arial" w:hAnsi="Arial" w:cs="Arial"/>
              </w:rPr>
              <w:t>e</w:t>
            </w:r>
          </w:p>
          <w:p w14:paraId="48F8BEEB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E406F40" w14:textId="09C120F4" w:rsidR="00FB572A" w:rsidRPr="00E60C25" w:rsidRDefault="00FB572A" w:rsidP="002A4543">
            <w:pPr>
              <w:rPr>
                <w:rFonts w:ascii="Arial" w:hAnsi="Arial" w:cs="Arial"/>
              </w:rPr>
            </w:pPr>
          </w:p>
          <w:p w14:paraId="5119F37A" w14:textId="035EE845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6B013EAF" w14:textId="0F7AA262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back button on the top left of the login form.</w:t>
            </w:r>
          </w:p>
          <w:p w14:paraId="387D366E" w14:textId="0EF910AA" w:rsidR="00FB572A" w:rsidRPr="00E60C25" w:rsidRDefault="00FB572A" w:rsidP="002A4543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EAC" w14:textId="524942A3" w:rsidR="002A4543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“Blog” page.</w:t>
            </w:r>
          </w:p>
        </w:tc>
      </w:tr>
      <w:tr w:rsidR="0011457D" w:rsidRPr="00E60C25" w14:paraId="4499F02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F51" w14:textId="6ED2BBD1" w:rsidR="0011457D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1457D" w:rsidRPr="00E60C25">
              <w:rPr>
                <w:rFonts w:ascii="Arial" w:hAnsi="Arial" w:cs="Arial"/>
              </w:rPr>
              <w:t>.6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177" w14:textId="7A0D0CAB" w:rsidR="0011457D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whether clicking on “Don’t have an account? Click here to register” will bring the user to the Registration page.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5D73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417F104E" w14:textId="7C3045C5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hyperlink “Don’t have an account? Click here to register” below the login button.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6484" w14:textId="3CDB0172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“Registration” page.</w:t>
            </w:r>
          </w:p>
        </w:tc>
      </w:tr>
    </w:tbl>
    <w:p w14:paraId="0CC1EEFF" w14:textId="7F38E22E" w:rsidR="00A77567" w:rsidRPr="001D0C83" w:rsidRDefault="00A77567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5" w:name="_Toc25451378"/>
      <w:bookmarkEnd w:id="3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4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User Registration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A77567" w:rsidRPr="00E60C25" w14:paraId="6CFA2C1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5BFF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F152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ACA8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8903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A77567" w:rsidRPr="00E60C25" w14:paraId="3A82DCE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DBFF" w14:textId="14FB0CC4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B2A8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no input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68E3" w14:textId="77777777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D80B9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7389DA3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  <w:p w14:paraId="79A82B96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Confirm Password: None</w:t>
            </w:r>
          </w:p>
          <w:p w14:paraId="4347BBE3" w14:textId="513190CA" w:rsidR="00A07880" w:rsidRPr="00E60C25" w:rsidRDefault="00A07880" w:rsidP="0091172E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9AD" w14:textId="4CE0B3D8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A77567" w:rsidRPr="00E60C25" w14:paraId="3EE6CC6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F5C3" w14:textId="62BD0BAC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00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registration function when an invalid email is given.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852C" w14:textId="14570E1E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jack#mail.com</w:t>
            </w:r>
          </w:p>
          <w:p w14:paraId="4C3E9E08" w14:textId="3EF9E516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194189D3" w14:textId="0BB7B47E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21940756" w14:textId="4C4F49B6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35E8E2B4" w14:textId="5ED6BD14" w:rsidR="00A77567" w:rsidRPr="00E60C25" w:rsidRDefault="008E710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D4BA" w14:textId="066D9EF9" w:rsidR="00A77567" w:rsidRPr="00E60C25" w:rsidRDefault="008E710C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“Invalid email format</w:t>
            </w:r>
            <w:r w:rsidR="0053142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54D5D46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F40C" w14:textId="44E31245" w:rsidR="00394856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.3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379E" w14:textId="430170F3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email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5FA6" w14:textId="31469D7D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 w:rsidR="00774E3F">
              <w:rPr>
                <w:rFonts w:ascii="Arial" w:hAnsi="Arial" w:cs="Arial"/>
              </w:rPr>
              <w:t>d3k</w:t>
            </w:r>
            <w:r>
              <w:rPr>
                <w:rFonts w:ascii="Arial" w:hAnsi="Arial" w:cs="Arial"/>
              </w:rPr>
              <w:t>@mail.com</w:t>
            </w:r>
          </w:p>
          <w:p w14:paraId="26193E7F" w14:textId="5ACC2F98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774E3F">
              <w:rPr>
                <w:rFonts w:ascii="Arial" w:hAnsi="Arial" w:cs="Arial"/>
              </w:rPr>
              <w:t>Jack20</w:t>
            </w:r>
          </w:p>
          <w:p w14:paraId="317F43C9" w14:textId="77777777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5851F4" w14:textId="77777777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3567845" w14:textId="294CF8F9" w:rsidR="00394856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108" w14:textId="01B67E2F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email already exists” is shown.</w:t>
            </w:r>
          </w:p>
        </w:tc>
      </w:tr>
      <w:tr w:rsidR="00394856" w:rsidRPr="00E60C25" w14:paraId="5449F8E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B40D" w14:textId="0AF6377A" w:rsidR="00394856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.4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51B" w14:textId="4ABB8FC1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name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B933" w14:textId="4574F7B1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6FEE9398" w14:textId="26EB9325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David3k</w:t>
            </w:r>
          </w:p>
          <w:p w14:paraId="2EA125A8" w14:textId="77777777" w:rsidR="00774E3F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72E662F" w14:textId="77777777" w:rsidR="00774E3F" w:rsidRPr="00E60C25" w:rsidRDefault="00774E3F" w:rsidP="0077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6FA9A0FE" w14:textId="4A131634" w:rsidR="00394856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155A" w14:textId="286378B2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username already exists” is shown.</w:t>
            </w:r>
          </w:p>
        </w:tc>
      </w:tr>
      <w:tr w:rsidR="00394856" w:rsidRPr="00E60C25" w14:paraId="22FF62BD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4AA9" w14:textId="78E889CC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5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C27" w14:textId="0B28298A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 password that is less than 8 characters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1D31" w14:textId="77777777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29C4BFE3" w14:textId="69FB9131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50214B">
              <w:rPr>
                <w:rFonts w:ascii="Arial" w:hAnsi="Arial" w:cs="Arial"/>
              </w:rPr>
              <w:t>Jack20</w:t>
            </w:r>
          </w:p>
          <w:p w14:paraId="7C022E32" w14:textId="77777777" w:rsidR="00BA514F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B31FFC" w14:textId="02A2874B" w:rsidR="00BA514F" w:rsidRPr="00E60C25" w:rsidRDefault="00BA514F" w:rsidP="00BA5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Passwd</w:t>
            </w:r>
          </w:p>
          <w:p w14:paraId="27A10BCC" w14:textId="44B13113" w:rsidR="00394856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82D" w14:textId="6198379E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</w:t>
            </w:r>
            <w:r w:rsidR="00835566" w:rsidRPr="00835566">
              <w:rPr>
                <w:rFonts w:ascii="Arial" w:hAnsi="Arial" w:cs="Arial"/>
              </w:rPr>
              <w:t>Password must be at least 8 characters long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0254B09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1CF4" w14:textId="424C0117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6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8373" w14:textId="3D5E8F2A" w:rsidR="00394856" w:rsidRPr="00E60C25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different password and confirm password are given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298A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1E3672BE" w14:textId="4EC0935F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9DCB42C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12F8CAF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1D29F34" w14:textId="48460CFE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7238" w14:textId="2977C4C8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message “Password and Confirm Password </w:t>
            </w:r>
            <w:r w:rsidR="0050214B">
              <w:rPr>
                <w:rFonts w:ascii="Arial" w:hAnsi="Arial" w:cs="Arial"/>
              </w:rPr>
              <w:t>do not match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</w:t>
            </w:r>
          </w:p>
        </w:tc>
      </w:tr>
      <w:tr w:rsidR="00394856" w:rsidRPr="00E60C25" w14:paraId="4D948D48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644" w14:textId="41DA758E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7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A088" w14:textId="0D7722FC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all input fields are valid.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AD8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7E449384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7DC24BE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437A552E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49596A39" w14:textId="0227CDB0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4669" w14:textId="77777777" w:rsidR="00394856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 is successful.</w:t>
            </w:r>
          </w:p>
          <w:p w14:paraId="6C25D271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064CDBAF" w14:textId="1979C087" w:rsidR="00B517E4" w:rsidRPr="00E60C25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</w:t>
            </w:r>
            <w:r w:rsidR="00F40D82">
              <w:rPr>
                <w:rFonts w:ascii="Arial" w:hAnsi="Arial" w:cs="Arial"/>
              </w:rPr>
              <w:t xml:space="preserve"> “Blog Index” </w:t>
            </w:r>
            <w:r>
              <w:rPr>
                <w:rFonts w:ascii="Arial" w:hAnsi="Arial" w:cs="Arial"/>
              </w:rPr>
              <w:t>page.</w:t>
            </w:r>
          </w:p>
        </w:tc>
      </w:tr>
      <w:tr w:rsidR="00394856" w:rsidRPr="00E60C25" w14:paraId="64A2758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F2A6" w14:textId="50473626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8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1906" w14:textId="1E118F0E" w:rsidR="00394856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Test back button on the registration form would redirect back to the login page.</w:t>
            </w:r>
          </w:p>
          <w:p w14:paraId="22A9D4D8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40F5AEEF" w14:textId="659687E0" w:rsidR="00B517E4" w:rsidRPr="00E60C25" w:rsidRDefault="00B517E4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 has its own back button which is separate from the browsers back button.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7687" w14:textId="00CAC26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>” page</w:t>
            </w:r>
          </w:p>
          <w:p w14:paraId="002BEE9E" w14:textId="0A4A758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Click the </w:t>
            </w:r>
            <w:r>
              <w:rPr>
                <w:rFonts w:ascii="Arial" w:hAnsi="Arial" w:cs="Arial"/>
              </w:rPr>
              <w:t>back</w:t>
            </w:r>
            <w:r w:rsidRPr="00E60C25">
              <w:rPr>
                <w:rFonts w:ascii="Arial" w:hAnsi="Arial" w:cs="Arial"/>
              </w:rPr>
              <w:t xml:space="preserve"> button on the top left of 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form.</w:t>
            </w:r>
          </w:p>
          <w:p w14:paraId="2C44DE7E" w14:textId="0B17F485" w:rsidR="00394856" w:rsidRPr="00E60C25" w:rsidRDefault="00394856" w:rsidP="00394856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4F2E" w14:textId="683B510E" w:rsidR="00394856" w:rsidRPr="00E60C25" w:rsidRDefault="00417CED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</w:t>
            </w:r>
            <w:r w:rsidR="00F40D82">
              <w:rPr>
                <w:rFonts w:ascii="Arial" w:hAnsi="Arial" w:cs="Arial"/>
              </w:rPr>
              <w:t>Login</w:t>
            </w:r>
            <w:r w:rsidRPr="00E60C25">
              <w:rPr>
                <w:rFonts w:ascii="Arial" w:hAnsi="Arial" w:cs="Arial"/>
              </w:rPr>
              <w:t>” page.</w:t>
            </w:r>
          </w:p>
        </w:tc>
      </w:tr>
    </w:tbl>
    <w:p w14:paraId="4CAFBBBC" w14:textId="6B87F66B" w:rsidR="00A77567" w:rsidRPr="00E60C25" w:rsidRDefault="00A77567" w:rsidP="00065205">
      <w:pPr>
        <w:rPr>
          <w:rFonts w:ascii="Arial" w:hAnsi="Arial" w:cs="Arial"/>
          <w:b/>
          <w:bCs/>
          <w:u w:val="single"/>
        </w:rPr>
      </w:pPr>
    </w:p>
    <w:p w14:paraId="5A056546" w14:textId="14DB812B" w:rsidR="00D03234" w:rsidRPr="005E1081" w:rsidRDefault="00D03234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6" w:name="_Toc25451379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5</w:t>
      </w:r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 Out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D03234" w:rsidRPr="00E60C25" w14:paraId="1128E7FA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98CE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EB22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3818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A1CD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03234" w:rsidRPr="00E60C25" w14:paraId="26498C0F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25A1" w14:textId="7A56D9DE" w:rsidR="00D03234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03234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A16" w14:textId="7121AA3B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 out function when a user who is logged in clicks “Log Out” on the navigation bar.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AA" w14:textId="642C56C1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Log in with the following registered user.</w:t>
            </w:r>
          </w:p>
          <w:p w14:paraId="140917D0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03CEB0D9" w14:textId="148A21D5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6C3687B" w14:textId="77777777" w:rsidR="00D03234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  <w:p w14:paraId="6EB0DA1F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5B608DB5" w14:textId="1B30D438" w:rsidR="00D878BB" w:rsidRPr="00E60C25" w:rsidRDefault="00D878BB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 Out” on the navigation bar.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D236" w14:textId="77777777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“Log Out” option on the navigation bar changes to “Log In”.</w:t>
            </w:r>
          </w:p>
          <w:p w14:paraId="14F8F196" w14:textId="77777777" w:rsidR="0022600F" w:rsidRPr="00E60C25" w:rsidRDefault="0022600F" w:rsidP="0091172E">
            <w:pPr>
              <w:rPr>
                <w:rFonts w:ascii="Arial" w:hAnsi="Arial" w:cs="Arial"/>
              </w:rPr>
            </w:pPr>
          </w:p>
          <w:p w14:paraId="2229525D" w14:textId="6AA5E77F" w:rsidR="0022600F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alert bar with the welcome message should disappear.</w:t>
            </w:r>
          </w:p>
        </w:tc>
      </w:tr>
    </w:tbl>
    <w:p w14:paraId="30E54754" w14:textId="77777777" w:rsidR="00D03234" w:rsidRPr="00E60C25" w:rsidRDefault="00D03234" w:rsidP="00065205">
      <w:pPr>
        <w:rPr>
          <w:rFonts w:ascii="Arial" w:hAnsi="Arial" w:cs="Arial"/>
          <w:b/>
          <w:bCs/>
          <w:u w:val="single"/>
        </w:rPr>
      </w:pPr>
    </w:p>
    <w:p w14:paraId="08C2DBC9" w14:textId="68ED3ACF" w:rsidR="00400017" w:rsidRPr="005E1081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7" w:name="_Toc25451380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6: Blog Index</w:t>
      </w:r>
      <w:bookmarkEnd w:id="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6014D" w:rsidRPr="00E60C25" w14:paraId="57309EF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5548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8BE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06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4A2F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6014D" w:rsidRPr="00E60C25" w14:paraId="4B340C98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C11C" w14:textId="49D9568B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411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Index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E03F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55F3BE22" w14:textId="20676B6E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F1C0" w14:textId="63F13A42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96014D" w:rsidRPr="00E60C25" w14:paraId="0DDED753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05C1" w14:textId="13714CB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822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category at the Blog Index Page would filter out blog posts with the following category.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C443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3A6738D9" w14:textId="72A3128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>
              <w:rPr>
                <w:rFonts w:ascii="Arial" w:hAnsi="Arial" w:cs="Arial"/>
              </w:rPr>
              <w:t>School Project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B600" w14:textId="0A0FDB6E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 posts with the “</w:t>
            </w:r>
            <w:r w:rsidR="00E125BC">
              <w:rPr>
                <w:rFonts w:ascii="Arial" w:hAnsi="Arial" w:cs="Arial"/>
              </w:rPr>
              <w:t>School Project</w:t>
            </w:r>
            <w:r>
              <w:rPr>
                <w:rFonts w:ascii="Arial" w:hAnsi="Arial" w:cs="Arial"/>
              </w:rPr>
              <w:t xml:space="preserve">” category </w:t>
            </w:r>
            <w:proofErr w:type="gramStart"/>
            <w:r>
              <w:rPr>
                <w:rFonts w:ascii="Arial" w:hAnsi="Arial" w:cs="Arial"/>
              </w:rPr>
              <w:t>are</w:t>
            </w:r>
            <w:proofErr w:type="gramEnd"/>
            <w:r>
              <w:rPr>
                <w:rFonts w:ascii="Arial" w:hAnsi="Arial" w:cs="Arial"/>
              </w:rPr>
              <w:t xml:space="preserve"> shown.</w:t>
            </w:r>
          </w:p>
        </w:tc>
      </w:tr>
    </w:tbl>
    <w:p w14:paraId="01CD35B2" w14:textId="77777777" w:rsidR="00400017" w:rsidRDefault="00400017" w:rsidP="00400017">
      <w:pPr>
        <w:rPr>
          <w:rFonts w:ascii="Arial" w:hAnsi="Arial" w:cs="Arial"/>
          <w:b/>
          <w:bCs/>
          <w:u w:val="single"/>
        </w:rPr>
      </w:pPr>
    </w:p>
    <w:p w14:paraId="0FFD12CD" w14:textId="7E6BC20D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8" w:name="_Toc25451381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7: Blog Category</w:t>
      </w:r>
      <w:bookmarkEnd w:id="8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1771F90E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083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9D65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D2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128F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477ABD0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405E" w14:textId="35F81680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050D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Category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B8B0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Category:</w:t>
            </w:r>
          </w:p>
          <w:p w14:paraId="326E003F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Category: “Personal Project”</w:t>
            </w:r>
          </w:p>
          <w:p w14:paraId="410C2F3A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“Shopify”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A2B5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“Shopify”</w:t>
            </w:r>
          </w:p>
        </w:tc>
      </w:tr>
    </w:tbl>
    <w:p w14:paraId="4AB306D1" w14:textId="77777777" w:rsidR="00400017" w:rsidRPr="00E60C25" w:rsidRDefault="00400017" w:rsidP="00400017">
      <w:pPr>
        <w:rPr>
          <w:rFonts w:ascii="Arial" w:hAnsi="Arial" w:cs="Arial"/>
          <w:b/>
          <w:bCs/>
          <w:u w:val="single"/>
        </w:rPr>
      </w:pPr>
    </w:p>
    <w:p w14:paraId="37144727" w14:textId="77777777" w:rsidR="00400017" w:rsidRDefault="004000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51196621" w14:textId="644E9E1A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9" w:name="_Toc25451382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>Test Case Scenario 8: Comments Feature (Blog Details)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00E11F06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D089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BB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CDE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4399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26FBD934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E5DF" w14:textId="66F6AEC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7ACB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not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C0CB" w14:textId="37751D0C" w:rsidR="00400017" w:rsidRPr="00E60C25" w:rsidRDefault="009F3322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logged out c</w:t>
            </w:r>
            <w:r w:rsidRPr="00E60C25">
              <w:rPr>
                <w:rFonts w:ascii="Arial" w:hAnsi="Arial" w:cs="Arial"/>
              </w:rPr>
              <w:t>lick “Log Out” on the navigation bar.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201C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alert dialog “Login to comment” is shown.</w:t>
            </w:r>
          </w:p>
          <w:p w14:paraId="44CEAF75" w14:textId="77777777" w:rsidR="00400017" w:rsidRDefault="00400017" w:rsidP="002D2E97">
            <w:pPr>
              <w:rPr>
                <w:rFonts w:ascii="Arial" w:hAnsi="Arial" w:cs="Arial"/>
              </w:rPr>
            </w:pPr>
          </w:p>
          <w:p w14:paraId="482DFAD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comments can be seen</w:t>
            </w:r>
          </w:p>
        </w:tc>
      </w:tr>
      <w:tr w:rsidR="00400017" w:rsidRPr="00E60C25" w14:paraId="154EB757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58FD" w14:textId="0C636116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A51E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6D7B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2F0DCBA5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F4A491D" w14:textId="77777777" w:rsidR="00400017" w:rsidRPr="00E60C25" w:rsidRDefault="00400017" w:rsidP="002D2E97">
            <w:pPr>
              <w:rPr>
                <w:rFonts w:ascii="Arial" w:hAnsi="Arial" w:cs="Arial"/>
              </w:rPr>
            </w:pPr>
          </w:p>
          <w:p w14:paraId="1FE3C503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0009D80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4B0AF5A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D561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able to see the details of the blog post as well as the list of comments below.</w:t>
            </w:r>
          </w:p>
          <w:p w14:paraId="1A5DCEE3" w14:textId="77777777" w:rsidR="00400017" w:rsidRDefault="00400017" w:rsidP="002D2E97">
            <w:pPr>
              <w:rPr>
                <w:rFonts w:ascii="Arial" w:hAnsi="Arial" w:cs="Arial"/>
              </w:rPr>
            </w:pPr>
          </w:p>
          <w:p w14:paraId="1BD6AA4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would be able to post a comment as well.</w:t>
            </w:r>
          </w:p>
        </w:tc>
      </w:tr>
      <w:tr w:rsidR="00400017" w:rsidRPr="00E60C25" w14:paraId="3DF36F2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46C5" w14:textId="46A64230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5F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</w:t>
            </w:r>
            <w:r>
              <w:rPr>
                <w:rFonts w:ascii="Arial" w:hAnsi="Arial" w:cs="Arial"/>
              </w:rPr>
              <w:t>a comment with 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28EF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23C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about the comment being empty is shown.</w:t>
            </w:r>
          </w:p>
        </w:tc>
      </w:tr>
      <w:tr w:rsidR="00400017" w:rsidRPr="00E60C25" w14:paraId="5FE1BC1C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861C" w14:textId="62928BF4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B09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a </w:t>
            </w:r>
            <w:r>
              <w:rPr>
                <w:rFonts w:ascii="Arial" w:hAnsi="Arial" w:cs="Arial"/>
              </w:rPr>
              <w:t>comment that has more than 0 characters and less than 2000 characters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A70E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This project looks good.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B20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is posted and is shown as the latest comment in the list of comments for the blog post.</w:t>
            </w:r>
          </w:p>
        </w:tc>
      </w:tr>
      <w:tr w:rsidR="00400017" w:rsidRPr="00E60C25" w14:paraId="55152DC9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5FA7" w14:textId="1C4EE76D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6F92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limits of the comments feature by posting a comment with more than 2000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0F1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&lt;No space to type 2000 characters here&gt;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4058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about exceeding the character limit for comments is shown. </w:t>
            </w:r>
          </w:p>
        </w:tc>
      </w:tr>
    </w:tbl>
    <w:p w14:paraId="0CE9B7A5" w14:textId="77777777" w:rsidR="007A791D" w:rsidRPr="00E60C25" w:rsidRDefault="007A791D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7D8EB057" w14:textId="018AB348" w:rsidR="00EC7C20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10" w:name="_Toc25451383"/>
      <w:r w:rsidRPr="00E60C25">
        <w:rPr>
          <w:rFonts w:ascii="Arial" w:hAnsi="Arial" w:cs="Arial"/>
          <w:b/>
          <w:bCs/>
          <w:color w:val="auto"/>
        </w:rPr>
        <w:lastRenderedPageBreak/>
        <w:t>Test Results</w:t>
      </w:r>
      <w:bookmarkEnd w:id="10"/>
    </w:p>
    <w:p w14:paraId="74C4764D" w14:textId="120D4C69" w:rsidR="007A791D" w:rsidRDefault="007A791D" w:rsidP="007A791D">
      <w:pPr>
        <w:spacing w:after="0"/>
        <w:rPr>
          <w:rFonts w:ascii="Arial" w:hAnsi="Arial" w:cs="Arial"/>
          <w:sz w:val="24"/>
          <w:szCs w:val="24"/>
        </w:rPr>
      </w:pPr>
    </w:p>
    <w:p w14:paraId="23390AF3" w14:textId="2D1CC653" w:rsidR="008174BC" w:rsidRPr="008174BC" w:rsidRDefault="008174BC" w:rsidP="008174BC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25451384"/>
      <w:r w:rsidRPr="008174BC">
        <w:rPr>
          <w:rFonts w:ascii="Arial" w:hAnsi="Arial" w:cs="Arial"/>
          <w:b/>
          <w:bCs/>
          <w:color w:val="auto"/>
          <w:sz w:val="28"/>
          <w:szCs w:val="28"/>
        </w:rPr>
        <w:t>Screenshot of Results</w:t>
      </w:r>
      <w:bookmarkEnd w:id="11"/>
    </w:p>
    <w:p w14:paraId="0563E008" w14:textId="7930C9CF" w:rsidR="006D2FAA" w:rsidRDefault="006D2FAA" w:rsidP="007A791D">
      <w:pPr>
        <w:spacing w:after="0"/>
        <w:rPr>
          <w:rFonts w:ascii="Arial" w:hAnsi="Arial" w:cs="Arial"/>
          <w:sz w:val="24"/>
          <w:szCs w:val="24"/>
        </w:rPr>
      </w:pPr>
    </w:p>
    <w:p w14:paraId="5BA0015C" w14:textId="7259B3F3" w:rsidR="008174BC" w:rsidRPr="00E60C25" w:rsidRDefault="00166ED2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595CCC" wp14:editId="32D47581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AD7B8" w14:textId="62B9BD74" w:rsidR="008174BC" w:rsidRDefault="008174BC" w:rsidP="007A791D">
      <w:pPr>
        <w:spacing w:after="0"/>
        <w:rPr>
          <w:rFonts w:ascii="Arial" w:hAnsi="Arial" w:cs="Arial"/>
          <w:sz w:val="24"/>
          <w:szCs w:val="24"/>
        </w:rPr>
      </w:pPr>
    </w:p>
    <w:p w14:paraId="0AA601AE" w14:textId="7CF41550" w:rsidR="00166ED2" w:rsidRDefault="00166ED2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E2A023" wp14:editId="08C62178">
            <wp:extent cx="5730469" cy="1519736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868" b="4983"/>
                    <a:stretch/>
                  </pic:blipFill>
                  <pic:spPr bwMode="auto">
                    <a:xfrm>
                      <a:off x="0" y="0"/>
                      <a:ext cx="5731510" cy="152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D6BB" w14:textId="77777777" w:rsidR="00166ED2" w:rsidRDefault="00166ED2" w:rsidP="002209D2">
      <w:pPr>
        <w:rPr>
          <w:rFonts w:ascii="Arial" w:hAnsi="Arial" w:cs="Arial"/>
        </w:rPr>
      </w:pPr>
    </w:p>
    <w:p w14:paraId="15248FD1" w14:textId="62522058" w:rsidR="00166ED2" w:rsidRPr="00166ED2" w:rsidRDefault="00166ED2" w:rsidP="00166ED2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Justification</w:t>
      </w:r>
    </w:p>
    <w:p w14:paraId="27F8840B" w14:textId="216AB167" w:rsidR="00166ED2" w:rsidRDefault="00166ED2" w:rsidP="002209D2">
      <w:pPr>
        <w:rPr>
          <w:rFonts w:ascii="Arial" w:hAnsi="Arial" w:cs="Arial"/>
        </w:rPr>
      </w:pPr>
      <w:r>
        <w:rPr>
          <w:rFonts w:ascii="Arial" w:hAnsi="Arial" w:cs="Arial"/>
        </w:rPr>
        <w:t>All of the 30 written unit tests passed.</w:t>
      </w:r>
    </w:p>
    <w:p w14:paraId="691D78DF" w14:textId="6D2C726E" w:rsidR="002237FE" w:rsidRPr="00166ED2" w:rsidRDefault="008174BC" w:rsidP="002209D2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926C562" w14:textId="3D64F1E6" w:rsidR="006A22DA" w:rsidRDefault="00A77567" w:rsidP="006A22DA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12" w:name="_Toc25451386"/>
      <w:r w:rsidRPr="008216A5">
        <w:rPr>
          <w:rFonts w:ascii="Arial" w:hAnsi="Arial" w:cs="Arial"/>
          <w:b/>
          <w:bCs/>
          <w:color w:val="auto"/>
        </w:rPr>
        <w:lastRenderedPageBreak/>
        <w:t>Coverage Results</w:t>
      </w:r>
      <w:bookmarkEnd w:id="12"/>
    </w:p>
    <w:p w14:paraId="64A0E942" w14:textId="7890B551" w:rsidR="00166ED2" w:rsidRPr="00166ED2" w:rsidRDefault="00166ED2" w:rsidP="00166ED2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 w:rsidRPr="008174BC">
        <w:rPr>
          <w:rFonts w:ascii="Arial" w:hAnsi="Arial" w:cs="Arial"/>
          <w:b/>
          <w:bCs/>
          <w:color w:val="auto"/>
          <w:sz w:val="28"/>
          <w:szCs w:val="28"/>
        </w:rPr>
        <w:t>Screenshot of Results</w:t>
      </w:r>
    </w:p>
    <w:p w14:paraId="6EB63217" w14:textId="3280B6A3" w:rsidR="00A25402" w:rsidRDefault="00166ED2" w:rsidP="00A77567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705EDF" wp14:editId="44314DC1">
            <wp:extent cx="5731510" cy="1819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2D84" w14:textId="17E6285A" w:rsidR="00166ED2" w:rsidRDefault="00166ED2" w:rsidP="00A77567">
      <w:pPr>
        <w:spacing w:after="0"/>
        <w:rPr>
          <w:rFonts w:ascii="Arial" w:hAnsi="Arial" w:cs="Arial"/>
        </w:rPr>
      </w:pPr>
    </w:p>
    <w:p w14:paraId="73A6C0DC" w14:textId="766F9EE2" w:rsidR="00166ED2" w:rsidRPr="00166ED2" w:rsidRDefault="00166ED2" w:rsidP="00166ED2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Justification</w:t>
      </w:r>
      <w:bookmarkStart w:id="13" w:name="_GoBack"/>
      <w:bookmarkEnd w:id="13"/>
    </w:p>
    <w:p w14:paraId="0EEB56AC" w14:textId="07EF3AE6" w:rsidR="00166ED2" w:rsidRPr="00E60C25" w:rsidRDefault="00166ED2" w:rsidP="00A775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Explain why the views.py were not covered</w:t>
      </w:r>
    </w:p>
    <w:sectPr w:rsidR="00166ED2" w:rsidRPr="00E60C25" w:rsidSect="00343DF8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F5D62" w14:textId="77777777" w:rsidR="00F23E18" w:rsidRDefault="00F23E18" w:rsidP="00343DF8">
      <w:pPr>
        <w:spacing w:after="0" w:line="240" w:lineRule="auto"/>
      </w:pPr>
      <w:r>
        <w:separator/>
      </w:r>
    </w:p>
  </w:endnote>
  <w:endnote w:type="continuationSeparator" w:id="0">
    <w:p w14:paraId="53597A5B" w14:textId="77777777" w:rsidR="00F23E18" w:rsidRDefault="00F23E18" w:rsidP="0034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5276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4D18E5A" w14:textId="7C25BD54" w:rsidR="0091172E" w:rsidRPr="00343DF8" w:rsidRDefault="0091172E">
        <w:pPr>
          <w:pStyle w:val="Footer"/>
          <w:jc w:val="right"/>
          <w:rPr>
            <w:rFonts w:ascii="Arial" w:hAnsi="Arial" w:cs="Arial"/>
          </w:rPr>
        </w:pPr>
        <w:r w:rsidRPr="00343DF8">
          <w:rPr>
            <w:rFonts w:ascii="Arial" w:hAnsi="Arial" w:cs="Arial"/>
          </w:rPr>
          <w:fldChar w:fldCharType="begin"/>
        </w:r>
        <w:r w:rsidRPr="00343DF8">
          <w:rPr>
            <w:rFonts w:ascii="Arial" w:hAnsi="Arial" w:cs="Arial"/>
          </w:rPr>
          <w:instrText xml:space="preserve"> PAGE   \* MERGEFORMAT </w:instrText>
        </w:r>
        <w:r w:rsidRPr="00343DF8">
          <w:rPr>
            <w:rFonts w:ascii="Arial" w:hAnsi="Arial" w:cs="Arial"/>
          </w:rPr>
          <w:fldChar w:fldCharType="separate"/>
        </w:r>
        <w:r w:rsidRPr="00343DF8">
          <w:rPr>
            <w:rFonts w:ascii="Arial" w:hAnsi="Arial" w:cs="Arial"/>
            <w:noProof/>
          </w:rPr>
          <w:t>2</w:t>
        </w:r>
        <w:r w:rsidRPr="00343DF8">
          <w:rPr>
            <w:rFonts w:ascii="Arial" w:hAnsi="Arial" w:cs="Arial"/>
            <w:noProof/>
          </w:rPr>
          <w:fldChar w:fldCharType="end"/>
        </w:r>
      </w:p>
    </w:sdtContent>
  </w:sdt>
  <w:p w14:paraId="3B6EA2E5" w14:textId="77777777" w:rsidR="0091172E" w:rsidRDefault="0091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8E8F7" w14:textId="77777777" w:rsidR="00F23E18" w:rsidRDefault="00F23E18" w:rsidP="00343DF8">
      <w:pPr>
        <w:spacing w:after="0" w:line="240" w:lineRule="auto"/>
      </w:pPr>
      <w:r>
        <w:separator/>
      </w:r>
    </w:p>
  </w:footnote>
  <w:footnote w:type="continuationSeparator" w:id="0">
    <w:p w14:paraId="3390C150" w14:textId="77777777" w:rsidR="00F23E18" w:rsidRDefault="00F23E18" w:rsidP="00343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3"/>
    <w:rsid w:val="00065205"/>
    <w:rsid w:val="0011457D"/>
    <w:rsid w:val="00166ED2"/>
    <w:rsid w:val="001928C4"/>
    <w:rsid w:val="00192B9B"/>
    <w:rsid w:val="00196E58"/>
    <w:rsid w:val="001D0C83"/>
    <w:rsid w:val="001E5C3A"/>
    <w:rsid w:val="001E6D9E"/>
    <w:rsid w:val="002209D2"/>
    <w:rsid w:val="00221734"/>
    <w:rsid w:val="002237FE"/>
    <w:rsid w:val="0022600F"/>
    <w:rsid w:val="002A4543"/>
    <w:rsid w:val="002B29B7"/>
    <w:rsid w:val="002D2E97"/>
    <w:rsid w:val="002E6D9C"/>
    <w:rsid w:val="002F18FD"/>
    <w:rsid w:val="003039AC"/>
    <w:rsid w:val="00343DF8"/>
    <w:rsid w:val="00394856"/>
    <w:rsid w:val="003B1911"/>
    <w:rsid w:val="00400017"/>
    <w:rsid w:val="00417CED"/>
    <w:rsid w:val="00486F5A"/>
    <w:rsid w:val="004A4694"/>
    <w:rsid w:val="004E07DA"/>
    <w:rsid w:val="004E7D33"/>
    <w:rsid w:val="004F45E6"/>
    <w:rsid w:val="0050214B"/>
    <w:rsid w:val="0053142B"/>
    <w:rsid w:val="00554468"/>
    <w:rsid w:val="00587DC5"/>
    <w:rsid w:val="005D4092"/>
    <w:rsid w:val="005E1081"/>
    <w:rsid w:val="006A22DA"/>
    <w:rsid w:val="006D2FAA"/>
    <w:rsid w:val="006E24C7"/>
    <w:rsid w:val="0077007F"/>
    <w:rsid w:val="00774E3F"/>
    <w:rsid w:val="00792743"/>
    <w:rsid w:val="007A04E1"/>
    <w:rsid w:val="007A791D"/>
    <w:rsid w:val="007B0CFD"/>
    <w:rsid w:val="007C433B"/>
    <w:rsid w:val="007C48D9"/>
    <w:rsid w:val="007C7480"/>
    <w:rsid w:val="007D02AF"/>
    <w:rsid w:val="008151B0"/>
    <w:rsid w:val="008174BC"/>
    <w:rsid w:val="008216A5"/>
    <w:rsid w:val="00822DEA"/>
    <w:rsid w:val="00830577"/>
    <w:rsid w:val="00835566"/>
    <w:rsid w:val="0087101A"/>
    <w:rsid w:val="008E710C"/>
    <w:rsid w:val="008F2BFE"/>
    <w:rsid w:val="0091172E"/>
    <w:rsid w:val="0096014D"/>
    <w:rsid w:val="00973D8D"/>
    <w:rsid w:val="0099655C"/>
    <w:rsid w:val="009B484F"/>
    <w:rsid w:val="009D7D69"/>
    <w:rsid w:val="009F3322"/>
    <w:rsid w:val="00A07880"/>
    <w:rsid w:val="00A107F0"/>
    <w:rsid w:val="00A25402"/>
    <w:rsid w:val="00A77567"/>
    <w:rsid w:val="00AC3871"/>
    <w:rsid w:val="00AF4A31"/>
    <w:rsid w:val="00B12D5E"/>
    <w:rsid w:val="00B22C65"/>
    <w:rsid w:val="00B35CCC"/>
    <w:rsid w:val="00B517E4"/>
    <w:rsid w:val="00B67B55"/>
    <w:rsid w:val="00BA514F"/>
    <w:rsid w:val="00C06647"/>
    <w:rsid w:val="00C150DB"/>
    <w:rsid w:val="00C84F74"/>
    <w:rsid w:val="00C93172"/>
    <w:rsid w:val="00CE7E67"/>
    <w:rsid w:val="00D03234"/>
    <w:rsid w:val="00D4174D"/>
    <w:rsid w:val="00D4579A"/>
    <w:rsid w:val="00D83EAD"/>
    <w:rsid w:val="00D878BB"/>
    <w:rsid w:val="00D92FCF"/>
    <w:rsid w:val="00DA10EC"/>
    <w:rsid w:val="00DA3E08"/>
    <w:rsid w:val="00DD5E55"/>
    <w:rsid w:val="00E125BC"/>
    <w:rsid w:val="00E14854"/>
    <w:rsid w:val="00E40BDA"/>
    <w:rsid w:val="00E4528C"/>
    <w:rsid w:val="00E60C25"/>
    <w:rsid w:val="00EC7C20"/>
    <w:rsid w:val="00F05E55"/>
    <w:rsid w:val="00F23E18"/>
    <w:rsid w:val="00F40D82"/>
    <w:rsid w:val="00F8639B"/>
    <w:rsid w:val="00FA1D2A"/>
    <w:rsid w:val="00FB572A"/>
    <w:rsid w:val="00FD7111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2CB"/>
  <w15:chartTrackingRefBased/>
  <w15:docId w15:val="{0399D184-38FB-4683-A772-FE9D60E4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05"/>
  </w:style>
  <w:style w:type="paragraph" w:styleId="Heading1">
    <w:name w:val="heading 1"/>
    <w:basedOn w:val="Normal"/>
    <w:next w:val="Normal"/>
    <w:link w:val="Heading1Char"/>
    <w:uiPriority w:val="9"/>
    <w:qFormat/>
    <w:rsid w:val="007A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0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F8"/>
  </w:style>
  <w:style w:type="paragraph" w:styleId="Footer">
    <w:name w:val="footer"/>
    <w:basedOn w:val="Normal"/>
    <w:link w:val="Foot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F8"/>
  </w:style>
  <w:style w:type="character" w:customStyle="1" w:styleId="Heading1Char">
    <w:name w:val="Heading 1 Char"/>
    <w:basedOn w:val="DefaultParagraphFont"/>
    <w:link w:val="Heading1"/>
    <w:uiPriority w:val="9"/>
    <w:rsid w:val="007A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0C2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0C2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B0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0CF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E7E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3E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123456@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ray@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ray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y@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B9D40-DA4D-4651-9DA2-5E283D01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6</cp:revision>
  <dcterms:created xsi:type="dcterms:W3CDTF">2019-11-18T08:06:00Z</dcterms:created>
  <dcterms:modified xsi:type="dcterms:W3CDTF">2019-11-23T18:12:00Z</dcterms:modified>
</cp:coreProperties>
</file>