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BF" w:rsidRPr="00A97DBF" w:rsidRDefault="00952667" w:rsidP="00A97DBF">
      <w:pPr>
        <w:pStyle w:val="Default"/>
        <w:spacing w:line="360" w:lineRule="auto"/>
        <w:jc w:val="center"/>
        <w:rPr>
          <w:rFonts w:ascii="Baskerville Old Face" w:hAnsi="Baskerville Old Face"/>
          <w:b/>
          <w:bCs/>
          <w:sz w:val="72"/>
          <w:szCs w:val="72"/>
          <w:lang w:val="id-ID"/>
        </w:rPr>
      </w:pPr>
      <w:r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 </w:t>
      </w:r>
      <w:r w:rsidR="00A97DBF" w:rsidRPr="00A97DBF"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LOGBOOK </w:t>
      </w:r>
    </w:p>
    <w:p w:rsidR="00B2214D" w:rsidRDefault="00A97DBF" w:rsidP="00B2214D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ORIENTASI PEGAWAI BARU </w:t>
      </w:r>
    </w:p>
    <w:p w:rsidR="00A97DBF" w:rsidRPr="00A97DBF" w:rsidRDefault="00B2214D" w:rsidP="00B2214D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PROFESI </w:t>
      </w:r>
      <w:r w:rsidR="00A97DBF"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>PERAWAT</w:t>
      </w:r>
    </w:p>
    <w:p w:rsidR="00A97DBF" w:rsidRDefault="00A97DBF" w:rsidP="00A97DBF">
      <w:pPr>
        <w:rPr>
          <w:sz w:val="36"/>
          <w:szCs w:val="36"/>
          <w:lang w:val="id-ID"/>
        </w:rPr>
      </w:pPr>
    </w:p>
    <w:p w:rsidR="00A97DBF" w:rsidRDefault="00A97DBF" w:rsidP="00A97DBF">
      <w:pPr>
        <w:rPr>
          <w:lang w:val="id-ID"/>
        </w:rPr>
      </w:pPr>
    </w:p>
    <w:p w:rsidR="00A97DBF" w:rsidRDefault="00A97DBF" w:rsidP="00A97DBF">
      <w:pPr>
        <w:rPr>
          <w:lang w:val="id-ID"/>
        </w:rPr>
      </w:pPr>
    </w:p>
    <w:p w:rsidR="0092207F" w:rsidRDefault="0092207F" w:rsidP="00A97DBF">
      <w:pPr>
        <w:rPr>
          <w:lang w:val="id-ID"/>
        </w:rPr>
      </w:pPr>
    </w:p>
    <w:p w:rsidR="0092207F" w:rsidRPr="00A97DBF" w:rsidRDefault="0092207F" w:rsidP="00A97DBF">
      <w:pPr>
        <w:rPr>
          <w:lang w:val="id-ID"/>
        </w:rPr>
      </w:pPr>
    </w:p>
    <w:p w:rsidR="00A97DBF" w:rsidRDefault="00A97DBF" w:rsidP="00A97DBF"/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ind w:left="2160" w:firstLine="720"/>
      </w:pPr>
      <w:r w:rsidRPr="00E96816">
        <w:rPr>
          <w:noProof/>
          <w:lang w:val="id-ID" w:eastAsia="id-ID"/>
        </w:rPr>
        <w:drawing>
          <wp:inline distT="0" distB="0" distL="0" distR="0">
            <wp:extent cx="2257011" cy="21170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KU Gombon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092" cy="21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Pr="000678A1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92207F" w:rsidRDefault="0092207F" w:rsidP="00A97DBF">
      <w:pPr>
        <w:pStyle w:val="Default"/>
        <w:rPr>
          <w:lang w:val="id-ID"/>
        </w:rPr>
      </w:pPr>
    </w:p>
    <w:p w:rsidR="0092207F" w:rsidRPr="0092207F" w:rsidRDefault="0092207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A97DBF">
        <w:rPr>
          <w:rFonts w:ascii="Times New Roman" w:hAnsi="Times New Roman" w:cs="Times New Roman"/>
          <w:b/>
          <w:bCs/>
          <w:sz w:val="40"/>
          <w:szCs w:val="40"/>
        </w:rPr>
        <w:t>KEPERAWATAN</w:t>
      </w:r>
    </w:p>
    <w:p w:rsidR="00A97DBF" w:rsidRDefault="00A97DBF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sz w:val="40"/>
          <w:szCs w:val="40"/>
        </w:rPr>
        <w:t>RS PKU MUHAMMADIYAH GOMBONG</w:t>
      </w:r>
    </w:p>
    <w:p w:rsidR="00172148" w:rsidRPr="00172148" w:rsidRDefault="0036305D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>
        <w:rPr>
          <w:rFonts w:ascii="Baskerville Old Face" w:hAnsi="Baskerville Old Face"/>
          <w:b/>
          <w:sz w:val="40"/>
          <w:szCs w:val="40"/>
          <w:lang w:val="id-ID"/>
        </w:rPr>
        <w:t>2020</w:t>
      </w:r>
    </w:p>
    <w:p w:rsidR="00A97DBF" w:rsidRPr="00A97DBF" w:rsidRDefault="00A97DBF" w:rsidP="00A97DBF">
      <w:pPr>
        <w:pStyle w:val="Default"/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:rsidR="00A97DBF" w:rsidRPr="00A97DBF" w:rsidRDefault="00A97DBF">
      <w:pPr>
        <w:rPr>
          <w:rFonts w:asciiTheme="majorBidi" w:hAnsiTheme="majorBidi" w:cstheme="majorBidi"/>
          <w:sz w:val="24"/>
          <w:szCs w:val="24"/>
          <w:lang w:val="id-ID"/>
        </w:rPr>
      </w:pPr>
    </w:p>
    <w:p w:rsidR="001C62A9" w:rsidRPr="00A97DBF" w:rsidRDefault="001C62A9" w:rsidP="001C62A9">
      <w:pPr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1C62A9" w:rsidRDefault="00C339A3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  <w:r w:rsidRPr="00C339A3">
        <w:rPr>
          <w:rFonts w:cstheme="majorBidi"/>
          <w:b/>
          <w:sz w:val="24"/>
          <w:szCs w:val="24"/>
          <w:lang w:val="id-ID"/>
        </w:rPr>
        <w:t xml:space="preserve">LOGBOOK ORIENTASI PEGAWAI BARU </w:t>
      </w:r>
      <w:r w:rsidR="000D601F">
        <w:rPr>
          <w:rFonts w:cstheme="majorBidi"/>
          <w:b/>
          <w:sz w:val="24"/>
          <w:szCs w:val="24"/>
          <w:lang w:val="id-ID"/>
        </w:rPr>
        <w:t xml:space="preserve">PROFESI </w:t>
      </w:r>
      <w:r w:rsidRPr="00C339A3">
        <w:rPr>
          <w:rFonts w:cstheme="majorBidi"/>
          <w:b/>
          <w:sz w:val="24"/>
          <w:szCs w:val="24"/>
          <w:lang w:val="id-ID"/>
        </w:rPr>
        <w:t>PERAWAT</w:t>
      </w:r>
    </w:p>
    <w:p w:rsidR="00FE4FEB" w:rsidRDefault="00FE4FEB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NAMA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  <w:r>
        <w:rPr>
          <w:rFonts w:cstheme="majorBidi"/>
          <w:b/>
          <w:sz w:val="24"/>
          <w:szCs w:val="24"/>
          <w:lang w:val="id-ID"/>
        </w:rPr>
        <w:tab/>
      </w:r>
      <w:r w:rsidR="00AC17E3">
        <w:rPr>
          <w:rFonts w:cstheme="majorBidi"/>
          <w:b/>
          <w:sz w:val="24"/>
          <w:szCs w:val="24"/>
          <w:lang w:val="id-ID"/>
        </w:rPr>
        <w:t xml:space="preserve">     </w:t>
      </w: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UNIT KERJA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PROFESI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454F40" w:rsidRPr="00C339A3" w:rsidRDefault="00454F40" w:rsidP="00D164C4">
      <w:pPr>
        <w:tabs>
          <w:tab w:val="left" w:pos="225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</w:p>
    <w:tbl>
      <w:tblPr>
        <w:tblStyle w:val="TableGrid"/>
        <w:tblW w:w="9781" w:type="dxa"/>
        <w:tblInd w:w="108" w:type="dxa"/>
        <w:tblLayout w:type="fixed"/>
        <w:tblLook w:val="04A0"/>
      </w:tblPr>
      <w:tblGrid>
        <w:gridCol w:w="567"/>
        <w:gridCol w:w="1418"/>
        <w:gridCol w:w="2268"/>
        <w:gridCol w:w="2126"/>
        <w:gridCol w:w="1134"/>
        <w:gridCol w:w="1134"/>
        <w:gridCol w:w="1134"/>
      </w:tblGrid>
      <w:tr w:rsidR="001C62A9" w:rsidTr="002666AF">
        <w:trPr>
          <w:tblHeader/>
        </w:trPr>
        <w:tc>
          <w:tcPr>
            <w:tcW w:w="567" w:type="dxa"/>
            <w:vMerge w:val="restart"/>
          </w:tcPr>
          <w:p w:rsidR="001C62A9" w:rsidRPr="00454F40" w:rsidRDefault="001C62A9" w:rsidP="00454F40">
            <w:pPr>
              <w:jc w:val="center"/>
              <w:rPr>
                <w:rFonts w:cstheme="majorBidi"/>
                <w:b/>
                <w:sz w:val="20"/>
                <w:szCs w:val="20"/>
                <w:lang w:val="id-ID"/>
              </w:rPr>
            </w:pPr>
          </w:p>
          <w:p w:rsidR="001C62A9" w:rsidRPr="00454F40" w:rsidRDefault="001C62A9" w:rsidP="00454F40">
            <w:pPr>
              <w:jc w:val="center"/>
              <w:rPr>
                <w:rFonts w:cstheme="majorBidi"/>
                <w:b/>
                <w:sz w:val="24"/>
                <w:szCs w:val="24"/>
              </w:rPr>
            </w:pPr>
            <w:r w:rsidRPr="00454F40">
              <w:rPr>
                <w:rFonts w:cstheme="majorBidi"/>
                <w:b/>
                <w:sz w:val="24"/>
                <w:szCs w:val="24"/>
              </w:rPr>
              <w:t>No</w:t>
            </w:r>
          </w:p>
        </w:tc>
        <w:tc>
          <w:tcPr>
            <w:tcW w:w="1418" w:type="dxa"/>
            <w:vMerge w:val="restart"/>
          </w:tcPr>
          <w:p w:rsidR="001C62A9" w:rsidRPr="00C339A3" w:rsidRDefault="001C62A9" w:rsidP="00A97DBF">
            <w:pPr>
              <w:rPr>
                <w:rFonts w:cstheme="majorBidi"/>
                <w:b/>
                <w:lang w:val="id-ID"/>
              </w:rPr>
            </w:pPr>
          </w:p>
          <w:p w:rsidR="001C62A9" w:rsidRPr="00C339A3" w:rsidRDefault="00A97DBF" w:rsidP="001C62A9">
            <w:pPr>
              <w:jc w:val="center"/>
              <w:rPr>
                <w:rFonts w:cstheme="majorBidi"/>
                <w:b/>
                <w:lang w:val="id-ID"/>
              </w:rPr>
            </w:pPr>
            <w:r w:rsidRPr="00C339A3">
              <w:rPr>
                <w:rFonts w:cstheme="majorBidi"/>
                <w:b/>
              </w:rPr>
              <w:t>Masalah</w:t>
            </w:r>
          </w:p>
          <w:p w:rsidR="001C62A9" w:rsidRPr="00C339A3" w:rsidRDefault="001C62A9" w:rsidP="001C62A9">
            <w:pPr>
              <w:jc w:val="center"/>
              <w:rPr>
                <w:rFonts w:cstheme="majorBidi"/>
                <w:b/>
              </w:rPr>
            </w:pPr>
          </w:p>
        </w:tc>
        <w:tc>
          <w:tcPr>
            <w:tcW w:w="2268" w:type="dxa"/>
            <w:vMerge w:val="restart"/>
          </w:tcPr>
          <w:p w:rsidR="001C62A9" w:rsidRPr="00C339A3" w:rsidRDefault="001C62A9" w:rsidP="00A97DBF">
            <w:pPr>
              <w:rPr>
                <w:rFonts w:cstheme="majorBidi"/>
                <w:b/>
                <w:lang w:val="id-ID"/>
              </w:rPr>
            </w:pPr>
          </w:p>
          <w:p w:rsidR="001C62A9" w:rsidRPr="00C339A3" w:rsidRDefault="001C62A9" w:rsidP="001C62A9">
            <w:pPr>
              <w:jc w:val="center"/>
              <w:rPr>
                <w:rFonts w:cstheme="majorBidi"/>
                <w:b/>
                <w:lang w:val="id-ID"/>
              </w:rPr>
            </w:pPr>
            <w:r w:rsidRPr="00C339A3">
              <w:rPr>
                <w:rFonts w:cstheme="majorBidi"/>
                <w:b/>
              </w:rPr>
              <w:t>Diagnosa Kep</w:t>
            </w:r>
            <w:r w:rsidR="00A97DBF" w:rsidRPr="00C339A3">
              <w:rPr>
                <w:rFonts w:cstheme="majorBidi"/>
                <w:b/>
                <w:lang w:val="id-ID"/>
              </w:rPr>
              <w:t>erawatan</w:t>
            </w:r>
          </w:p>
        </w:tc>
        <w:tc>
          <w:tcPr>
            <w:tcW w:w="2126" w:type="dxa"/>
            <w:vMerge w:val="restart"/>
          </w:tcPr>
          <w:p w:rsidR="001C62A9" w:rsidRPr="00C339A3" w:rsidRDefault="001C62A9" w:rsidP="00A97DBF">
            <w:pPr>
              <w:rPr>
                <w:rFonts w:cstheme="majorBidi"/>
                <w:b/>
                <w:lang w:val="id-ID"/>
              </w:rPr>
            </w:pPr>
          </w:p>
          <w:p w:rsidR="001C62A9" w:rsidRPr="00C339A3" w:rsidRDefault="001C62A9" w:rsidP="001C62A9">
            <w:pPr>
              <w:jc w:val="center"/>
              <w:rPr>
                <w:rFonts w:cstheme="majorBidi"/>
                <w:b/>
              </w:rPr>
            </w:pPr>
            <w:r w:rsidRPr="00C339A3">
              <w:rPr>
                <w:rFonts w:cstheme="majorBidi"/>
                <w:b/>
              </w:rPr>
              <w:t>Tindakan</w:t>
            </w:r>
          </w:p>
        </w:tc>
        <w:tc>
          <w:tcPr>
            <w:tcW w:w="3402" w:type="dxa"/>
            <w:gridSpan w:val="3"/>
          </w:tcPr>
          <w:p w:rsidR="001C62A9" w:rsidRPr="00C339A3" w:rsidRDefault="00A97DBF" w:rsidP="001C62A9">
            <w:pPr>
              <w:jc w:val="center"/>
              <w:rPr>
                <w:rFonts w:cstheme="majorBidi"/>
                <w:b/>
                <w:lang w:val="id-ID"/>
              </w:rPr>
            </w:pPr>
            <w:r w:rsidRPr="00C339A3">
              <w:rPr>
                <w:rFonts w:cstheme="majorBidi"/>
                <w:b/>
                <w:lang w:val="id-ID"/>
              </w:rPr>
              <w:t>LEVEL KOMPETENSI</w:t>
            </w:r>
          </w:p>
          <w:p w:rsidR="001C62A9" w:rsidRPr="00C339A3" w:rsidRDefault="001C62A9" w:rsidP="001C62A9">
            <w:pPr>
              <w:jc w:val="center"/>
              <w:rPr>
                <w:rFonts w:cstheme="majorBidi"/>
                <w:b/>
              </w:rPr>
            </w:pPr>
          </w:p>
        </w:tc>
      </w:tr>
      <w:tr w:rsidR="00A97DBF" w:rsidTr="002666AF">
        <w:trPr>
          <w:tblHeader/>
        </w:trPr>
        <w:tc>
          <w:tcPr>
            <w:tcW w:w="567" w:type="dxa"/>
            <w:vMerge/>
          </w:tcPr>
          <w:p w:rsidR="00A97DBF" w:rsidRPr="00454F40" w:rsidRDefault="00A97DBF" w:rsidP="00454F40">
            <w:pPr>
              <w:jc w:val="center"/>
              <w:rPr>
                <w:rFonts w:cstheme="majorBidi"/>
                <w:b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97DBF" w:rsidRPr="00C339A3" w:rsidRDefault="00A97DBF" w:rsidP="001C62A9">
            <w:pPr>
              <w:jc w:val="center"/>
              <w:rPr>
                <w:rFonts w:cstheme="majorBidi"/>
                <w:b/>
              </w:rPr>
            </w:pPr>
          </w:p>
        </w:tc>
        <w:tc>
          <w:tcPr>
            <w:tcW w:w="2268" w:type="dxa"/>
            <w:vMerge/>
          </w:tcPr>
          <w:p w:rsidR="00A97DBF" w:rsidRPr="00C339A3" w:rsidRDefault="00A97DBF" w:rsidP="001C62A9">
            <w:pPr>
              <w:jc w:val="center"/>
              <w:rPr>
                <w:rFonts w:cstheme="majorBidi"/>
                <w:b/>
              </w:rPr>
            </w:pPr>
          </w:p>
        </w:tc>
        <w:tc>
          <w:tcPr>
            <w:tcW w:w="2126" w:type="dxa"/>
            <w:vMerge/>
          </w:tcPr>
          <w:p w:rsidR="00A97DBF" w:rsidRPr="00C339A3" w:rsidRDefault="00A97DBF" w:rsidP="001C62A9">
            <w:pPr>
              <w:jc w:val="center"/>
              <w:rPr>
                <w:rFonts w:cstheme="majorBidi"/>
                <w:b/>
              </w:rPr>
            </w:pPr>
          </w:p>
        </w:tc>
        <w:tc>
          <w:tcPr>
            <w:tcW w:w="1134" w:type="dxa"/>
          </w:tcPr>
          <w:p w:rsidR="00A97DBF" w:rsidRPr="00C339A3" w:rsidRDefault="00A97DBF" w:rsidP="001C62A9">
            <w:pPr>
              <w:jc w:val="center"/>
              <w:rPr>
                <w:rFonts w:cstheme="majorBidi"/>
                <w:b/>
                <w:lang w:val="id-ID"/>
              </w:rPr>
            </w:pPr>
            <w:r w:rsidRPr="00C339A3">
              <w:rPr>
                <w:rFonts w:cstheme="majorBidi"/>
                <w:b/>
              </w:rPr>
              <w:t>S</w:t>
            </w:r>
            <w:r w:rsidRPr="00C339A3">
              <w:rPr>
                <w:rFonts w:cstheme="majorBidi"/>
                <w:b/>
                <w:lang w:val="id-ID"/>
              </w:rPr>
              <w:t>upervisi</w:t>
            </w:r>
          </w:p>
        </w:tc>
        <w:tc>
          <w:tcPr>
            <w:tcW w:w="1134" w:type="dxa"/>
          </w:tcPr>
          <w:p w:rsidR="00A97DBF" w:rsidRPr="00C339A3" w:rsidRDefault="00A97DBF" w:rsidP="001C62A9">
            <w:pPr>
              <w:jc w:val="center"/>
              <w:rPr>
                <w:rFonts w:cstheme="majorBidi"/>
                <w:b/>
                <w:lang w:val="id-ID"/>
              </w:rPr>
            </w:pPr>
            <w:r w:rsidRPr="00C339A3">
              <w:rPr>
                <w:rFonts w:cstheme="majorBidi"/>
                <w:b/>
              </w:rPr>
              <w:t>M</w:t>
            </w:r>
            <w:r w:rsidRPr="00C339A3">
              <w:rPr>
                <w:rFonts w:cstheme="majorBidi"/>
                <w:b/>
                <w:lang w:val="id-ID"/>
              </w:rPr>
              <w:t>andiri</w:t>
            </w:r>
          </w:p>
        </w:tc>
        <w:tc>
          <w:tcPr>
            <w:tcW w:w="1134" w:type="dxa"/>
          </w:tcPr>
          <w:p w:rsidR="00A97DBF" w:rsidRPr="00C339A3" w:rsidRDefault="007070BC" w:rsidP="001C62A9">
            <w:pPr>
              <w:jc w:val="center"/>
              <w:rPr>
                <w:rFonts w:cstheme="majorBidi"/>
                <w:b/>
              </w:rPr>
            </w:pPr>
            <w:r>
              <w:rPr>
                <w:rFonts w:cstheme="majorBidi"/>
                <w:b/>
                <w:lang w:val="id-ID"/>
              </w:rPr>
              <w:t>Tgl/</w:t>
            </w:r>
            <w:r w:rsidR="00A97DBF" w:rsidRPr="00C339A3">
              <w:rPr>
                <w:rFonts w:cstheme="majorBidi"/>
                <w:b/>
              </w:rPr>
              <w:t>Ket</w:t>
            </w:r>
          </w:p>
        </w:tc>
      </w:tr>
      <w:tr w:rsidR="00AD4EFC" w:rsidTr="002666AF">
        <w:tc>
          <w:tcPr>
            <w:tcW w:w="567" w:type="dxa"/>
            <w:vMerge w:val="restart"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</w:rPr>
            </w:pPr>
            <w:r w:rsidRPr="00454F40">
              <w:rPr>
                <w:rFonts w:cstheme="majorBidi"/>
                <w:sz w:val="20"/>
                <w:szCs w:val="20"/>
              </w:rPr>
              <w:t>1</w:t>
            </w:r>
          </w:p>
        </w:tc>
        <w:tc>
          <w:tcPr>
            <w:tcW w:w="1418" w:type="dxa"/>
            <w:vMerge w:val="restart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  <w:r w:rsidRPr="00C339A3">
              <w:rPr>
                <w:rFonts w:cstheme="majorBidi"/>
                <w:sz w:val="20"/>
                <w:szCs w:val="20"/>
              </w:rPr>
              <w:t>Nutrisi</w:t>
            </w:r>
          </w:p>
        </w:tc>
        <w:tc>
          <w:tcPr>
            <w:tcW w:w="2268" w:type="dxa"/>
            <w:vMerge w:val="restart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  <w:r w:rsidRPr="00C339A3">
              <w:rPr>
                <w:rFonts w:cstheme="majorBidi"/>
                <w:sz w:val="20"/>
                <w:szCs w:val="20"/>
              </w:rPr>
              <w:t>Ketidakseimbangan</w:t>
            </w:r>
          </w:p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  <w:r w:rsidRPr="00C339A3">
              <w:rPr>
                <w:rFonts w:cstheme="majorBidi"/>
                <w:sz w:val="20"/>
                <w:szCs w:val="20"/>
              </w:rPr>
              <w:t>Nutrisi : Kurang dari Kebutuhan Tubuh</w:t>
            </w:r>
          </w:p>
        </w:tc>
        <w:tc>
          <w:tcPr>
            <w:tcW w:w="2126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C339A3">
              <w:rPr>
                <w:rFonts w:cstheme="majorBidi"/>
                <w:sz w:val="20"/>
                <w:szCs w:val="20"/>
              </w:rPr>
              <w:t>Membuat Nursing proses: Menetapkan</w:t>
            </w:r>
            <w:r w:rsidRPr="00C339A3">
              <w:rPr>
                <w:rFonts w:cstheme="majorBidi"/>
                <w:sz w:val="20"/>
                <w:szCs w:val="20"/>
                <w:lang w:val="id-ID"/>
              </w:rPr>
              <w:t xml:space="preserve"> diagnosis keperawatan</w:t>
            </w: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spacing w:line="36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dasar : screening nutrisi</w:t>
            </w: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134" w:type="dxa"/>
          </w:tcPr>
          <w:p w:rsidR="00AD4EFC" w:rsidRPr="00C339A3" w:rsidRDefault="00AD4EFC" w:rsidP="001C62A9">
            <w:pPr>
              <w:rPr>
                <w:rFonts w:cstheme="majorBidi"/>
                <w:sz w:val="20"/>
                <w:szCs w:val="20"/>
              </w:rPr>
            </w:pPr>
          </w:p>
        </w:tc>
      </w:tr>
      <w:tr w:rsidR="00AD4EFC" w:rsidTr="002666AF">
        <w:tc>
          <w:tcPr>
            <w:tcW w:w="567" w:type="dxa"/>
            <w:vMerge w:val="restart"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</w:t>
            </w: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 ketidakstabilan</w:t>
            </w:r>
          </w:p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kadar glukosa darah</w:t>
            </w: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NGT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makan per NGT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tidak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mengatasi mual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mengatasi muntah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 w:val="restart"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</w:t>
            </w: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Resiko/ </w:t>
            </w:r>
          </w:p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Ketidakseimbangan</w:t>
            </w:r>
          </w:p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Nutrisi: lebih dari</w:t>
            </w:r>
          </w:p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Kebutuhan Tubuh</w:t>
            </w: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dasar: screening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lanjut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advance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tidak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diet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Konseling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Administering medikasi oral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Administering medikasi: IV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:rsidR="006E651D" w:rsidRDefault="006E651D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:rsidR="006E651D" w:rsidRPr="006E651D" w:rsidRDefault="006E651D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AD4EFC" w:rsidTr="002666AF">
        <w:tc>
          <w:tcPr>
            <w:tcW w:w="567" w:type="dxa"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4</w:t>
            </w: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Mual </w:t>
            </w: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dasar: screening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 w:val="restart"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5</w:t>
            </w: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Muntah</w:t>
            </w: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lanjut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nutrisi advance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mual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muntah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Oral hygiene pasien tidak sadar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nutrisi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Administering medikasi oral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EFC" w:rsidTr="002666AF">
        <w:tc>
          <w:tcPr>
            <w:tcW w:w="567" w:type="dxa"/>
            <w:vMerge/>
          </w:tcPr>
          <w:p w:rsidR="00AD4EFC" w:rsidRPr="00454F40" w:rsidRDefault="00AD4EF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vMerge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D4EFC" w:rsidRPr="00C339A3" w:rsidRDefault="00AD4EF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Administering medikasi per IV</w:t>
            </w: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D4EFC" w:rsidRDefault="00AD4EF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 w:rsidRPr="00454F40">
              <w:rPr>
                <w:rFonts w:cstheme="majorBidi"/>
                <w:sz w:val="20"/>
                <w:szCs w:val="20"/>
                <w:lang w:val="id-ID"/>
              </w:rPr>
              <w:t>6</w:t>
            </w:r>
          </w:p>
        </w:tc>
        <w:tc>
          <w:tcPr>
            <w:tcW w:w="1418" w:type="dxa"/>
            <w:vMerge w:val="restart"/>
          </w:tcPr>
          <w:p w:rsidR="005065EF" w:rsidRPr="001F6208" w:rsidRDefault="005065EF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Mobilisasi</w:t>
            </w:r>
          </w:p>
        </w:tc>
        <w:tc>
          <w:tcPr>
            <w:tcW w:w="2268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Gangguan Mobilitas fisik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status fungsional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 w:rsidRPr="00454F40">
              <w:rPr>
                <w:rFonts w:cstheme="majorBidi"/>
                <w:sz w:val="20"/>
                <w:szCs w:val="20"/>
                <w:lang w:val="id-ID"/>
              </w:rPr>
              <w:t>7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Gangguan Berjalan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risiko jatuh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 w:val="restart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8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Gangguan Mobilitas di </w:t>
            </w:r>
          </w:p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Tempat Tidur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latihan: Peregangan :ROM pasif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 w:val="restart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9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Intoleransi Aktivitas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pergerakan tubuh: ROM aktif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Positioning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Latihan otot pelvic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peningkatan pergerakan tubuh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tirah baring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Berpindah tempat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mandi/ hygiene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Mandi: tidak sadar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aktivitas sehari-hari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toileting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Pencegahan jatuh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 per IV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Pemberian medikasi per oral 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toileting BAK/ BAB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 w:val="restart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10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Defisit Perawatan Diri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Pengkajian status fungsional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mandi/ hygiene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Mandi: tidak sadar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aktivitas sehari-hari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perawatan diri: toileting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Pencegahan jatuh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 w:val="restart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11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 cidera/ trauma</w:t>
            </w:r>
          </w:p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 Jatuh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risiko jatuh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Pencegahan jatuh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Restrain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Pendidikan kesehatan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pelibatan keluarga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Dukungan perlindungan dari kekerasan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perilaku: Membahayakan diri sendiri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12</w:t>
            </w:r>
          </w:p>
        </w:tc>
        <w:tc>
          <w:tcPr>
            <w:tcW w:w="1418" w:type="dxa"/>
            <w:vMerge w:val="restart"/>
          </w:tcPr>
          <w:p w:rsidR="005065EF" w:rsidRPr="001F6208" w:rsidRDefault="005065EF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Nyeri</w:t>
            </w:r>
          </w:p>
        </w:tc>
        <w:tc>
          <w:tcPr>
            <w:tcW w:w="2268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Nyeri akut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nyeri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 w:val="restart"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13</w:t>
            </w: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Nyeri kronis</w:t>
            </w: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nyeri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posisi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Distraksi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Aromaterapi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Terapi relaksasi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Kompres panas/ dingin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Masase/ pijat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Terapi rekreasi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analgesik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analgesik: Intraspinal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Panduan Imajinasi (Guided Imagery)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065EF" w:rsidTr="002666AF">
        <w:tc>
          <w:tcPr>
            <w:tcW w:w="567" w:type="dxa"/>
            <w:vMerge/>
          </w:tcPr>
          <w:p w:rsidR="005065EF" w:rsidRPr="00454F40" w:rsidRDefault="005065EF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5065EF" w:rsidRPr="00C339A3" w:rsidRDefault="005065EF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Pendidikan kesehatan: nyeri</w:t>
            </w: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5065EF" w:rsidRDefault="005065EF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 w:val="restart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14</w:t>
            </w:r>
          </w:p>
        </w:tc>
        <w:tc>
          <w:tcPr>
            <w:tcW w:w="1418" w:type="dxa"/>
            <w:vMerge w:val="restart"/>
          </w:tcPr>
          <w:p w:rsidR="00E51FDC" w:rsidRPr="001F6208" w:rsidRDefault="00E51FDC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T</w:t>
            </w:r>
            <w:r>
              <w:rPr>
                <w:rFonts w:cstheme="majorBidi"/>
                <w:sz w:val="20"/>
                <w:szCs w:val="20"/>
                <w:lang w:val="id-ID"/>
              </w:rPr>
              <w:t>h</w:t>
            </w:r>
            <w:r w:rsidRPr="001F6208">
              <w:rPr>
                <w:rFonts w:cstheme="majorBidi"/>
                <w:sz w:val="20"/>
                <w:szCs w:val="20"/>
                <w:lang w:val="id-ID"/>
              </w:rPr>
              <w:t>ermoregulasi</w:t>
            </w:r>
          </w:p>
        </w:tc>
        <w:tc>
          <w:tcPr>
            <w:tcW w:w="2268" w:type="dxa"/>
            <w:vMerge w:val="restart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Resiko/ 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Ketidakseimbangan Suhu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Tubuh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15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Hipotermia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16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Hipotermia post operatif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17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Hipertermia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elektrolit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 w:val="restart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18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Ketidakefektifan 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Pengaturan suhu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cairan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Resusitasi cairan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analgesik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analgesik: Intraspinal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antipiretik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Kompres panas/ dingin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Pendidikan kesehatan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kejang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lingkungan: kenyamanan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Terapi hangat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 w:val="restart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1</w:t>
            </w:r>
            <w:r w:rsidRPr="00454F40">
              <w:rPr>
                <w:rFonts w:cstheme="majorBidi"/>
                <w:sz w:val="20"/>
                <w:szCs w:val="20"/>
                <w:lang w:val="id-ID"/>
              </w:rPr>
              <w:t>9</w:t>
            </w:r>
          </w:p>
        </w:tc>
        <w:tc>
          <w:tcPr>
            <w:tcW w:w="1418" w:type="dxa"/>
            <w:vMerge w:val="restart"/>
          </w:tcPr>
          <w:p w:rsidR="00E51FDC" w:rsidRPr="001F6208" w:rsidRDefault="00E51FDC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Cairan</w:t>
            </w:r>
          </w:p>
        </w:tc>
        <w:tc>
          <w:tcPr>
            <w:tcW w:w="2268" w:type="dxa"/>
            <w:vMerge w:val="restart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Resiko 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Ketidakseimbangan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Volume Cairan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 *)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</w:t>
            </w:r>
            <w:r w:rsidRPr="00454F40">
              <w:rPr>
                <w:rFonts w:cstheme="majorBidi"/>
                <w:sz w:val="20"/>
                <w:szCs w:val="20"/>
                <w:lang w:val="id-ID"/>
              </w:rPr>
              <w:t>0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Kelebihan Volume Cairan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21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Kekurangan 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Volume Cairan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 manajemen elektrolit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 w:val="restart"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</w:t>
            </w:r>
            <w:r w:rsidRPr="00454F40">
              <w:rPr>
                <w:rFonts w:cstheme="majorBidi"/>
                <w:sz w:val="20"/>
                <w:szCs w:val="20"/>
                <w:lang w:val="id-ID"/>
              </w:rPr>
              <w:t>2</w:t>
            </w: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 Kekurangan</w:t>
            </w:r>
          </w:p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Volume Cairan</w:t>
            </w: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cairan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51FDC" w:rsidTr="002666AF">
        <w:tc>
          <w:tcPr>
            <w:tcW w:w="567" w:type="dxa"/>
            <w:vMerge/>
          </w:tcPr>
          <w:p w:rsidR="00E51FDC" w:rsidRPr="00454F40" w:rsidRDefault="00E51FDC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E51FDC" w:rsidRPr="00C339A3" w:rsidRDefault="00E51FDC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Resusitasi cairan</w:t>
            </w: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E51FDC" w:rsidRDefault="00E51FDC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23</w:t>
            </w:r>
          </w:p>
        </w:tc>
        <w:tc>
          <w:tcPr>
            <w:tcW w:w="1418" w:type="dxa"/>
            <w:vMerge w:val="restart"/>
          </w:tcPr>
          <w:p w:rsidR="008933F5" w:rsidRPr="001F6208" w:rsidRDefault="008933F5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Eliminasi</w:t>
            </w:r>
          </w:p>
        </w:tc>
        <w:tc>
          <w:tcPr>
            <w:tcW w:w="2268" w:type="dxa"/>
            <w:vMerge w:val="restart"/>
          </w:tcPr>
          <w:p w:rsidR="008933F5" w:rsidRPr="008933F5" w:rsidRDefault="008933F5" w:rsidP="00C339A3">
            <w:pPr>
              <w:rPr>
                <w:rFonts w:cs="Calibri"/>
                <w:sz w:val="20"/>
                <w:szCs w:val="20"/>
                <w:lang w:val="id-ID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Diare 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cairan dan elektrolit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bowel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 cairan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Edukasi : diet yang ditentukan 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Tatalaksana/manajemen diare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Early Warning System Management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Prolaps rectal intervensi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24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Konstipasi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cairan dan elektrolit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bowel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 cairan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Edukasi : diet yang ditentukan 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Irigasi bowel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Terapi cairan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Huknah rendah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Huknah tinggi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Manual impaksi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25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Inkontinensia urin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eliminasi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inkontinensia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inkontinensia urin : enuresis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Melatih kebiasaan berkemih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: toilet training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Kateterisasi urin/kondom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Melatih berkemih tepat waktu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perineal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Mekatih kandung kemih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eliminasi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26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Inkontinensia devekasi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: toilet training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inkontinensia alvi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inkontinensia alvi : enkopresis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Latihan bowel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perineal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27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ISK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tanda ISK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perineal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selang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specimen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28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Retensi urin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eliminasi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Kompres buli-buli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: toilet training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Latihan otot pelvis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retensi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selang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Kateterisasi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Kateterisasi urin : intermiten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Kateter dengan resiko tinggi spt BPH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specimen urin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29</w:t>
            </w:r>
          </w:p>
        </w:tc>
        <w:tc>
          <w:tcPr>
            <w:tcW w:w="1418" w:type="dxa"/>
            <w:vMerge w:val="restart"/>
          </w:tcPr>
          <w:p w:rsidR="008933F5" w:rsidRPr="001F6208" w:rsidRDefault="008933F5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Pernafasan</w:t>
            </w:r>
          </w:p>
        </w:tc>
        <w:tc>
          <w:tcPr>
            <w:tcW w:w="2268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Gangguan pertukaran gas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:rsidR="006E651D" w:rsidRDefault="006E651D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:rsidR="006E651D" w:rsidRPr="006E651D" w:rsidRDefault="000D003A" w:rsidP="001C62A9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3D361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</w:tr>
      <w:tr w:rsidR="008933F5" w:rsidTr="002666AF">
        <w:tc>
          <w:tcPr>
            <w:tcW w:w="567" w:type="dxa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30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Pola nafas tidak efektif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system pernafasan dasar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31</w:t>
            </w: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Bersihan jalan nafas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 w:val="restart"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32</w:t>
            </w:r>
          </w:p>
        </w:tc>
        <w:tc>
          <w:tcPr>
            <w:tcW w:w="1418" w:type="dxa"/>
            <w:vMerge w:val="restart"/>
          </w:tcPr>
          <w:p w:rsidR="008933F5" w:rsidRPr="001F6208" w:rsidRDefault="008933F5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Hemodinamik</w:t>
            </w:r>
          </w:p>
        </w:tc>
        <w:tc>
          <w:tcPr>
            <w:tcW w:w="2268" w:type="dxa"/>
            <w:vMerge w:val="restart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 perdarahan</w:t>
            </w: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tanda perdarahan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arteri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Pengambilan sampel darah vena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IV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Pemasangan intravena (IV)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Control infeksi : intraoperative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Control perdarahan 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Kewaspadaan terhadap sirkulasi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Pemantauan intake output cairan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Pendidikan kesehatan : nutrisi dan cairan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Tranfusi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Early Warning System Management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Untuk ibu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Bantuan persalinan normal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melahirkan dengan cesar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perineal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setelah melahirkan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933F5" w:rsidTr="002666AF">
        <w:tc>
          <w:tcPr>
            <w:tcW w:w="567" w:type="dxa"/>
            <w:vMerge/>
          </w:tcPr>
          <w:p w:rsidR="008933F5" w:rsidRPr="00454F40" w:rsidRDefault="008933F5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8933F5" w:rsidRPr="00C339A3" w:rsidRDefault="008933F5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Pengurangan perdarahan : uterus antepartum</w:t>
            </w: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933F5" w:rsidRDefault="008933F5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33</w:t>
            </w:r>
          </w:p>
        </w:tc>
        <w:tc>
          <w:tcPr>
            <w:tcW w:w="1418" w:type="dxa"/>
            <w:vMerge w:val="restart"/>
          </w:tcPr>
          <w:p w:rsidR="00A01800" w:rsidRPr="001F6208" w:rsidRDefault="00A01800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Knowladge</w:t>
            </w:r>
          </w:p>
        </w:tc>
        <w:tc>
          <w:tcPr>
            <w:tcW w:w="2268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Kurangnya pengetahuan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kebutuhan edukasi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 w:val="restart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34</w:t>
            </w: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Kesiapan peningkatan </w:t>
            </w:r>
          </w:p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pengetahuan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perawatan : individual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Edukasi perawatan : kelompok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Konseling 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339A3" w:rsidTr="002666AF">
        <w:tc>
          <w:tcPr>
            <w:tcW w:w="567" w:type="dxa"/>
          </w:tcPr>
          <w:p w:rsidR="00C339A3" w:rsidRPr="00454F40" w:rsidRDefault="00B35FBE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</w:t>
            </w:r>
            <w:r w:rsidR="001F6208">
              <w:rPr>
                <w:rFonts w:cstheme="majorBidi"/>
                <w:sz w:val="20"/>
                <w:szCs w:val="20"/>
                <w:lang w:val="id-ID"/>
              </w:rPr>
              <w:t>5</w:t>
            </w:r>
          </w:p>
        </w:tc>
        <w:tc>
          <w:tcPr>
            <w:tcW w:w="1418" w:type="dxa"/>
          </w:tcPr>
          <w:p w:rsidR="00C339A3" w:rsidRPr="001F6208" w:rsidRDefault="001F6208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1F6208">
              <w:rPr>
                <w:rFonts w:cstheme="majorBidi"/>
                <w:sz w:val="20"/>
                <w:szCs w:val="20"/>
                <w:lang w:val="id-ID"/>
              </w:rPr>
              <w:t>Istirahat tidur</w:t>
            </w:r>
          </w:p>
        </w:tc>
        <w:tc>
          <w:tcPr>
            <w:tcW w:w="2268" w:type="dxa"/>
          </w:tcPr>
          <w:p w:rsidR="00C339A3" w:rsidRPr="00C339A3" w:rsidRDefault="00C339A3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Gangguan pola tidur</w:t>
            </w:r>
          </w:p>
        </w:tc>
        <w:tc>
          <w:tcPr>
            <w:tcW w:w="2126" w:type="dxa"/>
          </w:tcPr>
          <w:p w:rsidR="00C339A3" w:rsidRPr="00C339A3" w:rsidRDefault="00C339A3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kualitas, frekwensi, pola</w:t>
            </w:r>
          </w:p>
        </w:tc>
        <w:tc>
          <w:tcPr>
            <w:tcW w:w="1134" w:type="dxa"/>
          </w:tcPr>
          <w:p w:rsidR="00C339A3" w:rsidRDefault="00C339A3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C339A3" w:rsidRDefault="00C339A3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C339A3" w:rsidRDefault="00C339A3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 w:val="restart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36</w:t>
            </w:r>
          </w:p>
        </w:tc>
        <w:tc>
          <w:tcPr>
            <w:tcW w:w="1418" w:type="dxa"/>
            <w:vMerge w:val="restart"/>
          </w:tcPr>
          <w:p w:rsidR="00A01800" w:rsidRPr="00887B58" w:rsidRDefault="00A01800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Kecemasan</w:t>
            </w:r>
          </w:p>
        </w:tc>
        <w:tc>
          <w:tcPr>
            <w:tcW w:w="2268" w:type="dxa"/>
            <w:vMerge w:val="restart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Cemas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cemas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Dukungan emosi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Dukungan keluarga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Sentuhan terapeutik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Fasilitasi meditasi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Dukungan spiritual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Hypnosis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Humor 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Pelatihan sikap asertif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Intervensi krisis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koping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pelibatan keluarga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Terapi relaksasi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Pengurangan ansietas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Pendidikan kesehatan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 w:val="restart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37</w:t>
            </w:r>
          </w:p>
        </w:tc>
        <w:tc>
          <w:tcPr>
            <w:tcW w:w="1418" w:type="dxa"/>
            <w:vMerge w:val="restart"/>
          </w:tcPr>
          <w:p w:rsidR="00A01800" w:rsidRPr="00887B58" w:rsidRDefault="00A01800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887B58">
              <w:rPr>
                <w:rFonts w:cstheme="majorBidi"/>
                <w:sz w:val="20"/>
                <w:szCs w:val="20"/>
                <w:lang w:val="id-ID"/>
              </w:rPr>
              <w:t>Alergi</w:t>
            </w:r>
          </w:p>
        </w:tc>
        <w:tc>
          <w:tcPr>
            <w:tcW w:w="2268" w:type="dxa"/>
            <w:vMerge w:val="restart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Resiko/respon alergi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Monitoring tanda-tanda vital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Asesmen sumber, gejala, dan tanda alergi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alergi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Pencegahan syock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Manajemen anafilaksi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Pemberian medikasi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 xml:space="preserve">Edukasi kesehatan 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39</w:t>
            </w:r>
          </w:p>
        </w:tc>
        <w:tc>
          <w:tcPr>
            <w:tcW w:w="1418" w:type="dxa"/>
            <w:vMerge w:val="restart"/>
          </w:tcPr>
          <w:p w:rsidR="00A01800" w:rsidRPr="00887B58" w:rsidRDefault="00A01800" w:rsidP="001C62A9">
            <w:pPr>
              <w:rPr>
                <w:rFonts w:cstheme="majorBidi"/>
                <w:sz w:val="20"/>
                <w:szCs w:val="20"/>
                <w:lang w:val="id-ID"/>
              </w:rPr>
            </w:pPr>
            <w:r w:rsidRPr="00887B58">
              <w:rPr>
                <w:rFonts w:cstheme="majorBidi"/>
                <w:sz w:val="20"/>
                <w:szCs w:val="20"/>
                <w:lang w:val="id-ID"/>
              </w:rPr>
              <w:t>Berduka</w:t>
            </w:r>
          </w:p>
        </w:tc>
        <w:tc>
          <w:tcPr>
            <w:tcW w:w="2268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Dukacita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Fasilitasi proses berduka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40</w:t>
            </w: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Complicate grieving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setelah meninggal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41</w:t>
            </w: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Cronic sorrow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Pendekatan budaya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 w:val="restart"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  <w:lang w:val="id-ID"/>
              </w:rPr>
            </w:pPr>
            <w:r>
              <w:rPr>
                <w:rFonts w:cstheme="majorBidi"/>
                <w:sz w:val="20"/>
                <w:szCs w:val="20"/>
                <w:lang w:val="id-ID"/>
              </w:rPr>
              <w:t>42</w:t>
            </w: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Peningkatan meninggal</w:t>
            </w:r>
          </w:p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Dengan bermartabat</w:t>
            </w: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Perawatan menjelang kematian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Dukungan spiritual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1800" w:rsidTr="002666AF">
        <w:tc>
          <w:tcPr>
            <w:tcW w:w="567" w:type="dxa"/>
            <w:vMerge/>
          </w:tcPr>
          <w:p w:rsidR="00A01800" w:rsidRPr="00454F40" w:rsidRDefault="00A01800" w:rsidP="00454F40">
            <w:pPr>
              <w:jc w:val="center"/>
              <w:rPr>
                <w:rFonts w:cstheme="majorBidi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26" w:type="dxa"/>
          </w:tcPr>
          <w:p w:rsidR="00A01800" w:rsidRPr="00C339A3" w:rsidRDefault="00A01800" w:rsidP="00C339A3">
            <w:pPr>
              <w:rPr>
                <w:rFonts w:cs="Calibri"/>
                <w:sz w:val="20"/>
                <w:szCs w:val="20"/>
              </w:rPr>
            </w:pPr>
            <w:r w:rsidRPr="00C339A3">
              <w:rPr>
                <w:rFonts w:cs="Calibri"/>
                <w:sz w:val="20"/>
                <w:szCs w:val="20"/>
              </w:rPr>
              <w:t>Implementasi DNR</w:t>
            </w: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800" w:rsidRDefault="00A01800" w:rsidP="001C62A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1C62A9" w:rsidRDefault="001C62A9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2666AF" w:rsidRDefault="002666AF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 w:rsidRPr="002666AF">
        <w:rPr>
          <w:rFonts w:cstheme="majorBidi"/>
          <w:sz w:val="24"/>
          <w:szCs w:val="24"/>
          <w:lang w:val="id-ID"/>
        </w:rPr>
        <w:t xml:space="preserve">Keterangan : </w:t>
      </w:r>
    </w:p>
    <w:p w:rsidR="002666AF" w:rsidRDefault="002666AF" w:rsidP="002666AF">
      <w:pPr>
        <w:pStyle w:val="ListParagraph"/>
        <w:numPr>
          <w:ilvl w:val="0"/>
          <w:numId w:val="1"/>
        </w:num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 w:rsidRPr="002666AF">
        <w:rPr>
          <w:rFonts w:cstheme="majorBidi"/>
          <w:sz w:val="24"/>
          <w:szCs w:val="24"/>
          <w:lang w:val="id-ID"/>
        </w:rPr>
        <w:t>Kolom Supervisi dan Mandiri diisi dengan tally IIII, beberapa kali dilakukan</w:t>
      </w:r>
    </w:p>
    <w:p w:rsidR="002666AF" w:rsidRPr="002666AF" w:rsidRDefault="002666AF" w:rsidP="002666AF">
      <w:pPr>
        <w:pStyle w:val="ListParagraph"/>
        <w:numPr>
          <w:ilvl w:val="0"/>
          <w:numId w:val="1"/>
        </w:num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>
        <w:rPr>
          <w:rFonts w:cstheme="majorBidi"/>
          <w:sz w:val="24"/>
          <w:szCs w:val="24"/>
          <w:lang w:val="id-ID"/>
        </w:rPr>
        <w:t>Kolom Tgl/Ket diisi tanggal/Kompeten(K) atau Belum Kompeten(BK), (contoh 1-2-19/K)</w:t>
      </w:r>
    </w:p>
    <w:p w:rsidR="002666AF" w:rsidRPr="002666AF" w:rsidRDefault="002666AF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Pr="00D164C4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>Mengetahui,</w:t>
      </w:r>
    </w:p>
    <w:p w:rsidR="00FE4FEB" w:rsidRPr="00D164C4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 w:rsidRPr="00D164C4">
        <w:rPr>
          <w:rFonts w:cstheme="majorBidi"/>
          <w:sz w:val="24"/>
          <w:szCs w:val="24"/>
          <w:lang w:val="id-ID"/>
        </w:rPr>
        <w:tab/>
        <w:t>Kepala Ruang</w:t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  <w:t xml:space="preserve">Ttd Perawat </w:t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  <w:r w:rsidRPr="00D164C4">
        <w:rPr>
          <w:rFonts w:cstheme="majorBidi"/>
          <w:sz w:val="24"/>
          <w:szCs w:val="24"/>
          <w:lang w:val="id-ID"/>
        </w:rPr>
        <w:tab/>
      </w:r>
    </w:p>
    <w:p w:rsidR="00FE4FEB" w:rsidRPr="00D164C4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Default="00FE4FEB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FE4FEB" w:rsidRDefault="00FE4FEB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         </w:t>
      </w:r>
    </w:p>
    <w:p w:rsidR="00FE4FEB" w:rsidRPr="00FE4FEB" w:rsidRDefault="00FE4FEB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        (.............................................)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  <w:t xml:space="preserve">           (...............................................)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</w:p>
    <w:sectPr w:rsidR="00FE4FEB" w:rsidRPr="00FE4FEB" w:rsidSect="006E651D">
      <w:pgSz w:w="11907" w:h="16839" w:code="9"/>
      <w:pgMar w:top="1418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C40DA"/>
    <w:multiLevelType w:val="hybridMultilevel"/>
    <w:tmpl w:val="28186350"/>
    <w:lvl w:ilvl="0" w:tplc="BD9EDC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C62A9"/>
    <w:rsid w:val="000019ED"/>
    <w:rsid w:val="00011E03"/>
    <w:rsid w:val="000121CC"/>
    <w:rsid w:val="00017417"/>
    <w:rsid w:val="000313D5"/>
    <w:rsid w:val="000327B0"/>
    <w:rsid w:val="000368EA"/>
    <w:rsid w:val="00036B4F"/>
    <w:rsid w:val="00042713"/>
    <w:rsid w:val="000456A7"/>
    <w:rsid w:val="000507B5"/>
    <w:rsid w:val="00060611"/>
    <w:rsid w:val="000676DE"/>
    <w:rsid w:val="00075753"/>
    <w:rsid w:val="00090B26"/>
    <w:rsid w:val="00093169"/>
    <w:rsid w:val="00095D0B"/>
    <w:rsid w:val="000A2852"/>
    <w:rsid w:val="000B4738"/>
    <w:rsid w:val="000C4C74"/>
    <w:rsid w:val="000D003A"/>
    <w:rsid w:val="000D601F"/>
    <w:rsid w:val="000F541F"/>
    <w:rsid w:val="000F7564"/>
    <w:rsid w:val="000F7BFD"/>
    <w:rsid w:val="00102DFB"/>
    <w:rsid w:val="00114B04"/>
    <w:rsid w:val="001204F7"/>
    <w:rsid w:val="0012146C"/>
    <w:rsid w:val="00121B92"/>
    <w:rsid w:val="00121DF3"/>
    <w:rsid w:val="00132B64"/>
    <w:rsid w:val="0014287B"/>
    <w:rsid w:val="001472CC"/>
    <w:rsid w:val="0015049E"/>
    <w:rsid w:val="001505EA"/>
    <w:rsid w:val="00152EB2"/>
    <w:rsid w:val="00172148"/>
    <w:rsid w:val="0017405E"/>
    <w:rsid w:val="00180928"/>
    <w:rsid w:val="00193C6A"/>
    <w:rsid w:val="00197076"/>
    <w:rsid w:val="001A13F7"/>
    <w:rsid w:val="001B52B1"/>
    <w:rsid w:val="001B54E9"/>
    <w:rsid w:val="001B58F9"/>
    <w:rsid w:val="001C1C1B"/>
    <w:rsid w:val="001C62A9"/>
    <w:rsid w:val="001D0DB1"/>
    <w:rsid w:val="001E02DB"/>
    <w:rsid w:val="001F44DB"/>
    <w:rsid w:val="001F6208"/>
    <w:rsid w:val="001F67AB"/>
    <w:rsid w:val="0020110B"/>
    <w:rsid w:val="00201CAE"/>
    <w:rsid w:val="0020345F"/>
    <w:rsid w:val="0021312E"/>
    <w:rsid w:val="002154CA"/>
    <w:rsid w:val="002162F3"/>
    <w:rsid w:val="002204D8"/>
    <w:rsid w:val="002305B5"/>
    <w:rsid w:val="00232ACF"/>
    <w:rsid w:val="00232D99"/>
    <w:rsid w:val="002360BE"/>
    <w:rsid w:val="002423D9"/>
    <w:rsid w:val="002475BD"/>
    <w:rsid w:val="0025206C"/>
    <w:rsid w:val="002534A2"/>
    <w:rsid w:val="00253CF0"/>
    <w:rsid w:val="00264CA3"/>
    <w:rsid w:val="002666AF"/>
    <w:rsid w:val="00270FCA"/>
    <w:rsid w:val="00274ADF"/>
    <w:rsid w:val="00282027"/>
    <w:rsid w:val="0028346E"/>
    <w:rsid w:val="002908B8"/>
    <w:rsid w:val="0029371A"/>
    <w:rsid w:val="00294B6B"/>
    <w:rsid w:val="00296C07"/>
    <w:rsid w:val="002A02E9"/>
    <w:rsid w:val="002B5008"/>
    <w:rsid w:val="002B7228"/>
    <w:rsid w:val="002C7C7B"/>
    <w:rsid w:val="002D584F"/>
    <w:rsid w:val="002E0E4B"/>
    <w:rsid w:val="002E4BB0"/>
    <w:rsid w:val="002E4F07"/>
    <w:rsid w:val="002F7A1D"/>
    <w:rsid w:val="003002BC"/>
    <w:rsid w:val="00300EA6"/>
    <w:rsid w:val="00301BFC"/>
    <w:rsid w:val="00330087"/>
    <w:rsid w:val="00333819"/>
    <w:rsid w:val="003364F3"/>
    <w:rsid w:val="003374D6"/>
    <w:rsid w:val="00343AD6"/>
    <w:rsid w:val="00353359"/>
    <w:rsid w:val="003617C3"/>
    <w:rsid w:val="0036305D"/>
    <w:rsid w:val="00366E93"/>
    <w:rsid w:val="0037713A"/>
    <w:rsid w:val="00383450"/>
    <w:rsid w:val="00395134"/>
    <w:rsid w:val="003C3091"/>
    <w:rsid w:val="003D0283"/>
    <w:rsid w:val="003D2AE0"/>
    <w:rsid w:val="003D361C"/>
    <w:rsid w:val="003E048B"/>
    <w:rsid w:val="003F2BB5"/>
    <w:rsid w:val="003F60B1"/>
    <w:rsid w:val="00405634"/>
    <w:rsid w:val="00414CE4"/>
    <w:rsid w:val="00420AD0"/>
    <w:rsid w:val="00420C43"/>
    <w:rsid w:val="00434216"/>
    <w:rsid w:val="00443DC2"/>
    <w:rsid w:val="004514CB"/>
    <w:rsid w:val="00452806"/>
    <w:rsid w:val="00453408"/>
    <w:rsid w:val="00454F40"/>
    <w:rsid w:val="00461C92"/>
    <w:rsid w:val="00462B02"/>
    <w:rsid w:val="00465F64"/>
    <w:rsid w:val="004701C6"/>
    <w:rsid w:val="00476127"/>
    <w:rsid w:val="00482EAC"/>
    <w:rsid w:val="004912A6"/>
    <w:rsid w:val="00493B48"/>
    <w:rsid w:val="004B2ECA"/>
    <w:rsid w:val="004B366F"/>
    <w:rsid w:val="004C38ED"/>
    <w:rsid w:val="004C5CE5"/>
    <w:rsid w:val="004D5A0D"/>
    <w:rsid w:val="004E0A38"/>
    <w:rsid w:val="004E3792"/>
    <w:rsid w:val="005065EF"/>
    <w:rsid w:val="005076AB"/>
    <w:rsid w:val="005306A7"/>
    <w:rsid w:val="00537203"/>
    <w:rsid w:val="00546AF0"/>
    <w:rsid w:val="00550EA3"/>
    <w:rsid w:val="00551979"/>
    <w:rsid w:val="00551A6E"/>
    <w:rsid w:val="0055799A"/>
    <w:rsid w:val="0056160B"/>
    <w:rsid w:val="005666A5"/>
    <w:rsid w:val="005674B2"/>
    <w:rsid w:val="00573573"/>
    <w:rsid w:val="00573F17"/>
    <w:rsid w:val="005802B9"/>
    <w:rsid w:val="0058160D"/>
    <w:rsid w:val="00581FCF"/>
    <w:rsid w:val="005B0F68"/>
    <w:rsid w:val="005D081A"/>
    <w:rsid w:val="005D49B2"/>
    <w:rsid w:val="005E184F"/>
    <w:rsid w:val="005E66BA"/>
    <w:rsid w:val="005F4FD5"/>
    <w:rsid w:val="005F7DCA"/>
    <w:rsid w:val="0060210F"/>
    <w:rsid w:val="00605978"/>
    <w:rsid w:val="00605ED4"/>
    <w:rsid w:val="00607204"/>
    <w:rsid w:val="00613C36"/>
    <w:rsid w:val="00615B71"/>
    <w:rsid w:val="00620601"/>
    <w:rsid w:val="00623C78"/>
    <w:rsid w:val="00624A10"/>
    <w:rsid w:val="00630C34"/>
    <w:rsid w:val="006354A1"/>
    <w:rsid w:val="00637642"/>
    <w:rsid w:val="0064151F"/>
    <w:rsid w:val="006438DD"/>
    <w:rsid w:val="00643D20"/>
    <w:rsid w:val="00650E91"/>
    <w:rsid w:val="00660A08"/>
    <w:rsid w:val="00661F17"/>
    <w:rsid w:val="00663088"/>
    <w:rsid w:val="00663F6C"/>
    <w:rsid w:val="006776D7"/>
    <w:rsid w:val="006924B7"/>
    <w:rsid w:val="006951A8"/>
    <w:rsid w:val="00697767"/>
    <w:rsid w:val="006A190A"/>
    <w:rsid w:val="006A2915"/>
    <w:rsid w:val="006A2BAD"/>
    <w:rsid w:val="006A3A05"/>
    <w:rsid w:val="006A4AE3"/>
    <w:rsid w:val="006A4F3A"/>
    <w:rsid w:val="006B09AB"/>
    <w:rsid w:val="006B3323"/>
    <w:rsid w:val="006B3DD5"/>
    <w:rsid w:val="006B3FBA"/>
    <w:rsid w:val="006B6B67"/>
    <w:rsid w:val="006C5D00"/>
    <w:rsid w:val="006E1DB9"/>
    <w:rsid w:val="006E651D"/>
    <w:rsid w:val="006E697A"/>
    <w:rsid w:val="0070171B"/>
    <w:rsid w:val="00702E71"/>
    <w:rsid w:val="00704B41"/>
    <w:rsid w:val="007070BC"/>
    <w:rsid w:val="00710915"/>
    <w:rsid w:val="007133BF"/>
    <w:rsid w:val="00723360"/>
    <w:rsid w:val="00734CC1"/>
    <w:rsid w:val="00741289"/>
    <w:rsid w:val="00741ACA"/>
    <w:rsid w:val="00741F6E"/>
    <w:rsid w:val="00745BD1"/>
    <w:rsid w:val="0074733B"/>
    <w:rsid w:val="00757454"/>
    <w:rsid w:val="007655B6"/>
    <w:rsid w:val="007711D9"/>
    <w:rsid w:val="00771461"/>
    <w:rsid w:val="00790FE9"/>
    <w:rsid w:val="00792F83"/>
    <w:rsid w:val="0079533F"/>
    <w:rsid w:val="007A198D"/>
    <w:rsid w:val="007A633D"/>
    <w:rsid w:val="007B0494"/>
    <w:rsid w:val="007B594C"/>
    <w:rsid w:val="007C2686"/>
    <w:rsid w:val="007D3399"/>
    <w:rsid w:val="007D7CFF"/>
    <w:rsid w:val="007E0DEC"/>
    <w:rsid w:val="007E5103"/>
    <w:rsid w:val="007E6BB5"/>
    <w:rsid w:val="007F75C8"/>
    <w:rsid w:val="007F7DCA"/>
    <w:rsid w:val="00816D94"/>
    <w:rsid w:val="00822B3C"/>
    <w:rsid w:val="00824AB6"/>
    <w:rsid w:val="00824F59"/>
    <w:rsid w:val="00830544"/>
    <w:rsid w:val="0083518D"/>
    <w:rsid w:val="0084417B"/>
    <w:rsid w:val="008445B5"/>
    <w:rsid w:val="008462C4"/>
    <w:rsid w:val="00852085"/>
    <w:rsid w:val="008573E3"/>
    <w:rsid w:val="0085765C"/>
    <w:rsid w:val="00870F86"/>
    <w:rsid w:val="00873B33"/>
    <w:rsid w:val="00877CC6"/>
    <w:rsid w:val="0088094C"/>
    <w:rsid w:val="008833D9"/>
    <w:rsid w:val="00885093"/>
    <w:rsid w:val="00887B58"/>
    <w:rsid w:val="00892767"/>
    <w:rsid w:val="008933F5"/>
    <w:rsid w:val="0089410F"/>
    <w:rsid w:val="008B4F02"/>
    <w:rsid w:val="008C67CD"/>
    <w:rsid w:val="008D18D2"/>
    <w:rsid w:val="008D307B"/>
    <w:rsid w:val="008D5B7D"/>
    <w:rsid w:val="008E49C2"/>
    <w:rsid w:val="008E6BC8"/>
    <w:rsid w:val="00900C43"/>
    <w:rsid w:val="00904B0F"/>
    <w:rsid w:val="009066F5"/>
    <w:rsid w:val="00910315"/>
    <w:rsid w:val="00910A1B"/>
    <w:rsid w:val="00911052"/>
    <w:rsid w:val="00911FCA"/>
    <w:rsid w:val="00915630"/>
    <w:rsid w:val="009201CB"/>
    <w:rsid w:val="0092207F"/>
    <w:rsid w:val="009230BE"/>
    <w:rsid w:val="00923352"/>
    <w:rsid w:val="009435E1"/>
    <w:rsid w:val="00952667"/>
    <w:rsid w:val="00956712"/>
    <w:rsid w:val="00971210"/>
    <w:rsid w:val="00972346"/>
    <w:rsid w:val="009728A6"/>
    <w:rsid w:val="00980C3F"/>
    <w:rsid w:val="00987C10"/>
    <w:rsid w:val="009929FF"/>
    <w:rsid w:val="00996BEB"/>
    <w:rsid w:val="009A23CA"/>
    <w:rsid w:val="009A59CF"/>
    <w:rsid w:val="009B352A"/>
    <w:rsid w:val="009B636E"/>
    <w:rsid w:val="009B74E9"/>
    <w:rsid w:val="009C36FA"/>
    <w:rsid w:val="009C3A57"/>
    <w:rsid w:val="009D3BFD"/>
    <w:rsid w:val="009E7243"/>
    <w:rsid w:val="009F1060"/>
    <w:rsid w:val="009F1BE4"/>
    <w:rsid w:val="009F3798"/>
    <w:rsid w:val="00A00BD4"/>
    <w:rsid w:val="00A01800"/>
    <w:rsid w:val="00A02C16"/>
    <w:rsid w:val="00A07AFB"/>
    <w:rsid w:val="00A100AB"/>
    <w:rsid w:val="00A11FE7"/>
    <w:rsid w:val="00A13196"/>
    <w:rsid w:val="00A25084"/>
    <w:rsid w:val="00A3185E"/>
    <w:rsid w:val="00A3691E"/>
    <w:rsid w:val="00A37A27"/>
    <w:rsid w:val="00A40341"/>
    <w:rsid w:val="00A41DB7"/>
    <w:rsid w:val="00A425D0"/>
    <w:rsid w:val="00A51267"/>
    <w:rsid w:val="00A60A8E"/>
    <w:rsid w:val="00A610D0"/>
    <w:rsid w:val="00A76841"/>
    <w:rsid w:val="00A80B66"/>
    <w:rsid w:val="00A86A65"/>
    <w:rsid w:val="00A90CB6"/>
    <w:rsid w:val="00A92936"/>
    <w:rsid w:val="00A955DC"/>
    <w:rsid w:val="00A96416"/>
    <w:rsid w:val="00A97B11"/>
    <w:rsid w:val="00A97DBF"/>
    <w:rsid w:val="00AA3362"/>
    <w:rsid w:val="00AB08F3"/>
    <w:rsid w:val="00AB161B"/>
    <w:rsid w:val="00AB2D3C"/>
    <w:rsid w:val="00AB416F"/>
    <w:rsid w:val="00AB53B6"/>
    <w:rsid w:val="00AB70D2"/>
    <w:rsid w:val="00AC17E3"/>
    <w:rsid w:val="00AC1B99"/>
    <w:rsid w:val="00AD0FBE"/>
    <w:rsid w:val="00AD1BE3"/>
    <w:rsid w:val="00AD3BB6"/>
    <w:rsid w:val="00AD4EFC"/>
    <w:rsid w:val="00AD628D"/>
    <w:rsid w:val="00AE0155"/>
    <w:rsid w:val="00AE789C"/>
    <w:rsid w:val="00AF15A4"/>
    <w:rsid w:val="00AF2349"/>
    <w:rsid w:val="00B00156"/>
    <w:rsid w:val="00B0505C"/>
    <w:rsid w:val="00B0543F"/>
    <w:rsid w:val="00B0686E"/>
    <w:rsid w:val="00B15603"/>
    <w:rsid w:val="00B2214D"/>
    <w:rsid w:val="00B23D5E"/>
    <w:rsid w:val="00B24D89"/>
    <w:rsid w:val="00B3320D"/>
    <w:rsid w:val="00B34E71"/>
    <w:rsid w:val="00B35FBE"/>
    <w:rsid w:val="00B3705A"/>
    <w:rsid w:val="00B400ED"/>
    <w:rsid w:val="00B52589"/>
    <w:rsid w:val="00B536AF"/>
    <w:rsid w:val="00B56184"/>
    <w:rsid w:val="00B563DE"/>
    <w:rsid w:val="00B60E19"/>
    <w:rsid w:val="00B62789"/>
    <w:rsid w:val="00B6422A"/>
    <w:rsid w:val="00B65436"/>
    <w:rsid w:val="00B74050"/>
    <w:rsid w:val="00B75FC1"/>
    <w:rsid w:val="00B81748"/>
    <w:rsid w:val="00B81EA5"/>
    <w:rsid w:val="00B82797"/>
    <w:rsid w:val="00B831AD"/>
    <w:rsid w:val="00B87386"/>
    <w:rsid w:val="00B907B5"/>
    <w:rsid w:val="00B91561"/>
    <w:rsid w:val="00B926B6"/>
    <w:rsid w:val="00BA04D8"/>
    <w:rsid w:val="00BA7B3E"/>
    <w:rsid w:val="00BB0A42"/>
    <w:rsid w:val="00BB2B00"/>
    <w:rsid w:val="00BB53D9"/>
    <w:rsid w:val="00BC5866"/>
    <w:rsid w:val="00BD0E60"/>
    <w:rsid w:val="00BE6F91"/>
    <w:rsid w:val="00BF45B3"/>
    <w:rsid w:val="00C03203"/>
    <w:rsid w:val="00C049DF"/>
    <w:rsid w:val="00C07D7D"/>
    <w:rsid w:val="00C1239C"/>
    <w:rsid w:val="00C234E8"/>
    <w:rsid w:val="00C26BE5"/>
    <w:rsid w:val="00C275C8"/>
    <w:rsid w:val="00C339A3"/>
    <w:rsid w:val="00C36FA8"/>
    <w:rsid w:val="00C40EEE"/>
    <w:rsid w:val="00C427EE"/>
    <w:rsid w:val="00C54501"/>
    <w:rsid w:val="00C566C1"/>
    <w:rsid w:val="00C61236"/>
    <w:rsid w:val="00C61431"/>
    <w:rsid w:val="00C62113"/>
    <w:rsid w:val="00C63500"/>
    <w:rsid w:val="00C7023B"/>
    <w:rsid w:val="00C718EE"/>
    <w:rsid w:val="00C7495E"/>
    <w:rsid w:val="00C74A48"/>
    <w:rsid w:val="00C85126"/>
    <w:rsid w:val="00C97E1F"/>
    <w:rsid w:val="00CA71A5"/>
    <w:rsid w:val="00CC2AD0"/>
    <w:rsid w:val="00CC4B45"/>
    <w:rsid w:val="00CD15A3"/>
    <w:rsid w:val="00CD6C9F"/>
    <w:rsid w:val="00CD7A0D"/>
    <w:rsid w:val="00D04B30"/>
    <w:rsid w:val="00D04BEE"/>
    <w:rsid w:val="00D102CB"/>
    <w:rsid w:val="00D128A4"/>
    <w:rsid w:val="00D14F13"/>
    <w:rsid w:val="00D164C4"/>
    <w:rsid w:val="00D32E70"/>
    <w:rsid w:val="00D36644"/>
    <w:rsid w:val="00D37CB9"/>
    <w:rsid w:val="00D37E56"/>
    <w:rsid w:val="00D37F82"/>
    <w:rsid w:val="00D46D0A"/>
    <w:rsid w:val="00D61EEB"/>
    <w:rsid w:val="00D63BA6"/>
    <w:rsid w:val="00D75D50"/>
    <w:rsid w:val="00D765B9"/>
    <w:rsid w:val="00D841F0"/>
    <w:rsid w:val="00D90C34"/>
    <w:rsid w:val="00D944A0"/>
    <w:rsid w:val="00D96EFA"/>
    <w:rsid w:val="00DA59EC"/>
    <w:rsid w:val="00DB05C2"/>
    <w:rsid w:val="00DC05C1"/>
    <w:rsid w:val="00DC452C"/>
    <w:rsid w:val="00DD21D6"/>
    <w:rsid w:val="00DD7417"/>
    <w:rsid w:val="00DE492F"/>
    <w:rsid w:val="00E05064"/>
    <w:rsid w:val="00E1067F"/>
    <w:rsid w:val="00E16B1C"/>
    <w:rsid w:val="00E212AF"/>
    <w:rsid w:val="00E2190D"/>
    <w:rsid w:val="00E26159"/>
    <w:rsid w:val="00E277A7"/>
    <w:rsid w:val="00E31D71"/>
    <w:rsid w:val="00E353E5"/>
    <w:rsid w:val="00E42159"/>
    <w:rsid w:val="00E51FDC"/>
    <w:rsid w:val="00E5609A"/>
    <w:rsid w:val="00E566FB"/>
    <w:rsid w:val="00E62875"/>
    <w:rsid w:val="00E6386F"/>
    <w:rsid w:val="00E64460"/>
    <w:rsid w:val="00E64D38"/>
    <w:rsid w:val="00E709F8"/>
    <w:rsid w:val="00E7347F"/>
    <w:rsid w:val="00E76498"/>
    <w:rsid w:val="00E81970"/>
    <w:rsid w:val="00E84BE1"/>
    <w:rsid w:val="00E94B3E"/>
    <w:rsid w:val="00E97D46"/>
    <w:rsid w:val="00EA6CEE"/>
    <w:rsid w:val="00EB33F4"/>
    <w:rsid w:val="00EB51C3"/>
    <w:rsid w:val="00EB7CE9"/>
    <w:rsid w:val="00EC0260"/>
    <w:rsid w:val="00EC0A4B"/>
    <w:rsid w:val="00EC0E3E"/>
    <w:rsid w:val="00EC1122"/>
    <w:rsid w:val="00EC508E"/>
    <w:rsid w:val="00ED53A7"/>
    <w:rsid w:val="00EE4FAF"/>
    <w:rsid w:val="00EE79F4"/>
    <w:rsid w:val="00EF1A79"/>
    <w:rsid w:val="00EF2B5F"/>
    <w:rsid w:val="00EF382D"/>
    <w:rsid w:val="00EF54DE"/>
    <w:rsid w:val="00F00023"/>
    <w:rsid w:val="00F041A0"/>
    <w:rsid w:val="00F053A5"/>
    <w:rsid w:val="00F146FB"/>
    <w:rsid w:val="00F16A5F"/>
    <w:rsid w:val="00F20367"/>
    <w:rsid w:val="00F22482"/>
    <w:rsid w:val="00F23FEC"/>
    <w:rsid w:val="00F272B4"/>
    <w:rsid w:val="00F31BEA"/>
    <w:rsid w:val="00F32255"/>
    <w:rsid w:val="00F33BC5"/>
    <w:rsid w:val="00F355E9"/>
    <w:rsid w:val="00F5199E"/>
    <w:rsid w:val="00F54C9D"/>
    <w:rsid w:val="00F54E0E"/>
    <w:rsid w:val="00F54F19"/>
    <w:rsid w:val="00F6227D"/>
    <w:rsid w:val="00F668D2"/>
    <w:rsid w:val="00F66E2E"/>
    <w:rsid w:val="00F704EE"/>
    <w:rsid w:val="00F97A34"/>
    <w:rsid w:val="00FA371A"/>
    <w:rsid w:val="00FB4404"/>
    <w:rsid w:val="00FC39B3"/>
    <w:rsid w:val="00FC784B"/>
    <w:rsid w:val="00FD365D"/>
    <w:rsid w:val="00FD6EDD"/>
    <w:rsid w:val="00FD7DA2"/>
    <w:rsid w:val="00FE4FEB"/>
    <w:rsid w:val="00FF459B"/>
    <w:rsid w:val="00FF5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2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97D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D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6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SYARIF</dc:creator>
  <cp:lastModifiedBy>lenovo</cp:lastModifiedBy>
  <cp:revision>33</cp:revision>
  <cp:lastPrinted>2019-02-11T01:20:00Z</cp:lastPrinted>
  <dcterms:created xsi:type="dcterms:W3CDTF">2019-01-12T09:00:00Z</dcterms:created>
  <dcterms:modified xsi:type="dcterms:W3CDTF">2020-02-20T03:31:00Z</dcterms:modified>
</cp:coreProperties>
</file>