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7A8D" w:rsidRPr="00A97DBF" w:rsidRDefault="00FC7A8D" w:rsidP="0019585A">
      <w:pPr>
        <w:pStyle w:val="Default"/>
        <w:spacing w:line="360" w:lineRule="auto"/>
        <w:jc w:val="center"/>
        <w:rPr>
          <w:rFonts w:ascii="Baskerville Old Face" w:hAnsi="Baskerville Old Face"/>
          <w:b/>
          <w:bCs/>
          <w:sz w:val="72"/>
          <w:szCs w:val="72"/>
          <w:lang w:val="id-ID"/>
        </w:rPr>
      </w:pPr>
      <w:r w:rsidRPr="00A97DBF">
        <w:rPr>
          <w:rFonts w:ascii="Baskerville Old Face" w:hAnsi="Baskerville Old Face"/>
          <w:b/>
          <w:bCs/>
          <w:sz w:val="72"/>
          <w:szCs w:val="72"/>
          <w:lang w:val="id-ID"/>
        </w:rPr>
        <w:t>LOGBOOK</w:t>
      </w:r>
    </w:p>
    <w:p w:rsidR="00FC7A8D" w:rsidRPr="00FC7A8D" w:rsidRDefault="00FC7A8D" w:rsidP="00FC7A8D">
      <w:pPr>
        <w:pStyle w:val="Default"/>
        <w:jc w:val="center"/>
        <w:rPr>
          <w:rFonts w:ascii="Times New Roman" w:hAnsi="Times New Roman" w:cs="Times New Roman"/>
          <w:b/>
          <w:bCs/>
          <w:sz w:val="48"/>
          <w:szCs w:val="48"/>
          <w:lang w:val="id-ID"/>
        </w:rPr>
      </w:pPr>
      <w:r w:rsidRPr="00FC7A8D">
        <w:rPr>
          <w:rFonts w:ascii="Times New Roman" w:hAnsi="Times New Roman" w:cs="Times New Roman"/>
          <w:b/>
          <w:bCs/>
          <w:sz w:val="48"/>
          <w:szCs w:val="48"/>
        </w:rPr>
        <w:t>KEPERAWATAN</w:t>
      </w:r>
    </w:p>
    <w:p w:rsidR="00FC7A8D" w:rsidRPr="00FC7A8D" w:rsidRDefault="00FC7A8D" w:rsidP="00FC7A8D">
      <w:pPr>
        <w:pStyle w:val="Default"/>
        <w:jc w:val="center"/>
        <w:rPr>
          <w:rFonts w:ascii="Baskerville Old Face" w:hAnsi="Baskerville Old Face"/>
          <w:b/>
          <w:sz w:val="40"/>
          <w:szCs w:val="40"/>
          <w:lang w:val="id-ID"/>
        </w:rPr>
      </w:pPr>
      <w:r>
        <w:rPr>
          <w:rFonts w:ascii="Baskerville Old Face" w:hAnsi="Baskerville Old Face"/>
          <w:b/>
          <w:sz w:val="40"/>
          <w:szCs w:val="40"/>
        </w:rPr>
        <w:t>RS PKU MUHAMMADIYAH GOMBON</w:t>
      </w:r>
      <w:r>
        <w:rPr>
          <w:rFonts w:ascii="Baskerville Old Face" w:hAnsi="Baskerville Old Face"/>
          <w:b/>
          <w:sz w:val="40"/>
          <w:szCs w:val="40"/>
          <w:lang w:val="id-ID"/>
        </w:rPr>
        <w:t>G</w:t>
      </w:r>
    </w:p>
    <w:p w:rsidR="00FC7A8D" w:rsidRPr="00D05962" w:rsidRDefault="00FC7A8D" w:rsidP="00FC7A8D">
      <w:pPr>
        <w:pStyle w:val="Default"/>
        <w:rPr>
          <w:lang w:val="id-ID"/>
        </w:rPr>
      </w:pPr>
    </w:p>
    <w:p w:rsidR="00FC7A8D" w:rsidRPr="00FC7A8D" w:rsidRDefault="00FC7A8D" w:rsidP="00D05962">
      <w:pPr>
        <w:pStyle w:val="Default"/>
        <w:ind w:left="6480" w:firstLine="720"/>
        <w:rPr>
          <w:lang w:val="id-ID"/>
        </w:rPr>
      </w:pPr>
      <w:r w:rsidRPr="00E96816">
        <w:rPr>
          <w:noProof/>
          <w:lang w:val="id-ID" w:eastAsia="id-ID"/>
        </w:rPr>
        <w:drawing>
          <wp:inline distT="0" distB="0" distL="0" distR="0">
            <wp:extent cx="1362075" cy="12858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KU Gombong.jpg"/>
                    <pic:cNvPicPr/>
                  </pic:nvPicPr>
                  <pic:blipFill>
                    <a:blip r:embed="rId5"/>
                    <a:stretch>
                      <a:fillRect/>
                    </a:stretch>
                  </pic:blipFill>
                  <pic:spPr>
                    <a:xfrm>
                      <a:off x="0" y="0"/>
                      <a:ext cx="1362075" cy="1285875"/>
                    </a:xfrm>
                    <a:prstGeom prst="rect">
                      <a:avLst/>
                    </a:prstGeom>
                  </pic:spPr>
                </pic:pic>
              </a:graphicData>
            </a:graphic>
          </wp:inline>
        </w:drawing>
      </w:r>
    </w:p>
    <w:p w:rsidR="00FC7A8D" w:rsidRDefault="00FC7A8D" w:rsidP="00FC7A8D">
      <w:pPr>
        <w:pStyle w:val="Default"/>
        <w:rPr>
          <w:lang w:val="id-ID"/>
        </w:rPr>
      </w:pPr>
    </w:p>
    <w:p w:rsidR="00FC7A8D" w:rsidRDefault="00073CF1" w:rsidP="00FC7A8D">
      <w:pPr>
        <w:pStyle w:val="Default"/>
        <w:rPr>
          <w:lang w:val="id-ID"/>
        </w:rPr>
      </w:pPr>
      <w:r>
        <w:rPr>
          <w:noProof/>
          <w:lang w:val="id-ID" w:eastAsia="id-ID"/>
        </w:rPr>
        <w:pict>
          <v:rect id="_x0000_s1026" style="position:absolute;margin-left:374.55pt;margin-top:3.4pt;width:84.75pt;height:93.75pt;z-index:251658240">
            <v:textbox>
              <w:txbxContent>
                <w:p w:rsidR="008E04DB" w:rsidRDefault="008E04DB" w:rsidP="0019585A">
                  <w:pPr>
                    <w:jc w:val="center"/>
                    <w:rPr>
                      <w:lang w:val="id-ID"/>
                    </w:rPr>
                  </w:pPr>
                </w:p>
                <w:p w:rsidR="008E04DB" w:rsidRDefault="008E04DB" w:rsidP="0019585A">
                  <w:pPr>
                    <w:jc w:val="center"/>
                    <w:rPr>
                      <w:lang w:val="id-ID"/>
                    </w:rPr>
                  </w:pPr>
                </w:p>
                <w:p w:rsidR="008E04DB" w:rsidRPr="0019585A" w:rsidRDefault="008E04DB" w:rsidP="0019585A">
                  <w:pPr>
                    <w:jc w:val="center"/>
                    <w:rPr>
                      <w:lang w:val="id-ID"/>
                    </w:rPr>
                  </w:pPr>
                  <w:r>
                    <w:rPr>
                      <w:lang w:val="id-ID"/>
                    </w:rPr>
                    <w:t>Foto</w:t>
                  </w:r>
                </w:p>
              </w:txbxContent>
            </v:textbox>
          </v:rect>
        </w:pict>
      </w:r>
      <w:r w:rsidR="0019585A">
        <w:rPr>
          <w:lang w:val="id-ID"/>
        </w:rPr>
        <w:tab/>
      </w:r>
      <w:r w:rsidR="0019585A">
        <w:rPr>
          <w:lang w:val="id-ID"/>
        </w:rPr>
        <w:tab/>
      </w:r>
      <w:r w:rsidR="0019585A">
        <w:rPr>
          <w:lang w:val="id-ID"/>
        </w:rPr>
        <w:tab/>
      </w:r>
      <w:r w:rsidR="0019585A">
        <w:rPr>
          <w:lang w:val="id-ID"/>
        </w:rPr>
        <w:tab/>
      </w:r>
      <w:r w:rsidR="0019585A">
        <w:rPr>
          <w:lang w:val="id-ID"/>
        </w:rPr>
        <w:tab/>
      </w:r>
    </w:p>
    <w:p w:rsidR="00FC7A8D" w:rsidRPr="000678A1" w:rsidRDefault="00FC7A8D" w:rsidP="00FC7A8D">
      <w:pPr>
        <w:pStyle w:val="Default"/>
        <w:rPr>
          <w:lang w:val="id-ID"/>
        </w:rPr>
      </w:pPr>
    </w:p>
    <w:p w:rsidR="00FC7A8D" w:rsidRDefault="00FC7A8D" w:rsidP="00FC7A8D">
      <w:pPr>
        <w:pStyle w:val="Default"/>
      </w:pPr>
    </w:p>
    <w:p w:rsidR="00FC7A8D" w:rsidRDefault="00FC7A8D" w:rsidP="00FC7A8D">
      <w:pPr>
        <w:pStyle w:val="Default"/>
      </w:pPr>
    </w:p>
    <w:p w:rsidR="0019585A" w:rsidRDefault="0019585A" w:rsidP="00FC7A8D">
      <w:pPr>
        <w:pStyle w:val="Default"/>
        <w:ind w:left="4320" w:firstLine="720"/>
        <w:rPr>
          <w:rFonts w:ascii="Times New Roman" w:hAnsi="Times New Roman" w:cs="Times New Roman"/>
          <w:b/>
          <w:bCs/>
          <w:sz w:val="40"/>
          <w:szCs w:val="40"/>
          <w:lang w:val="id-ID"/>
        </w:rPr>
      </w:pPr>
    </w:p>
    <w:p w:rsidR="0019585A" w:rsidRDefault="0019585A" w:rsidP="00FC7A8D">
      <w:pPr>
        <w:pStyle w:val="Default"/>
        <w:ind w:left="4320" w:firstLine="720"/>
        <w:rPr>
          <w:rFonts w:ascii="Times New Roman" w:hAnsi="Times New Roman" w:cs="Times New Roman"/>
          <w:b/>
          <w:bCs/>
          <w:sz w:val="32"/>
          <w:szCs w:val="32"/>
          <w:lang w:val="id-ID"/>
        </w:rPr>
      </w:pPr>
    </w:p>
    <w:p w:rsidR="0019585A" w:rsidRPr="0019585A" w:rsidRDefault="0019585A" w:rsidP="00FC7A8D">
      <w:pPr>
        <w:pStyle w:val="Default"/>
        <w:ind w:left="4320" w:firstLine="720"/>
        <w:rPr>
          <w:rFonts w:ascii="Times New Roman" w:hAnsi="Times New Roman" w:cs="Times New Roman"/>
          <w:b/>
          <w:bCs/>
          <w:sz w:val="32"/>
          <w:szCs w:val="32"/>
          <w:lang w:val="id-ID"/>
        </w:rPr>
      </w:pPr>
    </w:p>
    <w:p w:rsidR="00FC7A8D" w:rsidRPr="0019585A" w:rsidRDefault="00073CF1" w:rsidP="00FC7A8D">
      <w:pPr>
        <w:pStyle w:val="Default"/>
        <w:ind w:left="4320" w:firstLine="720"/>
        <w:rPr>
          <w:rFonts w:ascii="Times New Roman" w:hAnsi="Times New Roman" w:cs="Times New Roman"/>
          <w:b/>
          <w:bCs/>
          <w:sz w:val="36"/>
          <w:szCs w:val="36"/>
          <w:lang w:val="id-ID"/>
        </w:rPr>
      </w:pPr>
      <w:r w:rsidRPr="00073CF1">
        <w:rPr>
          <w:rFonts w:ascii="Times New Roman" w:hAnsi="Times New Roman" w:cs="Times New Roman"/>
          <w:b/>
          <w:bCs/>
          <w:noProof/>
          <w:sz w:val="32"/>
          <w:szCs w:val="32"/>
          <w:lang w:val="id-ID" w:eastAsia="id-ID"/>
        </w:rPr>
        <w:pict>
          <v:rect id="_x0000_s1027" style="position:absolute;left:0;text-align:left;margin-left:220.05pt;margin-top:-.05pt;width:395.25pt;height:93pt;z-index:251659264">
            <v:textbox>
              <w:txbxContent>
                <w:p w:rsidR="008E04DB" w:rsidRPr="000B118F" w:rsidRDefault="008E04DB">
                  <w:pPr>
                    <w:rPr>
                      <w:rFonts w:ascii="Times New Roman" w:hAnsi="Times New Roman"/>
                      <w:sz w:val="28"/>
                      <w:szCs w:val="28"/>
                      <w:lang w:val="id-ID"/>
                    </w:rPr>
                  </w:pPr>
                  <w:r w:rsidRPr="000B118F">
                    <w:rPr>
                      <w:rFonts w:ascii="Times New Roman" w:hAnsi="Times New Roman"/>
                      <w:sz w:val="28"/>
                      <w:szCs w:val="28"/>
                      <w:lang w:val="id-ID"/>
                    </w:rPr>
                    <w:t xml:space="preserve">NAMA </w:t>
                  </w:r>
                  <w:r w:rsidRPr="000B118F">
                    <w:rPr>
                      <w:rFonts w:ascii="Times New Roman" w:hAnsi="Times New Roman"/>
                      <w:sz w:val="28"/>
                      <w:szCs w:val="28"/>
                      <w:lang w:val="id-ID"/>
                    </w:rPr>
                    <w:tab/>
                  </w:r>
                  <w:r w:rsidRPr="000B118F">
                    <w:rPr>
                      <w:rFonts w:ascii="Times New Roman" w:hAnsi="Times New Roman"/>
                      <w:sz w:val="28"/>
                      <w:szCs w:val="28"/>
                      <w:lang w:val="id-ID"/>
                    </w:rPr>
                    <w:tab/>
                  </w:r>
                  <w:r w:rsidRPr="000B118F">
                    <w:rPr>
                      <w:rFonts w:ascii="Times New Roman" w:hAnsi="Times New Roman"/>
                      <w:sz w:val="28"/>
                      <w:szCs w:val="28"/>
                      <w:lang w:val="id-ID"/>
                    </w:rPr>
                    <w:tab/>
                    <w:t>:</w:t>
                  </w:r>
                </w:p>
                <w:p w:rsidR="008E04DB" w:rsidRPr="000B118F" w:rsidRDefault="008E04DB">
                  <w:pPr>
                    <w:rPr>
                      <w:rFonts w:ascii="Times New Roman" w:hAnsi="Times New Roman"/>
                      <w:sz w:val="28"/>
                      <w:szCs w:val="28"/>
                      <w:lang w:val="id-ID"/>
                    </w:rPr>
                  </w:pPr>
                </w:p>
                <w:p w:rsidR="008E04DB" w:rsidRPr="000B118F" w:rsidRDefault="008E04DB">
                  <w:pPr>
                    <w:rPr>
                      <w:rFonts w:ascii="Times New Roman" w:hAnsi="Times New Roman"/>
                      <w:sz w:val="28"/>
                      <w:szCs w:val="28"/>
                      <w:lang w:val="id-ID"/>
                    </w:rPr>
                  </w:pPr>
                  <w:r w:rsidRPr="000B118F">
                    <w:rPr>
                      <w:rFonts w:ascii="Times New Roman" w:hAnsi="Times New Roman"/>
                      <w:sz w:val="28"/>
                      <w:szCs w:val="28"/>
                      <w:lang w:val="id-ID"/>
                    </w:rPr>
                    <w:t>UNIT KERJA</w:t>
                  </w:r>
                  <w:r w:rsidRPr="000B118F">
                    <w:rPr>
                      <w:rFonts w:ascii="Times New Roman" w:hAnsi="Times New Roman"/>
                      <w:sz w:val="28"/>
                      <w:szCs w:val="28"/>
                      <w:lang w:val="id-ID"/>
                    </w:rPr>
                    <w:tab/>
                  </w:r>
                  <w:r w:rsidRPr="000B118F">
                    <w:rPr>
                      <w:rFonts w:ascii="Times New Roman" w:hAnsi="Times New Roman"/>
                      <w:sz w:val="28"/>
                      <w:szCs w:val="28"/>
                      <w:lang w:val="id-ID"/>
                    </w:rPr>
                    <w:tab/>
                    <w:t>:</w:t>
                  </w:r>
                </w:p>
                <w:p w:rsidR="008E04DB" w:rsidRPr="000B118F" w:rsidRDefault="008E04DB">
                  <w:pPr>
                    <w:rPr>
                      <w:rFonts w:ascii="Times New Roman" w:hAnsi="Times New Roman"/>
                      <w:sz w:val="28"/>
                      <w:szCs w:val="28"/>
                      <w:lang w:val="id-ID"/>
                    </w:rPr>
                  </w:pPr>
                </w:p>
                <w:p w:rsidR="008E04DB" w:rsidRPr="000B118F" w:rsidRDefault="008E04DB">
                  <w:pPr>
                    <w:rPr>
                      <w:rFonts w:ascii="Times New Roman" w:hAnsi="Times New Roman"/>
                      <w:sz w:val="28"/>
                      <w:szCs w:val="28"/>
                      <w:lang w:val="id-ID"/>
                    </w:rPr>
                  </w:pPr>
                  <w:r w:rsidRPr="000B118F">
                    <w:rPr>
                      <w:rFonts w:ascii="Times New Roman" w:hAnsi="Times New Roman"/>
                      <w:sz w:val="28"/>
                      <w:szCs w:val="28"/>
                      <w:lang w:val="id-ID"/>
                    </w:rPr>
                    <w:t>LEVEL KOMPETENSI</w:t>
                  </w:r>
                  <w:r w:rsidRPr="000B118F">
                    <w:rPr>
                      <w:rFonts w:ascii="Times New Roman" w:hAnsi="Times New Roman"/>
                      <w:sz w:val="28"/>
                      <w:szCs w:val="28"/>
                      <w:lang w:val="id-ID"/>
                    </w:rPr>
                    <w:tab/>
                    <w:t>:</w:t>
                  </w:r>
                </w:p>
              </w:txbxContent>
            </v:textbox>
          </v:rect>
        </w:pict>
      </w:r>
    </w:p>
    <w:p w:rsidR="00FC7A8D" w:rsidRDefault="00FC7A8D">
      <w:pPr>
        <w:widowControl/>
        <w:jc w:val="left"/>
        <w:rPr>
          <w:rFonts w:cs="Calibri"/>
          <w:b/>
          <w:sz w:val="24"/>
          <w:lang w:val="id-ID"/>
        </w:rPr>
      </w:pPr>
    </w:p>
    <w:p w:rsidR="00880E70" w:rsidRDefault="00880E70" w:rsidP="00FC7A8D">
      <w:pPr>
        <w:widowControl/>
        <w:jc w:val="left"/>
        <w:rPr>
          <w:rFonts w:cs="Calibri"/>
          <w:b/>
          <w:sz w:val="24"/>
          <w:lang w:val="id-ID"/>
        </w:rPr>
      </w:pPr>
    </w:p>
    <w:p w:rsidR="00FC7A8D" w:rsidRDefault="00FC7A8D">
      <w:pPr>
        <w:jc w:val="center"/>
        <w:rPr>
          <w:rFonts w:cs="Calibri"/>
          <w:b/>
          <w:sz w:val="24"/>
          <w:lang w:val="id-ID"/>
        </w:rPr>
      </w:pPr>
    </w:p>
    <w:p w:rsidR="00FC7A8D" w:rsidRDefault="00FC7A8D">
      <w:pPr>
        <w:jc w:val="center"/>
        <w:rPr>
          <w:rFonts w:cs="Calibri"/>
          <w:b/>
          <w:sz w:val="24"/>
          <w:lang w:val="id-ID"/>
        </w:rPr>
      </w:pPr>
    </w:p>
    <w:p w:rsidR="00880E70" w:rsidRDefault="00880E70">
      <w:pPr>
        <w:rPr>
          <w:lang w:val="id-ID"/>
        </w:rPr>
      </w:pPr>
    </w:p>
    <w:p w:rsidR="008E3011" w:rsidRDefault="008E3011">
      <w:pPr>
        <w:rPr>
          <w:lang w:val="id-ID"/>
        </w:rPr>
      </w:pPr>
    </w:p>
    <w:p w:rsidR="008E3011" w:rsidRDefault="008E3011">
      <w:pPr>
        <w:rPr>
          <w:lang w:val="id-ID"/>
        </w:rPr>
      </w:pPr>
    </w:p>
    <w:p w:rsidR="00A3790D" w:rsidRDefault="00A3790D">
      <w:pPr>
        <w:rPr>
          <w:lang w:val="id-ID"/>
        </w:rPr>
      </w:pPr>
    </w:p>
    <w:p w:rsidR="002B2CA9" w:rsidRPr="00685E04" w:rsidRDefault="002B2CA9" w:rsidP="00685E04">
      <w:pPr>
        <w:widowControl/>
        <w:tabs>
          <w:tab w:val="left" w:pos="993"/>
        </w:tabs>
        <w:jc w:val="left"/>
        <w:rPr>
          <w:b/>
          <w:sz w:val="24"/>
          <w:lang w:val="id-ID"/>
        </w:rPr>
      </w:pPr>
      <w:r w:rsidRPr="00685E04">
        <w:rPr>
          <w:b/>
          <w:sz w:val="24"/>
          <w:lang w:val="id-ID"/>
        </w:rPr>
        <w:t>PETUNJUK PENGERJAAN :</w:t>
      </w:r>
    </w:p>
    <w:p w:rsidR="002B2CA9" w:rsidRPr="00685E04" w:rsidRDefault="002B2CA9" w:rsidP="00685E04">
      <w:pPr>
        <w:pStyle w:val="ListParagraph"/>
        <w:widowControl/>
        <w:numPr>
          <w:ilvl w:val="0"/>
          <w:numId w:val="2"/>
        </w:numPr>
        <w:rPr>
          <w:sz w:val="24"/>
          <w:lang w:val="id-ID"/>
        </w:rPr>
      </w:pPr>
      <w:r w:rsidRPr="00685E04">
        <w:rPr>
          <w:sz w:val="24"/>
          <w:lang w:val="id-ID"/>
        </w:rPr>
        <w:t>Lakukan praktek keperawatan sesuai dengan standar praktek dan standar prosedur operassional berdarkan unit-unit kompetensi yang akan diases dan laksanakan evaluasi diri minimal 3 kali sebelum meminta penilaian Peer (bisa lebih dari 3 kali apabila belum sesuai dengan SPO). Jika perawat adalah perawat baru maka asuhan yang dilaksanakan adalah sesuai kewenangan klinisnya.</w:t>
      </w:r>
    </w:p>
    <w:p w:rsidR="002B2CA9" w:rsidRPr="00685E04" w:rsidRDefault="002B2CA9" w:rsidP="00685E04">
      <w:pPr>
        <w:pStyle w:val="ListParagraph"/>
        <w:widowControl/>
        <w:numPr>
          <w:ilvl w:val="0"/>
          <w:numId w:val="2"/>
        </w:numPr>
        <w:rPr>
          <w:sz w:val="24"/>
          <w:lang w:val="id-ID"/>
        </w:rPr>
      </w:pPr>
      <w:r w:rsidRPr="00685E04">
        <w:rPr>
          <w:sz w:val="24"/>
          <w:lang w:val="id-ID"/>
        </w:rPr>
        <w:t>Lakukan evaluasi dengan peer/rekan kerja minimal 3 kali dan dari 3 kali evaluasi tersebut sudah sesuai dengan SPO (bila lebih dari 3 kali apabila belum sesuai dengan SPO)</w:t>
      </w:r>
    </w:p>
    <w:p w:rsidR="002B2CA9" w:rsidRPr="00685E04" w:rsidRDefault="002B2CA9" w:rsidP="00685E04">
      <w:pPr>
        <w:pStyle w:val="ListParagraph"/>
        <w:widowControl/>
        <w:numPr>
          <w:ilvl w:val="0"/>
          <w:numId w:val="2"/>
        </w:numPr>
        <w:rPr>
          <w:sz w:val="24"/>
          <w:lang w:val="id-ID"/>
        </w:rPr>
      </w:pPr>
      <w:r w:rsidRPr="00685E04">
        <w:rPr>
          <w:sz w:val="24"/>
          <w:lang w:val="id-ID"/>
        </w:rPr>
        <w:t>Laksanakan evaluasi praktek keperawatan dari Kepala ruangan/CI/Ketua Tim/PJ Shift/Preseptor untuk mensupervisi, minimal 3 kali asesmen dan sudah sesuai dengan SPO (bisa lebih dari 3 kali apabila belum sesuai dengan SPO)</w:t>
      </w:r>
    </w:p>
    <w:p w:rsidR="002B2CA9" w:rsidRPr="00685E04" w:rsidRDefault="002B2CA9" w:rsidP="00685E04">
      <w:pPr>
        <w:pStyle w:val="ListParagraph"/>
        <w:widowControl/>
        <w:numPr>
          <w:ilvl w:val="0"/>
          <w:numId w:val="2"/>
        </w:numPr>
        <w:rPr>
          <w:sz w:val="24"/>
          <w:lang w:val="id-ID"/>
        </w:rPr>
      </w:pPr>
      <w:r w:rsidRPr="00685E04">
        <w:rPr>
          <w:sz w:val="24"/>
          <w:lang w:val="id-ID"/>
        </w:rPr>
        <w:t>Isi tanggal kapan evaluasi dilaksanakan, isi keterangan/ket dengan K : KOMPETEN apabila sesuai SPO, BK : BELUM KOMPETEN apabila belum sesuai SPO. Dokumen yang diperlukan adalah SPO dari semua tindakan keperawatan.</w:t>
      </w:r>
    </w:p>
    <w:p w:rsidR="002B2CA9" w:rsidRPr="002B2CA9" w:rsidRDefault="002B2CA9" w:rsidP="00685E04">
      <w:pPr>
        <w:pStyle w:val="ListParagraph"/>
        <w:widowControl/>
        <w:numPr>
          <w:ilvl w:val="0"/>
          <w:numId w:val="2"/>
        </w:numPr>
        <w:rPr>
          <w:lang w:val="id-ID"/>
        </w:rPr>
      </w:pPr>
      <w:r w:rsidRPr="00685E04">
        <w:rPr>
          <w:sz w:val="24"/>
          <w:lang w:val="id-ID"/>
        </w:rPr>
        <w:t>Pemenuhan pencapaian kompetensi ini berlaku jika ditandatangani oleh supervisor yang ditunjuk oleh bidang keperawatan.</w:t>
      </w:r>
      <w:r w:rsidRPr="002B2CA9">
        <w:rPr>
          <w:lang w:val="id-ID"/>
        </w:rPr>
        <w:br w:type="page"/>
      </w:r>
    </w:p>
    <w:p w:rsidR="00A3790D" w:rsidRPr="00FC7A8D" w:rsidRDefault="00A3790D">
      <w:pPr>
        <w:rPr>
          <w:lang w:val="id-ID"/>
        </w:rPr>
      </w:pPr>
    </w:p>
    <w:tbl>
      <w:tblPr>
        <w:tblW w:w="1782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0"/>
        <w:gridCol w:w="1900"/>
        <w:gridCol w:w="3145"/>
        <w:gridCol w:w="425"/>
        <w:gridCol w:w="425"/>
        <w:gridCol w:w="426"/>
        <w:gridCol w:w="425"/>
        <w:gridCol w:w="425"/>
        <w:gridCol w:w="851"/>
        <w:gridCol w:w="850"/>
        <w:gridCol w:w="851"/>
        <w:gridCol w:w="425"/>
        <w:gridCol w:w="425"/>
        <w:gridCol w:w="425"/>
        <w:gridCol w:w="426"/>
        <w:gridCol w:w="425"/>
        <w:gridCol w:w="425"/>
        <w:gridCol w:w="425"/>
        <w:gridCol w:w="426"/>
        <w:gridCol w:w="425"/>
        <w:gridCol w:w="425"/>
        <w:gridCol w:w="425"/>
        <w:gridCol w:w="426"/>
        <w:gridCol w:w="425"/>
        <w:gridCol w:w="425"/>
        <w:gridCol w:w="425"/>
        <w:gridCol w:w="426"/>
        <w:gridCol w:w="425"/>
        <w:gridCol w:w="425"/>
      </w:tblGrid>
      <w:tr w:rsidR="0004395B" w:rsidTr="00F847D2">
        <w:trPr>
          <w:trHeight w:val="887"/>
          <w:tblHeader/>
        </w:trPr>
        <w:tc>
          <w:tcPr>
            <w:tcW w:w="450" w:type="dxa"/>
            <w:vMerge w:val="restart"/>
            <w:vAlign w:val="center"/>
          </w:tcPr>
          <w:p w:rsidR="0004395B" w:rsidRDefault="0004395B">
            <w:pPr>
              <w:jc w:val="center"/>
              <w:rPr>
                <w:rFonts w:cs="Calibri"/>
                <w:b/>
                <w:bCs/>
                <w:sz w:val="16"/>
                <w:szCs w:val="16"/>
              </w:rPr>
            </w:pPr>
            <w:r>
              <w:rPr>
                <w:rFonts w:cs="Calibri"/>
                <w:b/>
                <w:bCs/>
                <w:sz w:val="16"/>
                <w:szCs w:val="16"/>
              </w:rPr>
              <w:t>No</w:t>
            </w:r>
          </w:p>
        </w:tc>
        <w:tc>
          <w:tcPr>
            <w:tcW w:w="1900" w:type="dxa"/>
            <w:vMerge w:val="restart"/>
            <w:vAlign w:val="center"/>
          </w:tcPr>
          <w:p w:rsidR="0004395B" w:rsidRDefault="0004395B">
            <w:pPr>
              <w:jc w:val="center"/>
              <w:rPr>
                <w:rFonts w:cs="Calibri"/>
                <w:b/>
                <w:bCs/>
                <w:sz w:val="16"/>
                <w:szCs w:val="16"/>
              </w:rPr>
            </w:pPr>
            <w:r>
              <w:rPr>
                <w:rFonts w:cs="Calibri"/>
                <w:b/>
                <w:bCs/>
                <w:sz w:val="16"/>
                <w:szCs w:val="16"/>
              </w:rPr>
              <w:t>Diagnosa Keperawatan</w:t>
            </w:r>
          </w:p>
        </w:tc>
        <w:tc>
          <w:tcPr>
            <w:tcW w:w="3145" w:type="dxa"/>
            <w:vMerge w:val="restart"/>
            <w:vAlign w:val="center"/>
          </w:tcPr>
          <w:p w:rsidR="0004395B" w:rsidRDefault="0004395B">
            <w:pPr>
              <w:jc w:val="center"/>
              <w:rPr>
                <w:rFonts w:cs="Calibri"/>
                <w:b/>
                <w:bCs/>
                <w:sz w:val="16"/>
                <w:szCs w:val="16"/>
              </w:rPr>
            </w:pPr>
            <w:r>
              <w:rPr>
                <w:rFonts w:cs="Calibri"/>
                <w:b/>
                <w:bCs/>
                <w:sz w:val="16"/>
                <w:szCs w:val="16"/>
              </w:rPr>
              <w:t>Intervensi</w:t>
            </w:r>
          </w:p>
        </w:tc>
        <w:tc>
          <w:tcPr>
            <w:tcW w:w="2126" w:type="dxa"/>
            <w:gridSpan w:val="5"/>
            <w:vAlign w:val="center"/>
          </w:tcPr>
          <w:p w:rsidR="0004395B" w:rsidRDefault="0004395B">
            <w:pPr>
              <w:jc w:val="center"/>
              <w:rPr>
                <w:rFonts w:cs="Calibri"/>
                <w:b/>
                <w:bCs/>
                <w:sz w:val="16"/>
                <w:szCs w:val="16"/>
              </w:rPr>
            </w:pPr>
            <w:r>
              <w:rPr>
                <w:rFonts w:cs="Calibri"/>
                <w:b/>
                <w:bCs/>
                <w:sz w:val="16"/>
                <w:szCs w:val="16"/>
              </w:rPr>
              <w:t>Kompetensi Level sesuai PK</w:t>
            </w:r>
          </w:p>
        </w:tc>
        <w:tc>
          <w:tcPr>
            <w:tcW w:w="2552" w:type="dxa"/>
            <w:gridSpan w:val="3"/>
            <w:vAlign w:val="center"/>
          </w:tcPr>
          <w:p w:rsidR="0004395B" w:rsidRDefault="0004395B">
            <w:pPr>
              <w:jc w:val="center"/>
              <w:rPr>
                <w:rFonts w:cs="Calibri"/>
                <w:b/>
                <w:bCs/>
                <w:sz w:val="16"/>
                <w:szCs w:val="16"/>
              </w:rPr>
            </w:pPr>
            <w:r>
              <w:rPr>
                <w:rFonts w:cs="Calibri"/>
                <w:b/>
                <w:bCs/>
                <w:sz w:val="16"/>
                <w:szCs w:val="16"/>
              </w:rPr>
              <w:t>Jenis</w:t>
            </w:r>
          </w:p>
        </w:tc>
        <w:tc>
          <w:tcPr>
            <w:tcW w:w="2551" w:type="dxa"/>
            <w:gridSpan w:val="6"/>
          </w:tcPr>
          <w:p w:rsidR="0004395B" w:rsidRPr="0004395B" w:rsidRDefault="0004395B">
            <w:pPr>
              <w:jc w:val="center"/>
              <w:rPr>
                <w:rFonts w:cs="Calibri"/>
                <w:b/>
                <w:bCs/>
                <w:sz w:val="22"/>
                <w:szCs w:val="22"/>
                <w:lang w:val="id-ID"/>
              </w:rPr>
            </w:pPr>
          </w:p>
          <w:p w:rsidR="0004395B" w:rsidRPr="0004395B" w:rsidRDefault="0004395B" w:rsidP="0004395B">
            <w:pPr>
              <w:jc w:val="center"/>
              <w:rPr>
                <w:rFonts w:cs="Calibri"/>
                <w:b/>
                <w:bCs/>
                <w:sz w:val="20"/>
                <w:szCs w:val="20"/>
              </w:rPr>
            </w:pPr>
            <w:r w:rsidRPr="0004395B">
              <w:rPr>
                <w:rFonts w:cs="Calibri"/>
                <w:b/>
                <w:bCs/>
                <w:sz w:val="20"/>
                <w:szCs w:val="20"/>
                <w:lang w:val="id-ID"/>
              </w:rPr>
              <w:t>SUPERVISI</w:t>
            </w:r>
          </w:p>
        </w:tc>
        <w:tc>
          <w:tcPr>
            <w:tcW w:w="2552" w:type="dxa"/>
            <w:gridSpan w:val="6"/>
          </w:tcPr>
          <w:p w:rsidR="0004395B" w:rsidRPr="0004395B" w:rsidRDefault="0004395B" w:rsidP="0004395B">
            <w:pPr>
              <w:rPr>
                <w:rFonts w:cs="Calibri"/>
                <w:b/>
                <w:bCs/>
                <w:sz w:val="22"/>
                <w:szCs w:val="22"/>
                <w:lang w:val="id-ID"/>
              </w:rPr>
            </w:pPr>
          </w:p>
          <w:p w:rsidR="0004395B" w:rsidRPr="0004395B" w:rsidRDefault="0004395B">
            <w:pPr>
              <w:jc w:val="center"/>
              <w:rPr>
                <w:rFonts w:cs="Calibri"/>
                <w:b/>
                <w:bCs/>
                <w:sz w:val="20"/>
                <w:szCs w:val="20"/>
              </w:rPr>
            </w:pPr>
            <w:r w:rsidRPr="0004395B">
              <w:rPr>
                <w:rFonts w:cs="Calibri"/>
                <w:b/>
                <w:bCs/>
                <w:sz w:val="20"/>
                <w:szCs w:val="20"/>
                <w:lang w:val="id-ID"/>
              </w:rPr>
              <w:t>PEER</w:t>
            </w:r>
          </w:p>
        </w:tc>
        <w:tc>
          <w:tcPr>
            <w:tcW w:w="2551" w:type="dxa"/>
            <w:gridSpan w:val="6"/>
          </w:tcPr>
          <w:p w:rsidR="0004395B" w:rsidRPr="0004395B" w:rsidRDefault="0004395B" w:rsidP="0004395B">
            <w:pPr>
              <w:rPr>
                <w:rFonts w:cs="Calibri"/>
                <w:b/>
                <w:bCs/>
                <w:sz w:val="22"/>
                <w:szCs w:val="22"/>
                <w:lang w:val="id-ID"/>
              </w:rPr>
            </w:pPr>
          </w:p>
          <w:p w:rsidR="0004395B" w:rsidRPr="0004395B" w:rsidRDefault="0004395B">
            <w:pPr>
              <w:jc w:val="center"/>
              <w:rPr>
                <w:rFonts w:cs="Calibri"/>
                <w:b/>
                <w:bCs/>
                <w:sz w:val="20"/>
                <w:szCs w:val="20"/>
              </w:rPr>
            </w:pPr>
            <w:r w:rsidRPr="0004395B">
              <w:rPr>
                <w:rFonts w:cs="Calibri"/>
                <w:b/>
                <w:bCs/>
                <w:sz w:val="20"/>
                <w:szCs w:val="20"/>
                <w:lang w:val="id-ID"/>
              </w:rPr>
              <w:t>MANDIRI</w:t>
            </w:r>
          </w:p>
        </w:tc>
      </w:tr>
      <w:tr w:rsidR="000B20D4" w:rsidTr="00F847D2">
        <w:trPr>
          <w:tblHeader/>
        </w:trPr>
        <w:tc>
          <w:tcPr>
            <w:tcW w:w="450" w:type="dxa"/>
            <w:vMerge/>
            <w:vAlign w:val="center"/>
          </w:tcPr>
          <w:p w:rsidR="000B20D4" w:rsidRDefault="000B20D4">
            <w:pPr>
              <w:jc w:val="center"/>
              <w:rPr>
                <w:rFonts w:cs="Calibri"/>
                <w:b/>
                <w:bCs/>
                <w:sz w:val="16"/>
                <w:szCs w:val="16"/>
              </w:rPr>
            </w:pPr>
          </w:p>
        </w:tc>
        <w:tc>
          <w:tcPr>
            <w:tcW w:w="1900" w:type="dxa"/>
            <w:vMerge/>
            <w:vAlign w:val="center"/>
          </w:tcPr>
          <w:p w:rsidR="000B20D4" w:rsidRDefault="000B20D4">
            <w:pPr>
              <w:jc w:val="center"/>
              <w:rPr>
                <w:rFonts w:cs="Calibri"/>
                <w:b/>
                <w:bCs/>
                <w:sz w:val="16"/>
                <w:szCs w:val="16"/>
              </w:rPr>
            </w:pPr>
          </w:p>
        </w:tc>
        <w:tc>
          <w:tcPr>
            <w:tcW w:w="3145" w:type="dxa"/>
            <w:vMerge/>
            <w:vAlign w:val="center"/>
          </w:tcPr>
          <w:p w:rsidR="000B20D4" w:rsidRDefault="000B20D4">
            <w:pPr>
              <w:jc w:val="center"/>
              <w:rPr>
                <w:rFonts w:cs="Calibri"/>
                <w:b/>
                <w:bCs/>
                <w:sz w:val="16"/>
                <w:szCs w:val="16"/>
              </w:rPr>
            </w:pPr>
          </w:p>
        </w:tc>
        <w:tc>
          <w:tcPr>
            <w:tcW w:w="425" w:type="dxa"/>
            <w:vMerge w:val="restart"/>
            <w:vAlign w:val="center"/>
          </w:tcPr>
          <w:p w:rsidR="000B20D4" w:rsidRDefault="000B20D4">
            <w:pPr>
              <w:jc w:val="center"/>
              <w:rPr>
                <w:rFonts w:cs="Calibri"/>
                <w:b/>
                <w:bCs/>
                <w:sz w:val="16"/>
                <w:szCs w:val="16"/>
              </w:rPr>
            </w:pPr>
            <w:r>
              <w:rPr>
                <w:rFonts w:cs="Calibri"/>
                <w:b/>
                <w:bCs/>
                <w:sz w:val="16"/>
                <w:szCs w:val="16"/>
              </w:rPr>
              <w:t>I</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II</w:t>
            </w:r>
          </w:p>
        </w:tc>
        <w:tc>
          <w:tcPr>
            <w:tcW w:w="426" w:type="dxa"/>
            <w:vMerge w:val="restart"/>
            <w:vAlign w:val="center"/>
          </w:tcPr>
          <w:p w:rsidR="000B20D4" w:rsidRDefault="000B20D4">
            <w:pPr>
              <w:jc w:val="center"/>
              <w:rPr>
                <w:rFonts w:cs="Calibri"/>
                <w:b/>
                <w:bCs/>
                <w:sz w:val="16"/>
                <w:szCs w:val="16"/>
              </w:rPr>
            </w:pPr>
            <w:r>
              <w:rPr>
                <w:rFonts w:cs="Calibri"/>
                <w:b/>
                <w:bCs/>
                <w:sz w:val="16"/>
                <w:szCs w:val="16"/>
              </w:rPr>
              <w:t>III</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IV</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V</w:t>
            </w:r>
          </w:p>
        </w:tc>
        <w:tc>
          <w:tcPr>
            <w:tcW w:w="851" w:type="dxa"/>
            <w:vMerge w:val="restart"/>
            <w:vAlign w:val="center"/>
          </w:tcPr>
          <w:p w:rsidR="000B20D4" w:rsidRDefault="000B20D4">
            <w:pPr>
              <w:jc w:val="center"/>
              <w:rPr>
                <w:rFonts w:cs="Calibri"/>
                <w:b/>
                <w:bCs/>
                <w:sz w:val="16"/>
                <w:szCs w:val="16"/>
              </w:rPr>
            </w:pPr>
            <w:r>
              <w:rPr>
                <w:rFonts w:cs="Calibri"/>
                <w:b/>
                <w:bCs/>
                <w:sz w:val="16"/>
                <w:szCs w:val="16"/>
              </w:rPr>
              <w:t>Mandiri</w:t>
            </w:r>
          </w:p>
        </w:tc>
        <w:tc>
          <w:tcPr>
            <w:tcW w:w="1701" w:type="dxa"/>
            <w:gridSpan w:val="2"/>
            <w:vAlign w:val="center"/>
          </w:tcPr>
          <w:p w:rsidR="000B20D4" w:rsidRDefault="000B20D4">
            <w:pPr>
              <w:jc w:val="center"/>
              <w:rPr>
                <w:rFonts w:cs="Calibri"/>
                <w:b/>
                <w:bCs/>
                <w:sz w:val="16"/>
                <w:szCs w:val="16"/>
              </w:rPr>
            </w:pPr>
            <w:r>
              <w:rPr>
                <w:rFonts w:cs="Calibri"/>
                <w:b/>
                <w:bCs/>
                <w:sz w:val="16"/>
                <w:szCs w:val="16"/>
              </w:rPr>
              <w:t>Kolaburasi</w:t>
            </w:r>
          </w:p>
        </w:tc>
        <w:tc>
          <w:tcPr>
            <w:tcW w:w="850" w:type="dxa"/>
            <w:gridSpan w:val="2"/>
          </w:tcPr>
          <w:p w:rsidR="000B20D4" w:rsidRDefault="000B20D4" w:rsidP="000B20D4">
            <w:pPr>
              <w:jc w:val="center"/>
              <w:rPr>
                <w:rFonts w:cs="Calibri"/>
                <w:b/>
                <w:bCs/>
                <w:sz w:val="14"/>
                <w:szCs w:val="14"/>
                <w:lang w:val="id-ID"/>
              </w:rPr>
            </w:pPr>
          </w:p>
          <w:p w:rsidR="000B20D4" w:rsidRPr="0004395B" w:rsidRDefault="000B20D4" w:rsidP="000B20D4">
            <w:pPr>
              <w:jc w:val="center"/>
              <w:rPr>
                <w:rFonts w:cs="Calibri"/>
                <w:b/>
                <w:bCs/>
                <w:sz w:val="14"/>
                <w:szCs w:val="14"/>
                <w:lang w:val="id-ID"/>
              </w:rPr>
            </w:pPr>
            <w:r>
              <w:rPr>
                <w:rFonts w:cs="Calibri"/>
                <w:b/>
                <w:bCs/>
                <w:sz w:val="14"/>
                <w:szCs w:val="14"/>
                <w:lang w:val="id-ID"/>
              </w:rPr>
              <w:t>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1" w:type="dxa"/>
            <w:gridSpan w:val="2"/>
          </w:tcPr>
          <w:p w:rsidR="000B20D4" w:rsidRDefault="000B20D4" w:rsidP="000B20D4">
            <w:pPr>
              <w:tabs>
                <w:tab w:val="left" w:pos="210"/>
                <w:tab w:val="center" w:pos="317"/>
              </w:tabs>
              <w:jc w:val="left"/>
              <w:rPr>
                <w:rFonts w:cs="Calibri"/>
                <w:b/>
                <w:bCs/>
                <w:sz w:val="14"/>
                <w:szCs w:val="14"/>
                <w:lang w:val="id-ID"/>
              </w:rPr>
            </w:pPr>
            <w:r>
              <w:rPr>
                <w:rFonts w:cs="Calibri"/>
                <w:b/>
                <w:bCs/>
                <w:sz w:val="14"/>
                <w:szCs w:val="14"/>
                <w:lang w:val="id-ID"/>
              </w:rPr>
              <w:tab/>
            </w:r>
          </w:p>
          <w:p w:rsidR="000B20D4" w:rsidRPr="0004395B" w:rsidRDefault="000B20D4" w:rsidP="000B20D4">
            <w:pPr>
              <w:tabs>
                <w:tab w:val="left" w:pos="210"/>
                <w:tab w:val="center" w:pos="317"/>
              </w:tabs>
              <w:jc w:val="left"/>
              <w:rPr>
                <w:rFonts w:cs="Calibri"/>
                <w:b/>
                <w:bCs/>
                <w:sz w:val="14"/>
                <w:szCs w:val="14"/>
                <w:lang w:val="id-ID"/>
              </w:rPr>
            </w:pPr>
            <w:r>
              <w:rPr>
                <w:rFonts w:cs="Calibri"/>
                <w:b/>
                <w:bCs/>
                <w:sz w:val="14"/>
                <w:szCs w:val="14"/>
                <w:lang w:val="id-ID"/>
              </w:rPr>
              <w:tab/>
              <w:t>III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III</w:t>
            </w:r>
          </w:p>
          <w:p w:rsidR="000B20D4" w:rsidRPr="0004395B" w:rsidRDefault="000B20D4" w:rsidP="000B20D4">
            <w:pPr>
              <w:rPr>
                <w:rFonts w:cs="Calibri"/>
                <w:b/>
                <w:bCs/>
                <w:sz w:val="14"/>
                <w:szCs w:val="14"/>
                <w:lang w:val="id-ID"/>
              </w:rPr>
            </w:pPr>
          </w:p>
        </w:tc>
      </w:tr>
      <w:tr w:rsidR="0004395B" w:rsidTr="00F847D2">
        <w:trPr>
          <w:trHeight w:val="527"/>
          <w:tblHeader/>
        </w:trPr>
        <w:tc>
          <w:tcPr>
            <w:tcW w:w="450" w:type="dxa"/>
            <w:vMerge/>
            <w:vAlign w:val="center"/>
          </w:tcPr>
          <w:p w:rsidR="0004395B" w:rsidRDefault="0004395B">
            <w:pPr>
              <w:jc w:val="center"/>
              <w:rPr>
                <w:rFonts w:cs="Calibri"/>
                <w:b/>
                <w:bCs/>
                <w:sz w:val="16"/>
                <w:szCs w:val="16"/>
              </w:rPr>
            </w:pPr>
          </w:p>
        </w:tc>
        <w:tc>
          <w:tcPr>
            <w:tcW w:w="1900" w:type="dxa"/>
            <w:vMerge/>
            <w:vAlign w:val="center"/>
          </w:tcPr>
          <w:p w:rsidR="0004395B" w:rsidRDefault="0004395B">
            <w:pPr>
              <w:jc w:val="center"/>
              <w:rPr>
                <w:rFonts w:cs="Calibri"/>
                <w:b/>
                <w:bCs/>
                <w:sz w:val="16"/>
                <w:szCs w:val="16"/>
              </w:rPr>
            </w:pPr>
          </w:p>
        </w:tc>
        <w:tc>
          <w:tcPr>
            <w:tcW w:w="314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6"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851" w:type="dxa"/>
            <w:vMerge/>
            <w:vAlign w:val="center"/>
          </w:tcPr>
          <w:p w:rsidR="0004395B" w:rsidRDefault="0004395B">
            <w:pPr>
              <w:jc w:val="center"/>
              <w:rPr>
                <w:rFonts w:cs="Calibri"/>
                <w:b/>
                <w:bCs/>
                <w:sz w:val="16"/>
                <w:szCs w:val="16"/>
              </w:rPr>
            </w:pPr>
          </w:p>
        </w:tc>
        <w:tc>
          <w:tcPr>
            <w:tcW w:w="850" w:type="dxa"/>
            <w:vAlign w:val="center"/>
          </w:tcPr>
          <w:p w:rsidR="0004395B" w:rsidRDefault="0004395B">
            <w:pPr>
              <w:jc w:val="center"/>
              <w:rPr>
                <w:rFonts w:cs="Calibri"/>
                <w:b/>
                <w:bCs/>
                <w:sz w:val="16"/>
                <w:szCs w:val="16"/>
              </w:rPr>
            </w:pPr>
            <w:r>
              <w:rPr>
                <w:rFonts w:cs="Calibri"/>
                <w:b/>
                <w:bCs/>
                <w:sz w:val="16"/>
                <w:szCs w:val="16"/>
              </w:rPr>
              <w:t>Delegasi</w:t>
            </w:r>
          </w:p>
        </w:tc>
        <w:tc>
          <w:tcPr>
            <w:tcW w:w="851" w:type="dxa"/>
            <w:vAlign w:val="center"/>
          </w:tcPr>
          <w:p w:rsidR="0004395B" w:rsidRDefault="0004395B">
            <w:pPr>
              <w:jc w:val="center"/>
              <w:rPr>
                <w:rFonts w:cs="Calibri"/>
                <w:b/>
                <w:bCs/>
                <w:sz w:val="16"/>
                <w:szCs w:val="16"/>
              </w:rPr>
            </w:pPr>
            <w:r>
              <w:rPr>
                <w:rFonts w:cs="Calibri"/>
                <w:b/>
                <w:bCs/>
                <w:sz w:val="16"/>
                <w:szCs w:val="16"/>
              </w:rPr>
              <w:t>Mandat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w:t>
            </w:r>
          </w:p>
        </w:tc>
        <w:tc>
          <w:tcPr>
            <w:tcW w:w="1900" w:type="dxa"/>
            <w:vMerge w:val="restart"/>
          </w:tcPr>
          <w:p w:rsidR="002C2A63" w:rsidRDefault="002C2A63">
            <w:pPr>
              <w:jc w:val="left"/>
              <w:rPr>
                <w:rFonts w:cs="Calibri"/>
                <w:sz w:val="16"/>
                <w:szCs w:val="16"/>
              </w:rPr>
            </w:pPr>
            <w:r>
              <w:rPr>
                <w:rFonts w:cs="Calibri"/>
                <w:sz w:val="16"/>
                <w:szCs w:val="16"/>
              </w:rPr>
              <w:t xml:space="preserve">Ketidakseimbangan </w:t>
            </w:r>
          </w:p>
          <w:p w:rsidR="002C2A63" w:rsidRDefault="002C2A63">
            <w:pPr>
              <w:jc w:val="left"/>
              <w:rPr>
                <w:rFonts w:cs="Calibri"/>
                <w:sz w:val="16"/>
                <w:szCs w:val="16"/>
              </w:rPr>
            </w:pPr>
            <w:r>
              <w:rPr>
                <w:rFonts w:cs="Calibri"/>
                <w:sz w:val="16"/>
                <w:szCs w:val="16"/>
              </w:rPr>
              <w:t>Nutrisi: Kurang dari</w:t>
            </w:r>
          </w:p>
          <w:p w:rsidR="002C2A63" w:rsidRDefault="002C2A63" w:rsidP="002C2A63">
            <w:pPr>
              <w:jc w:val="left"/>
              <w:rPr>
                <w:rFonts w:cs="Calibri"/>
                <w:sz w:val="16"/>
                <w:szCs w:val="16"/>
              </w:rPr>
            </w:pPr>
            <w:r>
              <w:rPr>
                <w:rFonts w:cs="Calibri"/>
                <w:sz w:val="16"/>
                <w:szCs w:val="16"/>
              </w:rPr>
              <w:t>kebutuhan tubuh</w:t>
            </w:r>
          </w:p>
        </w:tc>
        <w:tc>
          <w:tcPr>
            <w:tcW w:w="3145" w:type="dxa"/>
          </w:tcPr>
          <w:p w:rsidR="002C2A63" w:rsidRDefault="002C2A63">
            <w:pPr>
              <w:jc w:val="left"/>
              <w:rPr>
                <w:rFonts w:cs="Calibri"/>
                <w:sz w:val="16"/>
                <w:szCs w:val="16"/>
              </w:rPr>
            </w:pPr>
            <w:r>
              <w:rPr>
                <w:rFonts w:cs="Calibri"/>
                <w:sz w:val="16"/>
                <w:szCs w:val="16"/>
              </w:rPr>
              <w:t>Asesmen nutrisi dasar :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nutrisis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w:t>
            </w:r>
          </w:p>
        </w:tc>
        <w:tc>
          <w:tcPr>
            <w:tcW w:w="1900" w:type="dxa"/>
            <w:vMerge w:val="restart"/>
          </w:tcPr>
          <w:p w:rsidR="002C2A63" w:rsidRDefault="002C2A63">
            <w:pPr>
              <w:jc w:val="left"/>
              <w:rPr>
                <w:rFonts w:cs="Calibri"/>
                <w:sz w:val="16"/>
                <w:szCs w:val="16"/>
              </w:rPr>
            </w:pPr>
            <w:r>
              <w:rPr>
                <w:rFonts w:cs="Calibri"/>
                <w:sz w:val="16"/>
                <w:szCs w:val="16"/>
              </w:rPr>
              <w:t xml:space="preserve">Ketidakefektifan pola </w:t>
            </w:r>
          </w:p>
          <w:p w:rsidR="002C2A63" w:rsidRDefault="002C2A63" w:rsidP="002C2A63">
            <w:pPr>
              <w:jc w:val="left"/>
              <w:rPr>
                <w:rFonts w:cs="Calibri"/>
                <w:sz w:val="16"/>
                <w:szCs w:val="16"/>
              </w:rPr>
            </w:pPr>
            <w:r>
              <w:rPr>
                <w:rFonts w:cs="Calibri"/>
                <w:sz w:val="16"/>
                <w:szCs w:val="16"/>
              </w:rPr>
              <w:t>makan bayi</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Pemantauan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3</w:t>
            </w:r>
          </w:p>
        </w:tc>
        <w:tc>
          <w:tcPr>
            <w:tcW w:w="1900" w:type="dxa"/>
          </w:tcPr>
          <w:p w:rsidR="0004395B" w:rsidRDefault="0004395B">
            <w:pPr>
              <w:jc w:val="left"/>
              <w:rPr>
                <w:rFonts w:cs="Calibri"/>
                <w:sz w:val="16"/>
                <w:szCs w:val="16"/>
              </w:rPr>
            </w:pPr>
            <w:r>
              <w:rPr>
                <w:rFonts w:cs="Calibri"/>
                <w:sz w:val="16"/>
                <w:szCs w:val="16"/>
              </w:rPr>
              <w:t>Insufisiensi ASI</w:t>
            </w:r>
          </w:p>
        </w:tc>
        <w:tc>
          <w:tcPr>
            <w:tcW w:w="3145" w:type="dxa"/>
          </w:tcPr>
          <w:p w:rsidR="0004395B" w:rsidRDefault="0004395B">
            <w:pPr>
              <w:jc w:val="left"/>
              <w:rPr>
                <w:rFonts w:cs="Calibri"/>
                <w:sz w:val="16"/>
                <w:szCs w:val="16"/>
              </w:rPr>
            </w:pPr>
            <w:r>
              <w:rPr>
                <w:rFonts w:cs="Calibri"/>
                <w:sz w:val="16"/>
                <w:szCs w:val="16"/>
              </w:rPr>
              <w:t>Membantu pemberian makan per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4</w:t>
            </w:r>
          </w:p>
        </w:tc>
        <w:tc>
          <w:tcPr>
            <w:tcW w:w="1900" w:type="dxa"/>
            <w:vMerge w:val="restart"/>
          </w:tcPr>
          <w:p w:rsidR="002C2A63" w:rsidRDefault="002C2A63">
            <w:pPr>
              <w:jc w:val="left"/>
              <w:rPr>
                <w:rFonts w:cs="Calibri"/>
                <w:sz w:val="16"/>
                <w:szCs w:val="16"/>
              </w:rPr>
            </w:pPr>
            <w:r>
              <w:rPr>
                <w:rFonts w:cs="Calibri"/>
                <w:sz w:val="16"/>
                <w:szCs w:val="16"/>
              </w:rPr>
              <w:t>Resiko ketidakstabilan</w:t>
            </w:r>
          </w:p>
          <w:p w:rsidR="002C2A63" w:rsidRDefault="002C2A63" w:rsidP="002C2A63">
            <w:pPr>
              <w:jc w:val="left"/>
              <w:rPr>
                <w:rFonts w:cs="Calibri"/>
                <w:sz w:val="16"/>
                <w:szCs w:val="16"/>
              </w:rPr>
            </w:pPr>
            <w:r>
              <w:rPr>
                <w:rFonts w:cs="Calibri"/>
                <w:sz w:val="16"/>
                <w:szCs w:val="16"/>
              </w:rPr>
              <w:t>kadar glukosa darah</w:t>
            </w:r>
          </w:p>
        </w:tc>
        <w:tc>
          <w:tcPr>
            <w:tcW w:w="3145" w:type="dxa"/>
          </w:tcPr>
          <w:p w:rsidR="002C2A63" w:rsidRDefault="002C2A63">
            <w:pPr>
              <w:jc w:val="left"/>
              <w:rPr>
                <w:rFonts w:cs="Calibri"/>
                <w:sz w:val="16"/>
                <w:szCs w:val="16"/>
              </w:rPr>
            </w:pPr>
            <w:r>
              <w:rPr>
                <w:rFonts w:cs="Calibri"/>
                <w:sz w:val="16"/>
                <w:szCs w:val="16"/>
              </w:rPr>
              <w:t>Pemasangan NGT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Pemberian makan per NGT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mengatasi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mengatasi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 oral/ topical/ anal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obat per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Pemasangan IV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enteral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insulin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gula darah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5</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t>Ketidakseimbangan</w:t>
            </w:r>
          </w:p>
          <w:p w:rsidR="002C2A63" w:rsidRDefault="002C2A63">
            <w:pPr>
              <w:jc w:val="left"/>
              <w:rPr>
                <w:rFonts w:cs="Calibri"/>
                <w:sz w:val="16"/>
                <w:szCs w:val="16"/>
              </w:rPr>
            </w:pPr>
            <w:r>
              <w:rPr>
                <w:rFonts w:cs="Calibri"/>
                <w:sz w:val="16"/>
                <w:szCs w:val="16"/>
              </w:rPr>
              <w:t>Nutrisi: lebih dari</w:t>
            </w:r>
          </w:p>
          <w:p w:rsidR="002C2A63" w:rsidRDefault="002C2A63" w:rsidP="002C2A63">
            <w:pPr>
              <w:jc w:val="left"/>
              <w:rPr>
                <w:rFonts w:cs="Calibri"/>
                <w:sz w:val="16"/>
                <w:szCs w:val="16"/>
              </w:rPr>
            </w:pPr>
            <w:r>
              <w:rPr>
                <w:rFonts w:cs="Calibri"/>
                <w:sz w:val="16"/>
                <w:szCs w:val="16"/>
              </w:rPr>
              <w:t>Kebutuhan Tubuh</w:t>
            </w:r>
          </w:p>
        </w:tc>
        <w:tc>
          <w:tcPr>
            <w:tcW w:w="3145" w:type="dxa"/>
          </w:tcPr>
          <w:p w:rsidR="002C2A63" w:rsidRDefault="002C2A63">
            <w:pPr>
              <w:jc w:val="left"/>
              <w:rPr>
                <w:rFonts w:cs="Calibri"/>
                <w:sz w:val="16"/>
                <w:szCs w:val="16"/>
              </w:rPr>
            </w:pPr>
            <w:r>
              <w:rPr>
                <w:rFonts w:cs="Calibri"/>
                <w:sz w:val="16"/>
                <w:szCs w:val="16"/>
              </w:rPr>
              <w:t>Asesmen nutrisi dasar: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6</w:t>
            </w:r>
          </w:p>
        </w:tc>
        <w:tc>
          <w:tcPr>
            <w:tcW w:w="1900" w:type="dxa"/>
          </w:tcPr>
          <w:p w:rsidR="0004395B" w:rsidRDefault="0004395B">
            <w:pPr>
              <w:jc w:val="left"/>
              <w:rPr>
                <w:rFonts w:cs="Calibri"/>
                <w:sz w:val="16"/>
                <w:szCs w:val="16"/>
              </w:rPr>
            </w:pPr>
            <w:r>
              <w:rPr>
                <w:rFonts w:cs="Calibri"/>
                <w:sz w:val="16"/>
                <w:szCs w:val="16"/>
              </w:rPr>
              <w:t xml:space="preserve">Mual </w:t>
            </w:r>
          </w:p>
        </w:tc>
        <w:tc>
          <w:tcPr>
            <w:tcW w:w="3145" w:type="dxa"/>
          </w:tcPr>
          <w:p w:rsidR="0004395B" w:rsidRDefault="0004395B">
            <w:pPr>
              <w:jc w:val="left"/>
              <w:rPr>
                <w:rFonts w:cs="Calibri"/>
                <w:sz w:val="16"/>
                <w:szCs w:val="16"/>
              </w:rPr>
            </w:pPr>
            <w:r>
              <w:rPr>
                <w:rFonts w:cs="Calibri"/>
                <w:sz w:val="16"/>
                <w:szCs w:val="16"/>
              </w:rPr>
              <w:t>Asesmen nutrisi dasar: screening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7</w:t>
            </w:r>
          </w:p>
        </w:tc>
        <w:tc>
          <w:tcPr>
            <w:tcW w:w="1900" w:type="dxa"/>
          </w:tcPr>
          <w:p w:rsidR="0004395B" w:rsidRDefault="0004395B">
            <w:pPr>
              <w:jc w:val="left"/>
              <w:rPr>
                <w:rFonts w:cs="Calibri"/>
                <w:sz w:val="16"/>
                <w:szCs w:val="16"/>
              </w:rPr>
            </w:pPr>
            <w:r>
              <w:rPr>
                <w:rFonts w:cs="Calibri"/>
                <w:sz w:val="16"/>
                <w:szCs w:val="16"/>
              </w:rPr>
              <w:t>Muntah</w:t>
            </w:r>
          </w:p>
        </w:tc>
        <w:tc>
          <w:tcPr>
            <w:tcW w:w="3145" w:type="dxa"/>
          </w:tcPr>
          <w:p w:rsidR="0004395B" w:rsidRDefault="0004395B">
            <w:pPr>
              <w:jc w:val="left"/>
              <w:rPr>
                <w:rFonts w:cs="Calibri"/>
                <w:sz w:val="16"/>
                <w:szCs w:val="16"/>
              </w:rPr>
            </w:pPr>
            <w:r>
              <w:rPr>
                <w:rFonts w:cs="Calibri"/>
                <w:sz w:val="16"/>
                <w:szCs w:val="16"/>
              </w:rPr>
              <w:t>Asesmen nutrisi lanjut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advance</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per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8</w:t>
            </w:r>
          </w:p>
        </w:tc>
        <w:tc>
          <w:tcPr>
            <w:tcW w:w="1900" w:type="dxa"/>
          </w:tcPr>
          <w:p w:rsidR="0004395B" w:rsidRDefault="0004395B">
            <w:pPr>
              <w:jc w:val="left"/>
              <w:rPr>
                <w:rFonts w:cs="Calibri"/>
                <w:sz w:val="16"/>
                <w:szCs w:val="16"/>
              </w:rPr>
            </w:pPr>
            <w:r>
              <w:rPr>
                <w:rFonts w:cs="Calibri"/>
                <w:sz w:val="16"/>
                <w:szCs w:val="16"/>
              </w:rPr>
              <w:t xml:space="preserve">Hiperbilirubinia </w:t>
            </w:r>
          </w:p>
        </w:tc>
        <w:tc>
          <w:tcPr>
            <w:tcW w:w="3145" w:type="dxa"/>
          </w:tcPr>
          <w:p w:rsidR="0004395B" w:rsidRDefault="0004395B">
            <w:pPr>
              <w:jc w:val="left"/>
              <w:rPr>
                <w:rFonts w:cs="Calibri"/>
                <w:sz w:val="16"/>
                <w:szCs w:val="16"/>
              </w:rPr>
            </w:pPr>
            <w:r>
              <w:rPr>
                <w:rFonts w:cs="Calibri"/>
                <w:sz w:val="16"/>
                <w:szCs w:val="16"/>
              </w:rPr>
              <w:t>Asesmen fisik bilirubin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menyusui dan inisiasi menyusui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laktasi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Pengaturan suhu</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lingkungan inkubator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 pada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tranfusi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9</w:t>
            </w:r>
          </w:p>
        </w:tc>
        <w:tc>
          <w:tcPr>
            <w:tcW w:w="1900" w:type="dxa"/>
            <w:vMerge w:val="restart"/>
          </w:tcPr>
          <w:p w:rsidR="002C2A63" w:rsidRDefault="002C2A63">
            <w:pPr>
              <w:jc w:val="left"/>
              <w:rPr>
                <w:rFonts w:cs="Calibri"/>
                <w:sz w:val="16"/>
                <w:szCs w:val="16"/>
              </w:rPr>
            </w:pPr>
            <w:r>
              <w:rPr>
                <w:rFonts w:cs="Calibri"/>
                <w:sz w:val="16"/>
                <w:szCs w:val="16"/>
              </w:rPr>
              <w:t xml:space="preserve">Ketidakefektifan </w:t>
            </w:r>
          </w:p>
          <w:p w:rsidR="002C2A63" w:rsidRDefault="002C2A63" w:rsidP="002C2A63">
            <w:pPr>
              <w:jc w:val="left"/>
              <w:rPr>
                <w:rFonts w:cs="Calibri"/>
                <w:sz w:val="16"/>
                <w:szCs w:val="16"/>
              </w:rPr>
            </w:pPr>
            <w:r>
              <w:rPr>
                <w:rFonts w:cs="Calibri"/>
                <w:sz w:val="16"/>
                <w:szCs w:val="16"/>
              </w:rPr>
              <w:t>Pola Makan Bayi</w:t>
            </w:r>
          </w:p>
        </w:tc>
        <w:tc>
          <w:tcPr>
            <w:tcW w:w="3145" w:type="dxa"/>
          </w:tcPr>
          <w:p w:rsidR="002C2A63" w:rsidRDefault="002C2A63">
            <w:pPr>
              <w:jc w:val="left"/>
              <w:rPr>
                <w:rFonts w:cs="Calibri"/>
                <w:sz w:val="16"/>
                <w:szCs w:val="16"/>
              </w:rPr>
            </w:pPr>
            <w:r>
              <w:rPr>
                <w:rFonts w:cs="Calibri"/>
                <w:sz w:val="16"/>
                <w:szCs w:val="16"/>
              </w:rPr>
              <w:t>Asesmen nutrisi dasar: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10</w:t>
            </w:r>
          </w:p>
        </w:tc>
        <w:tc>
          <w:tcPr>
            <w:tcW w:w="1900" w:type="dxa"/>
            <w:vMerge w:val="restart"/>
          </w:tcPr>
          <w:p w:rsidR="002C2A63" w:rsidRDefault="002C2A63">
            <w:pPr>
              <w:jc w:val="left"/>
              <w:rPr>
                <w:rFonts w:cs="Calibri"/>
                <w:sz w:val="16"/>
                <w:szCs w:val="16"/>
              </w:rPr>
            </w:pPr>
            <w:r>
              <w:rPr>
                <w:rFonts w:cs="Calibri"/>
                <w:sz w:val="16"/>
                <w:szCs w:val="16"/>
              </w:rPr>
              <w:t>Kesiapan untuk</w:t>
            </w:r>
          </w:p>
          <w:p w:rsidR="002C2A63" w:rsidRDefault="002C2A63" w:rsidP="002C2A63">
            <w:pPr>
              <w:jc w:val="left"/>
              <w:rPr>
                <w:rFonts w:cs="Calibri"/>
                <w:sz w:val="16"/>
                <w:szCs w:val="16"/>
              </w:rPr>
            </w:pPr>
            <w:r>
              <w:rPr>
                <w:rFonts w:cs="Calibri"/>
                <w:sz w:val="16"/>
                <w:szCs w:val="16"/>
              </w:rPr>
              <w:t>meningkatkan Nutrisi</w:t>
            </w:r>
          </w:p>
        </w:tc>
        <w:tc>
          <w:tcPr>
            <w:tcW w:w="3145" w:type="dxa"/>
          </w:tcPr>
          <w:p w:rsidR="002C2A63" w:rsidRDefault="002C2A63">
            <w:pPr>
              <w:jc w:val="left"/>
              <w:rPr>
                <w:rFonts w:cs="Calibri"/>
                <w:sz w:val="16"/>
                <w:szCs w:val="16"/>
              </w:rPr>
            </w:pPr>
            <w:r>
              <w:rPr>
                <w:rFonts w:cs="Calibri"/>
                <w:sz w:val="16"/>
                <w:szCs w:val="16"/>
              </w:rPr>
              <w:t>Asesmen nutrisi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11</w:t>
            </w:r>
          </w:p>
        </w:tc>
        <w:tc>
          <w:tcPr>
            <w:tcW w:w="1900" w:type="dxa"/>
          </w:tcPr>
          <w:p w:rsidR="0004395B" w:rsidRDefault="0004395B">
            <w:pPr>
              <w:jc w:val="left"/>
              <w:rPr>
                <w:rFonts w:cs="Calibri"/>
                <w:sz w:val="16"/>
                <w:szCs w:val="16"/>
              </w:rPr>
            </w:pPr>
            <w:r>
              <w:rPr>
                <w:rFonts w:cs="Calibri"/>
                <w:sz w:val="16"/>
                <w:szCs w:val="16"/>
              </w:rPr>
              <w:t>Insufisiensi ASI</w:t>
            </w:r>
          </w:p>
        </w:tc>
        <w:tc>
          <w:tcPr>
            <w:tcW w:w="3145" w:type="dxa"/>
          </w:tcPr>
          <w:p w:rsidR="0004395B" w:rsidRDefault="0004395B">
            <w:pPr>
              <w:jc w:val="left"/>
              <w:rPr>
                <w:rFonts w:cs="Calibri"/>
                <w:sz w:val="16"/>
                <w:szCs w:val="16"/>
              </w:rPr>
            </w:pPr>
            <w:r>
              <w:rPr>
                <w:rFonts w:cs="Calibri"/>
                <w:sz w:val="16"/>
                <w:szCs w:val="16"/>
              </w:rPr>
              <w:t>Early Warnig System Management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cara menyusui dengan botol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Pengambilan sampel darah vena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NGT pada anak/bayi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makan per NGT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laktasi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12</w:t>
            </w:r>
          </w:p>
        </w:tc>
        <w:tc>
          <w:tcPr>
            <w:tcW w:w="1900" w:type="dxa"/>
          </w:tcPr>
          <w:p w:rsidR="0004395B" w:rsidRDefault="0004395B">
            <w:pPr>
              <w:jc w:val="left"/>
              <w:rPr>
                <w:rFonts w:cs="Calibri"/>
                <w:sz w:val="16"/>
                <w:szCs w:val="16"/>
              </w:rPr>
            </w:pPr>
            <w:r>
              <w:rPr>
                <w:rFonts w:cs="Calibri"/>
                <w:sz w:val="16"/>
                <w:szCs w:val="16"/>
              </w:rPr>
              <w:t>Gangguan menelan</w:t>
            </w:r>
          </w:p>
        </w:tc>
        <w:tc>
          <w:tcPr>
            <w:tcW w:w="3145" w:type="dxa"/>
          </w:tcPr>
          <w:p w:rsidR="0004395B" w:rsidRDefault="0004395B">
            <w:pPr>
              <w:jc w:val="left"/>
              <w:rPr>
                <w:rFonts w:cs="Calibri"/>
                <w:sz w:val="16"/>
                <w:szCs w:val="16"/>
              </w:rPr>
            </w:pPr>
            <w:r>
              <w:rPr>
                <w:rFonts w:cs="Calibri"/>
                <w:sz w:val="16"/>
                <w:szCs w:val="16"/>
              </w:rPr>
              <w:t>Asesmen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13</w:t>
            </w:r>
          </w:p>
        </w:tc>
        <w:tc>
          <w:tcPr>
            <w:tcW w:w="1900" w:type="dxa"/>
          </w:tcPr>
          <w:p w:rsidR="0004395B" w:rsidRDefault="0004395B">
            <w:pPr>
              <w:jc w:val="left"/>
              <w:rPr>
                <w:rFonts w:cs="Calibri"/>
                <w:sz w:val="16"/>
                <w:szCs w:val="16"/>
              </w:rPr>
            </w:pPr>
            <w:r>
              <w:rPr>
                <w:rFonts w:cs="Calibri"/>
                <w:sz w:val="16"/>
                <w:szCs w:val="16"/>
              </w:rPr>
              <w:t>Resiko aspirasi</w:t>
            </w:r>
          </w:p>
        </w:tc>
        <w:tc>
          <w:tcPr>
            <w:tcW w:w="3145" w:type="dxa"/>
          </w:tcPr>
          <w:p w:rsidR="0004395B" w:rsidRDefault="0004395B">
            <w:pPr>
              <w:jc w:val="left"/>
              <w:rPr>
                <w:rFonts w:cs="Calibri"/>
                <w:sz w:val="16"/>
                <w:szCs w:val="16"/>
              </w:rPr>
            </w:pPr>
            <w:r>
              <w:rPr>
                <w:rFonts w:cs="Calibri"/>
                <w:sz w:val="16"/>
                <w:szCs w:val="16"/>
              </w:rPr>
              <w:t>Edukasi : terapi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Tatalaksana/manajemen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14</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rsidP="002C2A63">
            <w:pPr>
              <w:jc w:val="left"/>
              <w:rPr>
                <w:rFonts w:cs="Calibri"/>
                <w:sz w:val="16"/>
                <w:szCs w:val="16"/>
              </w:rPr>
            </w:pPr>
            <w:r>
              <w:rPr>
                <w:rFonts w:cs="Calibri"/>
                <w:sz w:val="16"/>
                <w:szCs w:val="16"/>
              </w:rPr>
              <w:t>Gangguan fungsi hati</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fisik : fungsi hati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lanjut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tabs>
                <w:tab w:val="left" w:pos="200"/>
                <w:tab w:val="center" w:pos="289"/>
              </w:tabs>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advance</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Early Warning System Management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Pengambilan sampel darah vena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Pemasangan NGT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makan per NGT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Dekompresi lambung/kumbah lambung</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Kewaspadaan perdarahan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Pengurangan perdarahan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Kewaspadaan terhadap sirkulasi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Tranfusi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saluran gastrointestinal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15</w:t>
            </w:r>
          </w:p>
        </w:tc>
        <w:tc>
          <w:tcPr>
            <w:tcW w:w="1900" w:type="dxa"/>
            <w:vMerge w:val="restart"/>
          </w:tcPr>
          <w:p w:rsidR="002C2A63" w:rsidRDefault="002C2A63">
            <w:pPr>
              <w:jc w:val="left"/>
              <w:rPr>
                <w:rFonts w:cs="Calibri"/>
                <w:sz w:val="16"/>
                <w:szCs w:val="16"/>
              </w:rPr>
            </w:pPr>
            <w:r>
              <w:rPr>
                <w:rFonts w:cs="Calibri"/>
                <w:sz w:val="16"/>
                <w:szCs w:val="16"/>
              </w:rPr>
              <w:t xml:space="preserve">Gangguan Komunikasi </w:t>
            </w:r>
          </w:p>
          <w:p w:rsidR="002C2A63" w:rsidRDefault="002C2A63" w:rsidP="002C2A63">
            <w:pPr>
              <w:jc w:val="left"/>
              <w:rPr>
                <w:rFonts w:cs="Calibri"/>
                <w:sz w:val="16"/>
                <w:szCs w:val="16"/>
              </w:rPr>
            </w:pPr>
            <w:r>
              <w:rPr>
                <w:rFonts w:cs="Calibri"/>
                <w:sz w:val="16"/>
                <w:szCs w:val="16"/>
              </w:rPr>
              <w:t>Verbal</w:t>
            </w:r>
          </w:p>
        </w:tc>
        <w:tc>
          <w:tcPr>
            <w:tcW w:w="3145" w:type="dxa"/>
          </w:tcPr>
          <w:p w:rsidR="002C2A63" w:rsidRDefault="002C2A63">
            <w:pPr>
              <w:jc w:val="left"/>
              <w:rPr>
                <w:rFonts w:cs="Calibri"/>
                <w:sz w:val="16"/>
                <w:szCs w:val="16"/>
              </w:rPr>
            </w:pPr>
            <w:r>
              <w:rPr>
                <w:rFonts w:cs="Calibri"/>
                <w:sz w:val="16"/>
                <w:szCs w:val="16"/>
              </w:rPr>
              <w:t>Asesmen komunikasi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Latihan komunikasi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Peningkatan komunikasi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Biblioterapi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16</w:t>
            </w:r>
          </w:p>
        </w:tc>
        <w:tc>
          <w:tcPr>
            <w:tcW w:w="1900" w:type="dxa"/>
          </w:tcPr>
          <w:p w:rsidR="0004395B" w:rsidRDefault="0004395B">
            <w:pPr>
              <w:jc w:val="left"/>
              <w:rPr>
                <w:rFonts w:cs="Calibri"/>
                <w:sz w:val="16"/>
                <w:szCs w:val="16"/>
              </w:rPr>
            </w:pPr>
            <w:r>
              <w:rPr>
                <w:rFonts w:cs="Calibri"/>
                <w:sz w:val="16"/>
                <w:szCs w:val="16"/>
              </w:rPr>
              <w:t>Gangguan Mobilitas fisik</w:t>
            </w:r>
          </w:p>
        </w:tc>
        <w:tc>
          <w:tcPr>
            <w:tcW w:w="3145" w:type="dxa"/>
          </w:tcPr>
          <w:p w:rsidR="0004395B" w:rsidRDefault="0004395B">
            <w:pPr>
              <w:jc w:val="left"/>
              <w:rPr>
                <w:rFonts w:cs="Calibri"/>
                <w:sz w:val="16"/>
                <w:szCs w:val="16"/>
              </w:rPr>
            </w:pPr>
            <w:r>
              <w:rPr>
                <w:rFonts w:cs="Calibri"/>
                <w:sz w:val="16"/>
                <w:szCs w:val="16"/>
              </w:rPr>
              <w:t>Asesmen status fungsional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17</w:t>
            </w:r>
          </w:p>
        </w:tc>
        <w:tc>
          <w:tcPr>
            <w:tcW w:w="1900" w:type="dxa"/>
          </w:tcPr>
          <w:p w:rsidR="0004395B" w:rsidRDefault="0004395B">
            <w:pPr>
              <w:jc w:val="left"/>
              <w:rPr>
                <w:rFonts w:cs="Calibri"/>
                <w:sz w:val="16"/>
                <w:szCs w:val="16"/>
              </w:rPr>
            </w:pPr>
            <w:r>
              <w:rPr>
                <w:rFonts w:cs="Calibri"/>
                <w:sz w:val="16"/>
                <w:szCs w:val="16"/>
              </w:rPr>
              <w:t>Gangguan Berjalan</w:t>
            </w:r>
          </w:p>
        </w:tc>
        <w:tc>
          <w:tcPr>
            <w:tcW w:w="3145" w:type="dxa"/>
          </w:tcPr>
          <w:p w:rsidR="0004395B" w:rsidRDefault="0004395B">
            <w:pPr>
              <w:jc w:val="left"/>
              <w:rPr>
                <w:rFonts w:cs="Calibri"/>
                <w:sz w:val="16"/>
                <w:szCs w:val="16"/>
              </w:rPr>
            </w:pPr>
            <w:r>
              <w:rPr>
                <w:rFonts w:cs="Calibri"/>
                <w:sz w:val="16"/>
                <w:szCs w:val="16"/>
              </w:rPr>
              <w:t>Asesmen risiko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18</w:t>
            </w:r>
          </w:p>
        </w:tc>
        <w:tc>
          <w:tcPr>
            <w:tcW w:w="1900" w:type="dxa"/>
            <w:vMerge w:val="restart"/>
          </w:tcPr>
          <w:p w:rsidR="002C2A63" w:rsidRDefault="002C2A63">
            <w:pPr>
              <w:jc w:val="left"/>
              <w:rPr>
                <w:rFonts w:cs="Calibri"/>
                <w:sz w:val="16"/>
                <w:szCs w:val="16"/>
              </w:rPr>
            </w:pPr>
            <w:r>
              <w:rPr>
                <w:rFonts w:cs="Calibri"/>
                <w:sz w:val="16"/>
                <w:szCs w:val="16"/>
              </w:rPr>
              <w:t xml:space="preserve">Gangguan Mobilitas di </w:t>
            </w:r>
          </w:p>
          <w:p w:rsidR="002C2A63" w:rsidRDefault="002C2A63" w:rsidP="002C2A63">
            <w:pPr>
              <w:jc w:val="left"/>
              <w:rPr>
                <w:rFonts w:cs="Calibri"/>
                <w:sz w:val="16"/>
                <w:szCs w:val="16"/>
              </w:rPr>
            </w:pPr>
            <w:r>
              <w:rPr>
                <w:rFonts w:cs="Calibri"/>
                <w:sz w:val="16"/>
                <w:szCs w:val="16"/>
              </w:rPr>
              <w:t>Kursi Roda</w:t>
            </w:r>
          </w:p>
        </w:tc>
        <w:tc>
          <w:tcPr>
            <w:tcW w:w="3145" w:type="dxa"/>
          </w:tcPr>
          <w:p w:rsidR="002C2A63" w:rsidRDefault="002C2A63">
            <w:pPr>
              <w:jc w:val="left"/>
              <w:rPr>
                <w:rFonts w:cs="Calibri"/>
                <w:sz w:val="16"/>
                <w:szCs w:val="16"/>
              </w:rPr>
            </w:pPr>
            <w:r>
              <w:rPr>
                <w:rFonts w:cs="Calibri"/>
                <w:sz w:val="16"/>
                <w:szCs w:val="16"/>
              </w:rPr>
              <w:t>Asesmen kekuatan otot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19</w:t>
            </w:r>
          </w:p>
        </w:tc>
        <w:tc>
          <w:tcPr>
            <w:tcW w:w="1900" w:type="dxa"/>
            <w:vMerge w:val="restart"/>
          </w:tcPr>
          <w:p w:rsidR="002C2A63" w:rsidRDefault="002C2A63">
            <w:pPr>
              <w:jc w:val="left"/>
              <w:rPr>
                <w:rFonts w:cs="Calibri"/>
                <w:sz w:val="16"/>
                <w:szCs w:val="16"/>
              </w:rPr>
            </w:pPr>
            <w:r>
              <w:rPr>
                <w:rFonts w:cs="Calibri"/>
                <w:sz w:val="16"/>
                <w:szCs w:val="16"/>
              </w:rPr>
              <w:t xml:space="preserve">Gangguan Kemampuan </w:t>
            </w:r>
          </w:p>
          <w:p w:rsidR="002C2A63" w:rsidRDefault="002C2A63" w:rsidP="002C2A63">
            <w:pPr>
              <w:jc w:val="left"/>
              <w:rPr>
                <w:rFonts w:cs="Calibri"/>
                <w:sz w:val="16"/>
                <w:szCs w:val="16"/>
              </w:rPr>
            </w:pPr>
            <w:r>
              <w:rPr>
                <w:rFonts w:cs="Calibri"/>
                <w:sz w:val="16"/>
                <w:szCs w:val="16"/>
              </w:rPr>
              <w:t>Berpindah</w:t>
            </w:r>
          </w:p>
        </w:tc>
        <w:tc>
          <w:tcPr>
            <w:tcW w:w="3145" w:type="dxa"/>
          </w:tcPr>
          <w:p w:rsidR="002C2A63" w:rsidRDefault="002C2A63">
            <w:pPr>
              <w:jc w:val="left"/>
              <w:rPr>
                <w:rFonts w:cs="Calibri"/>
                <w:sz w:val="16"/>
                <w:szCs w:val="16"/>
              </w:rPr>
            </w:pPr>
            <w:r>
              <w:rPr>
                <w:rFonts w:cs="Calibri"/>
                <w:sz w:val="16"/>
                <w:szCs w:val="16"/>
              </w:rPr>
              <w:t>Edukasi: aktivitas/ latihan yang telah ditentukan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20</w:t>
            </w:r>
          </w:p>
        </w:tc>
        <w:tc>
          <w:tcPr>
            <w:tcW w:w="1900" w:type="dxa"/>
            <w:vMerge w:val="restart"/>
          </w:tcPr>
          <w:p w:rsidR="002C2A63" w:rsidRDefault="002C2A63">
            <w:pPr>
              <w:jc w:val="left"/>
              <w:rPr>
                <w:rFonts w:cs="Calibri"/>
                <w:sz w:val="16"/>
                <w:szCs w:val="16"/>
              </w:rPr>
            </w:pPr>
            <w:r>
              <w:rPr>
                <w:rFonts w:cs="Calibri"/>
                <w:sz w:val="16"/>
                <w:szCs w:val="16"/>
              </w:rPr>
              <w:t xml:space="preserve">Gangguan Mobilitas di </w:t>
            </w:r>
          </w:p>
          <w:p w:rsidR="002C2A63" w:rsidRDefault="002C2A63" w:rsidP="002C2A63">
            <w:pPr>
              <w:jc w:val="left"/>
              <w:rPr>
                <w:rFonts w:cs="Calibri"/>
                <w:sz w:val="16"/>
                <w:szCs w:val="16"/>
              </w:rPr>
            </w:pPr>
            <w:r>
              <w:rPr>
                <w:rFonts w:cs="Calibri"/>
                <w:sz w:val="16"/>
                <w:szCs w:val="16"/>
              </w:rPr>
              <w:t>Tempat Tidur</w:t>
            </w:r>
          </w:p>
        </w:tc>
        <w:tc>
          <w:tcPr>
            <w:tcW w:w="3145" w:type="dxa"/>
          </w:tcPr>
          <w:p w:rsidR="002C2A63" w:rsidRDefault="002C2A63">
            <w:pPr>
              <w:jc w:val="left"/>
              <w:rPr>
                <w:rFonts w:cs="Calibri"/>
                <w:sz w:val="16"/>
                <w:szCs w:val="16"/>
              </w:rPr>
            </w:pPr>
            <w:r>
              <w:rPr>
                <w:rFonts w:cs="Calibri"/>
                <w:sz w:val="16"/>
                <w:szCs w:val="16"/>
              </w:rPr>
              <w:t>Peningkatan latihan: Peregangan :ROM pasif</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21</w:t>
            </w:r>
          </w:p>
        </w:tc>
        <w:tc>
          <w:tcPr>
            <w:tcW w:w="1900" w:type="dxa"/>
          </w:tcPr>
          <w:p w:rsidR="0004395B" w:rsidRDefault="0004395B">
            <w:pPr>
              <w:jc w:val="left"/>
              <w:rPr>
                <w:rFonts w:cs="Calibri"/>
                <w:sz w:val="16"/>
                <w:szCs w:val="16"/>
              </w:rPr>
            </w:pPr>
            <w:r>
              <w:rPr>
                <w:rFonts w:cs="Calibri"/>
                <w:sz w:val="16"/>
                <w:szCs w:val="16"/>
              </w:rPr>
              <w:t>Intoleransi Aktivitas</w:t>
            </w:r>
          </w:p>
        </w:tc>
        <w:tc>
          <w:tcPr>
            <w:tcW w:w="3145" w:type="dxa"/>
          </w:tcPr>
          <w:p w:rsidR="0004395B" w:rsidRDefault="0004395B">
            <w:pPr>
              <w:jc w:val="left"/>
              <w:rPr>
                <w:rFonts w:cs="Calibri"/>
                <w:sz w:val="16"/>
                <w:szCs w:val="16"/>
              </w:rPr>
            </w:pPr>
            <w:r>
              <w:rPr>
                <w:rFonts w:cs="Calibri"/>
                <w:sz w:val="16"/>
                <w:szCs w:val="16"/>
              </w:rPr>
              <w:t>Peningkatan pergerakan tubuh: ROM aktif</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Positioning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Latihan otot pelvic</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peningkatan pergerakan tubuh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ambulasi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keseimbangan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kontrol otot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pergerakan sendi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Perawatan traksi/ immobilisasi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tirah baring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Berpindah tempat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mandi/ hygiene</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Mandi: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aktivitas sehari-hari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toileting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Pencegahan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 per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Pemberian medikasi per oral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Kolaborasi X Ray dll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Kolaborasi fisioterapi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toileting BAK/ BAB</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21</w:t>
            </w:r>
          </w:p>
        </w:tc>
        <w:tc>
          <w:tcPr>
            <w:tcW w:w="1900" w:type="dxa"/>
          </w:tcPr>
          <w:p w:rsidR="0004395B" w:rsidRDefault="0004395B">
            <w:pPr>
              <w:jc w:val="left"/>
              <w:rPr>
                <w:rFonts w:cs="Calibri"/>
                <w:sz w:val="16"/>
                <w:szCs w:val="16"/>
              </w:rPr>
            </w:pPr>
            <w:r>
              <w:rPr>
                <w:rFonts w:cs="Calibri"/>
                <w:sz w:val="16"/>
                <w:szCs w:val="16"/>
              </w:rPr>
              <w:t>Defisit Perawatan Diri</w:t>
            </w:r>
          </w:p>
        </w:tc>
        <w:tc>
          <w:tcPr>
            <w:tcW w:w="3145" w:type="dxa"/>
          </w:tcPr>
          <w:p w:rsidR="0004395B" w:rsidRDefault="0004395B">
            <w:pPr>
              <w:jc w:val="left"/>
              <w:rPr>
                <w:rFonts w:cs="Calibri"/>
                <w:sz w:val="16"/>
                <w:szCs w:val="16"/>
              </w:rPr>
            </w:pPr>
            <w:r>
              <w:rPr>
                <w:rFonts w:cs="Calibri"/>
                <w:sz w:val="16"/>
                <w:szCs w:val="16"/>
              </w:rPr>
              <w:t>Pengkajian status fungsional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mandi/ hygiene</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Mandi: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aktivitas sehari-hari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Grooming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toileting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Pencegahan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22</w:t>
            </w:r>
          </w:p>
        </w:tc>
        <w:tc>
          <w:tcPr>
            <w:tcW w:w="1900" w:type="dxa"/>
            <w:vMerge w:val="restart"/>
          </w:tcPr>
          <w:p w:rsidR="002C2A63" w:rsidRDefault="002C2A63">
            <w:pPr>
              <w:jc w:val="left"/>
              <w:rPr>
                <w:rFonts w:cs="Calibri"/>
                <w:sz w:val="16"/>
                <w:szCs w:val="16"/>
              </w:rPr>
            </w:pPr>
            <w:r>
              <w:rPr>
                <w:rFonts w:cs="Calibri"/>
                <w:sz w:val="16"/>
                <w:szCs w:val="16"/>
              </w:rPr>
              <w:t>Resiko cidera/ trauma</w:t>
            </w:r>
          </w:p>
          <w:p w:rsidR="002C2A63" w:rsidRDefault="002C2A63" w:rsidP="002C2A63">
            <w:pPr>
              <w:jc w:val="left"/>
              <w:rPr>
                <w:rFonts w:cs="Calibri"/>
                <w:sz w:val="16"/>
                <w:szCs w:val="16"/>
              </w:rPr>
            </w:pPr>
            <w:r>
              <w:rPr>
                <w:rFonts w:cs="Calibri"/>
                <w:sz w:val="16"/>
                <w:szCs w:val="16"/>
              </w:rPr>
              <w:t>Resiko Jatuh</w:t>
            </w:r>
          </w:p>
        </w:tc>
        <w:tc>
          <w:tcPr>
            <w:tcW w:w="3145" w:type="dxa"/>
          </w:tcPr>
          <w:p w:rsidR="002C2A63" w:rsidRDefault="002C2A63">
            <w:pPr>
              <w:jc w:val="left"/>
              <w:rPr>
                <w:rFonts w:cs="Calibri"/>
                <w:sz w:val="16"/>
                <w:szCs w:val="16"/>
              </w:rPr>
            </w:pPr>
            <w:r>
              <w:rPr>
                <w:rFonts w:cs="Calibri"/>
                <w:sz w:val="16"/>
                <w:szCs w:val="16"/>
              </w:rPr>
              <w:t>Asesmen risiko jatuh</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Pencegahan jatuh</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Restrain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Peningkatan pelibatan keluarga</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Dukungan perlindungan dari kekerasan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perilaku: Membahayakan diri sendiri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23</w:t>
            </w:r>
          </w:p>
        </w:tc>
        <w:tc>
          <w:tcPr>
            <w:tcW w:w="1900" w:type="dxa"/>
          </w:tcPr>
          <w:p w:rsidR="0004395B" w:rsidRDefault="0004395B">
            <w:pPr>
              <w:jc w:val="left"/>
              <w:rPr>
                <w:rFonts w:cs="Calibri"/>
                <w:sz w:val="16"/>
                <w:szCs w:val="16"/>
              </w:rPr>
            </w:pPr>
            <w:r>
              <w:rPr>
                <w:rFonts w:cs="Calibri"/>
                <w:sz w:val="16"/>
                <w:szCs w:val="16"/>
              </w:rPr>
              <w:t>Nyeri akut</w:t>
            </w:r>
          </w:p>
        </w:tc>
        <w:tc>
          <w:tcPr>
            <w:tcW w:w="3145" w:type="dxa"/>
          </w:tcPr>
          <w:p w:rsidR="0004395B" w:rsidRDefault="0004395B">
            <w:pPr>
              <w:jc w:val="left"/>
              <w:rPr>
                <w:rFonts w:cs="Calibri"/>
                <w:sz w:val="16"/>
                <w:szCs w:val="16"/>
              </w:rPr>
            </w:pPr>
            <w:r>
              <w:rPr>
                <w:rFonts w:cs="Calibri"/>
                <w:sz w:val="16"/>
                <w:szCs w:val="16"/>
              </w:rPr>
              <w:t>Asesmen nyeri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24</w:t>
            </w:r>
          </w:p>
        </w:tc>
        <w:tc>
          <w:tcPr>
            <w:tcW w:w="1900" w:type="dxa"/>
          </w:tcPr>
          <w:p w:rsidR="0004395B" w:rsidRDefault="0004395B">
            <w:pPr>
              <w:jc w:val="left"/>
              <w:rPr>
                <w:rFonts w:cs="Calibri"/>
                <w:sz w:val="16"/>
                <w:szCs w:val="16"/>
              </w:rPr>
            </w:pPr>
            <w:r>
              <w:rPr>
                <w:rFonts w:cs="Calibri"/>
                <w:sz w:val="16"/>
                <w:szCs w:val="16"/>
              </w:rPr>
              <w:t>Nyeri kronis</w:t>
            </w:r>
          </w:p>
        </w:tc>
        <w:tc>
          <w:tcPr>
            <w:tcW w:w="3145" w:type="dxa"/>
          </w:tcPr>
          <w:p w:rsidR="0004395B" w:rsidRDefault="0004395B">
            <w:pPr>
              <w:jc w:val="left"/>
              <w:rPr>
                <w:rFonts w:cs="Calibri"/>
                <w:sz w:val="16"/>
                <w:szCs w:val="16"/>
              </w:rPr>
            </w:pPr>
            <w:r>
              <w:rPr>
                <w:rFonts w:cs="Calibri"/>
                <w:sz w:val="16"/>
                <w:szCs w:val="16"/>
              </w:rPr>
              <w:t>Manajemen nyeri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posisi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Distraksi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Aromaterapi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relaksasi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Kompres panas/ dingin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Masase/ pijat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rekreasi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 Intraspinal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anestesi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Hypnosis</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Transcutaneus Electrical Nerve Stimulation (TENS)</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Akupresur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Panduan Imajinasi (Guided Imagery)</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 nyeri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Reiki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25</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t>Ketidakseimbangan Suhu</w:t>
            </w:r>
          </w:p>
          <w:p w:rsidR="002C2A63" w:rsidRDefault="002C2A63" w:rsidP="002C2A63">
            <w:pPr>
              <w:jc w:val="left"/>
              <w:rPr>
                <w:rFonts w:cs="Calibri"/>
                <w:sz w:val="16"/>
                <w:szCs w:val="16"/>
              </w:rPr>
            </w:pPr>
            <w:r>
              <w:rPr>
                <w:rFonts w:cs="Calibri"/>
                <w:sz w:val="16"/>
                <w:szCs w:val="16"/>
              </w:rPr>
              <w:t>Tubuh</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arteri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vena</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26</w:t>
            </w:r>
          </w:p>
        </w:tc>
        <w:tc>
          <w:tcPr>
            <w:tcW w:w="1900" w:type="dxa"/>
          </w:tcPr>
          <w:p w:rsidR="0004395B" w:rsidRDefault="0004395B">
            <w:pPr>
              <w:jc w:val="left"/>
              <w:rPr>
                <w:rFonts w:cs="Calibri"/>
                <w:sz w:val="16"/>
                <w:szCs w:val="16"/>
              </w:rPr>
            </w:pPr>
            <w:r>
              <w:rPr>
                <w:rFonts w:cs="Calibri"/>
                <w:sz w:val="16"/>
                <w:szCs w:val="16"/>
              </w:rPr>
              <w:t>Hipotermia</w:t>
            </w: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r>
              <w:rPr>
                <w:rFonts w:cs="Calibri"/>
                <w:sz w:val="16"/>
                <w:szCs w:val="16"/>
              </w:rPr>
              <w:t xml:space="preserve">X </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27</w:t>
            </w:r>
          </w:p>
        </w:tc>
        <w:tc>
          <w:tcPr>
            <w:tcW w:w="1900" w:type="dxa"/>
          </w:tcPr>
          <w:p w:rsidR="0004395B" w:rsidRDefault="0004395B">
            <w:pPr>
              <w:jc w:val="left"/>
              <w:rPr>
                <w:rFonts w:cs="Calibri"/>
                <w:sz w:val="16"/>
                <w:szCs w:val="16"/>
              </w:rPr>
            </w:pPr>
            <w:r>
              <w:rPr>
                <w:rFonts w:cs="Calibri"/>
                <w:sz w:val="16"/>
                <w:szCs w:val="16"/>
              </w:rPr>
              <w:t>Hipotermia post operatif</w:t>
            </w: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28</w:t>
            </w:r>
          </w:p>
        </w:tc>
        <w:tc>
          <w:tcPr>
            <w:tcW w:w="1900" w:type="dxa"/>
          </w:tcPr>
          <w:p w:rsidR="0004395B" w:rsidRDefault="0004395B">
            <w:pPr>
              <w:jc w:val="left"/>
              <w:rPr>
                <w:rFonts w:cs="Calibri"/>
                <w:sz w:val="16"/>
                <w:szCs w:val="16"/>
              </w:rPr>
            </w:pPr>
            <w:r>
              <w:rPr>
                <w:rFonts w:cs="Calibri"/>
                <w:sz w:val="16"/>
                <w:szCs w:val="16"/>
              </w:rPr>
              <w:t>Hipertermia</w:t>
            </w:r>
          </w:p>
        </w:tc>
        <w:tc>
          <w:tcPr>
            <w:tcW w:w="3145" w:type="dxa"/>
          </w:tcPr>
          <w:p w:rsidR="0004395B" w:rsidRDefault="0004395B">
            <w:pPr>
              <w:jc w:val="left"/>
              <w:rPr>
                <w:rFonts w:cs="Calibri"/>
                <w:sz w:val="16"/>
                <w:szCs w:val="16"/>
              </w:rPr>
            </w:pPr>
            <w:r>
              <w:rPr>
                <w:rFonts w:cs="Calibri"/>
                <w:sz w:val="16"/>
                <w:szCs w:val="16"/>
              </w:rPr>
              <w:t>Tatalaksana/ manajemen elektrolit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29</w:t>
            </w:r>
          </w:p>
        </w:tc>
        <w:tc>
          <w:tcPr>
            <w:tcW w:w="1900" w:type="dxa"/>
            <w:vMerge w:val="restart"/>
          </w:tcPr>
          <w:p w:rsidR="002C2A63" w:rsidRDefault="002C2A63">
            <w:pPr>
              <w:jc w:val="left"/>
              <w:rPr>
                <w:rFonts w:cs="Calibri"/>
                <w:sz w:val="16"/>
                <w:szCs w:val="16"/>
              </w:rPr>
            </w:pPr>
            <w:r>
              <w:rPr>
                <w:rFonts w:cs="Calibri"/>
                <w:sz w:val="16"/>
                <w:szCs w:val="16"/>
              </w:rPr>
              <w:t xml:space="preserve">Ketidakefektifan </w:t>
            </w:r>
          </w:p>
          <w:p w:rsidR="002C2A63" w:rsidRDefault="002C2A63" w:rsidP="002C2A63">
            <w:pPr>
              <w:jc w:val="left"/>
              <w:rPr>
                <w:rFonts w:cs="Calibri"/>
                <w:sz w:val="16"/>
                <w:szCs w:val="16"/>
              </w:rPr>
            </w:pPr>
            <w:r>
              <w:rPr>
                <w:rFonts w:cs="Calibri"/>
                <w:sz w:val="16"/>
                <w:szCs w:val="16"/>
              </w:rPr>
              <w:t>Pengaturan suhu</w:t>
            </w:r>
          </w:p>
        </w:tc>
        <w:tc>
          <w:tcPr>
            <w:tcW w:w="3145" w:type="dxa"/>
          </w:tcPr>
          <w:p w:rsidR="002C2A63" w:rsidRDefault="002C2A63">
            <w:pPr>
              <w:jc w:val="left"/>
              <w:rPr>
                <w:rFonts w:cs="Calibri"/>
                <w:sz w:val="16"/>
                <w:szCs w:val="16"/>
              </w:rPr>
            </w:pPr>
            <w:r>
              <w:rPr>
                <w:rFonts w:cs="Calibri"/>
                <w:sz w:val="16"/>
                <w:szCs w:val="16"/>
              </w:rPr>
              <w:t>Manajemen cairan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Resusitasi cairan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 Intraspinal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antipiretik</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Kompres panas/ dingin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kejang</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lingkungan: kenyamanan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hangat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30</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lastRenderedPageBreak/>
              <w:t>Ketidakseimbangan</w:t>
            </w:r>
          </w:p>
          <w:p w:rsidR="002C2A63" w:rsidRDefault="002C2A63" w:rsidP="002C2A63">
            <w:pPr>
              <w:jc w:val="left"/>
              <w:rPr>
                <w:rFonts w:cs="Calibri"/>
                <w:sz w:val="16"/>
                <w:szCs w:val="16"/>
              </w:rPr>
            </w:pPr>
            <w:r>
              <w:rPr>
                <w:rFonts w:cs="Calibri"/>
                <w:sz w:val="16"/>
                <w:szCs w:val="16"/>
              </w:rPr>
              <w:t>Volume Cairan</w:t>
            </w:r>
          </w:p>
        </w:tc>
        <w:tc>
          <w:tcPr>
            <w:tcW w:w="3145" w:type="dxa"/>
          </w:tcPr>
          <w:p w:rsidR="002C2A63" w:rsidRDefault="002C2A63">
            <w:pPr>
              <w:jc w:val="left"/>
              <w:rPr>
                <w:rFonts w:cs="Calibri"/>
                <w:sz w:val="16"/>
                <w:szCs w:val="16"/>
              </w:rPr>
            </w:pPr>
            <w:r>
              <w:rPr>
                <w:rFonts w:cs="Calibri"/>
                <w:sz w:val="16"/>
                <w:szCs w:val="16"/>
              </w:rPr>
              <w:lastRenderedPageBreak/>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arteri *)</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vena</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31</w:t>
            </w:r>
          </w:p>
        </w:tc>
        <w:tc>
          <w:tcPr>
            <w:tcW w:w="1900" w:type="dxa"/>
          </w:tcPr>
          <w:p w:rsidR="0004395B" w:rsidRDefault="0004395B">
            <w:pPr>
              <w:jc w:val="left"/>
              <w:rPr>
                <w:rFonts w:cs="Calibri"/>
                <w:sz w:val="16"/>
                <w:szCs w:val="16"/>
              </w:rPr>
            </w:pPr>
            <w:r>
              <w:rPr>
                <w:rFonts w:cs="Calibri"/>
                <w:sz w:val="16"/>
                <w:szCs w:val="16"/>
              </w:rPr>
              <w:t>Kelebihan Volume Cairan</w:t>
            </w: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 xml:space="preserve">X </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32</w:t>
            </w:r>
          </w:p>
        </w:tc>
        <w:tc>
          <w:tcPr>
            <w:tcW w:w="1900" w:type="dxa"/>
            <w:vMerge w:val="restart"/>
          </w:tcPr>
          <w:p w:rsidR="002C2A63" w:rsidRDefault="002C2A63">
            <w:pPr>
              <w:jc w:val="left"/>
              <w:rPr>
                <w:rFonts w:cs="Calibri"/>
                <w:sz w:val="16"/>
                <w:szCs w:val="16"/>
              </w:rPr>
            </w:pPr>
            <w:r>
              <w:rPr>
                <w:rFonts w:cs="Calibri"/>
                <w:sz w:val="16"/>
                <w:szCs w:val="16"/>
              </w:rPr>
              <w:t xml:space="preserve">Kekurangan </w:t>
            </w:r>
          </w:p>
          <w:p w:rsidR="002C2A63" w:rsidRDefault="002C2A63" w:rsidP="002C2A63">
            <w:pPr>
              <w:jc w:val="left"/>
              <w:rPr>
                <w:rFonts w:cs="Calibri"/>
                <w:sz w:val="16"/>
                <w:szCs w:val="16"/>
              </w:rPr>
            </w:pPr>
            <w:r>
              <w:rPr>
                <w:rFonts w:cs="Calibri"/>
                <w:sz w:val="16"/>
                <w:szCs w:val="16"/>
              </w:rPr>
              <w:t>Volume Cairan</w:t>
            </w:r>
          </w:p>
        </w:tc>
        <w:tc>
          <w:tcPr>
            <w:tcW w:w="3145" w:type="dxa"/>
          </w:tcPr>
          <w:p w:rsidR="002C2A63" w:rsidRDefault="002C2A63">
            <w:pPr>
              <w:jc w:val="left"/>
              <w:rPr>
                <w:rFonts w:cs="Calibri"/>
                <w:sz w:val="16"/>
                <w:szCs w:val="16"/>
              </w:rPr>
            </w:pPr>
            <w:r>
              <w:rPr>
                <w:rFonts w:cs="Calibri"/>
                <w:sz w:val="16"/>
                <w:szCs w:val="16"/>
              </w:rPr>
              <w:t>Pemasangan IV</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Tatalaksana/ manajemen elektrolit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AB0396" w:rsidTr="00F847D2">
        <w:tc>
          <w:tcPr>
            <w:tcW w:w="450" w:type="dxa"/>
            <w:vMerge w:val="restart"/>
          </w:tcPr>
          <w:p w:rsidR="00AB0396" w:rsidRDefault="00AB0396">
            <w:pPr>
              <w:jc w:val="center"/>
              <w:rPr>
                <w:rFonts w:cs="Calibri"/>
                <w:sz w:val="16"/>
                <w:szCs w:val="16"/>
              </w:rPr>
            </w:pPr>
            <w:r>
              <w:rPr>
                <w:rFonts w:cs="Calibri"/>
                <w:sz w:val="16"/>
                <w:szCs w:val="16"/>
              </w:rPr>
              <w:t>33</w:t>
            </w:r>
          </w:p>
        </w:tc>
        <w:tc>
          <w:tcPr>
            <w:tcW w:w="1900" w:type="dxa"/>
            <w:vMerge w:val="restart"/>
          </w:tcPr>
          <w:p w:rsidR="00AB0396" w:rsidRDefault="00AB0396">
            <w:pPr>
              <w:jc w:val="left"/>
              <w:rPr>
                <w:rFonts w:cs="Calibri"/>
                <w:sz w:val="16"/>
                <w:szCs w:val="16"/>
              </w:rPr>
            </w:pPr>
            <w:r>
              <w:rPr>
                <w:rFonts w:cs="Calibri"/>
                <w:sz w:val="16"/>
                <w:szCs w:val="16"/>
              </w:rPr>
              <w:t>Resiko Kekurangan</w:t>
            </w:r>
          </w:p>
          <w:p w:rsidR="00AB0396" w:rsidRDefault="00AB0396" w:rsidP="002C2A63">
            <w:pPr>
              <w:jc w:val="left"/>
              <w:rPr>
                <w:rFonts w:cs="Calibri"/>
                <w:sz w:val="16"/>
                <w:szCs w:val="16"/>
              </w:rPr>
            </w:pPr>
            <w:r>
              <w:rPr>
                <w:rFonts w:cs="Calibri"/>
                <w:sz w:val="16"/>
                <w:szCs w:val="16"/>
              </w:rPr>
              <w:t>Volume Cairan</w:t>
            </w:r>
          </w:p>
        </w:tc>
        <w:tc>
          <w:tcPr>
            <w:tcW w:w="3145" w:type="dxa"/>
          </w:tcPr>
          <w:p w:rsidR="00AB0396" w:rsidRDefault="00AB0396">
            <w:pPr>
              <w:jc w:val="left"/>
              <w:rPr>
                <w:rFonts w:cs="Calibri"/>
                <w:sz w:val="16"/>
                <w:szCs w:val="16"/>
              </w:rPr>
            </w:pPr>
            <w:r>
              <w:rPr>
                <w:rFonts w:cs="Calibri"/>
                <w:sz w:val="16"/>
                <w:szCs w:val="16"/>
              </w:rPr>
              <w:t>Manajemen cairan</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rPr>
                <w:rFonts w:cs="Calibri"/>
                <w:sz w:val="16"/>
                <w:szCs w:val="16"/>
              </w:rPr>
            </w:pPr>
          </w:p>
        </w:tc>
        <w:tc>
          <w:tcPr>
            <w:tcW w:w="851" w:type="dxa"/>
          </w:tcPr>
          <w:p w:rsidR="00AB0396" w:rsidRDefault="00AB0396">
            <w:pPr>
              <w:jc w:val="center"/>
              <w:rPr>
                <w:rFonts w:cs="Calibri"/>
                <w:sz w:val="16"/>
                <w:szCs w:val="16"/>
              </w:rPr>
            </w:pPr>
            <w:r>
              <w:rPr>
                <w:rFonts w:cs="Calibri"/>
                <w:sz w:val="16"/>
                <w:szCs w:val="16"/>
              </w:rPr>
              <w:t>X</w:t>
            </w:r>
          </w:p>
        </w:tc>
        <w:tc>
          <w:tcPr>
            <w:tcW w:w="850" w:type="dxa"/>
          </w:tcPr>
          <w:p w:rsidR="00AB0396" w:rsidRDefault="00AB0396">
            <w:pPr>
              <w:jc w:val="center"/>
              <w:rPr>
                <w:rFonts w:cs="Calibri"/>
                <w:sz w:val="16"/>
                <w:szCs w:val="16"/>
              </w:rPr>
            </w:pPr>
          </w:p>
        </w:tc>
        <w:tc>
          <w:tcPr>
            <w:tcW w:w="851"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pPr>
              <w:jc w:val="center"/>
              <w:rPr>
                <w:rFonts w:cs="Calibri"/>
                <w:sz w:val="16"/>
                <w:szCs w:val="16"/>
              </w:rPr>
            </w:pPr>
          </w:p>
        </w:tc>
        <w:tc>
          <w:tcPr>
            <w:tcW w:w="1900" w:type="dxa"/>
            <w:vMerge/>
          </w:tcPr>
          <w:p w:rsidR="00AB0396" w:rsidRDefault="00AB0396">
            <w:pPr>
              <w:jc w:val="left"/>
              <w:rPr>
                <w:rFonts w:cs="Calibri"/>
                <w:sz w:val="16"/>
                <w:szCs w:val="16"/>
              </w:rPr>
            </w:pPr>
          </w:p>
        </w:tc>
        <w:tc>
          <w:tcPr>
            <w:tcW w:w="3145" w:type="dxa"/>
          </w:tcPr>
          <w:p w:rsidR="00AB0396" w:rsidRDefault="00AB0396">
            <w:pPr>
              <w:jc w:val="left"/>
              <w:rPr>
                <w:rFonts w:cs="Calibri"/>
                <w:sz w:val="16"/>
                <w:szCs w:val="16"/>
              </w:rPr>
            </w:pPr>
            <w:r>
              <w:rPr>
                <w:rFonts w:cs="Calibri"/>
                <w:sz w:val="16"/>
                <w:szCs w:val="16"/>
              </w:rPr>
              <w:t>Resusitasi cairan</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rPr>
                <w:rFonts w:cs="Calibri"/>
                <w:sz w:val="16"/>
                <w:szCs w:val="16"/>
              </w:rPr>
            </w:pPr>
            <w:r>
              <w:rPr>
                <w:rFonts w:cs="Calibri"/>
                <w:sz w:val="16"/>
                <w:szCs w:val="16"/>
              </w:rPr>
              <w:t>X</w:t>
            </w:r>
          </w:p>
        </w:tc>
        <w:tc>
          <w:tcPr>
            <w:tcW w:w="851" w:type="dxa"/>
          </w:tcPr>
          <w:p w:rsidR="00AB0396" w:rsidRDefault="00AB0396">
            <w:pPr>
              <w:jc w:val="center"/>
              <w:rPr>
                <w:rFonts w:cs="Calibri"/>
                <w:sz w:val="16"/>
                <w:szCs w:val="16"/>
              </w:rPr>
            </w:pPr>
          </w:p>
        </w:tc>
        <w:tc>
          <w:tcPr>
            <w:tcW w:w="850" w:type="dxa"/>
          </w:tcPr>
          <w:p w:rsidR="00AB0396" w:rsidRDefault="00AB0396">
            <w:pPr>
              <w:jc w:val="center"/>
              <w:rPr>
                <w:rFonts w:cs="Calibri"/>
                <w:sz w:val="16"/>
                <w:szCs w:val="16"/>
              </w:rPr>
            </w:pPr>
          </w:p>
        </w:tc>
        <w:tc>
          <w:tcPr>
            <w:tcW w:w="851" w:type="dxa"/>
          </w:tcPr>
          <w:p w:rsidR="00AB0396" w:rsidRDefault="00AB0396">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34</w:t>
            </w:r>
          </w:p>
        </w:tc>
        <w:tc>
          <w:tcPr>
            <w:tcW w:w="1900" w:type="dxa"/>
            <w:vMerge w:val="restart"/>
          </w:tcPr>
          <w:p w:rsidR="00AB0396" w:rsidRDefault="00AB0396" w:rsidP="000B118F">
            <w:pPr>
              <w:jc w:val="left"/>
              <w:rPr>
                <w:rFonts w:cs="Calibri"/>
                <w:sz w:val="16"/>
                <w:szCs w:val="16"/>
              </w:rPr>
            </w:pPr>
            <w:r>
              <w:rPr>
                <w:rFonts w:cs="Calibri"/>
                <w:sz w:val="16"/>
                <w:szCs w:val="16"/>
              </w:rPr>
              <w:t xml:space="preserve">Kesiapan Meningkatkan </w:t>
            </w:r>
          </w:p>
          <w:p w:rsidR="00AB0396" w:rsidRDefault="00AB0396" w:rsidP="000B118F">
            <w:pPr>
              <w:jc w:val="left"/>
              <w:rPr>
                <w:rFonts w:cs="Calibri"/>
                <w:sz w:val="16"/>
                <w:szCs w:val="16"/>
              </w:rPr>
            </w:pPr>
            <w:r>
              <w:rPr>
                <w:rFonts w:cs="Calibri"/>
                <w:sz w:val="16"/>
                <w:szCs w:val="16"/>
              </w:rPr>
              <w:t>Keseimbangan Cairan</w:t>
            </w:r>
          </w:p>
        </w:tc>
        <w:tc>
          <w:tcPr>
            <w:tcW w:w="3145" w:type="dxa"/>
          </w:tcPr>
          <w:p w:rsidR="00AB0396" w:rsidRDefault="00AB0396" w:rsidP="000B118F">
            <w:pPr>
              <w:jc w:val="left"/>
              <w:rPr>
                <w:rFonts w:cs="Calibri"/>
                <w:sz w:val="16"/>
                <w:szCs w:val="16"/>
              </w:rPr>
            </w:pPr>
            <w:r>
              <w:rPr>
                <w:rFonts w:cs="Calibri"/>
                <w:sz w:val="16"/>
                <w:szCs w:val="16"/>
              </w:rPr>
              <w:t xml:space="preserve">Pemberian terapi hipo/ hiper glike/ volemia/ termia, </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natremia, kalemia, etc</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asam basa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Pengaturan hemodinamik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Pengaturan suhu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Amnioinfus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Autotranfusi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TPN (Total Parenteral Nutrition)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enteral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interdermal</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interpleural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intramuskular (IM)</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intraosseous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intraspinal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Pemberian medikasi: intravena (IV) </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electroconvulsive therapy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(ECT)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elektrolit: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hipermagnesemia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dialysis peritoneal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hemodialisis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hemofiltrasi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intravena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Induksi hipotermi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hiperglikemia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hipoglikemia</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hipotermia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hipovolemik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kardiogenik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Vasogenik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sirkulasi : insufisiensi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sirkulasi : insufisiensi vena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Pemeberian medikasi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35</w:t>
            </w:r>
          </w:p>
        </w:tc>
        <w:tc>
          <w:tcPr>
            <w:tcW w:w="1900" w:type="dxa"/>
            <w:vMerge w:val="restart"/>
          </w:tcPr>
          <w:p w:rsidR="00AB0396" w:rsidRDefault="00AB0396" w:rsidP="000B118F">
            <w:pPr>
              <w:jc w:val="left"/>
              <w:rPr>
                <w:rFonts w:cs="Calibri"/>
                <w:sz w:val="16"/>
                <w:szCs w:val="16"/>
              </w:rPr>
            </w:pPr>
            <w:r>
              <w:rPr>
                <w:rFonts w:cs="Calibri"/>
                <w:sz w:val="16"/>
                <w:szCs w:val="16"/>
              </w:rPr>
              <w:t>Resiko penurunan cardiac</w:t>
            </w:r>
          </w:p>
          <w:p w:rsidR="00AB0396" w:rsidRDefault="00AB0396" w:rsidP="000B118F">
            <w:pPr>
              <w:jc w:val="left"/>
              <w:rPr>
                <w:rFonts w:cs="Calibri"/>
                <w:sz w:val="16"/>
                <w:szCs w:val="16"/>
              </w:rPr>
            </w:pPr>
            <w:r>
              <w:rPr>
                <w:rFonts w:cs="Calibri"/>
                <w:sz w:val="16"/>
                <w:szCs w:val="16"/>
              </w:rPr>
              <w:t>output/curah jantung</w:t>
            </w:r>
          </w:p>
        </w:tc>
        <w:tc>
          <w:tcPr>
            <w:tcW w:w="3145" w:type="dxa"/>
          </w:tcPr>
          <w:p w:rsidR="00AB0396" w:rsidRDefault="00AB0396" w:rsidP="000B118F">
            <w:pPr>
              <w:jc w:val="left"/>
              <w:rPr>
                <w:rFonts w:cs="Calibri"/>
                <w:sz w:val="16"/>
                <w:szCs w:val="16"/>
              </w:rPr>
            </w:pPr>
            <w:r>
              <w:rPr>
                <w:rFonts w:cs="Calibri"/>
                <w:sz w:val="16"/>
                <w:szCs w:val="16"/>
              </w:rPr>
              <w:t>Monitoring tanda-tanda vital</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Asesmen fungsi kardiologi</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r>
              <w:rPr>
                <w:rFonts w:cs="Calibri"/>
                <w:sz w:val="16"/>
                <w:szCs w:val="16"/>
              </w:rPr>
              <w:t>X</w:t>
            </w: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36</w:t>
            </w:r>
          </w:p>
        </w:tc>
        <w:tc>
          <w:tcPr>
            <w:tcW w:w="1900" w:type="dxa"/>
            <w:vMerge w:val="restart"/>
          </w:tcPr>
          <w:p w:rsidR="00AB0396" w:rsidRDefault="00AB0396" w:rsidP="000B118F">
            <w:pPr>
              <w:jc w:val="left"/>
              <w:rPr>
                <w:rFonts w:cs="Calibri"/>
                <w:sz w:val="16"/>
                <w:szCs w:val="16"/>
              </w:rPr>
            </w:pPr>
            <w:r>
              <w:rPr>
                <w:rFonts w:cs="Calibri"/>
                <w:sz w:val="16"/>
                <w:szCs w:val="16"/>
              </w:rPr>
              <w:t>Penurunan cardiac</w:t>
            </w:r>
          </w:p>
          <w:p w:rsidR="00AB0396" w:rsidRDefault="00AB0396" w:rsidP="000B118F">
            <w:pPr>
              <w:jc w:val="left"/>
              <w:rPr>
                <w:rFonts w:cs="Calibri"/>
                <w:sz w:val="16"/>
                <w:szCs w:val="16"/>
              </w:rPr>
            </w:pPr>
            <w:r>
              <w:rPr>
                <w:rFonts w:cs="Calibri"/>
                <w:sz w:val="16"/>
                <w:szCs w:val="16"/>
              </w:rPr>
              <w:t>output/curah jantung</w:t>
            </w:r>
          </w:p>
        </w:tc>
        <w:tc>
          <w:tcPr>
            <w:tcW w:w="3145" w:type="dxa"/>
          </w:tcPr>
          <w:p w:rsidR="00AB0396" w:rsidRDefault="00AB0396" w:rsidP="000B118F">
            <w:pPr>
              <w:jc w:val="left"/>
              <w:rPr>
                <w:rFonts w:cs="Calibri"/>
                <w:sz w:val="16"/>
                <w:szCs w:val="16"/>
              </w:rPr>
            </w:pPr>
            <w:r>
              <w:rPr>
                <w:rFonts w:cs="Calibri"/>
                <w:sz w:val="16"/>
                <w:szCs w:val="16"/>
              </w:rPr>
              <w:t>Pengambilan sampel darah arteri</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r>
              <w:rPr>
                <w:rFonts w:cs="Calibri"/>
                <w:sz w:val="16"/>
                <w:szCs w:val="16"/>
              </w:rPr>
              <w:t>X</w:t>
            </w: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Pengambilan sampel darah vena</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Pr="00AB0396" w:rsidRDefault="00AB0396" w:rsidP="00AB0396">
            <w:pPr>
              <w:rPr>
                <w:rFonts w:cs="Calibri"/>
                <w:sz w:val="16"/>
                <w:szCs w:val="16"/>
                <w:lang w:val="id-ID"/>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37</w:t>
            </w:r>
          </w:p>
        </w:tc>
        <w:tc>
          <w:tcPr>
            <w:tcW w:w="1900" w:type="dxa"/>
            <w:vMerge w:val="restart"/>
          </w:tcPr>
          <w:p w:rsidR="00AB0396" w:rsidRDefault="00AB0396" w:rsidP="000B118F">
            <w:pPr>
              <w:jc w:val="left"/>
              <w:rPr>
                <w:rFonts w:cs="Calibri"/>
                <w:sz w:val="16"/>
                <w:szCs w:val="16"/>
              </w:rPr>
            </w:pPr>
            <w:r>
              <w:rPr>
                <w:rFonts w:cs="Calibri"/>
                <w:sz w:val="16"/>
                <w:szCs w:val="16"/>
              </w:rPr>
              <w:t>Gangguan sirkulasi</w:t>
            </w:r>
          </w:p>
          <w:p w:rsidR="00AB0396" w:rsidRDefault="00AB0396" w:rsidP="000B118F">
            <w:pPr>
              <w:jc w:val="left"/>
              <w:rPr>
                <w:rFonts w:cs="Calibri"/>
                <w:sz w:val="16"/>
                <w:szCs w:val="16"/>
              </w:rPr>
            </w:pPr>
            <w:r>
              <w:rPr>
                <w:rFonts w:cs="Calibri"/>
                <w:sz w:val="16"/>
                <w:szCs w:val="16"/>
              </w:rPr>
              <w:t>spontan</w:t>
            </w:r>
          </w:p>
        </w:tc>
        <w:tc>
          <w:tcPr>
            <w:tcW w:w="3145" w:type="dxa"/>
          </w:tcPr>
          <w:p w:rsidR="00AB0396" w:rsidRDefault="00AB0396" w:rsidP="000B118F">
            <w:pPr>
              <w:jc w:val="left"/>
              <w:rPr>
                <w:rFonts w:cs="Calibri"/>
                <w:sz w:val="16"/>
                <w:szCs w:val="16"/>
              </w:rPr>
            </w:pPr>
            <w:r>
              <w:rPr>
                <w:rFonts w:cs="Calibri"/>
                <w:sz w:val="16"/>
                <w:szCs w:val="16"/>
              </w:rPr>
              <w:t>Pemberian medikasi</w:t>
            </w:r>
          </w:p>
        </w:tc>
        <w:tc>
          <w:tcPr>
            <w:tcW w:w="425" w:type="dxa"/>
          </w:tcPr>
          <w:p w:rsidR="00AB0396" w:rsidRDefault="00AB0396" w:rsidP="000B118F">
            <w:pPr>
              <w:jc w:val="center"/>
              <w:rPr>
                <w:rFonts w:cs="Calibri"/>
                <w:sz w:val="16"/>
                <w:szCs w:val="16"/>
              </w:rPr>
            </w:pPr>
            <w:r>
              <w:rPr>
                <w:rFonts w:cs="Calibri"/>
                <w:sz w:val="16"/>
                <w:szCs w:val="16"/>
              </w:rPr>
              <w:t xml:space="preserve">X </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Pemasangan IV</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38</w:t>
            </w:r>
          </w:p>
        </w:tc>
        <w:tc>
          <w:tcPr>
            <w:tcW w:w="1900" w:type="dxa"/>
            <w:vMerge w:val="restart"/>
          </w:tcPr>
          <w:p w:rsidR="00AB0396" w:rsidRDefault="00AB0396" w:rsidP="000B118F">
            <w:pPr>
              <w:jc w:val="left"/>
              <w:rPr>
                <w:rFonts w:cs="Calibri"/>
                <w:sz w:val="16"/>
                <w:szCs w:val="16"/>
              </w:rPr>
            </w:pPr>
            <w:r>
              <w:rPr>
                <w:rFonts w:cs="Calibri"/>
                <w:sz w:val="16"/>
                <w:szCs w:val="16"/>
              </w:rPr>
              <w:t xml:space="preserve">Risiko gangguan sirkulasi </w:t>
            </w:r>
          </w:p>
          <w:p w:rsidR="00AB0396" w:rsidRDefault="00AB0396" w:rsidP="000B118F">
            <w:pPr>
              <w:jc w:val="left"/>
              <w:rPr>
                <w:rFonts w:cs="Calibri"/>
                <w:sz w:val="16"/>
                <w:szCs w:val="16"/>
              </w:rPr>
            </w:pPr>
            <w:r>
              <w:rPr>
                <w:rFonts w:cs="Calibri"/>
                <w:sz w:val="16"/>
                <w:szCs w:val="16"/>
              </w:rPr>
              <w:lastRenderedPageBreak/>
              <w:t>spontan</w:t>
            </w:r>
          </w:p>
        </w:tc>
        <w:tc>
          <w:tcPr>
            <w:tcW w:w="3145" w:type="dxa"/>
          </w:tcPr>
          <w:p w:rsidR="00AB0396" w:rsidRDefault="00AB0396" w:rsidP="000B118F">
            <w:pPr>
              <w:jc w:val="left"/>
              <w:rPr>
                <w:rFonts w:cs="Calibri"/>
                <w:sz w:val="16"/>
                <w:szCs w:val="16"/>
              </w:rPr>
            </w:pPr>
            <w:r>
              <w:rPr>
                <w:rFonts w:cs="Calibri"/>
                <w:sz w:val="16"/>
                <w:szCs w:val="16"/>
              </w:rPr>
              <w:lastRenderedPageBreak/>
              <w:t>Tatalaksana/ manajemen elektrolit</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Edukasi : aktivitas/latihan yang telah ditentukan</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gangguan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invasive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 : akut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 : rehabilitatif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Terapi hipo/hiper volemik/kardiogenik/cairan dan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Elektrolit/electroconvulsive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syock : hipovolemik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kardiogenik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Vasogenik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Resusitasi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electroconvulsive therapy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(ECT)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elektrolit: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hipermagnesemia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hiperglikemia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hipoglikemia</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hipotermia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pacemaker : Permanen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pacemaker : Temporer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terapi trombolitik</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trombolitik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disritmia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39</w:t>
            </w:r>
          </w:p>
        </w:tc>
        <w:tc>
          <w:tcPr>
            <w:tcW w:w="1900" w:type="dxa"/>
          </w:tcPr>
          <w:p w:rsidR="000B118F" w:rsidRDefault="000B118F" w:rsidP="000B118F">
            <w:pPr>
              <w:jc w:val="left"/>
              <w:rPr>
                <w:rFonts w:cs="Calibri"/>
                <w:sz w:val="16"/>
                <w:szCs w:val="16"/>
              </w:rPr>
            </w:pPr>
            <w:r>
              <w:rPr>
                <w:rFonts w:cs="Calibri"/>
                <w:sz w:val="16"/>
                <w:szCs w:val="16"/>
              </w:rPr>
              <w:t xml:space="preserve">Diare </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 diet yang ditentukan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diare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tabs>
                <w:tab w:val="left" w:pos="200"/>
                <w:tab w:val="center" w:pos="289"/>
              </w:tabs>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Prolaps rectal intervensi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40</w:t>
            </w:r>
          </w:p>
        </w:tc>
        <w:tc>
          <w:tcPr>
            <w:tcW w:w="1900" w:type="dxa"/>
          </w:tcPr>
          <w:p w:rsidR="000B118F" w:rsidRDefault="000B118F" w:rsidP="000B118F">
            <w:pPr>
              <w:jc w:val="left"/>
              <w:rPr>
                <w:rFonts w:cs="Calibri"/>
                <w:sz w:val="16"/>
                <w:szCs w:val="16"/>
              </w:rPr>
            </w:pPr>
            <w:r>
              <w:rPr>
                <w:rFonts w:cs="Calibri"/>
                <w:sz w:val="16"/>
                <w:szCs w:val="16"/>
              </w:rPr>
              <w:t>Konstipasi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 diet yang ditentukan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Irigasi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Huknah rendah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Huknah tinggi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Manual impaksi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41</w:t>
            </w:r>
          </w:p>
        </w:tc>
        <w:tc>
          <w:tcPr>
            <w:tcW w:w="1900" w:type="dxa"/>
          </w:tcPr>
          <w:p w:rsidR="000B118F" w:rsidRDefault="000B118F" w:rsidP="000B118F">
            <w:pPr>
              <w:jc w:val="left"/>
              <w:rPr>
                <w:rFonts w:cs="Calibri"/>
                <w:sz w:val="16"/>
                <w:szCs w:val="16"/>
              </w:rPr>
            </w:pPr>
            <w:r>
              <w:rPr>
                <w:rFonts w:cs="Calibri"/>
                <w:sz w:val="16"/>
                <w:szCs w:val="16"/>
              </w:rPr>
              <w:t>Inkontinensia urin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urin : enuresis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Melatih kebiasaan berkemih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urin/kondom</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Melatih berkemih tepat waktu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Mekatih kandung kemih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42</w:t>
            </w:r>
          </w:p>
        </w:tc>
        <w:tc>
          <w:tcPr>
            <w:tcW w:w="1900" w:type="dxa"/>
          </w:tcPr>
          <w:p w:rsidR="000B118F" w:rsidRDefault="000B118F" w:rsidP="000B118F">
            <w:pPr>
              <w:jc w:val="left"/>
              <w:rPr>
                <w:rFonts w:cs="Calibri"/>
                <w:sz w:val="16"/>
                <w:szCs w:val="16"/>
              </w:rPr>
            </w:pPr>
            <w:r>
              <w:rPr>
                <w:rFonts w:cs="Calibri"/>
                <w:sz w:val="16"/>
                <w:szCs w:val="16"/>
              </w:rPr>
              <w:t>Inkontinensia devekasi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alvi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alvi : enkopresis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43</w:t>
            </w:r>
          </w:p>
        </w:tc>
        <w:tc>
          <w:tcPr>
            <w:tcW w:w="1900" w:type="dxa"/>
          </w:tcPr>
          <w:p w:rsidR="000B118F" w:rsidRDefault="000B118F" w:rsidP="000B118F">
            <w:pPr>
              <w:jc w:val="left"/>
              <w:rPr>
                <w:rFonts w:cs="Calibri"/>
                <w:sz w:val="16"/>
                <w:szCs w:val="16"/>
              </w:rPr>
            </w:pPr>
            <w:r>
              <w:rPr>
                <w:rFonts w:cs="Calibri"/>
                <w:sz w:val="16"/>
                <w:szCs w:val="16"/>
              </w:rPr>
              <w:t>ISK</w:t>
            </w:r>
          </w:p>
        </w:tc>
        <w:tc>
          <w:tcPr>
            <w:tcW w:w="3145" w:type="dxa"/>
          </w:tcPr>
          <w:p w:rsidR="000B118F" w:rsidRDefault="000B118F" w:rsidP="000B118F">
            <w:pPr>
              <w:jc w:val="left"/>
              <w:rPr>
                <w:rFonts w:cs="Calibri"/>
                <w:sz w:val="16"/>
                <w:szCs w:val="16"/>
              </w:rPr>
            </w:pPr>
            <w:r>
              <w:rPr>
                <w:rFonts w:cs="Calibri"/>
                <w:sz w:val="16"/>
                <w:szCs w:val="16"/>
              </w:rPr>
              <w:t>Asesmen tanda ISK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selang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specimen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44</w:t>
            </w:r>
          </w:p>
        </w:tc>
        <w:tc>
          <w:tcPr>
            <w:tcW w:w="1900" w:type="dxa"/>
          </w:tcPr>
          <w:p w:rsidR="000B118F" w:rsidRDefault="000B118F" w:rsidP="000B118F">
            <w:pPr>
              <w:jc w:val="left"/>
              <w:rPr>
                <w:rFonts w:cs="Calibri"/>
                <w:sz w:val="16"/>
                <w:szCs w:val="16"/>
              </w:rPr>
            </w:pPr>
            <w:r>
              <w:rPr>
                <w:rFonts w:cs="Calibri"/>
                <w:sz w:val="16"/>
                <w:szCs w:val="16"/>
              </w:rPr>
              <w:t>Retensi urin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Kompres buli-buli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otot pelvis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retensi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selang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 : intermiten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 dengan resiko tinggi spt BPH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specimen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45</w:t>
            </w:r>
          </w:p>
        </w:tc>
        <w:tc>
          <w:tcPr>
            <w:tcW w:w="1900" w:type="dxa"/>
          </w:tcPr>
          <w:p w:rsidR="000B118F" w:rsidRDefault="000B118F" w:rsidP="000B118F">
            <w:pPr>
              <w:jc w:val="left"/>
              <w:rPr>
                <w:rFonts w:cs="Calibri"/>
                <w:sz w:val="16"/>
                <w:szCs w:val="16"/>
              </w:rPr>
            </w:pPr>
            <w:r>
              <w:rPr>
                <w:rFonts w:cs="Calibri"/>
                <w:sz w:val="16"/>
                <w:szCs w:val="16"/>
              </w:rPr>
              <w:t>Gangguan pertukaran gas</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46</w:t>
            </w:r>
          </w:p>
        </w:tc>
        <w:tc>
          <w:tcPr>
            <w:tcW w:w="1900" w:type="dxa"/>
          </w:tcPr>
          <w:p w:rsidR="000B118F" w:rsidRDefault="000B118F" w:rsidP="000B118F">
            <w:pPr>
              <w:jc w:val="left"/>
              <w:rPr>
                <w:rFonts w:cs="Calibri"/>
                <w:sz w:val="16"/>
                <w:szCs w:val="16"/>
              </w:rPr>
            </w:pPr>
            <w:r>
              <w:rPr>
                <w:rFonts w:cs="Calibri"/>
                <w:sz w:val="16"/>
                <w:szCs w:val="16"/>
              </w:rPr>
              <w:t>Pola nafas tidak efektif</w:t>
            </w:r>
          </w:p>
        </w:tc>
        <w:tc>
          <w:tcPr>
            <w:tcW w:w="3145" w:type="dxa"/>
          </w:tcPr>
          <w:p w:rsidR="000B118F" w:rsidRDefault="000B118F" w:rsidP="000B118F">
            <w:pPr>
              <w:jc w:val="left"/>
              <w:rPr>
                <w:rFonts w:cs="Calibri"/>
                <w:sz w:val="16"/>
                <w:szCs w:val="16"/>
              </w:rPr>
            </w:pPr>
            <w:r>
              <w:rPr>
                <w:rFonts w:cs="Calibri"/>
                <w:sz w:val="16"/>
                <w:szCs w:val="16"/>
              </w:rPr>
              <w:t>Asesmen system pernafasan dasar</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47</w:t>
            </w:r>
          </w:p>
        </w:tc>
        <w:tc>
          <w:tcPr>
            <w:tcW w:w="1900" w:type="dxa"/>
          </w:tcPr>
          <w:p w:rsidR="000B118F" w:rsidRDefault="000B118F" w:rsidP="000B118F">
            <w:pPr>
              <w:jc w:val="left"/>
              <w:rPr>
                <w:rFonts w:cs="Calibri"/>
                <w:sz w:val="16"/>
                <w:szCs w:val="16"/>
              </w:rPr>
            </w:pPr>
            <w:r>
              <w:rPr>
                <w:rFonts w:cs="Calibri"/>
                <w:sz w:val="16"/>
                <w:szCs w:val="16"/>
              </w:rPr>
              <w:t>Bersihan jalan nafas</w:t>
            </w: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48</w:t>
            </w:r>
          </w:p>
        </w:tc>
        <w:tc>
          <w:tcPr>
            <w:tcW w:w="1900" w:type="dxa"/>
            <w:vMerge w:val="restart"/>
          </w:tcPr>
          <w:p w:rsidR="00000BDC" w:rsidRDefault="00000BDC" w:rsidP="000B118F">
            <w:pPr>
              <w:jc w:val="left"/>
              <w:rPr>
                <w:rFonts w:cs="Calibri"/>
                <w:sz w:val="16"/>
                <w:szCs w:val="16"/>
              </w:rPr>
            </w:pPr>
            <w:r>
              <w:rPr>
                <w:rFonts w:cs="Calibri"/>
                <w:sz w:val="16"/>
                <w:szCs w:val="16"/>
              </w:rPr>
              <w:t xml:space="preserve">Gangguan ventilasi </w:t>
            </w:r>
          </w:p>
          <w:p w:rsidR="00000BDC" w:rsidRDefault="00000BDC" w:rsidP="000B118F">
            <w:pPr>
              <w:jc w:val="left"/>
              <w:rPr>
                <w:rFonts w:cs="Calibri"/>
                <w:sz w:val="16"/>
                <w:szCs w:val="16"/>
              </w:rPr>
            </w:pPr>
            <w:r>
              <w:rPr>
                <w:rFonts w:cs="Calibri"/>
                <w:sz w:val="16"/>
                <w:szCs w:val="16"/>
              </w:rPr>
              <w:t>spontan</w:t>
            </w: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Pemberian medikasi</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49</w:t>
            </w:r>
          </w:p>
        </w:tc>
        <w:tc>
          <w:tcPr>
            <w:tcW w:w="1900" w:type="dxa"/>
            <w:vMerge w:val="restart"/>
          </w:tcPr>
          <w:p w:rsidR="00000BDC" w:rsidRDefault="00000BDC" w:rsidP="000B118F">
            <w:pPr>
              <w:jc w:val="left"/>
              <w:rPr>
                <w:rFonts w:cs="Calibri"/>
                <w:sz w:val="16"/>
                <w:szCs w:val="16"/>
              </w:rPr>
            </w:pPr>
            <w:r>
              <w:rPr>
                <w:rFonts w:cs="Calibri"/>
                <w:sz w:val="16"/>
                <w:szCs w:val="16"/>
              </w:rPr>
              <w:t xml:space="preserve">Disfungsi respon </w:t>
            </w:r>
          </w:p>
          <w:p w:rsidR="00000BDC" w:rsidRDefault="00000BDC" w:rsidP="000B118F">
            <w:pPr>
              <w:jc w:val="left"/>
              <w:rPr>
                <w:rFonts w:cs="Calibri"/>
                <w:sz w:val="16"/>
                <w:szCs w:val="16"/>
              </w:rPr>
            </w:pPr>
            <w:r>
              <w:rPr>
                <w:rFonts w:cs="Calibri"/>
                <w:sz w:val="16"/>
                <w:szCs w:val="16"/>
              </w:rPr>
              <w:t>Penyapihan ventilator</w:t>
            </w:r>
          </w:p>
        </w:tc>
        <w:tc>
          <w:tcPr>
            <w:tcW w:w="3145" w:type="dxa"/>
          </w:tcPr>
          <w:p w:rsidR="00000BDC" w:rsidRDefault="00000BDC" w:rsidP="000B118F">
            <w:pPr>
              <w:jc w:val="left"/>
              <w:rPr>
                <w:rFonts w:cs="Calibri"/>
                <w:sz w:val="16"/>
                <w:szCs w:val="16"/>
              </w:rPr>
            </w:pPr>
            <w:r>
              <w:rPr>
                <w:rFonts w:cs="Calibri"/>
                <w:sz w:val="16"/>
                <w:szCs w:val="16"/>
              </w:rPr>
              <w:t>Pemasangan IV</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Kewaspadaan terhadap sirkulasi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Pengkajian fisik pernafasan lanjut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jalan nafas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asam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posisi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Penghisapan secret/suction jalan nafas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asma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memberikan ventilasi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pernafasan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Tatalaksana/manajemen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ventilasi mekanik : non invasif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batuk efektif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Fisioterapi dada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Fisioterapi : neonatus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WSD</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50</w:t>
            </w:r>
          </w:p>
        </w:tc>
        <w:tc>
          <w:tcPr>
            <w:tcW w:w="1900" w:type="dxa"/>
          </w:tcPr>
          <w:p w:rsidR="000B118F" w:rsidRDefault="000B118F" w:rsidP="000B118F">
            <w:pPr>
              <w:jc w:val="left"/>
              <w:rPr>
                <w:rFonts w:cs="Calibri"/>
                <w:sz w:val="16"/>
                <w:szCs w:val="16"/>
              </w:rPr>
            </w:pPr>
            <w:r>
              <w:rPr>
                <w:rFonts w:cs="Calibri"/>
                <w:sz w:val="16"/>
                <w:szCs w:val="16"/>
              </w:rPr>
              <w:t>Hiperglikemi a</w:t>
            </w:r>
          </w:p>
        </w:tc>
        <w:tc>
          <w:tcPr>
            <w:tcW w:w="3145" w:type="dxa"/>
          </w:tcPr>
          <w:p w:rsidR="000B118F" w:rsidRDefault="000B118F" w:rsidP="000B118F">
            <w:pPr>
              <w:jc w:val="left"/>
              <w:rPr>
                <w:rFonts w:cs="Calibri"/>
                <w:sz w:val="16"/>
                <w:szCs w:val="16"/>
              </w:rPr>
            </w:pPr>
            <w:r>
              <w:rPr>
                <w:rFonts w:cs="Calibri"/>
                <w:sz w:val="16"/>
                <w:szCs w:val="16"/>
              </w:rPr>
              <w:t>Asesmen fisik terkait system endokrin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51</w:t>
            </w:r>
          </w:p>
        </w:tc>
        <w:tc>
          <w:tcPr>
            <w:tcW w:w="1900" w:type="dxa"/>
          </w:tcPr>
          <w:p w:rsidR="000B118F" w:rsidRDefault="000B118F" w:rsidP="000B118F">
            <w:pPr>
              <w:jc w:val="left"/>
              <w:rPr>
                <w:rFonts w:cs="Calibri"/>
                <w:sz w:val="16"/>
                <w:szCs w:val="16"/>
              </w:rPr>
            </w:pPr>
            <w:r>
              <w:rPr>
                <w:rFonts w:cs="Calibri"/>
                <w:sz w:val="16"/>
                <w:szCs w:val="16"/>
              </w:rPr>
              <w:t>Hipoglikemia</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52</w:t>
            </w:r>
          </w:p>
        </w:tc>
        <w:tc>
          <w:tcPr>
            <w:tcW w:w="1900" w:type="dxa"/>
            <w:vMerge w:val="restart"/>
          </w:tcPr>
          <w:p w:rsidR="00000BDC" w:rsidRDefault="00000BDC" w:rsidP="000B118F">
            <w:pPr>
              <w:jc w:val="left"/>
              <w:rPr>
                <w:rFonts w:cs="Calibri"/>
                <w:sz w:val="16"/>
                <w:szCs w:val="16"/>
              </w:rPr>
            </w:pPr>
            <w:r>
              <w:rPr>
                <w:rFonts w:cs="Calibri"/>
                <w:sz w:val="16"/>
                <w:szCs w:val="16"/>
              </w:rPr>
              <w:t xml:space="preserve">Impaired endocrine </w:t>
            </w:r>
          </w:p>
          <w:p w:rsidR="00000BDC" w:rsidRDefault="00000BDC" w:rsidP="000B118F">
            <w:pPr>
              <w:jc w:val="left"/>
              <w:rPr>
                <w:rFonts w:cs="Calibri"/>
                <w:sz w:val="16"/>
                <w:szCs w:val="16"/>
              </w:rPr>
            </w:pPr>
            <w:r>
              <w:rPr>
                <w:rFonts w:cs="Calibri"/>
                <w:sz w:val="16"/>
                <w:szCs w:val="16"/>
              </w:rPr>
              <w:t>System process</w:t>
            </w: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Pemantauan intake output</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nutrisi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insulin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Cek gula darah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darah untuk pemeriksaan penunjang</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53</w:t>
            </w:r>
          </w:p>
        </w:tc>
        <w:tc>
          <w:tcPr>
            <w:tcW w:w="1900" w:type="dxa"/>
            <w:vMerge w:val="restart"/>
          </w:tcPr>
          <w:p w:rsidR="00000BDC" w:rsidRDefault="00000BDC" w:rsidP="000B118F">
            <w:pPr>
              <w:jc w:val="left"/>
              <w:rPr>
                <w:rFonts w:cs="Calibri"/>
                <w:sz w:val="16"/>
                <w:szCs w:val="16"/>
              </w:rPr>
            </w:pPr>
            <w:r>
              <w:rPr>
                <w:rFonts w:cs="Calibri"/>
                <w:sz w:val="16"/>
                <w:szCs w:val="16"/>
              </w:rPr>
              <w:t>Resiko/gangguan perfusi</w:t>
            </w:r>
          </w:p>
          <w:p w:rsidR="00000BDC" w:rsidRDefault="00000BDC" w:rsidP="000B118F">
            <w:pPr>
              <w:jc w:val="left"/>
              <w:rPr>
                <w:rFonts w:cs="Calibri"/>
                <w:sz w:val="16"/>
                <w:szCs w:val="16"/>
              </w:rPr>
            </w:pPr>
            <w:r>
              <w:rPr>
                <w:rFonts w:cs="Calibri"/>
                <w:sz w:val="16"/>
                <w:szCs w:val="16"/>
              </w:rPr>
              <w:t>cerebral</w:t>
            </w:r>
          </w:p>
        </w:tc>
        <w:tc>
          <w:tcPr>
            <w:tcW w:w="3145" w:type="dxa"/>
          </w:tcPr>
          <w:p w:rsidR="00000BDC" w:rsidRDefault="00000BDC" w:rsidP="000B118F">
            <w:pPr>
              <w:jc w:val="left"/>
              <w:rPr>
                <w:rFonts w:cs="Calibri"/>
                <w:sz w:val="16"/>
                <w:szCs w:val="16"/>
              </w:rPr>
            </w:pPr>
            <w:r>
              <w:rPr>
                <w:rFonts w:cs="Calibri"/>
                <w:sz w:val="16"/>
                <w:szCs w:val="16"/>
              </w:rPr>
              <w:t>Monitoring tanda-tanda vital</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Asesmen system persyarafan/neurologi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54</w:t>
            </w:r>
          </w:p>
        </w:tc>
        <w:tc>
          <w:tcPr>
            <w:tcW w:w="1900" w:type="dxa"/>
            <w:vMerge w:val="restart"/>
          </w:tcPr>
          <w:p w:rsidR="00000BDC" w:rsidRDefault="00000BDC" w:rsidP="000B118F">
            <w:pPr>
              <w:jc w:val="left"/>
              <w:rPr>
                <w:rFonts w:cs="Calibri"/>
                <w:sz w:val="16"/>
                <w:szCs w:val="16"/>
              </w:rPr>
            </w:pPr>
            <w:r>
              <w:rPr>
                <w:rFonts w:cs="Calibri"/>
                <w:sz w:val="16"/>
                <w:szCs w:val="16"/>
              </w:rPr>
              <w:t>Peningkatan tekanan</w:t>
            </w:r>
          </w:p>
          <w:p w:rsidR="00000BDC" w:rsidRDefault="00000BDC" w:rsidP="000B118F">
            <w:pPr>
              <w:jc w:val="left"/>
              <w:rPr>
                <w:rFonts w:cs="Calibri"/>
                <w:sz w:val="16"/>
                <w:szCs w:val="16"/>
              </w:rPr>
            </w:pPr>
            <w:r>
              <w:rPr>
                <w:rFonts w:cs="Calibri"/>
                <w:sz w:val="16"/>
                <w:szCs w:val="16"/>
              </w:rPr>
              <w:t>Intra kranial</w:t>
            </w:r>
          </w:p>
        </w:tc>
        <w:tc>
          <w:tcPr>
            <w:tcW w:w="3145" w:type="dxa"/>
          </w:tcPr>
          <w:p w:rsidR="00000BDC" w:rsidRDefault="00000BDC" w:rsidP="000B118F">
            <w:pPr>
              <w:jc w:val="left"/>
              <w:rPr>
                <w:rFonts w:cs="Calibri"/>
                <w:sz w:val="16"/>
                <w:szCs w:val="16"/>
              </w:rPr>
            </w:pPr>
            <w:r>
              <w:rPr>
                <w:rFonts w:cs="Calibri"/>
                <w:sz w:val="16"/>
                <w:szCs w:val="16"/>
              </w:rPr>
              <w:t>Pengambilan sampel darah arteri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Kewasdaan gastrointestinal track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aspirasi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gudel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tekanan intra cranial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posisi : neurologi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edema serebral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perfusi serebral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gangguan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trombolitik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alkalosis/asidosis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Proteksi kulit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Positioning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55</w:t>
            </w:r>
          </w:p>
        </w:tc>
        <w:tc>
          <w:tcPr>
            <w:tcW w:w="1900" w:type="dxa"/>
            <w:vMerge w:val="restart"/>
          </w:tcPr>
          <w:p w:rsidR="00000BDC" w:rsidRDefault="00000BDC" w:rsidP="000B118F">
            <w:pPr>
              <w:jc w:val="left"/>
              <w:rPr>
                <w:rFonts w:cs="Calibri"/>
                <w:sz w:val="16"/>
                <w:szCs w:val="16"/>
              </w:rPr>
            </w:pPr>
            <w:r>
              <w:rPr>
                <w:rFonts w:cs="Calibri"/>
                <w:sz w:val="16"/>
                <w:szCs w:val="16"/>
              </w:rPr>
              <w:t>Resiko/tidak efektifnya</w:t>
            </w:r>
          </w:p>
          <w:p w:rsidR="00000BDC" w:rsidRDefault="00000BDC" w:rsidP="000B118F">
            <w:pPr>
              <w:jc w:val="left"/>
              <w:rPr>
                <w:rFonts w:cs="Calibri"/>
                <w:sz w:val="16"/>
                <w:szCs w:val="16"/>
              </w:rPr>
            </w:pPr>
            <w:r>
              <w:rPr>
                <w:rFonts w:cs="Calibri"/>
                <w:sz w:val="16"/>
                <w:szCs w:val="16"/>
              </w:rPr>
              <w:lastRenderedPageBreak/>
              <w:t>Perfusi ginjal</w:t>
            </w:r>
          </w:p>
        </w:tc>
        <w:tc>
          <w:tcPr>
            <w:tcW w:w="3145" w:type="dxa"/>
          </w:tcPr>
          <w:p w:rsidR="00000BDC" w:rsidRDefault="00000BDC" w:rsidP="000B118F">
            <w:pPr>
              <w:jc w:val="left"/>
              <w:rPr>
                <w:rFonts w:cs="Calibri"/>
                <w:sz w:val="16"/>
                <w:szCs w:val="16"/>
              </w:rPr>
            </w:pPr>
            <w:r>
              <w:rPr>
                <w:rFonts w:cs="Calibri"/>
                <w:sz w:val="16"/>
                <w:szCs w:val="16"/>
              </w:rPr>
              <w:lastRenderedPageBreak/>
              <w:t>Monitoring tanda-tanda vital</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Asesmen system perkemihan</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cairan : ginjal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asam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Resusitasi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Pemeliharaan akses dialysis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Pemeliharaan alat akses vena (Venous Acces Device)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dialysis peritoneal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hemodialysis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hemofiltrasi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 : nutrisi dan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56</w:t>
            </w:r>
          </w:p>
        </w:tc>
        <w:tc>
          <w:tcPr>
            <w:tcW w:w="1900" w:type="dxa"/>
          </w:tcPr>
          <w:p w:rsidR="000B118F" w:rsidRDefault="000B118F" w:rsidP="000B118F">
            <w:pPr>
              <w:jc w:val="left"/>
              <w:rPr>
                <w:rFonts w:cs="Calibri"/>
                <w:sz w:val="16"/>
                <w:szCs w:val="16"/>
              </w:rPr>
            </w:pPr>
            <w:r>
              <w:rPr>
                <w:rFonts w:cs="Calibri"/>
                <w:sz w:val="16"/>
                <w:szCs w:val="16"/>
              </w:rPr>
              <w:t>Resiko perdarahan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tanda perdarahan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Control infeksi : intraoperative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Control perdarahan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 : nutrisi dan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Tranfusi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Untuk ibu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persalinan normal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melahirkan dengan cesar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setelah melahirkan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uterus antepartum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57</w:t>
            </w:r>
          </w:p>
        </w:tc>
        <w:tc>
          <w:tcPr>
            <w:tcW w:w="1900" w:type="dxa"/>
          </w:tcPr>
          <w:p w:rsidR="000B118F" w:rsidRDefault="000B118F" w:rsidP="000B118F">
            <w:pPr>
              <w:jc w:val="left"/>
              <w:rPr>
                <w:rFonts w:cs="Calibri"/>
                <w:sz w:val="16"/>
                <w:szCs w:val="16"/>
              </w:rPr>
            </w:pPr>
            <w:r>
              <w:rPr>
                <w:rFonts w:cs="Calibri"/>
                <w:sz w:val="16"/>
                <w:szCs w:val="16"/>
              </w:rPr>
              <w:t>Kurangnya pengetahuan</w:t>
            </w:r>
          </w:p>
        </w:tc>
        <w:tc>
          <w:tcPr>
            <w:tcW w:w="3145" w:type="dxa"/>
          </w:tcPr>
          <w:p w:rsidR="000B118F" w:rsidRDefault="000B118F" w:rsidP="000B118F">
            <w:pPr>
              <w:jc w:val="left"/>
              <w:rPr>
                <w:rFonts w:cs="Calibri"/>
                <w:sz w:val="16"/>
                <w:szCs w:val="16"/>
              </w:rPr>
            </w:pPr>
            <w:r>
              <w:rPr>
                <w:rFonts w:cs="Calibri"/>
                <w:sz w:val="16"/>
                <w:szCs w:val="16"/>
              </w:rPr>
              <w:t>Asesmen kebutuhan edukasi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58</w:t>
            </w:r>
          </w:p>
        </w:tc>
        <w:tc>
          <w:tcPr>
            <w:tcW w:w="1900" w:type="dxa"/>
            <w:vMerge w:val="restart"/>
          </w:tcPr>
          <w:p w:rsidR="00000BDC" w:rsidRDefault="00000BDC" w:rsidP="000B118F">
            <w:pPr>
              <w:jc w:val="left"/>
              <w:rPr>
                <w:rFonts w:cs="Calibri"/>
                <w:sz w:val="16"/>
                <w:szCs w:val="16"/>
              </w:rPr>
            </w:pPr>
            <w:r>
              <w:rPr>
                <w:rFonts w:cs="Calibri"/>
                <w:sz w:val="16"/>
                <w:szCs w:val="16"/>
              </w:rPr>
              <w:t xml:space="preserve">Kesiapan peningkatan </w:t>
            </w:r>
          </w:p>
          <w:p w:rsidR="00000BDC" w:rsidRDefault="00000BDC" w:rsidP="000B118F">
            <w:pPr>
              <w:jc w:val="left"/>
              <w:rPr>
                <w:rFonts w:cs="Calibri"/>
                <w:sz w:val="16"/>
                <w:szCs w:val="16"/>
              </w:rPr>
            </w:pPr>
            <w:r>
              <w:rPr>
                <w:rFonts w:cs="Calibri"/>
                <w:sz w:val="16"/>
                <w:szCs w:val="16"/>
              </w:rPr>
              <w:t>pengetahuan</w:t>
            </w:r>
          </w:p>
        </w:tc>
        <w:tc>
          <w:tcPr>
            <w:tcW w:w="3145" w:type="dxa"/>
          </w:tcPr>
          <w:p w:rsidR="00000BDC" w:rsidRDefault="00000BDC" w:rsidP="000B118F">
            <w:pPr>
              <w:jc w:val="left"/>
              <w:rPr>
                <w:rFonts w:cs="Calibri"/>
                <w:sz w:val="16"/>
                <w:szCs w:val="16"/>
              </w:rPr>
            </w:pPr>
            <w:r>
              <w:rPr>
                <w:rFonts w:cs="Calibri"/>
                <w:sz w:val="16"/>
                <w:szCs w:val="16"/>
              </w:rPr>
              <w:t>Edukasi perawatan : individual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Edukasi perawatan : kelompok</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59</w:t>
            </w:r>
          </w:p>
        </w:tc>
        <w:tc>
          <w:tcPr>
            <w:tcW w:w="1900" w:type="dxa"/>
            <w:vMerge w:val="restart"/>
          </w:tcPr>
          <w:p w:rsidR="00000BDC" w:rsidRDefault="00000BDC" w:rsidP="000B118F">
            <w:pPr>
              <w:jc w:val="left"/>
              <w:rPr>
                <w:rFonts w:cs="Calibri"/>
                <w:sz w:val="16"/>
                <w:szCs w:val="16"/>
              </w:rPr>
            </w:pPr>
            <w:r>
              <w:rPr>
                <w:rFonts w:cs="Calibri"/>
                <w:sz w:val="16"/>
                <w:szCs w:val="16"/>
              </w:rPr>
              <w:t>Kesiapan pulang/</w:t>
            </w:r>
          </w:p>
          <w:p w:rsidR="00000BDC" w:rsidRDefault="00000BDC" w:rsidP="000B118F">
            <w:pPr>
              <w:jc w:val="left"/>
              <w:rPr>
                <w:rFonts w:cs="Calibri"/>
                <w:sz w:val="16"/>
                <w:szCs w:val="16"/>
              </w:rPr>
            </w:pPr>
            <w:r>
              <w:rPr>
                <w:rFonts w:cs="Calibri"/>
                <w:sz w:val="16"/>
                <w:szCs w:val="16"/>
              </w:rPr>
              <w:t>Perencanaan pulang</w:t>
            </w:r>
          </w:p>
        </w:tc>
        <w:tc>
          <w:tcPr>
            <w:tcW w:w="3145" w:type="dxa"/>
          </w:tcPr>
          <w:p w:rsidR="00000BDC" w:rsidRDefault="00000BDC" w:rsidP="000B118F">
            <w:pPr>
              <w:jc w:val="left"/>
              <w:rPr>
                <w:rFonts w:cs="Calibri"/>
                <w:sz w:val="16"/>
                <w:szCs w:val="16"/>
              </w:rPr>
            </w:pPr>
            <w:r>
              <w:rPr>
                <w:rFonts w:cs="Calibri"/>
                <w:sz w:val="16"/>
                <w:szCs w:val="16"/>
              </w:rPr>
              <w:t>Fasilitasi edukasi perawatan : keluarga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Koordinasi dengan case manager</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Konseling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60</w:t>
            </w:r>
          </w:p>
        </w:tc>
        <w:tc>
          <w:tcPr>
            <w:tcW w:w="1900" w:type="dxa"/>
            <w:vMerge w:val="restart"/>
          </w:tcPr>
          <w:p w:rsidR="00000BDC" w:rsidRDefault="00000BDC" w:rsidP="000B118F">
            <w:pPr>
              <w:jc w:val="left"/>
              <w:rPr>
                <w:rFonts w:cs="Calibri"/>
                <w:sz w:val="16"/>
                <w:szCs w:val="16"/>
              </w:rPr>
            </w:pPr>
            <w:r>
              <w:rPr>
                <w:rFonts w:cs="Calibri"/>
                <w:sz w:val="16"/>
                <w:szCs w:val="16"/>
              </w:rPr>
              <w:t>Resiko/ keterlambatan</w:t>
            </w:r>
          </w:p>
          <w:p w:rsidR="00000BDC" w:rsidRDefault="00000BDC" w:rsidP="000B118F">
            <w:pPr>
              <w:jc w:val="left"/>
              <w:rPr>
                <w:rFonts w:cs="Calibri"/>
                <w:sz w:val="16"/>
                <w:szCs w:val="16"/>
              </w:rPr>
            </w:pPr>
            <w:r>
              <w:rPr>
                <w:rFonts w:cs="Calibri"/>
                <w:sz w:val="16"/>
                <w:szCs w:val="16"/>
              </w:rPr>
              <w:t>Tumbuh kembang</w:t>
            </w:r>
          </w:p>
        </w:tc>
        <w:tc>
          <w:tcPr>
            <w:tcW w:w="3145" w:type="dxa"/>
          </w:tcPr>
          <w:p w:rsidR="00000BDC" w:rsidRDefault="00000BDC" w:rsidP="000B118F">
            <w:pPr>
              <w:jc w:val="left"/>
              <w:rPr>
                <w:rFonts w:cs="Calibri"/>
                <w:sz w:val="16"/>
                <w:szCs w:val="16"/>
              </w:rPr>
            </w:pPr>
            <w:r>
              <w:rPr>
                <w:rFonts w:cs="Calibri"/>
                <w:sz w:val="16"/>
                <w:szCs w:val="16"/>
              </w:rPr>
              <w:t>Pengkajian fisik</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Pengkajian tumbang</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61</w:t>
            </w:r>
          </w:p>
        </w:tc>
        <w:tc>
          <w:tcPr>
            <w:tcW w:w="1900" w:type="dxa"/>
            <w:vMerge w:val="restart"/>
          </w:tcPr>
          <w:p w:rsidR="00000BDC" w:rsidRDefault="00000BDC" w:rsidP="000B118F">
            <w:pPr>
              <w:jc w:val="left"/>
              <w:rPr>
                <w:rFonts w:cs="Calibri"/>
                <w:sz w:val="16"/>
                <w:szCs w:val="16"/>
              </w:rPr>
            </w:pPr>
            <w:r>
              <w:rPr>
                <w:rFonts w:cs="Calibri"/>
                <w:sz w:val="16"/>
                <w:szCs w:val="16"/>
              </w:rPr>
              <w:t xml:space="preserve">Pertumbuhan tidak </w:t>
            </w:r>
          </w:p>
          <w:p w:rsidR="00000BDC" w:rsidRDefault="00000BDC" w:rsidP="000B118F">
            <w:pPr>
              <w:jc w:val="left"/>
              <w:rPr>
                <w:rFonts w:cs="Calibri"/>
                <w:sz w:val="16"/>
                <w:szCs w:val="16"/>
              </w:rPr>
            </w:pPr>
            <w:r>
              <w:rPr>
                <w:rFonts w:cs="Calibri"/>
                <w:sz w:val="16"/>
                <w:szCs w:val="16"/>
              </w:rPr>
              <w:t>profesional</w:t>
            </w:r>
          </w:p>
        </w:tc>
        <w:tc>
          <w:tcPr>
            <w:tcW w:w="3145" w:type="dxa"/>
          </w:tcPr>
          <w:p w:rsidR="00000BDC" w:rsidRDefault="00000BDC" w:rsidP="000B118F">
            <w:pPr>
              <w:jc w:val="left"/>
              <w:rPr>
                <w:rFonts w:cs="Calibri"/>
                <w:sz w:val="16"/>
                <w:szCs w:val="16"/>
              </w:rPr>
            </w:pPr>
            <w:r>
              <w:rPr>
                <w:rFonts w:cs="Calibri"/>
                <w:sz w:val="16"/>
                <w:szCs w:val="16"/>
              </w:rPr>
              <w:t>Pengkajian kembang</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Edukasi: stimulasi bayi 0-4 bulan</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stimulasi bayi 5-8 bulan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stimulasi bayi 9-12 bulan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integritas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perkembangan: Anak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perkembangan: Remaja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ketrampilan psikomotor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Diet yang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62</w:t>
            </w:r>
          </w:p>
        </w:tc>
        <w:tc>
          <w:tcPr>
            <w:tcW w:w="1900" w:type="dxa"/>
          </w:tcPr>
          <w:p w:rsidR="000B118F" w:rsidRDefault="000B118F" w:rsidP="000B118F">
            <w:pPr>
              <w:jc w:val="left"/>
              <w:rPr>
                <w:rFonts w:cs="Calibri"/>
                <w:sz w:val="16"/>
                <w:szCs w:val="16"/>
              </w:rPr>
            </w:pPr>
            <w:r>
              <w:rPr>
                <w:rFonts w:cs="Calibri"/>
                <w:sz w:val="16"/>
                <w:szCs w:val="16"/>
              </w:rPr>
              <w:t>Gangguan pola tidur</w:t>
            </w:r>
          </w:p>
        </w:tc>
        <w:tc>
          <w:tcPr>
            <w:tcW w:w="3145" w:type="dxa"/>
          </w:tcPr>
          <w:p w:rsidR="000B118F" w:rsidRDefault="000B118F" w:rsidP="000B118F">
            <w:pPr>
              <w:jc w:val="left"/>
              <w:rPr>
                <w:rFonts w:cs="Calibri"/>
                <w:sz w:val="16"/>
                <w:szCs w:val="16"/>
              </w:rPr>
            </w:pPr>
            <w:r>
              <w:rPr>
                <w:rFonts w:cs="Calibri"/>
                <w:sz w:val="16"/>
                <w:szCs w:val="16"/>
              </w:rPr>
              <w:t>Asesmen kualitas, frekwensi, pola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63</w:t>
            </w:r>
          </w:p>
        </w:tc>
        <w:tc>
          <w:tcPr>
            <w:tcW w:w="1900" w:type="dxa"/>
          </w:tcPr>
          <w:p w:rsidR="000B118F" w:rsidRDefault="000B118F" w:rsidP="000B118F">
            <w:pPr>
              <w:jc w:val="left"/>
              <w:rPr>
                <w:rFonts w:cs="Calibri"/>
                <w:sz w:val="16"/>
                <w:szCs w:val="16"/>
              </w:rPr>
            </w:pPr>
            <w:r>
              <w:rPr>
                <w:rFonts w:cs="Calibri"/>
                <w:sz w:val="16"/>
                <w:szCs w:val="16"/>
              </w:rPr>
              <w:t xml:space="preserve">Insomnia </w:t>
            </w:r>
          </w:p>
        </w:tc>
        <w:tc>
          <w:tcPr>
            <w:tcW w:w="3145" w:type="dxa"/>
          </w:tcPr>
          <w:p w:rsidR="000B118F" w:rsidRDefault="000B118F" w:rsidP="000B118F">
            <w:pPr>
              <w:jc w:val="left"/>
              <w:rPr>
                <w:rFonts w:cs="Calibri"/>
                <w:sz w:val="16"/>
                <w:szCs w:val="16"/>
              </w:rPr>
            </w:pPr>
            <w:r>
              <w:rPr>
                <w:rFonts w:cs="Calibri"/>
                <w:sz w:val="16"/>
                <w:szCs w:val="16"/>
              </w:rPr>
              <w:t>Aromaterapi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64</w:t>
            </w:r>
          </w:p>
        </w:tc>
        <w:tc>
          <w:tcPr>
            <w:tcW w:w="1900" w:type="dxa"/>
          </w:tcPr>
          <w:p w:rsidR="000B118F" w:rsidRDefault="000B118F" w:rsidP="000B118F">
            <w:pPr>
              <w:jc w:val="left"/>
              <w:rPr>
                <w:rFonts w:cs="Calibri"/>
                <w:sz w:val="16"/>
                <w:szCs w:val="16"/>
              </w:rPr>
            </w:pPr>
            <w:r>
              <w:rPr>
                <w:rFonts w:cs="Calibri"/>
                <w:sz w:val="16"/>
                <w:szCs w:val="16"/>
              </w:rPr>
              <w:t>Deprivasi Tidur</w:t>
            </w:r>
          </w:p>
        </w:tc>
        <w:tc>
          <w:tcPr>
            <w:tcW w:w="3145" w:type="dxa"/>
          </w:tcPr>
          <w:p w:rsidR="000B118F" w:rsidRDefault="000B118F" w:rsidP="000B118F">
            <w:pPr>
              <w:jc w:val="left"/>
              <w:rPr>
                <w:rFonts w:cs="Calibri"/>
                <w:sz w:val="16"/>
                <w:szCs w:val="16"/>
              </w:rPr>
            </w:pPr>
            <w:r>
              <w:rPr>
                <w:rFonts w:cs="Calibri"/>
                <w:sz w:val="16"/>
                <w:szCs w:val="16"/>
              </w:rPr>
              <w:t>Dukungan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emosional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Fototerapi : pengaturan alam perasaan/ tidur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Masase/ pijat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tidur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lingkungan: </w:t>
            </w:r>
            <w:r>
              <w:rPr>
                <w:rFonts w:cs="Calibri"/>
                <w:sz w:val="16"/>
                <w:szCs w:val="16"/>
              </w:rPr>
              <w:lastRenderedPageBreak/>
              <w:t>kenyamanan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Hipnosis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musik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relaksasi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 xml:space="preserve">65 </w:t>
            </w:r>
          </w:p>
        </w:tc>
        <w:tc>
          <w:tcPr>
            <w:tcW w:w="1900" w:type="dxa"/>
          </w:tcPr>
          <w:p w:rsidR="000B118F" w:rsidRDefault="000B118F" w:rsidP="000B118F">
            <w:pPr>
              <w:jc w:val="left"/>
              <w:rPr>
                <w:rFonts w:cs="Calibri"/>
                <w:sz w:val="16"/>
                <w:szCs w:val="16"/>
              </w:rPr>
            </w:pPr>
            <w:r>
              <w:rPr>
                <w:rFonts w:cs="Calibri"/>
                <w:sz w:val="16"/>
                <w:szCs w:val="16"/>
              </w:rPr>
              <w:t>Cemas</w:t>
            </w:r>
          </w:p>
        </w:tc>
        <w:tc>
          <w:tcPr>
            <w:tcW w:w="3145" w:type="dxa"/>
          </w:tcPr>
          <w:p w:rsidR="000B118F" w:rsidRDefault="000B118F" w:rsidP="000B118F">
            <w:pPr>
              <w:jc w:val="left"/>
              <w:rPr>
                <w:rFonts w:cs="Calibri"/>
                <w:sz w:val="16"/>
                <w:szCs w:val="16"/>
              </w:rPr>
            </w:pPr>
            <w:r>
              <w:rPr>
                <w:rFonts w:cs="Calibri"/>
                <w:sz w:val="16"/>
                <w:szCs w:val="16"/>
              </w:rPr>
              <w:t>Asesmen cemas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Sentuhan terapeutik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Fasilitasi meditasi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Hypnosis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tabs>
                <w:tab w:val="center" w:pos="119"/>
              </w:tabs>
              <w:rPr>
                <w:rFonts w:cs="Calibri"/>
                <w:sz w:val="16"/>
                <w:szCs w:val="16"/>
              </w:rPr>
            </w:pPr>
            <w:r>
              <w:rPr>
                <w:rFonts w:cs="Calibri"/>
                <w:sz w:val="16"/>
                <w:szCs w:val="16"/>
              </w:rPr>
              <w:t xml:space="preserve">X </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Humor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Pelatihan sikap asertif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Intervensi krisis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koping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pelibatan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relaksasi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ansietas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66</w:t>
            </w:r>
          </w:p>
        </w:tc>
        <w:tc>
          <w:tcPr>
            <w:tcW w:w="1900" w:type="dxa"/>
            <w:vMerge w:val="restart"/>
          </w:tcPr>
          <w:p w:rsidR="00000BDC" w:rsidRDefault="00000BDC" w:rsidP="000B118F">
            <w:pPr>
              <w:jc w:val="left"/>
              <w:rPr>
                <w:rFonts w:cs="Calibri"/>
                <w:sz w:val="16"/>
                <w:szCs w:val="16"/>
              </w:rPr>
            </w:pPr>
            <w:r>
              <w:rPr>
                <w:rFonts w:cs="Calibri"/>
                <w:sz w:val="16"/>
                <w:szCs w:val="16"/>
              </w:rPr>
              <w:t>Konflik kepercayaan/</w:t>
            </w:r>
          </w:p>
          <w:p w:rsidR="00000BDC" w:rsidRDefault="00000BDC" w:rsidP="000B118F">
            <w:pPr>
              <w:jc w:val="left"/>
              <w:rPr>
                <w:rFonts w:cs="Calibri"/>
                <w:sz w:val="16"/>
                <w:szCs w:val="16"/>
              </w:rPr>
            </w:pPr>
            <w:r>
              <w:rPr>
                <w:rFonts w:cs="Calibri"/>
                <w:sz w:val="16"/>
                <w:szCs w:val="16"/>
              </w:rPr>
              <w:t>budaya</w:t>
            </w:r>
          </w:p>
        </w:tc>
        <w:tc>
          <w:tcPr>
            <w:tcW w:w="3145" w:type="dxa"/>
          </w:tcPr>
          <w:p w:rsidR="00000BDC" w:rsidRDefault="00000BDC" w:rsidP="000B118F">
            <w:pPr>
              <w:jc w:val="left"/>
              <w:rPr>
                <w:rFonts w:cs="Calibri"/>
                <w:sz w:val="16"/>
                <w:szCs w:val="16"/>
              </w:rPr>
            </w:pPr>
            <w:r>
              <w:rPr>
                <w:rFonts w:cs="Calibri"/>
                <w:sz w:val="16"/>
                <w:szCs w:val="16"/>
              </w:rPr>
              <w:t>Asesmen budaya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Koordinasi asuhan berbasis budaya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Advokasi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lingkungan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Askep 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67</w:t>
            </w:r>
          </w:p>
        </w:tc>
        <w:tc>
          <w:tcPr>
            <w:tcW w:w="1900" w:type="dxa"/>
          </w:tcPr>
          <w:p w:rsidR="000B118F" w:rsidRDefault="000B118F" w:rsidP="000B118F">
            <w:pPr>
              <w:jc w:val="left"/>
              <w:rPr>
                <w:rFonts w:cs="Calibri"/>
                <w:sz w:val="16"/>
                <w:szCs w:val="16"/>
              </w:rPr>
            </w:pPr>
            <w:r>
              <w:rPr>
                <w:rFonts w:cs="Calibri"/>
                <w:sz w:val="16"/>
                <w:szCs w:val="16"/>
              </w:rPr>
              <w:t>Distress spiritual</w:t>
            </w:r>
          </w:p>
        </w:tc>
        <w:tc>
          <w:tcPr>
            <w:tcW w:w="3145" w:type="dxa"/>
          </w:tcPr>
          <w:p w:rsidR="000B118F" w:rsidRDefault="000B118F" w:rsidP="000B118F">
            <w:pPr>
              <w:jc w:val="left"/>
              <w:rPr>
                <w:rFonts w:cs="Calibri"/>
                <w:sz w:val="16"/>
                <w:szCs w:val="16"/>
              </w:rPr>
            </w:pPr>
            <w:r>
              <w:rPr>
                <w:rFonts w:cs="Calibri"/>
                <w:sz w:val="16"/>
                <w:szCs w:val="16"/>
              </w:rPr>
              <w:t>Asesmen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68</w:t>
            </w:r>
          </w:p>
        </w:tc>
        <w:tc>
          <w:tcPr>
            <w:tcW w:w="1900" w:type="dxa"/>
            <w:vMerge w:val="restart"/>
          </w:tcPr>
          <w:p w:rsidR="00000BDC" w:rsidRDefault="00000BDC" w:rsidP="000B118F">
            <w:pPr>
              <w:jc w:val="left"/>
              <w:rPr>
                <w:rFonts w:cs="Calibri"/>
                <w:sz w:val="16"/>
                <w:szCs w:val="16"/>
              </w:rPr>
            </w:pPr>
            <w:r>
              <w:rPr>
                <w:rFonts w:cs="Calibri"/>
                <w:sz w:val="16"/>
                <w:szCs w:val="16"/>
              </w:rPr>
              <w:t xml:space="preserve">Resiko untuk distress </w:t>
            </w:r>
          </w:p>
          <w:p w:rsidR="00000BDC" w:rsidRDefault="00000BDC" w:rsidP="000B118F">
            <w:pPr>
              <w:jc w:val="left"/>
              <w:rPr>
                <w:rFonts w:cs="Calibri"/>
                <w:sz w:val="16"/>
                <w:szCs w:val="16"/>
              </w:rPr>
            </w:pPr>
            <w:r>
              <w:rPr>
                <w:rFonts w:cs="Calibri"/>
                <w:sz w:val="16"/>
                <w:szCs w:val="16"/>
              </w:rPr>
              <w:lastRenderedPageBreak/>
              <w:t>spiritual</w:t>
            </w:r>
          </w:p>
        </w:tc>
        <w:tc>
          <w:tcPr>
            <w:tcW w:w="3145" w:type="dxa"/>
          </w:tcPr>
          <w:p w:rsidR="00000BDC" w:rsidRDefault="00000BDC" w:rsidP="000B118F">
            <w:pPr>
              <w:jc w:val="left"/>
              <w:rPr>
                <w:rFonts w:cs="Calibri"/>
                <w:sz w:val="16"/>
                <w:szCs w:val="16"/>
              </w:rPr>
            </w:pPr>
            <w:r>
              <w:rPr>
                <w:rFonts w:cs="Calibri"/>
                <w:sz w:val="16"/>
                <w:szCs w:val="16"/>
              </w:rPr>
              <w:lastRenderedPageBreak/>
              <w:t>Dukungan spiritual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Fasilitasi pertumbuhan spiritual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lastRenderedPageBreak/>
              <w:t>69</w:t>
            </w:r>
          </w:p>
        </w:tc>
        <w:tc>
          <w:tcPr>
            <w:tcW w:w="1900" w:type="dxa"/>
          </w:tcPr>
          <w:p w:rsidR="000B118F" w:rsidRDefault="000B118F" w:rsidP="000B118F">
            <w:pPr>
              <w:jc w:val="left"/>
              <w:rPr>
                <w:rFonts w:cs="Calibri"/>
                <w:sz w:val="16"/>
                <w:szCs w:val="16"/>
              </w:rPr>
            </w:pPr>
            <w:r>
              <w:rPr>
                <w:rFonts w:cs="Calibri"/>
                <w:sz w:val="16"/>
                <w:szCs w:val="16"/>
              </w:rPr>
              <w:t>Hambatan religiositas</w:t>
            </w: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70</w:t>
            </w:r>
          </w:p>
        </w:tc>
        <w:tc>
          <w:tcPr>
            <w:tcW w:w="1900" w:type="dxa"/>
            <w:vMerge w:val="restart"/>
          </w:tcPr>
          <w:p w:rsidR="00000BDC" w:rsidRDefault="00000BDC" w:rsidP="000B118F">
            <w:pPr>
              <w:jc w:val="left"/>
              <w:rPr>
                <w:rFonts w:cs="Calibri"/>
                <w:sz w:val="16"/>
                <w:szCs w:val="16"/>
              </w:rPr>
            </w:pPr>
            <w:r>
              <w:rPr>
                <w:rFonts w:cs="Calibri"/>
                <w:sz w:val="16"/>
                <w:szCs w:val="16"/>
              </w:rPr>
              <w:t xml:space="preserve">Resiko untuk gangguan </w:t>
            </w:r>
          </w:p>
          <w:p w:rsidR="00000BDC" w:rsidRDefault="00000BDC" w:rsidP="000B118F">
            <w:pPr>
              <w:jc w:val="left"/>
              <w:rPr>
                <w:rFonts w:cs="Calibri"/>
                <w:sz w:val="16"/>
                <w:szCs w:val="16"/>
              </w:rPr>
            </w:pPr>
            <w:r>
              <w:rPr>
                <w:rFonts w:cs="Calibri"/>
                <w:sz w:val="16"/>
                <w:szCs w:val="16"/>
              </w:rPr>
              <w:t>religiositas</w:t>
            </w:r>
          </w:p>
        </w:tc>
        <w:tc>
          <w:tcPr>
            <w:tcW w:w="3145" w:type="dxa"/>
          </w:tcPr>
          <w:p w:rsidR="00000BDC" w:rsidRDefault="00000BDC" w:rsidP="000B118F">
            <w:pPr>
              <w:jc w:val="left"/>
              <w:rPr>
                <w:rFonts w:cs="Calibri"/>
                <w:sz w:val="16"/>
                <w:szCs w:val="16"/>
              </w:rPr>
            </w:pPr>
            <w:r>
              <w:rPr>
                <w:rFonts w:cs="Calibri"/>
                <w:sz w:val="16"/>
                <w:szCs w:val="16"/>
              </w:rPr>
              <w:t>Peningkatan ibadah/ritual agama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Kolaburasi dengan binroh</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71</w:t>
            </w:r>
          </w:p>
        </w:tc>
        <w:tc>
          <w:tcPr>
            <w:tcW w:w="1900" w:type="dxa"/>
            <w:vMerge w:val="restart"/>
          </w:tcPr>
          <w:p w:rsidR="000274DB" w:rsidRDefault="000274DB" w:rsidP="000B118F">
            <w:pPr>
              <w:jc w:val="left"/>
              <w:rPr>
                <w:rFonts w:cs="Calibri"/>
                <w:sz w:val="16"/>
                <w:szCs w:val="16"/>
              </w:rPr>
            </w:pPr>
            <w:r>
              <w:rPr>
                <w:rFonts w:cs="Calibri"/>
                <w:sz w:val="16"/>
                <w:szCs w:val="16"/>
              </w:rPr>
              <w:t xml:space="preserve">Kesiapan untuk </w:t>
            </w:r>
          </w:p>
          <w:p w:rsidR="000274DB" w:rsidRDefault="000274DB" w:rsidP="000B118F">
            <w:pPr>
              <w:jc w:val="left"/>
              <w:rPr>
                <w:rFonts w:cs="Calibri"/>
                <w:sz w:val="16"/>
                <w:szCs w:val="16"/>
              </w:rPr>
            </w:pPr>
            <w:r>
              <w:rPr>
                <w:rFonts w:cs="Calibri"/>
                <w:sz w:val="16"/>
                <w:szCs w:val="16"/>
              </w:rPr>
              <w:t>meningkatkan religiositas</w:t>
            </w:r>
          </w:p>
        </w:tc>
        <w:tc>
          <w:tcPr>
            <w:tcW w:w="3145" w:type="dxa"/>
          </w:tcPr>
          <w:p w:rsidR="000274DB" w:rsidRDefault="000274DB" w:rsidP="000B118F">
            <w:pPr>
              <w:jc w:val="left"/>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72</w:t>
            </w:r>
          </w:p>
        </w:tc>
        <w:tc>
          <w:tcPr>
            <w:tcW w:w="1900" w:type="dxa"/>
            <w:vMerge w:val="restart"/>
          </w:tcPr>
          <w:p w:rsidR="000274DB" w:rsidRDefault="000274DB" w:rsidP="000B118F">
            <w:pPr>
              <w:jc w:val="left"/>
              <w:rPr>
                <w:rFonts w:cs="Calibri"/>
                <w:sz w:val="16"/>
                <w:szCs w:val="16"/>
              </w:rPr>
            </w:pPr>
            <w:r>
              <w:rPr>
                <w:rFonts w:cs="Calibri"/>
                <w:sz w:val="16"/>
                <w:szCs w:val="16"/>
              </w:rPr>
              <w:t xml:space="preserve">Ketidakefektifan pola </w:t>
            </w:r>
          </w:p>
          <w:p w:rsidR="000274DB" w:rsidRDefault="000274DB" w:rsidP="000B118F">
            <w:pPr>
              <w:jc w:val="left"/>
              <w:rPr>
                <w:rFonts w:cs="Calibri"/>
                <w:sz w:val="16"/>
                <w:szCs w:val="16"/>
              </w:rPr>
            </w:pPr>
            <w:r>
              <w:rPr>
                <w:rFonts w:cs="Calibri"/>
                <w:sz w:val="16"/>
                <w:szCs w:val="16"/>
              </w:rPr>
              <w:t>seksualitas</w:t>
            </w:r>
          </w:p>
        </w:tc>
        <w:tc>
          <w:tcPr>
            <w:tcW w:w="3145" w:type="dxa"/>
          </w:tcPr>
          <w:p w:rsidR="000274DB" w:rsidRDefault="000274DB" w:rsidP="000B118F">
            <w:pPr>
              <w:jc w:val="left"/>
              <w:rPr>
                <w:rFonts w:cs="Calibri"/>
                <w:sz w:val="16"/>
                <w:szCs w:val="16"/>
              </w:rPr>
            </w:pPr>
            <w:r>
              <w:rPr>
                <w:rFonts w:cs="Calibri"/>
                <w:sz w:val="16"/>
                <w:szCs w:val="16"/>
              </w:rPr>
              <w:t xml:space="preserve">Asesmen </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Konseling seksual</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73</w:t>
            </w:r>
          </w:p>
        </w:tc>
        <w:tc>
          <w:tcPr>
            <w:tcW w:w="1900" w:type="dxa"/>
          </w:tcPr>
          <w:p w:rsidR="000B118F" w:rsidRDefault="000B118F" w:rsidP="000B118F">
            <w:pPr>
              <w:jc w:val="left"/>
              <w:rPr>
                <w:rFonts w:cs="Calibri"/>
                <w:sz w:val="16"/>
                <w:szCs w:val="16"/>
              </w:rPr>
            </w:pPr>
            <w:r>
              <w:rPr>
                <w:rFonts w:cs="Calibri"/>
                <w:sz w:val="16"/>
                <w:szCs w:val="16"/>
              </w:rPr>
              <w:t>Disfungsi seksual</w:t>
            </w:r>
          </w:p>
        </w:tc>
        <w:tc>
          <w:tcPr>
            <w:tcW w:w="3145" w:type="dxa"/>
          </w:tcPr>
          <w:p w:rsidR="000B118F" w:rsidRDefault="000B118F" w:rsidP="000B118F">
            <w:pPr>
              <w:jc w:val="left"/>
              <w:rPr>
                <w:rFonts w:cs="Calibri"/>
                <w:sz w:val="16"/>
                <w:szCs w:val="16"/>
              </w:rPr>
            </w:pPr>
            <w:r>
              <w:rPr>
                <w:rFonts w:cs="Calibri"/>
                <w:sz w:val="16"/>
                <w:szCs w:val="16"/>
              </w:rPr>
              <w:t>Kolaburasi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seksualitas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hubungan sek yang aman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74</w:t>
            </w:r>
          </w:p>
        </w:tc>
        <w:tc>
          <w:tcPr>
            <w:tcW w:w="1900" w:type="dxa"/>
            <w:vMerge w:val="restart"/>
          </w:tcPr>
          <w:p w:rsidR="000274DB" w:rsidRDefault="000274DB" w:rsidP="000B118F">
            <w:pPr>
              <w:jc w:val="left"/>
              <w:rPr>
                <w:rFonts w:cs="Calibri"/>
                <w:sz w:val="16"/>
                <w:szCs w:val="16"/>
              </w:rPr>
            </w:pPr>
            <w:r>
              <w:rPr>
                <w:rFonts w:cs="Calibri"/>
                <w:sz w:val="16"/>
                <w:szCs w:val="16"/>
              </w:rPr>
              <w:t xml:space="preserve">Kesiapan meningkatkan </w:t>
            </w:r>
          </w:p>
          <w:p w:rsidR="000274DB" w:rsidRDefault="000274DB" w:rsidP="000B118F">
            <w:pPr>
              <w:jc w:val="left"/>
              <w:rPr>
                <w:rFonts w:cs="Calibri"/>
                <w:sz w:val="16"/>
                <w:szCs w:val="16"/>
              </w:rPr>
            </w:pPr>
            <w:r>
              <w:rPr>
                <w:rFonts w:cs="Calibri"/>
                <w:sz w:val="16"/>
                <w:szCs w:val="16"/>
              </w:rPr>
              <w:t>status imunisasi</w:t>
            </w:r>
          </w:p>
        </w:tc>
        <w:tc>
          <w:tcPr>
            <w:tcW w:w="3145" w:type="dxa"/>
          </w:tcPr>
          <w:p w:rsidR="000274DB" w:rsidRDefault="000274DB" w:rsidP="000B118F">
            <w:pPr>
              <w:jc w:val="left"/>
              <w:rPr>
                <w:rFonts w:cs="Calibri"/>
                <w:sz w:val="16"/>
                <w:szCs w:val="16"/>
              </w:rPr>
            </w:pPr>
            <w:r>
              <w:rPr>
                <w:rFonts w:cs="Calibri"/>
                <w:sz w:val="16"/>
                <w:szCs w:val="16"/>
              </w:rPr>
              <w:t>Asesmen fisik</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Monitoring tanda-tanda vital</w:t>
            </w: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imunisasi/vaksinasi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demam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Pendidikan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75</w:t>
            </w:r>
          </w:p>
        </w:tc>
        <w:tc>
          <w:tcPr>
            <w:tcW w:w="1900" w:type="dxa"/>
          </w:tcPr>
          <w:p w:rsidR="000B118F" w:rsidRDefault="000B118F" w:rsidP="000B118F">
            <w:pPr>
              <w:jc w:val="left"/>
              <w:rPr>
                <w:rFonts w:cs="Calibri"/>
                <w:sz w:val="16"/>
                <w:szCs w:val="16"/>
              </w:rPr>
            </w:pPr>
            <w:r>
              <w:rPr>
                <w:rFonts w:cs="Calibri"/>
                <w:sz w:val="16"/>
                <w:szCs w:val="16"/>
              </w:rPr>
              <w:t>Resiko/respon alergi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sumber, gejala, dan tanda alergi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alergi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Pencegahan syock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anafilaksi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76</w:t>
            </w:r>
          </w:p>
        </w:tc>
        <w:tc>
          <w:tcPr>
            <w:tcW w:w="1900" w:type="dxa"/>
          </w:tcPr>
          <w:p w:rsidR="000B118F" w:rsidRDefault="000B118F" w:rsidP="000B118F">
            <w:pPr>
              <w:jc w:val="left"/>
              <w:rPr>
                <w:rFonts w:cs="Calibri"/>
                <w:sz w:val="16"/>
                <w:szCs w:val="16"/>
              </w:rPr>
            </w:pPr>
            <w:r>
              <w:rPr>
                <w:rFonts w:cs="Calibri"/>
                <w:sz w:val="16"/>
                <w:szCs w:val="16"/>
              </w:rPr>
              <w:t>Dukacita</w:t>
            </w:r>
          </w:p>
        </w:tc>
        <w:tc>
          <w:tcPr>
            <w:tcW w:w="3145" w:type="dxa"/>
          </w:tcPr>
          <w:p w:rsidR="000B118F" w:rsidRDefault="000B118F" w:rsidP="000B118F">
            <w:pPr>
              <w:jc w:val="left"/>
              <w:rPr>
                <w:rFonts w:cs="Calibri"/>
                <w:sz w:val="16"/>
                <w:szCs w:val="16"/>
              </w:rPr>
            </w:pPr>
            <w:r>
              <w:rPr>
                <w:rFonts w:cs="Calibri"/>
                <w:sz w:val="16"/>
                <w:szCs w:val="16"/>
              </w:rPr>
              <w:t>Fasilitasi proses berduka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77</w:t>
            </w:r>
          </w:p>
        </w:tc>
        <w:tc>
          <w:tcPr>
            <w:tcW w:w="1900" w:type="dxa"/>
          </w:tcPr>
          <w:p w:rsidR="000B118F" w:rsidRDefault="000B118F" w:rsidP="000B118F">
            <w:pPr>
              <w:jc w:val="left"/>
              <w:rPr>
                <w:rFonts w:cs="Calibri"/>
                <w:sz w:val="16"/>
                <w:szCs w:val="16"/>
              </w:rPr>
            </w:pPr>
            <w:r>
              <w:rPr>
                <w:rFonts w:cs="Calibri"/>
                <w:sz w:val="16"/>
                <w:szCs w:val="16"/>
              </w:rPr>
              <w:t>Complicate grieving</w:t>
            </w:r>
          </w:p>
        </w:tc>
        <w:tc>
          <w:tcPr>
            <w:tcW w:w="3145" w:type="dxa"/>
          </w:tcPr>
          <w:p w:rsidR="000B118F" w:rsidRDefault="000B118F" w:rsidP="000B118F">
            <w:pPr>
              <w:jc w:val="left"/>
              <w:rPr>
                <w:rFonts w:cs="Calibri"/>
                <w:sz w:val="16"/>
                <w:szCs w:val="16"/>
              </w:rPr>
            </w:pPr>
            <w:r>
              <w:rPr>
                <w:rFonts w:cs="Calibri"/>
                <w:sz w:val="16"/>
                <w:szCs w:val="16"/>
              </w:rPr>
              <w:t>Perawatan setelah meninggal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78</w:t>
            </w:r>
          </w:p>
        </w:tc>
        <w:tc>
          <w:tcPr>
            <w:tcW w:w="1900" w:type="dxa"/>
          </w:tcPr>
          <w:p w:rsidR="000B118F" w:rsidRDefault="000B118F" w:rsidP="000B118F">
            <w:pPr>
              <w:jc w:val="left"/>
              <w:rPr>
                <w:rFonts w:cs="Calibri"/>
                <w:sz w:val="16"/>
                <w:szCs w:val="16"/>
              </w:rPr>
            </w:pPr>
            <w:r>
              <w:rPr>
                <w:rFonts w:cs="Calibri"/>
                <w:sz w:val="16"/>
                <w:szCs w:val="16"/>
              </w:rPr>
              <w:t>Cronic sorrow</w:t>
            </w:r>
          </w:p>
        </w:tc>
        <w:tc>
          <w:tcPr>
            <w:tcW w:w="3145" w:type="dxa"/>
          </w:tcPr>
          <w:p w:rsidR="000B118F" w:rsidRDefault="000B118F" w:rsidP="000B118F">
            <w:pPr>
              <w:jc w:val="left"/>
              <w:rPr>
                <w:rFonts w:cs="Calibri"/>
                <w:sz w:val="16"/>
                <w:szCs w:val="16"/>
              </w:rPr>
            </w:pPr>
            <w:r>
              <w:rPr>
                <w:rFonts w:cs="Calibri"/>
                <w:sz w:val="16"/>
                <w:szCs w:val="16"/>
              </w:rPr>
              <w:t>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lastRenderedPageBreak/>
              <w:t>79</w:t>
            </w:r>
          </w:p>
        </w:tc>
        <w:tc>
          <w:tcPr>
            <w:tcW w:w="1900" w:type="dxa"/>
            <w:vMerge w:val="restart"/>
          </w:tcPr>
          <w:p w:rsidR="000274DB" w:rsidRDefault="000274DB" w:rsidP="000B118F">
            <w:pPr>
              <w:jc w:val="left"/>
              <w:rPr>
                <w:rFonts w:cs="Calibri"/>
                <w:sz w:val="16"/>
                <w:szCs w:val="16"/>
              </w:rPr>
            </w:pPr>
            <w:r>
              <w:rPr>
                <w:rFonts w:cs="Calibri"/>
                <w:sz w:val="16"/>
                <w:szCs w:val="16"/>
              </w:rPr>
              <w:t>Peningkatan meninggal</w:t>
            </w:r>
          </w:p>
          <w:p w:rsidR="000274DB" w:rsidRDefault="000274DB" w:rsidP="000B118F">
            <w:pPr>
              <w:jc w:val="left"/>
              <w:rPr>
                <w:rFonts w:cs="Calibri"/>
                <w:sz w:val="16"/>
                <w:szCs w:val="16"/>
              </w:rPr>
            </w:pPr>
            <w:r>
              <w:rPr>
                <w:rFonts w:cs="Calibri"/>
                <w:sz w:val="16"/>
                <w:szCs w:val="16"/>
              </w:rPr>
              <w:t>Dengan bermartabat</w:t>
            </w:r>
          </w:p>
        </w:tc>
        <w:tc>
          <w:tcPr>
            <w:tcW w:w="3145" w:type="dxa"/>
          </w:tcPr>
          <w:p w:rsidR="000274DB" w:rsidRDefault="000274DB" w:rsidP="000B118F">
            <w:pPr>
              <w:jc w:val="left"/>
              <w:rPr>
                <w:rFonts w:cs="Calibri"/>
                <w:sz w:val="16"/>
                <w:szCs w:val="16"/>
              </w:rPr>
            </w:pPr>
            <w:r>
              <w:rPr>
                <w:rFonts w:cs="Calibri"/>
                <w:sz w:val="16"/>
                <w:szCs w:val="16"/>
              </w:rPr>
              <w:t>Perawatan menjelang kematian</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Dukungan spiritual</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Implementasi DNR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80</w:t>
            </w:r>
          </w:p>
        </w:tc>
        <w:tc>
          <w:tcPr>
            <w:tcW w:w="1900" w:type="dxa"/>
            <w:vMerge w:val="restart"/>
          </w:tcPr>
          <w:p w:rsidR="000274DB" w:rsidRDefault="000274DB" w:rsidP="000B118F">
            <w:pPr>
              <w:jc w:val="left"/>
              <w:rPr>
                <w:rFonts w:cs="Calibri"/>
                <w:sz w:val="16"/>
                <w:szCs w:val="16"/>
              </w:rPr>
            </w:pPr>
            <w:r>
              <w:rPr>
                <w:rFonts w:cs="Calibri"/>
                <w:sz w:val="16"/>
                <w:szCs w:val="16"/>
              </w:rPr>
              <w:t xml:space="preserve">Resiko/complications </w:t>
            </w:r>
          </w:p>
          <w:p w:rsidR="000274DB" w:rsidRDefault="000274DB" w:rsidP="000B118F">
            <w:pPr>
              <w:jc w:val="left"/>
              <w:rPr>
                <w:rFonts w:cs="Calibri"/>
                <w:sz w:val="16"/>
                <w:szCs w:val="16"/>
              </w:rPr>
            </w:pPr>
            <w:r>
              <w:rPr>
                <w:rFonts w:cs="Calibri"/>
                <w:sz w:val="16"/>
                <w:szCs w:val="16"/>
              </w:rPr>
              <w:t>during pregnancy</w:t>
            </w:r>
          </w:p>
        </w:tc>
        <w:tc>
          <w:tcPr>
            <w:tcW w:w="3145" w:type="dxa"/>
          </w:tcPr>
          <w:p w:rsidR="000274DB" w:rsidRDefault="000274DB" w:rsidP="000B118F">
            <w:pPr>
              <w:jc w:val="left"/>
              <w:rPr>
                <w:rFonts w:cs="Calibri"/>
                <w:sz w:val="16"/>
                <w:szCs w:val="16"/>
              </w:rPr>
            </w:pPr>
            <w:r>
              <w:rPr>
                <w:rFonts w:cs="Calibri"/>
                <w:sz w:val="16"/>
                <w:szCs w:val="16"/>
              </w:rPr>
              <w:t>Asesmen kehamilan</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Perawatan kehamilan risiko tinggi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prenatal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melahirkan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Senam hamil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payudara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81</w:t>
            </w:r>
          </w:p>
        </w:tc>
        <w:tc>
          <w:tcPr>
            <w:tcW w:w="1900" w:type="dxa"/>
            <w:vMerge w:val="restart"/>
          </w:tcPr>
          <w:p w:rsidR="000274DB" w:rsidRDefault="000274DB" w:rsidP="000B118F">
            <w:pPr>
              <w:jc w:val="left"/>
              <w:rPr>
                <w:rFonts w:cs="Calibri"/>
                <w:sz w:val="16"/>
                <w:szCs w:val="16"/>
              </w:rPr>
            </w:pPr>
            <w:r>
              <w:rPr>
                <w:rFonts w:cs="Calibri"/>
                <w:sz w:val="16"/>
                <w:szCs w:val="16"/>
              </w:rPr>
              <w:t xml:space="preserve">Risk complications </w:t>
            </w:r>
          </w:p>
          <w:p w:rsidR="000274DB" w:rsidRDefault="000274DB" w:rsidP="000B118F">
            <w:pPr>
              <w:jc w:val="left"/>
              <w:rPr>
                <w:rFonts w:cs="Calibri"/>
                <w:sz w:val="16"/>
                <w:szCs w:val="16"/>
              </w:rPr>
            </w:pPr>
            <w:r>
              <w:rPr>
                <w:rFonts w:cs="Calibri"/>
                <w:sz w:val="16"/>
                <w:szCs w:val="16"/>
              </w:rPr>
              <w:t>postpartum</w:t>
            </w:r>
          </w:p>
        </w:tc>
        <w:tc>
          <w:tcPr>
            <w:tcW w:w="3145" w:type="dxa"/>
          </w:tcPr>
          <w:p w:rsidR="000274DB" w:rsidRDefault="000274DB" w:rsidP="000B118F">
            <w:pPr>
              <w:jc w:val="left"/>
              <w:rPr>
                <w:rFonts w:cs="Calibri"/>
                <w:sz w:val="16"/>
                <w:szCs w:val="16"/>
              </w:rPr>
            </w:pPr>
            <w:r>
              <w:rPr>
                <w:rFonts w:cs="Calibri"/>
                <w:sz w:val="16"/>
                <w:szCs w:val="16"/>
              </w:rPr>
              <w:t>Asesmen post patum</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Perawatan melahirkan dengan cesar</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setelah melahirkan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uterus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fisik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nutrisi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Bantuan menyusui dan inisiasi menyusui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perawatan diri : aktifitas sehari-hari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Senam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82</w:t>
            </w:r>
          </w:p>
        </w:tc>
        <w:tc>
          <w:tcPr>
            <w:tcW w:w="1900" w:type="dxa"/>
            <w:vMerge w:val="restart"/>
          </w:tcPr>
          <w:p w:rsidR="000274DB" w:rsidRDefault="000274DB" w:rsidP="000B118F">
            <w:pPr>
              <w:jc w:val="left"/>
              <w:rPr>
                <w:rFonts w:cs="Calibri"/>
                <w:sz w:val="16"/>
                <w:szCs w:val="16"/>
              </w:rPr>
            </w:pPr>
            <w:r>
              <w:rPr>
                <w:rFonts w:cs="Calibri"/>
                <w:sz w:val="16"/>
                <w:szCs w:val="16"/>
              </w:rPr>
              <w:t xml:space="preserve">Ketidakefektifan proses </w:t>
            </w:r>
          </w:p>
          <w:p w:rsidR="000274DB" w:rsidRDefault="000274DB" w:rsidP="000B118F">
            <w:pPr>
              <w:jc w:val="left"/>
              <w:rPr>
                <w:rFonts w:cs="Calibri"/>
                <w:sz w:val="16"/>
                <w:szCs w:val="16"/>
              </w:rPr>
            </w:pPr>
            <w:r>
              <w:rPr>
                <w:rFonts w:cs="Calibri"/>
                <w:sz w:val="16"/>
                <w:szCs w:val="16"/>
              </w:rPr>
              <w:t>Childbearing</w:t>
            </w:r>
          </w:p>
        </w:tc>
        <w:tc>
          <w:tcPr>
            <w:tcW w:w="3145" w:type="dxa"/>
          </w:tcPr>
          <w:p w:rsidR="000274DB" w:rsidRDefault="000274DB" w:rsidP="000B118F">
            <w:pPr>
              <w:jc w:val="left"/>
              <w:rPr>
                <w:rFonts w:cs="Calibri"/>
                <w:sz w:val="16"/>
                <w:szCs w:val="16"/>
              </w:rPr>
            </w:pPr>
            <w:r>
              <w:rPr>
                <w:rFonts w:cs="Calibri"/>
                <w:sz w:val="16"/>
                <w:szCs w:val="16"/>
              </w:rPr>
              <w:t>Identifikasi risiko : childbearing family</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Bantuan menyusui dan inisiasi menyusui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emosional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bayi baru lahir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stimulasi bayi 0-4 bulan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83</w:t>
            </w:r>
          </w:p>
        </w:tc>
        <w:tc>
          <w:tcPr>
            <w:tcW w:w="1900" w:type="dxa"/>
            <w:vMerge w:val="restart"/>
          </w:tcPr>
          <w:p w:rsidR="000274DB" w:rsidRDefault="000274DB" w:rsidP="000B118F">
            <w:pPr>
              <w:jc w:val="left"/>
              <w:rPr>
                <w:rFonts w:cs="Calibri"/>
                <w:sz w:val="16"/>
                <w:szCs w:val="16"/>
              </w:rPr>
            </w:pPr>
            <w:r>
              <w:rPr>
                <w:rFonts w:cs="Calibri"/>
                <w:sz w:val="16"/>
                <w:szCs w:val="16"/>
              </w:rPr>
              <w:t xml:space="preserve">Resiko perlambatan </w:t>
            </w:r>
          </w:p>
          <w:p w:rsidR="000274DB" w:rsidRDefault="000274DB" w:rsidP="000B118F">
            <w:pPr>
              <w:jc w:val="left"/>
              <w:rPr>
                <w:rFonts w:cs="Calibri"/>
                <w:sz w:val="16"/>
                <w:szCs w:val="16"/>
              </w:rPr>
            </w:pPr>
            <w:r>
              <w:rPr>
                <w:rFonts w:cs="Calibri"/>
                <w:sz w:val="16"/>
                <w:szCs w:val="16"/>
              </w:rPr>
              <w:t>penyembuhan luka</w:t>
            </w:r>
          </w:p>
        </w:tc>
        <w:tc>
          <w:tcPr>
            <w:tcW w:w="3145" w:type="dxa"/>
          </w:tcPr>
          <w:p w:rsidR="000274DB" w:rsidRDefault="000274DB" w:rsidP="000B118F">
            <w:pPr>
              <w:jc w:val="left"/>
              <w:rPr>
                <w:rFonts w:cs="Calibri"/>
                <w:sz w:val="16"/>
                <w:szCs w:val="16"/>
              </w:rPr>
            </w:pPr>
            <w:r>
              <w:rPr>
                <w:rFonts w:cs="Calibri"/>
                <w:sz w:val="16"/>
                <w:szCs w:val="16"/>
              </w:rPr>
              <w:t>Asesmen luka</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Pencegahan ulkus decubitus</w:t>
            </w: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84</w:t>
            </w:r>
          </w:p>
        </w:tc>
        <w:tc>
          <w:tcPr>
            <w:tcW w:w="1900" w:type="dxa"/>
          </w:tcPr>
          <w:p w:rsidR="000B118F" w:rsidRDefault="000B118F" w:rsidP="000B118F">
            <w:pPr>
              <w:jc w:val="left"/>
              <w:rPr>
                <w:rFonts w:cs="Calibri"/>
                <w:sz w:val="16"/>
                <w:szCs w:val="16"/>
              </w:rPr>
            </w:pPr>
            <w:r>
              <w:rPr>
                <w:rFonts w:cs="Calibri"/>
                <w:sz w:val="16"/>
                <w:szCs w:val="16"/>
              </w:rPr>
              <w:t>Luka malignan</w:t>
            </w:r>
          </w:p>
        </w:tc>
        <w:tc>
          <w:tcPr>
            <w:tcW w:w="3145" w:type="dxa"/>
          </w:tcPr>
          <w:p w:rsidR="000B118F" w:rsidRDefault="000B118F" w:rsidP="000B118F">
            <w:pPr>
              <w:jc w:val="left"/>
              <w:rPr>
                <w:rFonts w:cs="Calibri"/>
                <w:sz w:val="16"/>
                <w:szCs w:val="16"/>
              </w:rPr>
            </w:pPr>
            <w:r>
              <w:rPr>
                <w:rFonts w:cs="Calibri"/>
                <w:sz w:val="16"/>
                <w:szCs w:val="16"/>
              </w:rPr>
              <w:t>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85</w:t>
            </w:r>
          </w:p>
        </w:tc>
        <w:tc>
          <w:tcPr>
            <w:tcW w:w="1900" w:type="dxa"/>
          </w:tcPr>
          <w:p w:rsidR="000B118F" w:rsidRDefault="000B118F" w:rsidP="000B118F">
            <w:pPr>
              <w:jc w:val="left"/>
              <w:rPr>
                <w:rFonts w:cs="Calibri"/>
                <w:sz w:val="16"/>
                <w:szCs w:val="16"/>
              </w:rPr>
            </w:pPr>
            <w:r>
              <w:rPr>
                <w:rFonts w:cs="Calibri"/>
                <w:sz w:val="16"/>
                <w:szCs w:val="16"/>
              </w:rPr>
              <w:t>Luka diabet</w:t>
            </w:r>
          </w:p>
        </w:tc>
        <w:tc>
          <w:tcPr>
            <w:tcW w:w="3145" w:type="dxa"/>
          </w:tcPr>
          <w:p w:rsidR="000B118F" w:rsidRDefault="000B118F" w:rsidP="000B118F">
            <w:pPr>
              <w:jc w:val="left"/>
              <w:rPr>
                <w:rFonts w:cs="Calibri"/>
                <w:sz w:val="16"/>
                <w:szCs w:val="16"/>
              </w:rPr>
            </w:pPr>
            <w:r>
              <w:rPr>
                <w:rFonts w:cs="Calibri"/>
                <w:sz w:val="16"/>
                <w:szCs w:val="16"/>
              </w:rPr>
              <w:t>Perawatan kaki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86</w:t>
            </w:r>
          </w:p>
        </w:tc>
        <w:tc>
          <w:tcPr>
            <w:tcW w:w="1900" w:type="dxa"/>
          </w:tcPr>
          <w:p w:rsidR="000B118F" w:rsidRDefault="000B118F" w:rsidP="000B118F">
            <w:pPr>
              <w:jc w:val="left"/>
              <w:rPr>
                <w:rFonts w:cs="Calibri"/>
                <w:sz w:val="16"/>
                <w:szCs w:val="16"/>
              </w:rPr>
            </w:pPr>
            <w:r>
              <w:rPr>
                <w:rFonts w:cs="Calibri"/>
                <w:sz w:val="16"/>
                <w:szCs w:val="16"/>
              </w:rPr>
              <w:t>Resiko luka tekan</w:t>
            </w:r>
          </w:p>
        </w:tc>
        <w:tc>
          <w:tcPr>
            <w:tcW w:w="3145" w:type="dxa"/>
          </w:tcPr>
          <w:p w:rsidR="000B118F" w:rsidRDefault="000B118F" w:rsidP="000B118F">
            <w:pPr>
              <w:jc w:val="left"/>
              <w:rPr>
                <w:rFonts w:cs="Calibri"/>
                <w:sz w:val="16"/>
                <w:szCs w:val="16"/>
              </w:rPr>
            </w:pPr>
            <w:r>
              <w:rPr>
                <w:rFonts w:cs="Calibri"/>
                <w:sz w:val="16"/>
                <w:szCs w:val="16"/>
              </w:rPr>
              <w:t>Perawatan luka:drainase tertutup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87</w:t>
            </w:r>
          </w:p>
        </w:tc>
        <w:tc>
          <w:tcPr>
            <w:tcW w:w="1900" w:type="dxa"/>
          </w:tcPr>
          <w:p w:rsidR="000B118F" w:rsidRDefault="000B118F" w:rsidP="000B118F">
            <w:pPr>
              <w:jc w:val="left"/>
              <w:rPr>
                <w:rFonts w:cs="Calibri"/>
                <w:sz w:val="16"/>
                <w:szCs w:val="16"/>
              </w:rPr>
            </w:pPr>
            <w:r>
              <w:rPr>
                <w:rFonts w:cs="Calibri"/>
                <w:sz w:val="16"/>
                <w:szCs w:val="16"/>
              </w:rPr>
              <w:t>Gangguan itegritas kulit</w:t>
            </w:r>
          </w:p>
        </w:tc>
        <w:tc>
          <w:tcPr>
            <w:tcW w:w="3145" w:type="dxa"/>
          </w:tcPr>
          <w:p w:rsidR="000B118F" w:rsidRDefault="000B118F" w:rsidP="000B118F">
            <w:pPr>
              <w:jc w:val="left"/>
              <w:rPr>
                <w:rFonts w:cs="Calibri"/>
                <w:sz w:val="16"/>
                <w:szCs w:val="16"/>
              </w:rPr>
            </w:pPr>
            <w:r>
              <w:rPr>
                <w:rFonts w:cs="Calibri"/>
                <w:sz w:val="16"/>
                <w:szCs w:val="16"/>
              </w:rPr>
              <w:t>Irigasi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88</w:t>
            </w:r>
          </w:p>
        </w:tc>
        <w:tc>
          <w:tcPr>
            <w:tcW w:w="1900" w:type="dxa"/>
          </w:tcPr>
          <w:p w:rsidR="000B118F" w:rsidRDefault="000B118F" w:rsidP="000B118F">
            <w:pPr>
              <w:jc w:val="left"/>
              <w:rPr>
                <w:rFonts w:cs="Calibri"/>
                <w:sz w:val="16"/>
                <w:szCs w:val="16"/>
              </w:rPr>
            </w:pPr>
            <w:r>
              <w:rPr>
                <w:rFonts w:cs="Calibri"/>
                <w:sz w:val="16"/>
                <w:szCs w:val="16"/>
              </w:rPr>
              <w:t>Resiko infeksi</w:t>
            </w:r>
          </w:p>
        </w:tc>
        <w:tc>
          <w:tcPr>
            <w:tcW w:w="3145" w:type="dxa"/>
          </w:tcPr>
          <w:p w:rsidR="000B118F" w:rsidRDefault="000B118F" w:rsidP="000B118F">
            <w:pPr>
              <w:jc w:val="left"/>
              <w:rPr>
                <w:rFonts w:cs="Calibri"/>
                <w:sz w:val="16"/>
                <w:szCs w:val="16"/>
              </w:rPr>
            </w:pPr>
            <w:r>
              <w:rPr>
                <w:rFonts w:cs="Calibri"/>
                <w:sz w:val="16"/>
                <w:szCs w:val="16"/>
              </w:rPr>
              <w:t>Perawatan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Penjahitan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Angkat jahitan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amputasi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area insisi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gips : pemeliharaan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kuku</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gips: basah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terapi topical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sirkumsisi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area donor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area graft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luka melahirkan dengan caesar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luka : drainase tertutup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Pembidaian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Perubahan posisi/positioning</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antibiotic</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integritas kulit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terapi topical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kulit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pruritus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lingkungan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Pengendalian infection control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89</w:t>
            </w:r>
          </w:p>
        </w:tc>
        <w:tc>
          <w:tcPr>
            <w:tcW w:w="1900" w:type="dxa"/>
          </w:tcPr>
          <w:p w:rsidR="000B118F" w:rsidRDefault="000B118F" w:rsidP="000B118F">
            <w:pPr>
              <w:jc w:val="left"/>
              <w:rPr>
                <w:rFonts w:cs="Calibri"/>
                <w:sz w:val="16"/>
                <w:szCs w:val="16"/>
              </w:rPr>
            </w:pPr>
            <w:r>
              <w:rPr>
                <w:rFonts w:cs="Calibri"/>
                <w:sz w:val="16"/>
                <w:szCs w:val="16"/>
              </w:rPr>
              <w:t>Resiko/komplikasi stoma</w:t>
            </w:r>
          </w:p>
        </w:tc>
        <w:tc>
          <w:tcPr>
            <w:tcW w:w="3145" w:type="dxa"/>
          </w:tcPr>
          <w:p w:rsidR="000B118F" w:rsidRDefault="000B118F" w:rsidP="000B118F">
            <w:pPr>
              <w:jc w:val="left"/>
              <w:rPr>
                <w:rFonts w:cs="Calibri"/>
                <w:sz w:val="16"/>
                <w:szCs w:val="16"/>
              </w:rPr>
            </w:pPr>
            <w:r>
              <w:rPr>
                <w:rFonts w:cs="Calibri"/>
                <w:sz w:val="16"/>
                <w:szCs w:val="16"/>
              </w:rPr>
              <w:t>Asesmen stoma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ostomy</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Tatalaksan/manajemen pruritus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lingkungan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citra tubuh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Konseling seksual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diet yang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90</w:t>
            </w:r>
          </w:p>
        </w:tc>
        <w:tc>
          <w:tcPr>
            <w:tcW w:w="1900" w:type="dxa"/>
          </w:tcPr>
          <w:p w:rsidR="000B118F" w:rsidRDefault="000B118F" w:rsidP="000B118F">
            <w:pPr>
              <w:jc w:val="left"/>
              <w:rPr>
                <w:rFonts w:cs="Calibri"/>
                <w:sz w:val="16"/>
                <w:szCs w:val="16"/>
              </w:rPr>
            </w:pPr>
            <w:r>
              <w:rPr>
                <w:rFonts w:cs="Calibri"/>
                <w:sz w:val="16"/>
                <w:szCs w:val="16"/>
              </w:rPr>
              <w:t>Resiko/infeksi mata</w:t>
            </w:r>
          </w:p>
        </w:tc>
        <w:tc>
          <w:tcPr>
            <w:tcW w:w="3145" w:type="dxa"/>
          </w:tcPr>
          <w:p w:rsidR="000B118F" w:rsidRDefault="000B118F" w:rsidP="000B118F">
            <w:pPr>
              <w:jc w:val="left"/>
              <w:rPr>
                <w:rFonts w:cs="Calibri"/>
                <w:sz w:val="16"/>
                <w:szCs w:val="16"/>
              </w:rPr>
            </w:pPr>
            <w:r>
              <w:rPr>
                <w:rFonts w:cs="Calibri"/>
                <w:sz w:val="16"/>
                <w:szCs w:val="16"/>
              </w:rPr>
              <w:t>Asesmen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lensa kontak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91</w:t>
            </w:r>
          </w:p>
        </w:tc>
        <w:tc>
          <w:tcPr>
            <w:tcW w:w="1900" w:type="dxa"/>
          </w:tcPr>
          <w:p w:rsidR="000B118F" w:rsidRDefault="000B118F" w:rsidP="000B118F">
            <w:pPr>
              <w:jc w:val="left"/>
              <w:rPr>
                <w:rFonts w:cs="Calibri"/>
                <w:sz w:val="16"/>
                <w:szCs w:val="16"/>
              </w:rPr>
            </w:pPr>
            <w:r>
              <w:rPr>
                <w:rFonts w:cs="Calibri"/>
                <w:sz w:val="16"/>
                <w:szCs w:val="16"/>
              </w:rPr>
              <w:t>Resiko infeksi telinga</w:t>
            </w:r>
          </w:p>
        </w:tc>
        <w:tc>
          <w:tcPr>
            <w:tcW w:w="3145" w:type="dxa"/>
          </w:tcPr>
          <w:p w:rsidR="000B118F" w:rsidRDefault="000B118F" w:rsidP="000B118F">
            <w:pPr>
              <w:jc w:val="left"/>
              <w:rPr>
                <w:rFonts w:cs="Calibri"/>
                <w:sz w:val="16"/>
                <w:szCs w:val="16"/>
              </w:rPr>
            </w:pPr>
            <w:r>
              <w:rPr>
                <w:rFonts w:cs="Calibri"/>
                <w:sz w:val="16"/>
                <w:szCs w:val="16"/>
              </w:rPr>
              <w:t>Asesmen telinga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telinga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Pemasangan tampon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Pemberian edukasi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92</w:t>
            </w:r>
          </w:p>
        </w:tc>
        <w:tc>
          <w:tcPr>
            <w:tcW w:w="1900" w:type="dxa"/>
          </w:tcPr>
          <w:p w:rsidR="000B118F" w:rsidRDefault="000B118F" w:rsidP="000B118F">
            <w:pPr>
              <w:jc w:val="left"/>
              <w:rPr>
                <w:rFonts w:cs="Calibri"/>
                <w:sz w:val="16"/>
                <w:szCs w:val="16"/>
              </w:rPr>
            </w:pPr>
            <w:r>
              <w:rPr>
                <w:rFonts w:cs="Calibri"/>
                <w:sz w:val="16"/>
                <w:szCs w:val="16"/>
              </w:rPr>
              <w:t>Ketidakpatuhan</w:t>
            </w:r>
          </w:p>
        </w:tc>
        <w:tc>
          <w:tcPr>
            <w:tcW w:w="3145" w:type="dxa"/>
          </w:tcPr>
          <w:p w:rsidR="000B118F" w:rsidRDefault="000B118F" w:rsidP="000B118F">
            <w:pPr>
              <w:jc w:val="left"/>
              <w:rPr>
                <w:rFonts w:cs="Calibri"/>
                <w:sz w:val="16"/>
                <w:szCs w:val="16"/>
              </w:rPr>
            </w:pPr>
            <w:r>
              <w:rPr>
                <w:rFonts w:cs="Calibri"/>
                <w:sz w:val="16"/>
                <w:szCs w:val="16"/>
              </w:rPr>
              <w:t>Asesmen kebutuhan edukasi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Refleksi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Penetapan tujuan bersama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93</w:t>
            </w:r>
          </w:p>
        </w:tc>
        <w:tc>
          <w:tcPr>
            <w:tcW w:w="1900" w:type="dxa"/>
            <w:vMerge w:val="restart"/>
          </w:tcPr>
          <w:p w:rsidR="000274DB" w:rsidRDefault="000274DB" w:rsidP="000B118F">
            <w:pPr>
              <w:jc w:val="left"/>
              <w:rPr>
                <w:rFonts w:cs="Calibri"/>
                <w:sz w:val="16"/>
                <w:szCs w:val="16"/>
              </w:rPr>
            </w:pPr>
            <w:r>
              <w:rPr>
                <w:rFonts w:cs="Calibri"/>
                <w:sz w:val="16"/>
                <w:szCs w:val="16"/>
              </w:rPr>
              <w:t>Kesiapan peningkatan</w:t>
            </w:r>
          </w:p>
          <w:p w:rsidR="000274DB" w:rsidRDefault="000274DB" w:rsidP="000B118F">
            <w:pPr>
              <w:jc w:val="left"/>
              <w:rPr>
                <w:rFonts w:cs="Calibri"/>
                <w:sz w:val="16"/>
                <w:szCs w:val="16"/>
              </w:rPr>
            </w:pPr>
            <w:r>
              <w:rPr>
                <w:rFonts w:cs="Calibri"/>
                <w:sz w:val="16"/>
                <w:szCs w:val="16"/>
              </w:rPr>
              <w:t>Pengetahuan operatif</w:t>
            </w:r>
          </w:p>
        </w:tc>
        <w:tc>
          <w:tcPr>
            <w:tcW w:w="3145" w:type="dxa"/>
          </w:tcPr>
          <w:p w:rsidR="000274DB" w:rsidRDefault="000274DB" w:rsidP="000B118F">
            <w:pPr>
              <w:jc w:val="left"/>
              <w:rPr>
                <w:rFonts w:cs="Calibri"/>
                <w:sz w:val="16"/>
                <w:szCs w:val="16"/>
              </w:rPr>
            </w:pPr>
            <w:r>
              <w:rPr>
                <w:rFonts w:cs="Calibri"/>
                <w:sz w:val="16"/>
                <w:szCs w:val="16"/>
              </w:rPr>
              <w:t>Asesmen kebutuhan edukasi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Persiapan operasi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nyeri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post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resiko jatuh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94</w:t>
            </w:r>
          </w:p>
        </w:tc>
        <w:tc>
          <w:tcPr>
            <w:tcW w:w="1900" w:type="dxa"/>
          </w:tcPr>
          <w:p w:rsidR="000B118F" w:rsidRDefault="000B118F" w:rsidP="000B118F">
            <w:pPr>
              <w:jc w:val="left"/>
              <w:rPr>
                <w:rFonts w:cs="Calibri"/>
                <w:sz w:val="16"/>
                <w:szCs w:val="16"/>
              </w:rPr>
            </w:pPr>
            <w:r>
              <w:rPr>
                <w:rFonts w:cs="Calibri"/>
                <w:sz w:val="16"/>
                <w:szCs w:val="16"/>
              </w:rPr>
              <w:t>Harga diri rendah</w:t>
            </w:r>
          </w:p>
        </w:tc>
        <w:tc>
          <w:tcPr>
            <w:tcW w:w="3145" w:type="dxa"/>
          </w:tcPr>
          <w:p w:rsidR="000B118F" w:rsidRDefault="000B118F" w:rsidP="000B118F">
            <w:pPr>
              <w:jc w:val="left"/>
              <w:rPr>
                <w:rFonts w:cs="Calibri"/>
                <w:sz w:val="16"/>
                <w:szCs w:val="16"/>
              </w:rPr>
            </w:pPr>
            <w:r>
              <w:rPr>
                <w:rFonts w:cs="Calibri"/>
                <w:sz w:val="16"/>
                <w:szCs w:val="16"/>
              </w:rPr>
              <w:t>Asesmen harga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harga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citra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Tindakan yang sering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telinga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enteral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mata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Inhalasi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interpleural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intrdermal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IM</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oral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rectal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kulit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subcutaneous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vaginal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ventricular resevoit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Medication prescribing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analgesic</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Asisten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Instrumentasi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tube</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Perawatn tube chest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umbilical tube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Triase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Phlebotomy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Phlebotomy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Preceptor staf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Preceptor pelajar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kualitas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Supervisi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Pengembangan staf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Surveillance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Surveillance komunitas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Research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Evidence based nursing implementation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Case manajemen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Infection control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9E1EBA" w:rsidTr="00F847D2">
        <w:trPr>
          <w:trHeight w:val="262"/>
        </w:trPr>
        <w:tc>
          <w:tcPr>
            <w:tcW w:w="450" w:type="dxa"/>
          </w:tcPr>
          <w:p w:rsidR="009E1EBA" w:rsidRDefault="009E1EBA" w:rsidP="000B118F">
            <w:pPr>
              <w:rPr>
                <w:rFonts w:cs="Calibri"/>
                <w:sz w:val="16"/>
                <w:szCs w:val="16"/>
              </w:rPr>
            </w:pPr>
          </w:p>
        </w:tc>
        <w:tc>
          <w:tcPr>
            <w:tcW w:w="1900" w:type="dxa"/>
          </w:tcPr>
          <w:p w:rsidR="009E1EBA" w:rsidRDefault="009E1EBA" w:rsidP="000B118F">
            <w:pPr>
              <w:jc w:val="left"/>
              <w:rPr>
                <w:rFonts w:cs="Calibri"/>
                <w:sz w:val="16"/>
                <w:szCs w:val="16"/>
              </w:rPr>
            </w:pPr>
          </w:p>
        </w:tc>
        <w:tc>
          <w:tcPr>
            <w:tcW w:w="3145" w:type="dxa"/>
          </w:tcPr>
          <w:p w:rsidR="009E1EBA" w:rsidRDefault="009E1EBA" w:rsidP="000B118F">
            <w:pPr>
              <w:jc w:val="left"/>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6"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rPr>
                <w:rFonts w:cs="Calibri"/>
                <w:sz w:val="16"/>
                <w:szCs w:val="16"/>
              </w:rPr>
            </w:pPr>
          </w:p>
        </w:tc>
        <w:tc>
          <w:tcPr>
            <w:tcW w:w="851" w:type="dxa"/>
          </w:tcPr>
          <w:p w:rsidR="009E1EBA" w:rsidRDefault="009E1EBA" w:rsidP="000B118F">
            <w:pPr>
              <w:jc w:val="center"/>
              <w:rPr>
                <w:rFonts w:cs="Calibri"/>
                <w:sz w:val="16"/>
                <w:szCs w:val="16"/>
              </w:rPr>
            </w:pPr>
          </w:p>
        </w:tc>
        <w:tc>
          <w:tcPr>
            <w:tcW w:w="850" w:type="dxa"/>
          </w:tcPr>
          <w:p w:rsidR="009E1EBA" w:rsidRDefault="009E1EBA" w:rsidP="000B118F">
            <w:pPr>
              <w:jc w:val="center"/>
              <w:rPr>
                <w:rFonts w:cs="Calibri"/>
                <w:sz w:val="16"/>
                <w:szCs w:val="16"/>
              </w:rPr>
            </w:pPr>
          </w:p>
        </w:tc>
        <w:tc>
          <w:tcPr>
            <w:tcW w:w="851" w:type="dxa"/>
          </w:tcPr>
          <w:p w:rsidR="009E1EBA" w:rsidRDefault="009E1EBA" w:rsidP="000B118F">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r>
      <w:tr w:rsidR="009E1EBA" w:rsidTr="00F847D2">
        <w:trPr>
          <w:trHeight w:val="262"/>
        </w:trPr>
        <w:tc>
          <w:tcPr>
            <w:tcW w:w="450" w:type="dxa"/>
          </w:tcPr>
          <w:p w:rsidR="009E1EBA" w:rsidRPr="0022291E" w:rsidRDefault="0022291E" w:rsidP="000B118F">
            <w:pPr>
              <w:rPr>
                <w:rFonts w:cs="Calibri"/>
                <w:sz w:val="16"/>
                <w:szCs w:val="16"/>
                <w:lang w:val="id-ID"/>
              </w:rPr>
            </w:pPr>
            <w:r>
              <w:rPr>
                <w:rFonts w:cs="Calibri"/>
                <w:sz w:val="16"/>
                <w:szCs w:val="16"/>
                <w:lang w:val="id-ID"/>
              </w:rPr>
              <w:t>95.</w:t>
            </w:r>
          </w:p>
        </w:tc>
        <w:tc>
          <w:tcPr>
            <w:tcW w:w="1900" w:type="dxa"/>
          </w:tcPr>
          <w:p w:rsidR="009E1EBA" w:rsidRDefault="009E1EBA" w:rsidP="000B118F">
            <w:pPr>
              <w:jc w:val="left"/>
              <w:rPr>
                <w:rFonts w:cs="Calibri"/>
                <w:sz w:val="16"/>
                <w:szCs w:val="16"/>
              </w:rPr>
            </w:pPr>
          </w:p>
        </w:tc>
        <w:tc>
          <w:tcPr>
            <w:tcW w:w="3145" w:type="dxa"/>
          </w:tcPr>
          <w:p w:rsidR="0022291E" w:rsidRPr="00173CEC" w:rsidRDefault="0022291E" w:rsidP="001452E0">
            <w:pPr>
              <w:jc w:val="left"/>
              <w:rPr>
                <w:rFonts w:cs="Calibri"/>
                <w:b/>
                <w:sz w:val="16"/>
                <w:szCs w:val="16"/>
                <w:lang w:val="id-ID"/>
              </w:rPr>
            </w:pPr>
            <w:r w:rsidRPr="00173CEC">
              <w:rPr>
                <w:rFonts w:cs="Calibri"/>
                <w:b/>
                <w:sz w:val="16"/>
                <w:szCs w:val="16"/>
                <w:lang w:val="id-ID"/>
              </w:rPr>
              <w:t xml:space="preserve">KETRAMPILAN PERAWAT </w:t>
            </w:r>
            <w:r w:rsidR="001452E0">
              <w:rPr>
                <w:rFonts w:cs="Calibri"/>
                <w:b/>
                <w:sz w:val="16"/>
                <w:szCs w:val="16"/>
                <w:lang w:val="id-ID"/>
              </w:rPr>
              <w:t>ICU</w:t>
            </w: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6"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rPr>
                <w:rFonts w:cs="Calibri"/>
                <w:sz w:val="16"/>
                <w:szCs w:val="16"/>
              </w:rPr>
            </w:pPr>
          </w:p>
        </w:tc>
        <w:tc>
          <w:tcPr>
            <w:tcW w:w="851" w:type="dxa"/>
          </w:tcPr>
          <w:p w:rsidR="009E1EBA" w:rsidRDefault="009E1EBA" w:rsidP="000B118F">
            <w:pPr>
              <w:jc w:val="center"/>
              <w:rPr>
                <w:rFonts w:cs="Calibri"/>
                <w:sz w:val="16"/>
                <w:szCs w:val="16"/>
              </w:rPr>
            </w:pPr>
          </w:p>
        </w:tc>
        <w:tc>
          <w:tcPr>
            <w:tcW w:w="850" w:type="dxa"/>
          </w:tcPr>
          <w:p w:rsidR="009E1EBA" w:rsidRDefault="009E1EBA" w:rsidP="000B118F">
            <w:pPr>
              <w:jc w:val="center"/>
              <w:rPr>
                <w:rFonts w:cs="Calibri"/>
                <w:sz w:val="16"/>
                <w:szCs w:val="16"/>
              </w:rPr>
            </w:pPr>
          </w:p>
        </w:tc>
        <w:tc>
          <w:tcPr>
            <w:tcW w:w="851" w:type="dxa"/>
          </w:tcPr>
          <w:p w:rsidR="009E1EBA" w:rsidRDefault="009E1EBA" w:rsidP="000B118F">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r>
      <w:tr w:rsidR="009E1EBA" w:rsidTr="00F847D2">
        <w:trPr>
          <w:trHeight w:val="262"/>
        </w:trPr>
        <w:tc>
          <w:tcPr>
            <w:tcW w:w="450" w:type="dxa"/>
          </w:tcPr>
          <w:p w:rsidR="009E1EBA" w:rsidRDefault="009E1EBA" w:rsidP="000B118F">
            <w:pPr>
              <w:rPr>
                <w:rFonts w:cs="Calibri"/>
                <w:sz w:val="16"/>
                <w:szCs w:val="16"/>
              </w:rPr>
            </w:pPr>
          </w:p>
        </w:tc>
        <w:tc>
          <w:tcPr>
            <w:tcW w:w="1900" w:type="dxa"/>
          </w:tcPr>
          <w:p w:rsidR="009E1EBA" w:rsidRDefault="009E1EBA" w:rsidP="000B118F">
            <w:pPr>
              <w:jc w:val="left"/>
              <w:rPr>
                <w:rFonts w:cs="Calibri"/>
                <w:sz w:val="16"/>
                <w:szCs w:val="16"/>
              </w:rPr>
            </w:pPr>
          </w:p>
        </w:tc>
        <w:tc>
          <w:tcPr>
            <w:tcW w:w="3145" w:type="dxa"/>
          </w:tcPr>
          <w:p w:rsidR="009E1EBA" w:rsidRPr="00173CEC" w:rsidRDefault="008E04DB" w:rsidP="008E04DB">
            <w:pPr>
              <w:jc w:val="left"/>
              <w:rPr>
                <w:rFonts w:cs="Calibri"/>
                <w:sz w:val="16"/>
                <w:szCs w:val="16"/>
              </w:rPr>
            </w:pPr>
            <w:r w:rsidRPr="008E04DB">
              <w:rPr>
                <w:rFonts w:cs="Calibri"/>
                <w:sz w:val="16"/>
                <w:szCs w:val="16"/>
              </w:rPr>
              <w:t>1. Menerima Pasien Baru ICU</w:t>
            </w: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6"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rPr>
                <w:rFonts w:cs="Calibri"/>
                <w:sz w:val="16"/>
                <w:szCs w:val="16"/>
              </w:rPr>
            </w:pPr>
          </w:p>
        </w:tc>
        <w:tc>
          <w:tcPr>
            <w:tcW w:w="851" w:type="dxa"/>
          </w:tcPr>
          <w:p w:rsidR="009E1EBA" w:rsidRDefault="009E1EBA" w:rsidP="000B118F">
            <w:pPr>
              <w:jc w:val="center"/>
              <w:rPr>
                <w:rFonts w:cs="Calibri"/>
                <w:sz w:val="16"/>
                <w:szCs w:val="16"/>
              </w:rPr>
            </w:pPr>
          </w:p>
        </w:tc>
        <w:tc>
          <w:tcPr>
            <w:tcW w:w="850" w:type="dxa"/>
          </w:tcPr>
          <w:p w:rsidR="009E1EBA" w:rsidRDefault="009E1EBA" w:rsidP="000B118F">
            <w:pPr>
              <w:jc w:val="center"/>
              <w:rPr>
                <w:rFonts w:cs="Calibri"/>
                <w:sz w:val="16"/>
                <w:szCs w:val="16"/>
              </w:rPr>
            </w:pPr>
          </w:p>
        </w:tc>
        <w:tc>
          <w:tcPr>
            <w:tcW w:w="851" w:type="dxa"/>
          </w:tcPr>
          <w:p w:rsidR="009E1EBA" w:rsidRDefault="009E1EBA" w:rsidP="000B118F">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r>
      <w:tr w:rsidR="009E1EBA" w:rsidTr="00F847D2">
        <w:trPr>
          <w:trHeight w:val="262"/>
        </w:trPr>
        <w:tc>
          <w:tcPr>
            <w:tcW w:w="450" w:type="dxa"/>
          </w:tcPr>
          <w:p w:rsidR="009E1EBA" w:rsidRDefault="009E1EBA" w:rsidP="000B118F">
            <w:pPr>
              <w:rPr>
                <w:rFonts w:cs="Calibri"/>
                <w:sz w:val="16"/>
                <w:szCs w:val="16"/>
              </w:rPr>
            </w:pPr>
          </w:p>
        </w:tc>
        <w:tc>
          <w:tcPr>
            <w:tcW w:w="1900" w:type="dxa"/>
          </w:tcPr>
          <w:p w:rsidR="009E1EBA" w:rsidRDefault="009E1EBA" w:rsidP="000B118F">
            <w:pPr>
              <w:jc w:val="left"/>
              <w:rPr>
                <w:rFonts w:cs="Calibri"/>
                <w:sz w:val="16"/>
                <w:szCs w:val="16"/>
              </w:rPr>
            </w:pPr>
          </w:p>
        </w:tc>
        <w:tc>
          <w:tcPr>
            <w:tcW w:w="3145" w:type="dxa"/>
          </w:tcPr>
          <w:p w:rsidR="009E1EBA" w:rsidRPr="008E04DB" w:rsidRDefault="008E04DB" w:rsidP="008E04DB">
            <w:pPr>
              <w:jc w:val="left"/>
              <w:rPr>
                <w:sz w:val="16"/>
                <w:szCs w:val="16"/>
                <w:lang w:val="id-ID"/>
              </w:rPr>
            </w:pPr>
            <w:r w:rsidRPr="008E04DB">
              <w:rPr>
                <w:sz w:val="16"/>
                <w:szCs w:val="16"/>
                <w:lang w:val="id-ID"/>
              </w:rPr>
              <w:t>2. Asisten Penatalaksanaan Kardioversi</w:t>
            </w: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6"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rPr>
                <w:rFonts w:cs="Calibri"/>
                <w:sz w:val="16"/>
                <w:szCs w:val="16"/>
              </w:rPr>
            </w:pPr>
          </w:p>
        </w:tc>
        <w:tc>
          <w:tcPr>
            <w:tcW w:w="851" w:type="dxa"/>
          </w:tcPr>
          <w:p w:rsidR="009E1EBA" w:rsidRDefault="009E1EBA" w:rsidP="000B118F">
            <w:pPr>
              <w:jc w:val="center"/>
              <w:rPr>
                <w:rFonts w:cs="Calibri"/>
                <w:sz w:val="16"/>
                <w:szCs w:val="16"/>
              </w:rPr>
            </w:pPr>
          </w:p>
        </w:tc>
        <w:tc>
          <w:tcPr>
            <w:tcW w:w="850" w:type="dxa"/>
          </w:tcPr>
          <w:p w:rsidR="009E1EBA" w:rsidRDefault="009E1EBA" w:rsidP="000B118F">
            <w:pPr>
              <w:jc w:val="center"/>
              <w:rPr>
                <w:rFonts w:cs="Calibri"/>
                <w:sz w:val="16"/>
                <w:szCs w:val="16"/>
              </w:rPr>
            </w:pPr>
          </w:p>
        </w:tc>
        <w:tc>
          <w:tcPr>
            <w:tcW w:w="851" w:type="dxa"/>
          </w:tcPr>
          <w:p w:rsidR="009E1EBA" w:rsidRDefault="009E1EBA" w:rsidP="000B118F">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r>
      <w:tr w:rsidR="0022291E" w:rsidTr="00F847D2">
        <w:trPr>
          <w:trHeight w:val="262"/>
        </w:trPr>
        <w:tc>
          <w:tcPr>
            <w:tcW w:w="450" w:type="dxa"/>
          </w:tcPr>
          <w:p w:rsidR="0022291E" w:rsidRDefault="0022291E" w:rsidP="000B118F">
            <w:pPr>
              <w:rPr>
                <w:rFonts w:cs="Calibri"/>
                <w:sz w:val="16"/>
                <w:szCs w:val="16"/>
              </w:rPr>
            </w:pPr>
          </w:p>
        </w:tc>
        <w:tc>
          <w:tcPr>
            <w:tcW w:w="1900" w:type="dxa"/>
          </w:tcPr>
          <w:p w:rsidR="0022291E" w:rsidRDefault="0022291E" w:rsidP="000B118F">
            <w:pPr>
              <w:jc w:val="left"/>
              <w:rPr>
                <w:rFonts w:cs="Calibri"/>
                <w:sz w:val="16"/>
                <w:szCs w:val="16"/>
              </w:rPr>
            </w:pPr>
          </w:p>
        </w:tc>
        <w:tc>
          <w:tcPr>
            <w:tcW w:w="3145" w:type="dxa"/>
          </w:tcPr>
          <w:p w:rsidR="0022291E" w:rsidRPr="008E04DB" w:rsidRDefault="008E04DB" w:rsidP="008E04DB">
            <w:pPr>
              <w:jc w:val="left"/>
              <w:rPr>
                <w:rFonts w:cs="Calibri"/>
                <w:sz w:val="16"/>
                <w:szCs w:val="16"/>
                <w:lang w:val="id-ID"/>
              </w:rPr>
            </w:pPr>
            <w:r w:rsidRPr="008E04DB">
              <w:rPr>
                <w:rFonts w:cs="Calibri"/>
                <w:sz w:val="16"/>
                <w:szCs w:val="16"/>
                <w:lang w:val="id-ID"/>
              </w:rPr>
              <w:t>3. Asisten Penatalaksanaan  Intubasi</w:t>
            </w: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6"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rPr>
                <w:rFonts w:cs="Calibri"/>
                <w:sz w:val="16"/>
                <w:szCs w:val="16"/>
              </w:rPr>
            </w:pPr>
          </w:p>
        </w:tc>
        <w:tc>
          <w:tcPr>
            <w:tcW w:w="851" w:type="dxa"/>
          </w:tcPr>
          <w:p w:rsidR="0022291E" w:rsidRDefault="0022291E" w:rsidP="000B118F">
            <w:pPr>
              <w:jc w:val="center"/>
              <w:rPr>
                <w:rFonts w:cs="Calibri"/>
                <w:sz w:val="16"/>
                <w:szCs w:val="16"/>
              </w:rPr>
            </w:pPr>
          </w:p>
        </w:tc>
        <w:tc>
          <w:tcPr>
            <w:tcW w:w="850" w:type="dxa"/>
          </w:tcPr>
          <w:p w:rsidR="0022291E" w:rsidRDefault="0022291E" w:rsidP="000B118F">
            <w:pPr>
              <w:jc w:val="center"/>
              <w:rPr>
                <w:rFonts w:cs="Calibri"/>
                <w:sz w:val="16"/>
                <w:szCs w:val="16"/>
              </w:rPr>
            </w:pPr>
          </w:p>
        </w:tc>
        <w:tc>
          <w:tcPr>
            <w:tcW w:w="851" w:type="dxa"/>
          </w:tcPr>
          <w:p w:rsidR="0022291E" w:rsidRDefault="0022291E" w:rsidP="000B118F">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r>
      <w:tr w:rsidR="0022291E" w:rsidTr="00F847D2">
        <w:trPr>
          <w:trHeight w:val="262"/>
        </w:trPr>
        <w:tc>
          <w:tcPr>
            <w:tcW w:w="450" w:type="dxa"/>
          </w:tcPr>
          <w:p w:rsidR="0022291E" w:rsidRDefault="0022291E" w:rsidP="000B118F">
            <w:pPr>
              <w:rPr>
                <w:rFonts w:cs="Calibri"/>
                <w:sz w:val="16"/>
                <w:szCs w:val="16"/>
              </w:rPr>
            </w:pPr>
          </w:p>
        </w:tc>
        <w:tc>
          <w:tcPr>
            <w:tcW w:w="1900" w:type="dxa"/>
          </w:tcPr>
          <w:p w:rsidR="0022291E" w:rsidRDefault="0022291E" w:rsidP="000B118F">
            <w:pPr>
              <w:jc w:val="left"/>
              <w:rPr>
                <w:rFonts w:cs="Calibri"/>
                <w:sz w:val="16"/>
                <w:szCs w:val="16"/>
              </w:rPr>
            </w:pPr>
          </w:p>
        </w:tc>
        <w:tc>
          <w:tcPr>
            <w:tcW w:w="3145" w:type="dxa"/>
          </w:tcPr>
          <w:p w:rsidR="0022291E" w:rsidRPr="008E04DB" w:rsidRDefault="008E04DB" w:rsidP="008E04DB">
            <w:pPr>
              <w:jc w:val="left"/>
              <w:rPr>
                <w:rFonts w:cs="Calibri"/>
                <w:sz w:val="16"/>
                <w:szCs w:val="16"/>
                <w:lang w:val="id-ID"/>
              </w:rPr>
            </w:pPr>
            <w:r w:rsidRPr="008E04DB">
              <w:rPr>
                <w:rFonts w:cs="Calibri"/>
                <w:sz w:val="16"/>
                <w:szCs w:val="16"/>
                <w:lang w:val="id-ID"/>
              </w:rPr>
              <w:t>4. Setting Ventilator</w:t>
            </w: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6"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rPr>
                <w:rFonts w:cs="Calibri"/>
                <w:sz w:val="16"/>
                <w:szCs w:val="16"/>
              </w:rPr>
            </w:pPr>
          </w:p>
        </w:tc>
        <w:tc>
          <w:tcPr>
            <w:tcW w:w="851" w:type="dxa"/>
          </w:tcPr>
          <w:p w:rsidR="0022291E" w:rsidRDefault="0022291E" w:rsidP="000B118F">
            <w:pPr>
              <w:jc w:val="center"/>
              <w:rPr>
                <w:rFonts w:cs="Calibri"/>
                <w:sz w:val="16"/>
                <w:szCs w:val="16"/>
              </w:rPr>
            </w:pPr>
          </w:p>
        </w:tc>
        <w:tc>
          <w:tcPr>
            <w:tcW w:w="850" w:type="dxa"/>
          </w:tcPr>
          <w:p w:rsidR="0022291E" w:rsidRDefault="0022291E" w:rsidP="000B118F">
            <w:pPr>
              <w:jc w:val="center"/>
              <w:rPr>
                <w:rFonts w:cs="Calibri"/>
                <w:sz w:val="16"/>
                <w:szCs w:val="16"/>
              </w:rPr>
            </w:pPr>
          </w:p>
        </w:tc>
        <w:tc>
          <w:tcPr>
            <w:tcW w:w="851" w:type="dxa"/>
          </w:tcPr>
          <w:p w:rsidR="0022291E" w:rsidRDefault="0022291E" w:rsidP="000B118F">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r>
      <w:tr w:rsidR="0022291E" w:rsidTr="00F847D2">
        <w:trPr>
          <w:trHeight w:val="262"/>
        </w:trPr>
        <w:tc>
          <w:tcPr>
            <w:tcW w:w="450" w:type="dxa"/>
          </w:tcPr>
          <w:p w:rsidR="0022291E" w:rsidRDefault="0022291E" w:rsidP="000B118F">
            <w:pPr>
              <w:rPr>
                <w:rFonts w:cs="Calibri"/>
                <w:sz w:val="16"/>
                <w:szCs w:val="16"/>
              </w:rPr>
            </w:pPr>
          </w:p>
        </w:tc>
        <w:tc>
          <w:tcPr>
            <w:tcW w:w="1900" w:type="dxa"/>
          </w:tcPr>
          <w:p w:rsidR="0022291E" w:rsidRDefault="0022291E" w:rsidP="000B118F">
            <w:pPr>
              <w:jc w:val="left"/>
              <w:rPr>
                <w:rFonts w:cs="Calibri"/>
                <w:sz w:val="16"/>
                <w:szCs w:val="16"/>
              </w:rPr>
            </w:pPr>
          </w:p>
        </w:tc>
        <w:tc>
          <w:tcPr>
            <w:tcW w:w="3145" w:type="dxa"/>
          </w:tcPr>
          <w:p w:rsidR="0022291E" w:rsidRPr="008E04DB" w:rsidRDefault="008E04DB" w:rsidP="008E04DB">
            <w:pPr>
              <w:jc w:val="left"/>
              <w:rPr>
                <w:sz w:val="16"/>
                <w:szCs w:val="16"/>
                <w:lang w:val="id-ID"/>
              </w:rPr>
            </w:pPr>
            <w:r w:rsidRPr="008E04DB">
              <w:rPr>
                <w:sz w:val="16"/>
                <w:szCs w:val="16"/>
                <w:lang w:val="id-ID"/>
              </w:rPr>
              <w:t>5. Prosedur Weaning Ventilator</w:t>
            </w: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6"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rPr>
                <w:rFonts w:cs="Calibri"/>
                <w:sz w:val="16"/>
                <w:szCs w:val="16"/>
              </w:rPr>
            </w:pPr>
          </w:p>
        </w:tc>
        <w:tc>
          <w:tcPr>
            <w:tcW w:w="851" w:type="dxa"/>
          </w:tcPr>
          <w:p w:rsidR="0022291E" w:rsidRDefault="0022291E" w:rsidP="000B118F">
            <w:pPr>
              <w:jc w:val="center"/>
              <w:rPr>
                <w:rFonts w:cs="Calibri"/>
                <w:sz w:val="16"/>
                <w:szCs w:val="16"/>
              </w:rPr>
            </w:pPr>
          </w:p>
        </w:tc>
        <w:tc>
          <w:tcPr>
            <w:tcW w:w="850" w:type="dxa"/>
          </w:tcPr>
          <w:p w:rsidR="0022291E" w:rsidRDefault="0022291E" w:rsidP="000B118F">
            <w:pPr>
              <w:jc w:val="center"/>
              <w:rPr>
                <w:rFonts w:cs="Calibri"/>
                <w:sz w:val="16"/>
                <w:szCs w:val="16"/>
              </w:rPr>
            </w:pPr>
          </w:p>
        </w:tc>
        <w:tc>
          <w:tcPr>
            <w:tcW w:w="851" w:type="dxa"/>
          </w:tcPr>
          <w:p w:rsidR="0022291E" w:rsidRDefault="0022291E" w:rsidP="000B118F">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r>
      <w:tr w:rsidR="0022291E" w:rsidTr="00F847D2">
        <w:trPr>
          <w:trHeight w:val="262"/>
        </w:trPr>
        <w:tc>
          <w:tcPr>
            <w:tcW w:w="450" w:type="dxa"/>
          </w:tcPr>
          <w:p w:rsidR="0022291E" w:rsidRDefault="0022291E" w:rsidP="000B118F">
            <w:pPr>
              <w:rPr>
                <w:rFonts w:cs="Calibri"/>
                <w:sz w:val="16"/>
                <w:szCs w:val="16"/>
              </w:rPr>
            </w:pPr>
          </w:p>
        </w:tc>
        <w:tc>
          <w:tcPr>
            <w:tcW w:w="1900" w:type="dxa"/>
          </w:tcPr>
          <w:p w:rsidR="0022291E" w:rsidRDefault="0022291E" w:rsidP="000B118F">
            <w:pPr>
              <w:jc w:val="left"/>
              <w:rPr>
                <w:rFonts w:cs="Calibri"/>
                <w:sz w:val="16"/>
                <w:szCs w:val="16"/>
              </w:rPr>
            </w:pPr>
          </w:p>
        </w:tc>
        <w:tc>
          <w:tcPr>
            <w:tcW w:w="3145" w:type="dxa"/>
          </w:tcPr>
          <w:p w:rsidR="0022291E" w:rsidRPr="00173CEC" w:rsidRDefault="008E04DB" w:rsidP="008E04DB">
            <w:pPr>
              <w:jc w:val="left"/>
              <w:rPr>
                <w:rFonts w:cs="Calibri"/>
                <w:sz w:val="16"/>
                <w:szCs w:val="16"/>
              </w:rPr>
            </w:pPr>
            <w:r w:rsidRPr="008E04DB">
              <w:rPr>
                <w:rFonts w:cs="Calibri"/>
                <w:sz w:val="16"/>
                <w:szCs w:val="16"/>
              </w:rPr>
              <w:t>6. Prosedur Extubasi</w:t>
            </w: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6"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rPr>
                <w:rFonts w:cs="Calibri"/>
                <w:sz w:val="16"/>
                <w:szCs w:val="16"/>
              </w:rPr>
            </w:pPr>
          </w:p>
        </w:tc>
        <w:tc>
          <w:tcPr>
            <w:tcW w:w="851" w:type="dxa"/>
          </w:tcPr>
          <w:p w:rsidR="0022291E" w:rsidRDefault="0022291E" w:rsidP="000B118F">
            <w:pPr>
              <w:jc w:val="center"/>
              <w:rPr>
                <w:rFonts w:cs="Calibri"/>
                <w:sz w:val="16"/>
                <w:szCs w:val="16"/>
              </w:rPr>
            </w:pPr>
          </w:p>
        </w:tc>
        <w:tc>
          <w:tcPr>
            <w:tcW w:w="850" w:type="dxa"/>
          </w:tcPr>
          <w:p w:rsidR="0022291E" w:rsidRDefault="0022291E" w:rsidP="000B118F">
            <w:pPr>
              <w:jc w:val="center"/>
              <w:rPr>
                <w:rFonts w:cs="Calibri"/>
                <w:sz w:val="16"/>
                <w:szCs w:val="16"/>
              </w:rPr>
            </w:pPr>
          </w:p>
        </w:tc>
        <w:tc>
          <w:tcPr>
            <w:tcW w:w="851" w:type="dxa"/>
          </w:tcPr>
          <w:p w:rsidR="0022291E" w:rsidRDefault="0022291E" w:rsidP="000B118F">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8E04DB" w:rsidP="008E04DB">
            <w:pPr>
              <w:jc w:val="left"/>
              <w:rPr>
                <w:rFonts w:cs="Calibri"/>
                <w:sz w:val="16"/>
                <w:szCs w:val="16"/>
              </w:rPr>
            </w:pPr>
            <w:r w:rsidRPr="008E04DB">
              <w:rPr>
                <w:rFonts w:cs="Calibri"/>
                <w:sz w:val="16"/>
                <w:szCs w:val="16"/>
              </w:rPr>
              <w:t>7. Asistensi Pemasangan CVP(single,double lumen)</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8E04DB" w:rsidP="008E04DB">
            <w:pPr>
              <w:jc w:val="left"/>
              <w:rPr>
                <w:rFonts w:cs="Calibri"/>
                <w:sz w:val="16"/>
                <w:szCs w:val="16"/>
              </w:rPr>
            </w:pPr>
            <w:r w:rsidRPr="008E04DB">
              <w:rPr>
                <w:rFonts w:cs="Calibri"/>
                <w:sz w:val="16"/>
                <w:szCs w:val="16"/>
              </w:rPr>
              <w:t>8. Prosedur Monitoring dan Pengukuran CVP</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8E04DB" w:rsidP="008E04DB">
            <w:pPr>
              <w:jc w:val="left"/>
              <w:rPr>
                <w:rFonts w:cs="Calibri"/>
                <w:sz w:val="16"/>
                <w:szCs w:val="16"/>
              </w:rPr>
            </w:pPr>
            <w:r w:rsidRPr="008E04DB">
              <w:rPr>
                <w:rFonts w:cs="Calibri"/>
                <w:sz w:val="16"/>
                <w:szCs w:val="16"/>
              </w:rPr>
              <w:t>9. Prosedur Perawatan CVP</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8E04DB" w:rsidP="008E04DB">
            <w:pPr>
              <w:jc w:val="left"/>
              <w:rPr>
                <w:rFonts w:cs="Calibri"/>
                <w:sz w:val="16"/>
                <w:szCs w:val="16"/>
              </w:rPr>
            </w:pPr>
            <w:r w:rsidRPr="008E04DB">
              <w:rPr>
                <w:rFonts w:cs="Calibri"/>
                <w:sz w:val="16"/>
                <w:szCs w:val="16"/>
              </w:rPr>
              <w:t>10. Perawatan Tracheostomy</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8E04DB" w:rsidP="008E04DB">
            <w:pPr>
              <w:jc w:val="left"/>
              <w:rPr>
                <w:rFonts w:cs="Calibri"/>
                <w:sz w:val="16"/>
                <w:szCs w:val="16"/>
              </w:rPr>
            </w:pPr>
            <w:r w:rsidRPr="008E04DB">
              <w:rPr>
                <w:rFonts w:cs="Calibri"/>
                <w:sz w:val="16"/>
                <w:szCs w:val="16"/>
              </w:rPr>
              <w:t>11. Prosedur Pelaksanaan Suction melalui ETT</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8E04DB" w:rsidP="008E04DB">
            <w:pPr>
              <w:jc w:val="left"/>
              <w:rPr>
                <w:rFonts w:cs="Calibri"/>
                <w:sz w:val="16"/>
                <w:szCs w:val="16"/>
              </w:rPr>
            </w:pPr>
            <w:r w:rsidRPr="008E04DB">
              <w:rPr>
                <w:rFonts w:cs="Calibri"/>
                <w:sz w:val="16"/>
                <w:szCs w:val="16"/>
              </w:rPr>
              <w:t>12. Prosedur Suction melului Mulut dan Hidung</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471AB6" w:rsidP="008E04DB">
            <w:pPr>
              <w:jc w:val="left"/>
              <w:rPr>
                <w:rFonts w:cs="Calibri"/>
                <w:sz w:val="16"/>
                <w:szCs w:val="16"/>
              </w:rPr>
            </w:pPr>
            <w:r w:rsidRPr="00471AB6">
              <w:rPr>
                <w:rFonts w:cs="Calibri"/>
                <w:sz w:val="16"/>
                <w:szCs w:val="16"/>
              </w:rPr>
              <w:t>13. Perawatan Ventilator</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471AB6" w:rsidP="008E04DB">
            <w:pPr>
              <w:jc w:val="left"/>
              <w:rPr>
                <w:rFonts w:cs="Calibri"/>
                <w:sz w:val="16"/>
                <w:szCs w:val="16"/>
              </w:rPr>
            </w:pPr>
            <w:r w:rsidRPr="00471AB6">
              <w:rPr>
                <w:rFonts w:cs="Calibri"/>
                <w:sz w:val="16"/>
                <w:szCs w:val="16"/>
              </w:rPr>
              <w:t>14. Asisten Pemasangan Arteri Line</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471AB6" w:rsidP="008E04DB">
            <w:pPr>
              <w:jc w:val="left"/>
              <w:rPr>
                <w:rFonts w:cs="Calibri"/>
                <w:sz w:val="16"/>
                <w:szCs w:val="16"/>
              </w:rPr>
            </w:pPr>
            <w:r w:rsidRPr="00471AB6">
              <w:rPr>
                <w:rFonts w:cs="Calibri"/>
                <w:sz w:val="16"/>
                <w:szCs w:val="16"/>
              </w:rPr>
              <w:t>15. Perawatan Arteri Line</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335019" w:rsidP="008E04DB">
            <w:pPr>
              <w:jc w:val="left"/>
              <w:rPr>
                <w:rFonts w:cs="Calibri"/>
                <w:sz w:val="16"/>
                <w:szCs w:val="16"/>
              </w:rPr>
            </w:pPr>
            <w:r w:rsidRPr="00335019">
              <w:rPr>
                <w:rFonts w:cs="Calibri"/>
                <w:sz w:val="16"/>
                <w:szCs w:val="16"/>
              </w:rPr>
              <w:t>16. Mengukur Balance Cairan</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335019" w:rsidP="008E04DB">
            <w:pPr>
              <w:jc w:val="left"/>
              <w:rPr>
                <w:rFonts w:cs="Calibri"/>
                <w:sz w:val="16"/>
                <w:szCs w:val="16"/>
              </w:rPr>
            </w:pPr>
            <w:r w:rsidRPr="00335019">
              <w:rPr>
                <w:rFonts w:cs="Calibri"/>
                <w:sz w:val="16"/>
                <w:szCs w:val="16"/>
              </w:rPr>
              <w:t>17. Pemasangan Oropharingeal Tube</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335019" w:rsidP="008E04DB">
            <w:pPr>
              <w:jc w:val="left"/>
              <w:rPr>
                <w:rFonts w:cs="Calibri"/>
                <w:sz w:val="16"/>
                <w:szCs w:val="16"/>
              </w:rPr>
            </w:pPr>
            <w:r w:rsidRPr="00335019">
              <w:rPr>
                <w:rFonts w:cs="Calibri"/>
                <w:sz w:val="16"/>
                <w:szCs w:val="16"/>
              </w:rPr>
              <w:t>18. Operasional CPAP</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335019" w:rsidP="008E04DB">
            <w:pPr>
              <w:jc w:val="left"/>
              <w:rPr>
                <w:rFonts w:cs="Calibri"/>
                <w:sz w:val="16"/>
                <w:szCs w:val="16"/>
              </w:rPr>
            </w:pPr>
            <w:r w:rsidRPr="00335019">
              <w:rPr>
                <w:rFonts w:cs="Calibri"/>
                <w:sz w:val="16"/>
                <w:szCs w:val="16"/>
              </w:rPr>
              <w:t>19. Oral Hygiene</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335019" w:rsidP="008E04DB">
            <w:pPr>
              <w:jc w:val="left"/>
              <w:rPr>
                <w:rFonts w:cs="Calibri"/>
                <w:sz w:val="16"/>
                <w:szCs w:val="16"/>
              </w:rPr>
            </w:pPr>
            <w:r w:rsidRPr="00335019">
              <w:rPr>
                <w:rFonts w:cs="Calibri"/>
                <w:sz w:val="16"/>
                <w:szCs w:val="16"/>
              </w:rPr>
              <w:t>20. Asistensi Pemasangan WSD</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335019" w:rsidP="008E04DB">
            <w:pPr>
              <w:jc w:val="left"/>
              <w:rPr>
                <w:rFonts w:cs="Calibri"/>
                <w:sz w:val="16"/>
                <w:szCs w:val="16"/>
              </w:rPr>
            </w:pPr>
            <w:r w:rsidRPr="00335019">
              <w:rPr>
                <w:rFonts w:cs="Calibri"/>
                <w:sz w:val="16"/>
                <w:szCs w:val="16"/>
              </w:rPr>
              <w:t>21. Operasional Bedside Monitor</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335019" w:rsidP="008E04DB">
            <w:pPr>
              <w:jc w:val="left"/>
              <w:rPr>
                <w:rFonts w:cs="Calibri"/>
                <w:sz w:val="16"/>
                <w:szCs w:val="16"/>
              </w:rPr>
            </w:pPr>
            <w:r w:rsidRPr="00335019">
              <w:rPr>
                <w:rFonts w:cs="Calibri"/>
                <w:sz w:val="16"/>
                <w:szCs w:val="16"/>
              </w:rPr>
              <w:t>22. Operasional Central Monitor</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335019" w:rsidP="008E04DB">
            <w:pPr>
              <w:jc w:val="left"/>
              <w:rPr>
                <w:rFonts w:cs="Calibri"/>
                <w:sz w:val="16"/>
                <w:szCs w:val="16"/>
              </w:rPr>
            </w:pPr>
            <w:r w:rsidRPr="00335019">
              <w:rPr>
                <w:rFonts w:cs="Calibri"/>
                <w:sz w:val="16"/>
                <w:szCs w:val="16"/>
              </w:rPr>
              <w:t>23. Operasional Spirometry</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257A59" w:rsidP="008E04DB">
            <w:pPr>
              <w:jc w:val="left"/>
              <w:rPr>
                <w:rFonts w:cs="Calibri"/>
                <w:sz w:val="16"/>
                <w:szCs w:val="16"/>
              </w:rPr>
            </w:pPr>
            <w:r w:rsidRPr="00257A59">
              <w:rPr>
                <w:rFonts w:cs="Calibri"/>
                <w:sz w:val="16"/>
                <w:szCs w:val="16"/>
              </w:rPr>
              <w:t>24. Operasional CPAP</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257A59" w:rsidP="008E04DB">
            <w:pPr>
              <w:jc w:val="left"/>
              <w:rPr>
                <w:rFonts w:cs="Calibri"/>
                <w:sz w:val="16"/>
                <w:szCs w:val="16"/>
              </w:rPr>
            </w:pPr>
            <w:r w:rsidRPr="00257A59">
              <w:rPr>
                <w:rFonts w:cs="Calibri"/>
                <w:sz w:val="16"/>
                <w:szCs w:val="16"/>
              </w:rPr>
              <w:t>25. Interpretasi Hasil EKG</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257A59" w:rsidP="008E04DB">
            <w:pPr>
              <w:jc w:val="left"/>
              <w:rPr>
                <w:rFonts w:cs="Calibri"/>
                <w:sz w:val="16"/>
                <w:szCs w:val="16"/>
              </w:rPr>
            </w:pPr>
            <w:r w:rsidRPr="00257A59">
              <w:rPr>
                <w:rFonts w:cs="Calibri"/>
                <w:sz w:val="16"/>
                <w:szCs w:val="16"/>
              </w:rPr>
              <w:t>26. Operasional Defibrilator</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173CEC" w:rsidRDefault="00257A59" w:rsidP="008E04DB">
            <w:pPr>
              <w:jc w:val="left"/>
              <w:rPr>
                <w:rFonts w:cs="Calibri"/>
                <w:sz w:val="16"/>
                <w:szCs w:val="16"/>
              </w:rPr>
            </w:pPr>
            <w:r w:rsidRPr="00257A59">
              <w:rPr>
                <w:rFonts w:cs="Calibri"/>
                <w:sz w:val="16"/>
                <w:szCs w:val="16"/>
              </w:rPr>
              <w:t>27. Operasional Mode Ventrilator</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8E04DB" w:rsidTr="00F847D2">
        <w:trPr>
          <w:trHeight w:val="262"/>
        </w:trPr>
        <w:tc>
          <w:tcPr>
            <w:tcW w:w="450" w:type="dxa"/>
          </w:tcPr>
          <w:p w:rsidR="008E04DB" w:rsidRDefault="008E04DB" w:rsidP="000B118F">
            <w:pPr>
              <w:rPr>
                <w:rFonts w:cs="Calibri"/>
                <w:sz w:val="16"/>
                <w:szCs w:val="16"/>
              </w:rPr>
            </w:pPr>
          </w:p>
        </w:tc>
        <w:tc>
          <w:tcPr>
            <w:tcW w:w="1900" w:type="dxa"/>
          </w:tcPr>
          <w:p w:rsidR="008E04DB" w:rsidRDefault="008E04DB" w:rsidP="000B118F">
            <w:pPr>
              <w:jc w:val="left"/>
              <w:rPr>
                <w:rFonts w:cs="Calibri"/>
                <w:sz w:val="16"/>
                <w:szCs w:val="16"/>
              </w:rPr>
            </w:pPr>
          </w:p>
        </w:tc>
        <w:tc>
          <w:tcPr>
            <w:tcW w:w="3145" w:type="dxa"/>
          </w:tcPr>
          <w:p w:rsidR="008E04DB" w:rsidRPr="00257A59" w:rsidRDefault="00257A59" w:rsidP="008E04DB">
            <w:pPr>
              <w:jc w:val="left"/>
              <w:rPr>
                <w:rFonts w:cs="Calibri"/>
                <w:sz w:val="16"/>
                <w:szCs w:val="16"/>
                <w:lang w:val="id-ID"/>
              </w:rPr>
            </w:pPr>
            <w:r w:rsidRPr="00257A59">
              <w:rPr>
                <w:rFonts w:cs="Calibri"/>
                <w:sz w:val="16"/>
                <w:szCs w:val="16"/>
              </w:rPr>
              <w:t>28. Pemantauan Haemodinamik Invasive</w:t>
            </w:r>
            <w:r>
              <w:rPr>
                <w:rFonts w:cs="Calibri"/>
                <w:sz w:val="16"/>
                <w:szCs w:val="16"/>
                <w:lang w:val="id-ID"/>
              </w:rPr>
              <w:t xml:space="preserve"> </w:t>
            </w:r>
            <w:r w:rsidRPr="00257A59">
              <w:rPr>
                <w:rFonts w:cs="Calibri"/>
                <w:sz w:val="16"/>
                <w:szCs w:val="16"/>
                <w:lang w:val="id-ID"/>
              </w:rPr>
              <w:t xml:space="preserve">Arteri Line, Swansgans   </w:t>
            </w: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6" w:type="dxa"/>
          </w:tcPr>
          <w:p w:rsidR="008E04DB" w:rsidRDefault="008E04DB" w:rsidP="000B118F">
            <w:pPr>
              <w:jc w:val="center"/>
              <w:rPr>
                <w:rFonts w:cs="Calibri"/>
                <w:sz w:val="16"/>
                <w:szCs w:val="16"/>
              </w:rPr>
            </w:pPr>
          </w:p>
        </w:tc>
        <w:tc>
          <w:tcPr>
            <w:tcW w:w="425" w:type="dxa"/>
          </w:tcPr>
          <w:p w:rsidR="008E04DB" w:rsidRDefault="008E04DB" w:rsidP="000B118F">
            <w:pPr>
              <w:jc w:val="center"/>
              <w:rPr>
                <w:rFonts w:cs="Calibri"/>
                <w:sz w:val="16"/>
                <w:szCs w:val="16"/>
              </w:rPr>
            </w:pPr>
          </w:p>
        </w:tc>
        <w:tc>
          <w:tcPr>
            <w:tcW w:w="425" w:type="dxa"/>
          </w:tcPr>
          <w:p w:rsidR="008E04DB" w:rsidRDefault="008E04DB" w:rsidP="000B118F">
            <w:pPr>
              <w:rPr>
                <w:rFonts w:cs="Calibri"/>
                <w:sz w:val="16"/>
                <w:szCs w:val="16"/>
              </w:rPr>
            </w:pPr>
          </w:p>
        </w:tc>
        <w:tc>
          <w:tcPr>
            <w:tcW w:w="851" w:type="dxa"/>
          </w:tcPr>
          <w:p w:rsidR="008E04DB" w:rsidRDefault="008E04DB" w:rsidP="000B118F">
            <w:pPr>
              <w:jc w:val="center"/>
              <w:rPr>
                <w:rFonts w:cs="Calibri"/>
                <w:sz w:val="16"/>
                <w:szCs w:val="16"/>
              </w:rPr>
            </w:pPr>
          </w:p>
        </w:tc>
        <w:tc>
          <w:tcPr>
            <w:tcW w:w="850" w:type="dxa"/>
          </w:tcPr>
          <w:p w:rsidR="008E04DB" w:rsidRDefault="008E04DB" w:rsidP="000B118F">
            <w:pPr>
              <w:jc w:val="center"/>
              <w:rPr>
                <w:rFonts w:cs="Calibri"/>
                <w:sz w:val="16"/>
                <w:szCs w:val="16"/>
              </w:rPr>
            </w:pPr>
          </w:p>
        </w:tc>
        <w:tc>
          <w:tcPr>
            <w:tcW w:w="851" w:type="dxa"/>
          </w:tcPr>
          <w:p w:rsidR="008E04DB" w:rsidRDefault="008E04DB" w:rsidP="000B118F">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6"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c>
          <w:tcPr>
            <w:tcW w:w="425" w:type="dxa"/>
          </w:tcPr>
          <w:p w:rsidR="008E04DB" w:rsidRDefault="008E04DB">
            <w:pPr>
              <w:jc w:val="center"/>
              <w:rPr>
                <w:rFonts w:cs="Calibri"/>
                <w:sz w:val="16"/>
                <w:szCs w:val="16"/>
              </w:rPr>
            </w:pPr>
          </w:p>
        </w:tc>
      </w:tr>
      <w:tr w:rsidR="00335019" w:rsidTr="00F847D2">
        <w:trPr>
          <w:trHeight w:val="262"/>
        </w:trPr>
        <w:tc>
          <w:tcPr>
            <w:tcW w:w="450" w:type="dxa"/>
          </w:tcPr>
          <w:p w:rsidR="00335019" w:rsidRDefault="00335019" w:rsidP="000B118F">
            <w:pPr>
              <w:rPr>
                <w:rFonts w:cs="Calibri"/>
                <w:sz w:val="16"/>
                <w:szCs w:val="16"/>
              </w:rPr>
            </w:pPr>
          </w:p>
        </w:tc>
        <w:tc>
          <w:tcPr>
            <w:tcW w:w="1900" w:type="dxa"/>
          </w:tcPr>
          <w:p w:rsidR="00335019" w:rsidRDefault="00335019" w:rsidP="000B118F">
            <w:pPr>
              <w:jc w:val="left"/>
              <w:rPr>
                <w:rFonts w:cs="Calibri"/>
                <w:sz w:val="16"/>
                <w:szCs w:val="16"/>
              </w:rPr>
            </w:pPr>
          </w:p>
        </w:tc>
        <w:tc>
          <w:tcPr>
            <w:tcW w:w="3145" w:type="dxa"/>
          </w:tcPr>
          <w:p w:rsidR="00335019" w:rsidRPr="00173CEC" w:rsidRDefault="00257A59" w:rsidP="008E04DB">
            <w:pPr>
              <w:jc w:val="left"/>
              <w:rPr>
                <w:rFonts w:cs="Calibri"/>
                <w:sz w:val="16"/>
                <w:szCs w:val="16"/>
              </w:rPr>
            </w:pPr>
            <w:r w:rsidRPr="00257A59">
              <w:rPr>
                <w:rFonts w:cs="Calibri"/>
                <w:sz w:val="16"/>
                <w:szCs w:val="16"/>
              </w:rPr>
              <w:t>29. Operasional Intra Aortic Pump</w:t>
            </w: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6"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rPr>
                <w:rFonts w:cs="Calibri"/>
                <w:sz w:val="16"/>
                <w:szCs w:val="16"/>
              </w:rPr>
            </w:pPr>
          </w:p>
        </w:tc>
        <w:tc>
          <w:tcPr>
            <w:tcW w:w="851" w:type="dxa"/>
          </w:tcPr>
          <w:p w:rsidR="00335019" w:rsidRDefault="00335019" w:rsidP="000B118F">
            <w:pPr>
              <w:jc w:val="center"/>
              <w:rPr>
                <w:rFonts w:cs="Calibri"/>
                <w:sz w:val="16"/>
                <w:szCs w:val="16"/>
              </w:rPr>
            </w:pPr>
          </w:p>
        </w:tc>
        <w:tc>
          <w:tcPr>
            <w:tcW w:w="850" w:type="dxa"/>
          </w:tcPr>
          <w:p w:rsidR="00335019" w:rsidRDefault="00335019" w:rsidP="000B118F">
            <w:pPr>
              <w:jc w:val="center"/>
              <w:rPr>
                <w:rFonts w:cs="Calibri"/>
                <w:sz w:val="16"/>
                <w:szCs w:val="16"/>
              </w:rPr>
            </w:pPr>
          </w:p>
        </w:tc>
        <w:tc>
          <w:tcPr>
            <w:tcW w:w="851" w:type="dxa"/>
          </w:tcPr>
          <w:p w:rsidR="00335019" w:rsidRDefault="00335019" w:rsidP="000B118F">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r>
      <w:tr w:rsidR="00335019" w:rsidTr="00F847D2">
        <w:trPr>
          <w:trHeight w:val="262"/>
        </w:trPr>
        <w:tc>
          <w:tcPr>
            <w:tcW w:w="450" w:type="dxa"/>
          </w:tcPr>
          <w:p w:rsidR="00335019" w:rsidRDefault="00335019" w:rsidP="000B118F">
            <w:pPr>
              <w:rPr>
                <w:rFonts w:cs="Calibri"/>
                <w:sz w:val="16"/>
                <w:szCs w:val="16"/>
              </w:rPr>
            </w:pPr>
          </w:p>
        </w:tc>
        <w:tc>
          <w:tcPr>
            <w:tcW w:w="1900" w:type="dxa"/>
          </w:tcPr>
          <w:p w:rsidR="00335019" w:rsidRDefault="00335019" w:rsidP="000B118F">
            <w:pPr>
              <w:jc w:val="left"/>
              <w:rPr>
                <w:rFonts w:cs="Calibri"/>
                <w:sz w:val="16"/>
                <w:szCs w:val="16"/>
              </w:rPr>
            </w:pPr>
          </w:p>
        </w:tc>
        <w:tc>
          <w:tcPr>
            <w:tcW w:w="3145" w:type="dxa"/>
          </w:tcPr>
          <w:p w:rsidR="00335019" w:rsidRPr="00173CEC" w:rsidRDefault="00335019" w:rsidP="008E04DB">
            <w:pPr>
              <w:jc w:val="left"/>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6"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rPr>
                <w:rFonts w:cs="Calibri"/>
                <w:sz w:val="16"/>
                <w:szCs w:val="16"/>
              </w:rPr>
            </w:pPr>
          </w:p>
        </w:tc>
        <w:tc>
          <w:tcPr>
            <w:tcW w:w="851" w:type="dxa"/>
          </w:tcPr>
          <w:p w:rsidR="00335019" w:rsidRDefault="00335019" w:rsidP="000B118F">
            <w:pPr>
              <w:jc w:val="center"/>
              <w:rPr>
                <w:rFonts w:cs="Calibri"/>
                <w:sz w:val="16"/>
                <w:szCs w:val="16"/>
              </w:rPr>
            </w:pPr>
          </w:p>
        </w:tc>
        <w:tc>
          <w:tcPr>
            <w:tcW w:w="850" w:type="dxa"/>
          </w:tcPr>
          <w:p w:rsidR="00335019" w:rsidRDefault="00335019" w:rsidP="000B118F">
            <w:pPr>
              <w:jc w:val="center"/>
              <w:rPr>
                <w:rFonts w:cs="Calibri"/>
                <w:sz w:val="16"/>
                <w:szCs w:val="16"/>
              </w:rPr>
            </w:pPr>
          </w:p>
        </w:tc>
        <w:tc>
          <w:tcPr>
            <w:tcW w:w="851" w:type="dxa"/>
          </w:tcPr>
          <w:p w:rsidR="00335019" w:rsidRDefault="00335019" w:rsidP="000B118F">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r>
      <w:tr w:rsidR="00335019" w:rsidTr="00F847D2">
        <w:trPr>
          <w:trHeight w:val="262"/>
        </w:trPr>
        <w:tc>
          <w:tcPr>
            <w:tcW w:w="450" w:type="dxa"/>
          </w:tcPr>
          <w:p w:rsidR="00335019" w:rsidRDefault="00335019" w:rsidP="000B118F">
            <w:pPr>
              <w:rPr>
                <w:rFonts w:cs="Calibri"/>
                <w:sz w:val="16"/>
                <w:szCs w:val="16"/>
              </w:rPr>
            </w:pPr>
          </w:p>
        </w:tc>
        <w:tc>
          <w:tcPr>
            <w:tcW w:w="1900" w:type="dxa"/>
          </w:tcPr>
          <w:p w:rsidR="00335019" w:rsidRDefault="00335019" w:rsidP="000B118F">
            <w:pPr>
              <w:jc w:val="left"/>
              <w:rPr>
                <w:rFonts w:cs="Calibri"/>
                <w:sz w:val="16"/>
                <w:szCs w:val="16"/>
              </w:rPr>
            </w:pPr>
          </w:p>
        </w:tc>
        <w:tc>
          <w:tcPr>
            <w:tcW w:w="3145" w:type="dxa"/>
          </w:tcPr>
          <w:p w:rsidR="00335019" w:rsidRPr="00257A59" w:rsidRDefault="00257A59" w:rsidP="008E04DB">
            <w:pPr>
              <w:jc w:val="left"/>
              <w:rPr>
                <w:rFonts w:cs="Calibri"/>
                <w:b/>
                <w:sz w:val="16"/>
                <w:szCs w:val="16"/>
              </w:rPr>
            </w:pPr>
            <w:r w:rsidRPr="00257A59">
              <w:rPr>
                <w:rFonts w:cs="Calibri"/>
                <w:b/>
                <w:sz w:val="16"/>
                <w:szCs w:val="16"/>
              </w:rPr>
              <w:t>NYERI DAN RISIKO JATUH</w:t>
            </w: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6"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rPr>
                <w:rFonts w:cs="Calibri"/>
                <w:sz w:val="16"/>
                <w:szCs w:val="16"/>
              </w:rPr>
            </w:pPr>
          </w:p>
        </w:tc>
        <w:tc>
          <w:tcPr>
            <w:tcW w:w="851" w:type="dxa"/>
          </w:tcPr>
          <w:p w:rsidR="00335019" w:rsidRDefault="00335019" w:rsidP="000B118F">
            <w:pPr>
              <w:jc w:val="center"/>
              <w:rPr>
                <w:rFonts w:cs="Calibri"/>
                <w:sz w:val="16"/>
                <w:szCs w:val="16"/>
              </w:rPr>
            </w:pPr>
          </w:p>
        </w:tc>
        <w:tc>
          <w:tcPr>
            <w:tcW w:w="850" w:type="dxa"/>
          </w:tcPr>
          <w:p w:rsidR="00335019" w:rsidRDefault="00335019" w:rsidP="000B118F">
            <w:pPr>
              <w:jc w:val="center"/>
              <w:rPr>
                <w:rFonts w:cs="Calibri"/>
                <w:sz w:val="16"/>
                <w:szCs w:val="16"/>
              </w:rPr>
            </w:pPr>
          </w:p>
        </w:tc>
        <w:tc>
          <w:tcPr>
            <w:tcW w:w="851" w:type="dxa"/>
          </w:tcPr>
          <w:p w:rsidR="00335019" w:rsidRDefault="00335019" w:rsidP="000B118F">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r>
      <w:tr w:rsidR="00335019" w:rsidTr="00F847D2">
        <w:trPr>
          <w:trHeight w:val="262"/>
        </w:trPr>
        <w:tc>
          <w:tcPr>
            <w:tcW w:w="450" w:type="dxa"/>
          </w:tcPr>
          <w:p w:rsidR="00335019" w:rsidRDefault="00335019" w:rsidP="000B118F">
            <w:pPr>
              <w:rPr>
                <w:rFonts w:cs="Calibri"/>
                <w:sz w:val="16"/>
                <w:szCs w:val="16"/>
              </w:rPr>
            </w:pPr>
          </w:p>
        </w:tc>
        <w:tc>
          <w:tcPr>
            <w:tcW w:w="1900" w:type="dxa"/>
          </w:tcPr>
          <w:p w:rsidR="00335019" w:rsidRDefault="00335019" w:rsidP="000B118F">
            <w:pPr>
              <w:jc w:val="left"/>
              <w:rPr>
                <w:rFonts w:cs="Calibri"/>
                <w:sz w:val="16"/>
                <w:szCs w:val="16"/>
              </w:rPr>
            </w:pPr>
          </w:p>
        </w:tc>
        <w:tc>
          <w:tcPr>
            <w:tcW w:w="3145" w:type="dxa"/>
          </w:tcPr>
          <w:p w:rsidR="00335019" w:rsidRPr="00173CEC" w:rsidRDefault="00257A59" w:rsidP="008E04DB">
            <w:pPr>
              <w:jc w:val="left"/>
              <w:rPr>
                <w:rFonts w:cs="Calibri"/>
                <w:sz w:val="16"/>
                <w:szCs w:val="16"/>
              </w:rPr>
            </w:pPr>
            <w:r w:rsidRPr="00257A59">
              <w:rPr>
                <w:rFonts w:cs="Calibri"/>
                <w:sz w:val="16"/>
                <w:szCs w:val="16"/>
              </w:rPr>
              <w:t>1.Asesmen nyeri dan tatalaksananya</w:t>
            </w: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6"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rPr>
                <w:rFonts w:cs="Calibri"/>
                <w:sz w:val="16"/>
                <w:szCs w:val="16"/>
              </w:rPr>
            </w:pPr>
          </w:p>
        </w:tc>
        <w:tc>
          <w:tcPr>
            <w:tcW w:w="851" w:type="dxa"/>
          </w:tcPr>
          <w:p w:rsidR="00335019" w:rsidRDefault="00335019" w:rsidP="000B118F">
            <w:pPr>
              <w:jc w:val="center"/>
              <w:rPr>
                <w:rFonts w:cs="Calibri"/>
                <w:sz w:val="16"/>
                <w:szCs w:val="16"/>
              </w:rPr>
            </w:pPr>
          </w:p>
        </w:tc>
        <w:tc>
          <w:tcPr>
            <w:tcW w:w="850" w:type="dxa"/>
          </w:tcPr>
          <w:p w:rsidR="00335019" w:rsidRDefault="00335019" w:rsidP="000B118F">
            <w:pPr>
              <w:jc w:val="center"/>
              <w:rPr>
                <w:rFonts w:cs="Calibri"/>
                <w:sz w:val="16"/>
                <w:szCs w:val="16"/>
              </w:rPr>
            </w:pPr>
          </w:p>
        </w:tc>
        <w:tc>
          <w:tcPr>
            <w:tcW w:w="851" w:type="dxa"/>
          </w:tcPr>
          <w:p w:rsidR="00335019" w:rsidRDefault="00335019" w:rsidP="000B118F">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r>
      <w:tr w:rsidR="00335019" w:rsidTr="00F847D2">
        <w:trPr>
          <w:trHeight w:val="262"/>
        </w:trPr>
        <w:tc>
          <w:tcPr>
            <w:tcW w:w="450" w:type="dxa"/>
          </w:tcPr>
          <w:p w:rsidR="00335019" w:rsidRDefault="00335019" w:rsidP="000B118F">
            <w:pPr>
              <w:rPr>
                <w:rFonts w:cs="Calibri"/>
                <w:sz w:val="16"/>
                <w:szCs w:val="16"/>
              </w:rPr>
            </w:pPr>
          </w:p>
        </w:tc>
        <w:tc>
          <w:tcPr>
            <w:tcW w:w="1900" w:type="dxa"/>
          </w:tcPr>
          <w:p w:rsidR="00335019" w:rsidRDefault="00335019" w:rsidP="000B118F">
            <w:pPr>
              <w:jc w:val="left"/>
              <w:rPr>
                <w:rFonts w:cs="Calibri"/>
                <w:sz w:val="16"/>
                <w:szCs w:val="16"/>
              </w:rPr>
            </w:pPr>
          </w:p>
        </w:tc>
        <w:tc>
          <w:tcPr>
            <w:tcW w:w="3145" w:type="dxa"/>
          </w:tcPr>
          <w:p w:rsidR="00335019" w:rsidRPr="00173CEC" w:rsidRDefault="00257A59" w:rsidP="008E04DB">
            <w:pPr>
              <w:jc w:val="left"/>
              <w:rPr>
                <w:rFonts w:cs="Calibri"/>
                <w:sz w:val="16"/>
                <w:szCs w:val="16"/>
              </w:rPr>
            </w:pPr>
            <w:r w:rsidRPr="00257A59">
              <w:rPr>
                <w:rFonts w:cs="Calibri"/>
                <w:sz w:val="16"/>
                <w:szCs w:val="16"/>
              </w:rPr>
              <w:t>2.Asesmen risikojatuh dan tatalaksananya</w:t>
            </w: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6"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rPr>
                <w:rFonts w:cs="Calibri"/>
                <w:sz w:val="16"/>
                <w:szCs w:val="16"/>
              </w:rPr>
            </w:pPr>
          </w:p>
        </w:tc>
        <w:tc>
          <w:tcPr>
            <w:tcW w:w="851" w:type="dxa"/>
          </w:tcPr>
          <w:p w:rsidR="00335019" w:rsidRDefault="00335019" w:rsidP="000B118F">
            <w:pPr>
              <w:jc w:val="center"/>
              <w:rPr>
                <w:rFonts w:cs="Calibri"/>
                <w:sz w:val="16"/>
                <w:szCs w:val="16"/>
              </w:rPr>
            </w:pPr>
          </w:p>
        </w:tc>
        <w:tc>
          <w:tcPr>
            <w:tcW w:w="850" w:type="dxa"/>
          </w:tcPr>
          <w:p w:rsidR="00335019" w:rsidRDefault="00335019" w:rsidP="000B118F">
            <w:pPr>
              <w:jc w:val="center"/>
              <w:rPr>
                <w:rFonts w:cs="Calibri"/>
                <w:sz w:val="16"/>
                <w:szCs w:val="16"/>
              </w:rPr>
            </w:pPr>
          </w:p>
        </w:tc>
        <w:tc>
          <w:tcPr>
            <w:tcW w:w="851" w:type="dxa"/>
          </w:tcPr>
          <w:p w:rsidR="00335019" w:rsidRDefault="00335019" w:rsidP="000B118F">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r>
    </w:tbl>
    <w:p w:rsidR="00880E70" w:rsidRPr="008E3011" w:rsidRDefault="00880E70">
      <w:pPr>
        <w:rPr>
          <w:sz w:val="2"/>
          <w:szCs w:val="2"/>
          <w:lang w:val="id-ID"/>
        </w:rPr>
      </w:pPr>
    </w:p>
    <w:p w:rsidR="00880E70" w:rsidRPr="008E3011" w:rsidRDefault="00880E70">
      <w:pPr>
        <w:rPr>
          <w:sz w:val="2"/>
          <w:szCs w:val="2"/>
          <w:lang w:val="id-ID"/>
        </w:rPr>
      </w:pPr>
    </w:p>
    <w:p w:rsidR="00880E70" w:rsidRPr="00A115EB" w:rsidRDefault="00A115EB">
      <w:pPr>
        <w:rPr>
          <w:sz w:val="24"/>
          <w:lang w:val="id-ID"/>
        </w:rPr>
      </w:pPr>
      <w:r w:rsidRPr="00A115EB">
        <w:rPr>
          <w:sz w:val="24"/>
          <w:lang w:val="id-ID"/>
        </w:rPr>
        <w:t>Ket : *) Penetapan diagnosis keperawatan adalah kewenangan mandiri Ners/Ners Spesialis, sedangkan untuk Vokasi untuk penetapan diagnosis adalah dibawah supervisi</w:t>
      </w:r>
    </w:p>
    <w:p w:rsidR="00A115EB" w:rsidRPr="00A115EB" w:rsidRDefault="00A115EB">
      <w:pPr>
        <w:rPr>
          <w:sz w:val="24"/>
          <w:lang w:val="id-ID"/>
        </w:rPr>
      </w:pPr>
      <w:r w:rsidRPr="00A115EB">
        <w:rPr>
          <w:sz w:val="24"/>
          <w:lang w:val="id-ID"/>
        </w:rPr>
        <w:t>K : KOMPETEN  adalah sesuai SPO, BK : BELUM KOMPETEN apabila belum sesuai SPO</w:t>
      </w:r>
    </w:p>
    <w:p w:rsidR="00880E70" w:rsidRPr="00A115EB" w:rsidRDefault="00880E70">
      <w:pPr>
        <w:rPr>
          <w:szCs w:val="21"/>
          <w:lang w:val="id-ID"/>
        </w:rPr>
      </w:pPr>
    </w:p>
    <w:p w:rsidR="00880E70" w:rsidRDefault="00880E70">
      <w:pPr>
        <w:rPr>
          <w:szCs w:val="21"/>
        </w:rPr>
      </w:pPr>
      <w:r>
        <w:rPr>
          <w:szCs w:val="21"/>
        </w:rPr>
        <w:t>*) optional</w:t>
      </w:r>
    </w:p>
    <w:p w:rsidR="00880E70" w:rsidRDefault="00880E70">
      <w:pPr>
        <w:numPr>
          <w:ilvl w:val="0"/>
          <w:numId w:val="1"/>
        </w:numPr>
        <w:tabs>
          <w:tab w:val="left" w:pos="425"/>
        </w:tabs>
        <w:ind w:left="420" w:hangingChars="200" w:hanging="420"/>
        <w:rPr>
          <w:szCs w:val="21"/>
        </w:rPr>
      </w:pPr>
      <w:r>
        <w:rPr>
          <w:szCs w:val="21"/>
        </w:rPr>
        <w:t>Setiap tindakan keperawatan dilengkapi kompetensi asesmen, pelaksanaan observasi tanda vital, monitoring berat badan *), monitoring input dan output, menjaga kebersihan lingkungan : seperti ganti laken, serta menjaga keselamatan dan keamanan lingkungan</w:t>
      </w:r>
    </w:p>
    <w:p w:rsidR="00880E70" w:rsidRDefault="00880E70">
      <w:pPr>
        <w:numPr>
          <w:ilvl w:val="0"/>
          <w:numId w:val="1"/>
        </w:numPr>
        <w:tabs>
          <w:tab w:val="left" w:pos="425"/>
        </w:tabs>
        <w:ind w:left="420" w:hangingChars="200" w:hanging="420"/>
        <w:rPr>
          <w:szCs w:val="21"/>
        </w:rPr>
      </w:pPr>
      <w:r>
        <w:rPr>
          <w:szCs w:val="21"/>
        </w:rPr>
        <w:t>Setiap tindakan disertai penetapan diagnosis keperawatan dan melaksanakan evaluasi respon serta pelaksanaan dokumentasi keperawatan. Penetapan diagnosis keperawatan hanya bisa dilaksanakan oleh peraat dengan pendidikan minimal Ns, jika dilaksanakan dengan pendidikan di bawahnya maka adalah di bawah supervise</w:t>
      </w:r>
    </w:p>
    <w:p w:rsidR="00880E70" w:rsidRDefault="00880E70">
      <w:pPr>
        <w:numPr>
          <w:ilvl w:val="0"/>
          <w:numId w:val="1"/>
        </w:numPr>
        <w:tabs>
          <w:tab w:val="left" w:pos="425"/>
        </w:tabs>
        <w:ind w:left="420" w:hangingChars="200" w:hanging="420"/>
        <w:rPr>
          <w:szCs w:val="21"/>
        </w:rPr>
      </w:pPr>
      <w:r>
        <w:rPr>
          <w:szCs w:val="21"/>
        </w:rPr>
        <w:t>Apabila PK I melaksanakan tindakan di atas PK I maka harus di bawah supervisi dari PK II, demikian juga PK II ke PK III, dan PK III ke PK IV, serta PK IV ke PK V</w:t>
      </w:r>
    </w:p>
    <w:p w:rsidR="00880E70" w:rsidRDefault="00880E70">
      <w:pPr>
        <w:numPr>
          <w:ilvl w:val="0"/>
          <w:numId w:val="1"/>
        </w:numPr>
        <w:tabs>
          <w:tab w:val="left" w:pos="425"/>
        </w:tabs>
        <w:ind w:left="420" w:hangingChars="200" w:hanging="420"/>
        <w:rPr>
          <w:szCs w:val="21"/>
        </w:rPr>
      </w:pPr>
      <w:r>
        <w:rPr>
          <w:szCs w:val="21"/>
        </w:rPr>
        <w:t>Tindakan keperawatan paling bawah adalah intervensi yang sering dilaksanakan dan dapat masuk  dalam diagnosis keperawatan yang telah ditetapkan</w:t>
      </w:r>
    </w:p>
    <w:p w:rsidR="00A115EB" w:rsidRDefault="00880E70">
      <w:pPr>
        <w:numPr>
          <w:ilvl w:val="0"/>
          <w:numId w:val="1"/>
        </w:numPr>
        <w:tabs>
          <w:tab w:val="left" w:pos="425"/>
        </w:tabs>
        <w:ind w:left="420" w:hangingChars="200" w:hanging="420"/>
        <w:rPr>
          <w:szCs w:val="21"/>
        </w:rPr>
      </w:pPr>
      <w:r>
        <w:rPr>
          <w:szCs w:val="21"/>
        </w:rPr>
        <w:t>Sumber literature yang digunakan untuk diagnosa keperawatan dan intervensi adalah NANDA 2014-2017, Standar Diagnosis Keperawatan Indonesia (SDKI), Nursing Intervention Classification (NIC), dan penetapan level berdasarkan NIC, level KKNI, Permenpan 25 dan Clinical Jugment</w:t>
      </w:r>
    </w:p>
    <w:p w:rsidR="00A115EB" w:rsidRDefault="00A115EB" w:rsidP="00A115EB">
      <w:pPr>
        <w:rPr>
          <w:szCs w:val="21"/>
          <w:lang w:val="id-ID"/>
        </w:rPr>
      </w:pPr>
    </w:p>
    <w:p w:rsidR="00880E70" w:rsidRDefault="00A115EB" w:rsidP="00A115EB">
      <w:pPr>
        <w:rPr>
          <w:szCs w:val="21"/>
          <w:lang w:val="id-ID"/>
        </w:rPr>
      </w:pPr>
      <w:r>
        <w:rPr>
          <w:szCs w:val="21"/>
          <w:lang w:val="id-ID"/>
        </w:rPr>
        <w:t>CATATAN :</w:t>
      </w:r>
    </w:p>
    <w:p w:rsidR="00A115EB" w:rsidRDefault="00A115EB" w:rsidP="00A115EB">
      <w:pPr>
        <w:rPr>
          <w:szCs w:val="21"/>
          <w:lang w:val="id-ID"/>
        </w:rPr>
      </w:pPr>
      <w:r>
        <w:rPr>
          <w:szCs w:val="21"/>
          <w:lang w:val="id-ID"/>
        </w:rPr>
        <w:lastRenderedPageBreak/>
        <w:t>....................................................................................................................................................................................................................................................................................................</w:t>
      </w:r>
    </w:p>
    <w:p w:rsidR="00A115EB" w:rsidRDefault="00A115EB" w:rsidP="00A115EB">
      <w:pPr>
        <w:rPr>
          <w:szCs w:val="21"/>
          <w:lang w:val="id-ID"/>
        </w:rPr>
      </w:pPr>
      <w:r>
        <w:rPr>
          <w:szCs w:val="21"/>
          <w:lang w:val="id-ID"/>
        </w:rPr>
        <w:t>....................................................................................................................................................................................................................................................................................................</w:t>
      </w:r>
    </w:p>
    <w:p w:rsidR="00A115EB" w:rsidRDefault="00A115EB" w:rsidP="00A115EB">
      <w:pPr>
        <w:rPr>
          <w:szCs w:val="21"/>
          <w:lang w:val="id-ID"/>
        </w:rPr>
      </w:pPr>
      <w:r>
        <w:rPr>
          <w:szCs w:val="21"/>
          <w:lang w:val="id-ID"/>
        </w:rPr>
        <w:t xml:space="preserve">      </w:t>
      </w:r>
      <w:r>
        <w:rPr>
          <w:szCs w:val="21"/>
          <w:lang w:val="id-ID"/>
        </w:rPr>
        <w:tab/>
        <w:t>MENGETA</w:t>
      </w:r>
      <w:r w:rsidR="008E04DB">
        <w:rPr>
          <w:szCs w:val="21"/>
          <w:lang w:val="id-ID"/>
        </w:rPr>
        <w:t>HUI KEPALA RUANG</w:t>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Pr>
          <w:szCs w:val="21"/>
          <w:lang w:val="id-ID"/>
        </w:rPr>
        <w:t>TANDATANGAN PERAWAT</w:t>
      </w:r>
    </w:p>
    <w:p w:rsidR="00A115EB" w:rsidRDefault="00A115EB" w:rsidP="00A115EB">
      <w:pPr>
        <w:rPr>
          <w:szCs w:val="21"/>
          <w:lang w:val="id-ID"/>
        </w:rPr>
      </w:pPr>
    </w:p>
    <w:p w:rsidR="00A115EB" w:rsidRDefault="00A115EB" w:rsidP="00A115EB">
      <w:pPr>
        <w:rPr>
          <w:szCs w:val="21"/>
          <w:lang w:val="id-ID"/>
        </w:rPr>
      </w:pPr>
    </w:p>
    <w:p w:rsidR="00A115EB" w:rsidRDefault="00A115EB" w:rsidP="00A115EB">
      <w:pPr>
        <w:rPr>
          <w:szCs w:val="21"/>
          <w:lang w:val="id-ID"/>
        </w:rPr>
      </w:pPr>
    </w:p>
    <w:p w:rsidR="00A115EB" w:rsidRPr="00A115EB" w:rsidRDefault="00A115EB" w:rsidP="00A115EB">
      <w:pPr>
        <w:rPr>
          <w:szCs w:val="21"/>
          <w:lang w:val="id-ID"/>
        </w:rPr>
      </w:pPr>
      <w:r>
        <w:rPr>
          <w:szCs w:val="21"/>
          <w:lang w:val="id-ID"/>
        </w:rPr>
        <w:t>(.................................................</w:t>
      </w:r>
      <w:r w:rsidR="008E04DB">
        <w:rPr>
          <w:szCs w:val="21"/>
          <w:lang w:val="id-ID"/>
        </w:rPr>
        <w:t>..................)</w:t>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Pr>
          <w:szCs w:val="21"/>
          <w:lang w:val="id-ID"/>
        </w:rPr>
        <w:t>(...............................................................)</w:t>
      </w:r>
    </w:p>
    <w:sectPr w:rsidR="00A115EB" w:rsidRPr="00A115EB" w:rsidSect="00486B9B">
      <w:pgSz w:w="20160" w:h="12240" w:orient="landscape" w:code="5"/>
      <w:pgMar w:top="1440" w:right="2583" w:bottom="1440"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AED390"/>
    <w:multiLevelType w:val="singleLevel"/>
    <w:tmpl w:val="5BAED390"/>
    <w:lvl w:ilvl="0">
      <w:start w:val="1"/>
      <w:numFmt w:val="decimal"/>
      <w:lvlText w:val="%1."/>
      <w:lvlJc w:val="left"/>
      <w:pPr>
        <w:tabs>
          <w:tab w:val="num" w:pos="425"/>
        </w:tabs>
        <w:ind w:left="425" w:hanging="425"/>
      </w:pPr>
      <w:rPr>
        <w:rFonts w:hint="default"/>
      </w:rPr>
    </w:lvl>
  </w:abstractNum>
  <w:abstractNum w:abstractNumId="1">
    <w:nsid w:val="62C03785"/>
    <w:multiLevelType w:val="hybridMultilevel"/>
    <w:tmpl w:val="4F14121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drawingGridHorizontalSpacing w:val="105"/>
  <w:displayHorizontalDrawingGridEvery w:val="2"/>
  <w:characterSpacingControl w:val="doNotCompress"/>
  <w:compat/>
  <w:rsids>
    <w:rsidRoot w:val="00E57C78"/>
    <w:rsid w:val="00000BDC"/>
    <w:rsid w:val="00017B27"/>
    <w:rsid w:val="000274DB"/>
    <w:rsid w:val="0004395B"/>
    <w:rsid w:val="00073CF1"/>
    <w:rsid w:val="000836E8"/>
    <w:rsid w:val="000B118F"/>
    <w:rsid w:val="000B20D4"/>
    <w:rsid w:val="000D3B85"/>
    <w:rsid w:val="000D6847"/>
    <w:rsid w:val="00116B9C"/>
    <w:rsid w:val="001452E0"/>
    <w:rsid w:val="001629A8"/>
    <w:rsid w:val="001712A9"/>
    <w:rsid w:val="00173CEC"/>
    <w:rsid w:val="001910FC"/>
    <w:rsid w:val="0019585A"/>
    <w:rsid w:val="0022291E"/>
    <w:rsid w:val="00242CAB"/>
    <w:rsid w:val="00257A59"/>
    <w:rsid w:val="002B2CA9"/>
    <w:rsid w:val="002C2A63"/>
    <w:rsid w:val="002E7DFD"/>
    <w:rsid w:val="00320E99"/>
    <w:rsid w:val="00335019"/>
    <w:rsid w:val="003E3CFD"/>
    <w:rsid w:val="003F21C6"/>
    <w:rsid w:val="003F309A"/>
    <w:rsid w:val="00424E48"/>
    <w:rsid w:val="00434A26"/>
    <w:rsid w:val="00442F09"/>
    <w:rsid w:val="00450AC2"/>
    <w:rsid w:val="00471AB6"/>
    <w:rsid w:val="004850B2"/>
    <w:rsid w:val="00486B9B"/>
    <w:rsid w:val="004B5A4D"/>
    <w:rsid w:val="005246B0"/>
    <w:rsid w:val="00540B13"/>
    <w:rsid w:val="005E34F8"/>
    <w:rsid w:val="005F06B0"/>
    <w:rsid w:val="00601ABB"/>
    <w:rsid w:val="00630950"/>
    <w:rsid w:val="00685E04"/>
    <w:rsid w:val="006B6B19"/>
    <w:rsid w:val="006B6C30"/>
    <w:rsid w:val="006F1706"/>
    <w:rsid w:val="006F4C20"/>
    <w:rsid w:val="00745AFF"/>
    <w:rsid w:val="00767328"/>
    <w:rsid w:val="00770F14"/>
    <w:rsid w:val="0079154B"/>
    <w:rsid w:val="007B25F7"/>
    <w:rsid w:val="007C0EA1"/>
    <w:rsid w:val="007C2F98"/>
    <w:rsid w:val="00802411"/>
    <w:rsid w:val="00830FA6"/>
    <w:rsid w:val="00833274"/>
    <w:rsid w:val="0084742A"/>
    <w:rsid w:val="00870CD2"/>
    <w:rsid w:val="00880E70"/>
    <w:rsid w:val="008A5EA7"/>
    <w:rsid w:val="008E04DB"/>
    <w:rsid w:val="008E3011"/>
    <w:rsid w:val="00976ACB"/>
    <w:rsid w:val="00994930"/>
    <w:rsid w:val="00996A86"/>
    <w:rsid w:val="009E1EBA"/>
    <w:rsid w:val="00A00051"/>
    <w:rsid w:val="00A115EB"/>
    <w:rsid w:val="00A3790D"/>
    <w:rsid w:val="00A50495"/>
    <w:rsid w:val="00A5246E"/>
    <w:rsid w:val="00A752D4"/>
    <w:rsid w:val="00A83CDE"/>
    <w:rsid w:val="00AB0396"/>
    <w:rsid w:val="00B21062"/>
    <w:rsid w:val="00B46141"/>
    <w:rsid w:val="00B50AB0"/>
    <w:rsid w:val="00BD432B"/>
    <w:rsid w:val="00BF13F2"/>
    <w:rsid w:val="00C87EFF"/>
    <w:rsid w:val="00CB7B7F"/>
    <w:rsid w:val="00CC7EAC"/>
    <w:rsid w:val="00CD6B2E"/>
    <w:rsid w:val="00D05962"/>
    <w:rsid w:val="00D35CC4"/>
    <w:rsid w:val="00DA027D"/>
    <w:rsid w:val="00DB587A"/>
    <w:rsid w:val="00DC2BBD"/>
    <w:rsid w:val="00DE0F89"/>
    <w:rsid w:val="00E33170"/>
    <w:rsid w:val="00E37E21"/>
    <w:rsid w:val="00E51C0F"/>
    <w:rsid w:val="00E57C78"/>
    <w:rsid w:val="00E7268D"/>
    <w:rsid w:val="00E97225"/>
    <w:rsid w:val="00ED2766"/>
    <w:rsid w:val="00ED69E8"/>
    <w:rsid w:val="00F0111D"/>
    <w:rsid w:val="00F35D00"/>
    <w:rsid w:val="00F408BE"/>
    <w:rsid w:val="00F847D2"/>
    <w:rsid w:val="00FA176F"/>
    <w:rsid w:val="00FC7A8D"/>
    <w:rsid w:val="00FD75B4"/>
    <w:rsid w:val="036A38A7"/>
    <w:rsid w:val="03867954"/>
    <w:rsid w:val="6695025A"/>
    <w:rsid w:val="7842617A"/>
    <w:rsid w:val="7ECA128F"/>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0"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10FC"/>
    <w:pPr>
      <w:widowControl w:val="0"/>
      <w:jc w:val="both"/>
    </w:pPr>
    <w:rPr>
      <w:rFonts w:eastAsia="SimSun"/>
      <w:kern w:val="2"/>
      <w:sz w:val="21"/>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C7A8D"/>
    <w:pPr>
      <w:autoSpaceDE w:val="0"/>
      <w:autoSpaceDN w:val="0"/>
      <w:adjustRightInd w:val="0"/>
    </w:pPr>
    <w:rPr>
      <w:rFonts w:eastAsiaTheme="minorHAnsi" w:cs="Calibri"/>
      <w:color w:val="000000"/>
      <w:sz w:val="24"/>
      <w:szCs w:val="24"/>
      <w:lang w:val="en-US" w:eastAsia="en-US"/>
    </w:rPr>
  </w:style>
  <w:style w:type="paragraph" w:styleId="BalloonText">
    <w:name w:val="Balloon Text"/>
    <w:basedOn w:val="Normal"/>
    <w:link w:val="BalloonTextChar"/>
    <w:uiPriority w:val="99"/>
    <w:semiHidden/>
    <w:unhideWhenUsed/>
    <w:rsid w:val="00FC7A8D"/>
    <w:rPr>
      <w:rFonts w:ascii="Tahoma" w:hAnsi="Tahoma" w:cs="Tahoma"/>
      <w:sz w:val="16"/>
      <w:szCs w:val="16"/>
    </w:rPr>
  </w:style>
  <w:style w:type="character" w:customStyle="1" w:styleId="BalloonTextChar">
    <w:name w:val="Balloon Text Char"/>
    <w:basedOn w:val="DefaultParagraphFont"/>
    <w:link w:val="BalloonText"/>
    <w:uiPriority w:val="99"/>
    <w:semiHidden/>
    <w:rsid w:val="00FC7A8D"/>
    <w:rPr>
      <w:rFonts w:ascii="Tahoma" w:eastAsia="SimSun" w:hAnsi="Tahoma" w:cs="Tahoma"/>
      <w:kern w:val="2"/>
      <w:sz w:val="16"/>
      <w:szCs w:val="16"/>
      <w:lang w:val="en-US" w:eastAsia="zh-CN"/>
    </w:rPr>
  </w:style>
  <w:style w:type="paragraph" w:styleId="ListParagraph">
    <w:name w:val="List Paragraph"/>
    <w:basedOn w:val="Normal"/>
    <w:uiPriority w:val="99"/>
    <w:qFormat/>
    <w:rsid w:val="002B2CA9"/>
    <w:pPr>
      <w:ind w:left="720"/>
      <w:contextualSpacing/>
    </w:pPr>
  </w:style>
</w:styles>
</file>

<file path=word/webSettings.xml><?xml version="1.0" encoding="utf-8"?>
<w:webSettings xmlns:r="http://schemas.openxmlformats.org/officeDocument/2006/relationships" xmlns:w="http://schemas.openxmlformats.org/wordprocessingml/2006/main">
  <w:divs>
    <w:div w:id="288517442">
      <w:bodyDiv w:val="1"/>
      <w:marLeft w:val="0"/>
      <w:marRight w:val="0"/>
      <w:marTop w:val="0"/>
      <w:marBottom w:val="0"/>
      <w:divBdr>
        <w:top w:val="none" w:sz="0" w:space="0" w:color="auto"/>
        <w:left w:val="none" w:sz="0" w:space="0" w:color="auto"/>
        <w:bottom w:val="none" w:sz="0" w:space="0" w:color="auto"/>
        <w:right w:val="none" w:sz="0" w:space="0" w:color="auto"/>
      </w:divBdr>
    </w:div>
    <w:div w:id="369457203">
      <w:bodyDiv w:val="1"/>
      <w:marLeft w:val="0"/>
      <w:marRight w:val="0"/>
      <w:marTop w:val="0"/>
      <w:marBottom w:val="0"/>
      <w:divBdr>
        <w:top w:val="none" w:sz="0" w:space="0" w:color="auto"/>
        <w:left w:val="none" w:sz="0" w:space="0" w:color="auto"/>
        <w:bottom w:val="none" w:sz="0" w:space="0" w:color="auto"/>
        <w:right w:val="none" w:sz="0" w:space="0" w:color="auto"/>
      </w:divBdr>
    </w:div>
    <w:div w:id="783887802">
      <w:bodyDiv w:val="1"/>
      <w:marLeft w:val="0"/>
      <w:marRight w:val="0"/>
      <w:marTop w:val="0"/>
      <w:marBottom w:val="0"/>
      <w:divBdr>
        <w:top w:val="none" w:sz="0" w:space="0" w:color="auto"/>
        <w:left w:val="none" w:sz="0" w:space="0" w:color="auto"/>
        <w:bottom w:val="none" w:sz="0" w:space="0" w:color="auto"/>
        <w:right w:val="none" w:sz="0" w:space="0" w:color="auto"/>
      </w:divBdr>
    </w:div>
    <w:div w:id="911039821">
      <w:bodyDiv w:val="1"/>
      <w:marLeft w:val="0"/>
      <w:marRight w:val="0"/>
      <w:marTop w:val="0"/>
      <w:marBottom w:val="0"/>
      <w:divBdr>
        <w:top w:val="none" w:sz="0" w:space="0" w:color="auto"/>
        <w:left w:val="none" w:sz="0" w:space="0" w:color="auto"/>
        <w:bottom w:val="none" w:sz="0" w:space="0" w:color="auto"/>
        <w:right w:val="none" w:sz="0" w:space="0" w:color="auto"/>
      </w:divBdr>
    </w:div>
    <w:div w:id="1016494729">
      <w:bodyDiv w:val="1"/>
      <w:marLeft w:val="0"/>
      <w:marRight w:val="0"/>
      <w:marTop w:val="0"/>
      <w:marBottom w:val="0"/>
      <w:divBdr>
        <w:top w:val="none" w:sz="0" w:space="0" w:color="auto"/>
        <w:left w:val="none" w:sz="0" w:space="0" w:color="auto"/>
        <w:bottom w:val="none" w:sz="0" w:space="0" w:color="auto"/>
        <w:right w:val="none" w:sz="0" w:space="0" w:color="auto"/>
      </w:divBdr>
    </w:div>
    <w:div w:id="1086346013">
      <w:bodyDiv w:val="1"/>
      <w:marLeft w:val="0"/>
      <w:marRight w:val="0"/>
      <w:marTop w:val="0"/>
      <w:marBottom w:val="0"/>
      <w:divBdr>
        <w:top w:val="none" w:sz="0" w:space="0" w:color="auto"/>
        <w:left w:val="none" w:sz="0" w:space="0" w:color="auto"/>
        <w:bottom w:val="none" w:sz="0" w:space="0" w:color="auto"/>
        <w:right w:val="none" w:sz="0" w:space="0" w:color="auto"/>
      </w:divBdr>
    </w:div>
    <w:div w:id="164443342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32</Pages>
  <Words>7686</Words>
  <Characters>43811</Characters>
  <Application>Microsoft Office Word</Application>
  <DocSecurity>0</DocSecurity>
  <PresentationFormat/>
  <Lines>365</Lines>
  <Paragraphs>102</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lenovo</cp:lastModifiedBy>
  <cp:revision>6</cp:revision>
  <cp:lastPrinted>2019-01-17T06:47:00Z</cp:lastPrinted>
  <dcterms:created xsi:type="dcterms:W3CDTF">2019-06-28T03:28:00Z</dcterms:created>
  <dcterms:modified xsi:type="dcterms:W3CDTF">2019-06-28T04:28:00Z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1033-10.1.0.5510</vt:lpwstr>
  </property>
</Properties>
</file>