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7A8D" w:rsidRPr="00A97DBF" w:rsidRDefault="00FC7A8D" w:rsidP="0019585A">
      <w:pPr>
        <w:pStyle w:val="Default"/>
        <w:spacing w:line="360" w:lineRule="auto"/>
        <w:jc w:val="center"/>
        <w:rPr>
          <w:rFonts w:ascii="Baskerville Old Face" w:hAnsi="Baskerville Old Face"/>
          <w:b/>
          <w:bCs/>
          <w:sz w:val="72"/>
          <w:szCs w:val="72"/>
          <w:lang w:val="id-ID"/>
        </w:rPr>
      </w:pPr>
      <w:r w:rsidRPr="00A97DBF">
        <w:rPr>
          <w:rFonts w:ascii="Baskerville Old Face" w:hAnsi="Baskerville Old Face"/>
          <w:b/>
          <w:bCs/>
          <w:sz w:val="72"/>
          <w:szCs w:val="72"/>
          <w:lang w:val="id-ID"/>
        </w:rPr>
        <w:t>LOGBOOK</w:t>
      </w:r>
    </w:p>
    <w:p w:rsidR="00FC7A8D" w:rsidRPr="00FC7A8D" w:rsidRDefault="00FC7A8D" w:rsidP="00FC7A8D">
      <w:pPr>
        <w:pStyle w:val="Default"/>
        <w:jc w:val="center"/>
        <w:rPr>
          <w:rFonts w:ascii="Times New Roman" w:hAnsi="Times New Roman" w:cs="Times New Roman"/>
          <w:b/>
          <w:bCs/>
          <w:sz w:val="48"/>
          <w:szCs w:val="48"/>
          <w:lang w:val="id-ID"/>
        </w:rPr>
      </w:pPr>
      <w:r w:rsidRPr="00FC7A8D">
        <w:rPr>
          <w:rFonts w:ascii="Times New Roman" w:hAnsi="Times New Roman" w:cs="Times New Roman"/>
          <w:b/>
          <w:bCs/>
          <w:sz w:val="48"/>
          <w:szCs w:val="48"/>
        </w:rPr>
        <w:t>KEPERAWATAN</w:t>
      </w:r>
    </w:p>
    <w:p w:rsidR="00FC7A8D" w:rsidRPr="00FC7A8D" w:rsidRDefault="00FC7A8D" w:rsidP="00FC7A8D">
      <w:pPr>
        <w:pStyle w:val="Default"/>
        <w:jc w:val="center"/>
        <w:rPr>
          <w:rFonts w:ascii="Baskerville Old Face" w:hAnsi="Baskerville Old Face"/>
          <w:b/>
          <w:sz w:val="40"/>
          <w:szCs w:val="40"/>
          <w:lang w:val="id-ID"/>
        </w:rPr>
      </w:pPr>
      <w:r>
        <w:rPr>
          <w:rFonts w:ascii="Baskerville Old Face" w:hAnsi="Baskerville Old Face"/>
          <w:b/>
          <w:sz w:val="40"/>
          <w:szCs w:val="40"/>
        </w:rPr>
        <w:t>RS PKU MUHAMMADIYAH GOMBON</w:t>
      </w:r>
      <w:r>
        <w:rPr>
          <w:rFonts w:ascii="Baskerville Old Face" w:hAnsi="Baskerville Old Face"/>
          <w:b/>
          <w:sz w:val="40"/>
          <w:szCs w:val="40"/>
          <w:lang w:val="id-ID"/>
        </w:rPr>
        <w:t>G</w:t>
      </w:r>
    </w:p>
    <w:p w:rsidR="00FC7A8D" w:rsidRPr="00D05962" w:rsidRDefault="00FC7A8D" w:rsidP="00FC7A8D">
      <w:pPr>
        <w:pStyle w:val="Default"/>
        <w:rPr>
          <w:lang w:val="id-ID"/>
        </w:rPr>
      </w:pPr>
    </w:p>
    <w:p w:rsidR="00FC7A8D" w:rsidRPr="00FC7A8D" w:rsidRDefault="00FC7A8D" w:rsidP="00D05962">
      <w:pPr>
        <w:pStyle w:val="Default"/>
        <w:ind w:left="6480" w:firstLine="720"/>
        <w:rPr>
          <w:lang w:val="id-ID"/>
        </w:rPr>
      </w:pPr>
      <w:r w:rsidRPr="00E96816">
        <w:rPr>
          <w:noProof/>
          <w:lang w:val="id-ID" w:eastAsia="id-ID"/>
        </w:rPr>
        <w:drawing>
          <wp:inline distT="0" distB="0" distL="0" distR="0">
            <wp:extent cx="1362075" cy="12858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KU Gombong.jpg"/>
                    <pic:cNvPicPr/>
                  </pic:nvPicPr>
                  <pic:blipFill>
                    <a:blip r:embed="rId5"/>
                    <a:stretch>
                      <a:fillRect/>
                    </a:stretch>
                  </pic:blipFill>
                  <pic:spPr>
                    <a:xfrm>
                      <a:off x="0" y="0"/>
                      <a:ext cx="1371580" cy="1294848"/>
                    </a:xfrm>
                    <a:prstGeom prst="rect">
                      <a:avLst/>
                    </a:prstGeom>
                  </pic:spPr>
                </pic:pic>
              </a:graphicData>
            </a:graphic>
          </wp:inline>
        </w:drawing>
      </w:r>
    </w:p>
    <w:p w:rsidR="00FC7A8D" w:rsidRDefault="00FC7A8D" w:rsidP="00FC7A8D">
      <w:pPr>
        <w:pStyle w:val="Default"/>
        <w:rPr>
          <w:lang w:val="id-ID"/>
        </w:rPr>
      </w:pPr>
    </w:p>
    <w:p w:rsidR="00FC7A8D" w:rsidRDefault="003E3CFD" w:rsidP="00FC7A8D">
      <w:pPr>
        <w:pStyle w:val="Default"/>
        <w:rPr>
          <w:lang w:val="id-ID"/>
        </w:rPr>
      </w:pPr>
      <w:r>
        <w:rPr>
          <w:noProof/>
          <w:lang w:val="id-ID" w:eastAsia="id-ID"/>
        </w:rPr>
        <w:pict>
          <v:rect id="_x0000_s1026" style="position:absolute;margin-left:374.55pt;margin-top:3.4pt;width:84.75pt;height:93.75pt;z-index:251658240">
            <v:textbox>
              <w:txbxContent>
                <w:p w:rsidR="00D05962" w:rsidRDefault="00D05962" w:rsidP="0019585A">
                  <w:pPr>
                    <w:jc w:val="center"/>
                    <w:rPr>
                      <w:lang w:val="id-ID"/>
                    </w:rPr>
                  </w:pPr>
                </w:p>
                <w:p w:rsidR="00D05962" w:rsidRDefault="00D05962" w:rsidP="0019585A">
                  <w:pPr>
                    <w:jc w:val="center"/>
                    <w:rPr>
                      <w:lang w:val="id-ID"/>
                    </w:rPr>
                  </w:pPr>
                </w:p>
                <w:p w:rsidR="00D05962" w:rsidRPr="0019585A" w:rsidRDefault="00D05962" w:rsidP="0019585A">
                  <w:pPr>
                    <w:jc w:val="center"/>
                    <w:rPr>
                      <w:lang w:val="id-ID"/>
                    </w:rPr>
                  </w:pPr>
                  <w:r>
                    <w:rPr>
                      <w:lang w:val="id-ID"/>
                    </w:rPr>
                    <w:t>Foto</w:t>
                  </w:r>
                </w:p>
              </w:txbxContent>
            </v:textbox>
          </v:rect>
        </w:pict>
      </w:r>
      <w:r w:rsidR="0019585A">
        <w:rPr>
          <w:lang w:val="id-ID"/>
        </w:rPr>
        <w:tab/>
      </w:r>
      <w:r w:rsidR="0019585A">
        <w:rPr>
          <w:lang w:val="id-ID"/>
        </w:rPr>
        <w:tab/>
      </w:r>
      <w:r w:rsidR="0019585A">
        <w:rPr>
          <w:lang w:val="id-ID"/>
        </w:rPr>
        <w:tab/>
      </w:r>
      <w:r w:rsidR="0019585A">
        <w:rPr>
          <w:lang w:val="id-ID"/>
        </w:rPr>
        <w:tab/>
      </w:r>
      <w:r w:rsidR="0019585A">
        <w:rPr>
          <w:lang w:val="id-ID"/>
        </w:rPr>
        <w:tab/>
      </w:r>
    </w:p>
    <w:p w:rsidR="00FC7A8D" w:rsidRPr="000678A1" w:rsidRDefault="00FC7A8D" w:rsidP="00FC7A8D">
      <w:pPr>
        <w:pStyle w:val="Default"/>
        <w:rPr>
          <w:lang w:val="id-ID"/>
        </w:rPr>
      </w:pPr>
    </w:p>
    <w:p w:rsidR="00FC7A8D" w:rsidRDefault="00FC7A8D" w:rsidP="00FC7A8D">
      <w:pPr>
        <w:pStyle w:val="Default"/>
      </w:pPr>
    </w:p>
    <w:p w:rsidR="00FC7A8D" w:rsidRDefault="00FC7A8D" w:rsidP="00FC7A8D">
      <w:pPr>
        <w:pStyle w:val="Default"/>
      </w:pPr>
    </w:p>
    <w:p w:rsidR="0019585A" w:rsidRDefault="0019585A" w:rsidP="00FC7A8D">
      <w:pPr>
        <w:pStyle w:val="Default"/>
        <w:ind w:left="4320" w:firstLine="720"/>
        <w:rPr>
          <w:rFonts w:ascii="Times New Roman" w:hAnsi="Times New Roman" w:cs="Times New Roman"/>
          <w:b/>
          <w:bCs/>
          <w:sz w:val="40"/>
          <w:szCs w:val="40"/>
          <w:lang w:val="id-ID"/>
        </w:rPr>
      </w:pPr>
    </w:p>
    <w:p w:rsidR="0019585A" w:rsidRDefault="0019585A" w:rsidP="00FC7A8D">
      <w:pPr>
        <w:pStyle w:val="Default"/>
        <w:ind w:left="4320" w:firstLine="720"/>
        <w:rPr>
          <w:rFonts w:ascii="Times New Roman" w:hAnsi="Times New Roman" w:cs="Times New Roman"/>
          <w:b/>
          <w:bCs/>
          <w:sz w:val="32"/>
          <w:szCs w:val="32"/>
          <w:lang w:val="id-ID"/>
        </w:rPr>
      </w:pPr>
    </w:p>
    <w:p w:rsidR="0019585A" w:rsidRPr="0019585A" w:rsidRDefault="0019585A" w:rsidP="00FC7A8D">
      <w:pPr>
        <w:pStyle w:val="Default"/>
        <w:ind w:left="4320" w:firstLine="720"/>
        <w:rPr>
          <w:rFonts w:ascii="Times New Roman" w:hAnsi="Times New Roman" w:cs="Times New Roman"/>
          <w:b/>
          <w:bCs/>
          <w:sz w:val="32"/>
          <w:szCs w:val="32"/>
          <w:lang w:val="id-ID"/>
        </w:rPr>
      </w:pPr>
    </w:p>
    <w:p w:rsidR="00FC7A8D" w:rsidRPr="0019585A" w:rsidRDefault="003E3CFD" w:rsidP="00FC7A8D">
      <w:pPr>
        <w:pStyle w:val="Default"/>
        <w:ind w:left="4320" w:firstLine="720"/>
        <w:rPr>
          <w:rFonts w:ascii="Times New Roman" w:hAnsi="Times New Roman" w:cs="Times New Roman"/>
          <w:b/>
          <w:bCs/>
          <w:sz w:val="36"/>
          <w:szCs w:val="36"/>
          <w:lang w:val="id-ID"/>
        </w:rPr>
      </w:pPr>
      <w:r w:rsidRPr="003E3CFD">
        <w:rPr>
          <w:rFonts w:ascii="Times New Roman" w:hAnsi="Times New Roman" w:cs="Times New Roman"/>
          <w:b/>
          <w:bCs/>
          <w:noProof/>
          <w:sz w:val="32"/>
          <w:szCs w:val="32"/>
          <w:lang w:val="id-ID" w:eastAsia="id-ID"/>
        </w:rPr>
        <w:pict>
          <v:rect id="_x0000_s1027" style="position:absolute;left:0;text-align:left;margin-left:220.05pt;margin-top:-.05pt;width:395.25pt;height:93pt;z-index:251659264">
            <v:textbox>
              <w:txbxContent>
                <w:p w:rsidR="00D05962" w:rsidRPr="000B118F" w:rsidRDefault="00D05962">
                  <w:pPr>
                    <w:rPr>
                      <w:rFonts w:ascii="Times New Roman" w:hAnsi="Times New Roman"/>
                      <w:sz w:val="28"/>
                      <w:szCs w:val="28"/>
                      <w:lang w:val="id-ID"/>
                    </w:rPr>
                  </w:pPr>
                  <w:r w:rsidRPr="000B118F">
                    <w:rPr>
                      <w:rFonts w:ascii="Times New Roman" w:hAnsi="Times New Roman"/>
                      <w:sz w:val="28"/>
                      <w:szCs w:val="28"/>
                      <w:lang w:val="id-ID"/>
                    </w:rPr>
                    <w:t xml:space="preserve">NAMA </w:t>
                  </w:r>
                  <w:r w:rsidRPr="000B118F">
                    <w:rPr>
                      <w:rFonts w:ascii="Times New Roman" w:hAnsi="Times New Roman"/>
                      <w:sz w:val="28"/>
                      <w:szCs w:val="28"/>
                      <w:lang w:val="id-ID"/>
                    </w:rPr>
                    <w:tab/>
                  </w:r>
                  <w:r w:rsidRPr="000B118F">
                    <w:rPr>
                      <w:rFonts w:ascii="Times New Roman" w:hAnsi="Times New Roman"/>
                      <w:sz w:val="28"/>
                      <w:szCs w:val="28"/>
                      <w:lang w:val="id-ID"/>
                    </w:rPr>
                    <w:tab/>
                  </w:r>
                  <w:r w:rsidRPr="000B118F">
                    <w:rPr>
                      <w:rFonts w:ascii="Times New Roman" w:hAnsi="Times New Roman"/>
                      <w:sz w:val="28"/>
                      <w:szCs w:val="28"/>
                      <w:lang w:val="id-ID"/>
                    </w:rPr>
                    <w:tab/>
                    <w:t>:</w:t>
                  </w:r>
                </w:p>
                <w:p w:rsidR="00D05962" w:rsidRPr="000B118F" w:rsidRDefault="00D05962">
                  <w:pPr>
                    <w:rPr>
                      <w:rFonts w:ascii="Times New Roman" w:hAnsi="Times New Roman"/>
                      <w:sz w:val="28"/>
                      <w:szCs w:val="28"/>
                      <w:lang w:val="id-ID"/>
                    </w:rPr>
                  </w:pPr>
                </w:p>
                <w:p w:rsidR="00D05962" w:rsidRPr="000B118F" w:rsidRDefault="00D05962">
                  <w:pPr>
                    <w:rPr>
                      <w:rFonts w:ascii="Times New Roman" w:hAnsi="Times New Roman"/>
                      <w:sz w:val="28"/>
                      <w:szCs w:val="28"/>
                      <w:lang w:val="id-ID"/>
                    </w:rPr>
                  </w:pPr>
                  <w:r w:rsidRPr="000B118F">
                    <w:rPr>
                      <w:rFonts w:ascii="Times New Roman" w:hAnsi="Times New Roman"/>
                      <w:sz w:val="28"/>
                      <w:szCs w:val="28"/>
                      <w:lang w:val="id-ID"/>
                    </w:rPr>
                    <w:t>UNIT KERJA</w:t>
                  </w:r>
                  <w:r w:rsidRPr="000B118F">
                    <w:rPr>
                      <w:rFonts w:ascii="Times New Roman" w:hAnsi="Times New Roman"/>
                      <w:sz w:val="28"/>
                      <w:szCs w:val="28"/>
                      <w:lang w:val="id-ID"/>
                    </w:rPr>
                    <w:tab/>
                  </w:r>
                  <w:r w:rsidRPr="000B118F">
                    <w:rPr>
                      <w:rFonts w:ascii="Times New Roman" w:hAnsi="Times New Roman"/>
                      <w:sz w:val="28"/>
                      <w:szCs w:val="28"/>
                      <w:lang w:val="id-ID"/>
                    </w:rPr>
                    <w:tab/>
                    <w:t>:</w:t>
                  </w:r>
                </w:p>
                <w:p w:rsidR="00D05962" w:rsidRPr="000B118F" w:rsidRDefault="00D05962">
                  <w:pPr>
                    <w:rPr>
                      <w:rFonts w:ascii="Times New Roman" w:hAnsi="Times New Roman"/>
                      <w:sz w:val="28"/>
                      <w:szCs w:val="28"/>
                      <w:lang w:val="id-ID"/>
                    </w:rPr>
                  </w:pPr>
                </w:p>
                <w:p w:rsidR="00D05962" w:rsidRPr="000B118F" w:rsidRDefault="00D05962">
                  <w:pPr>
                    <w:rPr>
                      <w:rFonts w:ascii="Times New Roman" w:hAnsi="Times New Roman"/>
                      <w:sz w:val="28"/>
                      <w:szCs w:val="28"/>
                      <w:lang w:val="id-ID"/>
                    </w:rPr>
                  </w:pPr>
                  <w:r w:rsidRPr="000B118F">
                    <w:rPr>
                      <w:rFonts w:ascii="Times New Roman" w:hAnsi="Times New Roman"/>
                      <w:sz w:val="28"/>
                      <w:szCs w:val="28"/>
                      <w:lang w:val="id-ID"/>
                    </w:rPr>
                    <w:t>LEVEL KOMPETENSI</w:t>
                  </w:r>
                  <w:r w:rsidRPr="000B118F">
                    <w:rPr>
                      <w:rFonts w:ascii="Times New Roman" w:hAnsi="Times New Roman"/>
                      <w:sz w:val="28"/>
                      <w:szCs w:val="28"/>
                      <w:lang w:val="id-ID"/>
                    </w:rPr>
                    <w:tab/>
                    <w:t>:</w:t>
                  </w:r>
                </w:p>
              </w:txbxContent>
            </v:textbox>
          </v:rect>
        </w:pict>
      </w:r>
    </w:p>
    <w:p w:rsidR="00FC7A8D" w:rsidRDefault="00FC7A8D">
      <w:pPr>
        <w:widowControl/>
        <w:jc w:val="left"/>
        <w:rPr>
          <w:rFonts w:cs="Calibri"/>
          <w:b/>
          <w:sz w:val="24"/>
          <w:lang w:val="id-ID"/>
        </w:rPr>
      </w:pPr>
    </w:p>
    <w:p w:rsidR="00880E70" w:rsidRDefault="00880E70" w:rsidP="00FC7A8D">
      <w:pPr>
        <w:widowControl/>
        <w:jc w:val="left"/>
        <w:rPr>
          <w:rFonts w:cs="Calibri"/>
          <w:b/>
          <w:sz w:val="24"/>
          <w:lang w:val="id-ID"/>
        </w:rPr>
      </w:pPr>
    </w:p>
    <w:p w:rsidR="00FC7A8D" w:rsidRDefault="00FC7A8D">
      <w:pPr>
        <w:jc w:val="center"/>
        <w:rPr>
          <w:rFonts w:cs="Calibri"/>
          <w:b/>
          <w:sz w:val="24"/>
          <w:lang w:val="id-ID"/>
        </w:rPr>
      </w:pPr>
    </w:p>
    <w:p w:rsidR="00FC7A8D" w:rsidRDefault="00FC7A8D">
      <w:pPr>
        <w:jc w:val="center"/>
        <w:rPr>
          <w:rFonts w:cs="Calibri"/>
          <w:b/>
          <w:sz w:val="24"/>
          <w:lang w:val="id-ID"/>
        </w:rPr>
      </w:pPr>
    </w:p>
    <w:p w:rsidR="00880E70" w:rsidRDefault="00880E70">
      <w:pPr>
        <w:rPr>
          <w:lang w:val="id-ID"/>
        </w:rPr>
      </w:pPr>
    </w:p>
    <w:p w:rsidR="008E3011" w:rsidRDefault="008E3011">
      <w:pPr>
        <w:rPr>
          <w:lang w:val="id-ID"/>
        </w:rPr>
      </w:pPr>
    </w:p>
    <w:p w:rsidR="008E3011" w:rsidRDefault="008E3011">
      <w:pPr>
        <w:rPr>
          <w:lang w:val="id-ID"/>
        </w:rPr>
      </w:pPr>
    </w:p>
    <w:p w:rsidR="00A3790D" w:rsidRDefault="00A3790D">
      <w:pPr>
        <w:rPr>
          <w:lang w:val="id-ID"/>
        </w:rPr>
      </w:pPr>
    </w:p>
    <w:p w:rsidR="002B2CA9" w:rsidRPr="00685E04" w:rsidRDefault="002B2CA9" w:rsidP="00685E04">
      <w:pPr>
        <w:widowControl/>
        <w:tabs>
          <w:tab w:val="left" w:pos="993"/>
        </w:tabs>
        <w:jc w:val="left"/>
        <w:rPr>
          <w:b/>
          <w:sz w:val="24"/>
          <w:lang w:val="id-ID"/>
        </w:rPr>
      </w:pPr>
      <w:r w:rsidRPr="00685E04">
        <w:rPr>
          <w:b/>
          <w:sz w:val="24"/>
          <w:lang w:val="id-ID"/>
        </w:rPr>
        <w:t>PETUNJUK PENGERJAAN :</w:t>
      </w:r>
    </w:p>
    <w:p w:rsidR="002B2CA9" w:rsidRPr="00685E04" w:rsidRDefault="002B2CA9" w:rsidP="00685E04">
      <w:pPr>
        <w:pStyle w:val="ListParagraph"/>
        <w:widowControl/>
        <w:numPr>
          <w:ilvl w:val="0"/>
          <w:numId w:val="2"/>
        </w:numPr>
        <w:rPr>
          <w:sz w:val="24"/>
          <w:lang w:val="id-ID"/>
        </w:rPr>
      </w:pPr>
      <w:r w:rsidRPr="00685E04">
        <w:rPr>
          <w:sz w:val="24"/>
          <w:lang w:val="id-ID"/>
        </w:rPr>
        <w:t>Lakukan praktek keperawatan sesuai dengan standar praktek dan standar prosedur operassional berdarkan unit-unit kompetensi yang akan diases dan laksanakan evaluasi diri minimal 3 kali sebelum meminta penilaian Peer (bisa lebih dari 3 kali apabila belum sesuai dengan SPO). Jika perawat adalah perawat baru maka asuhan yang dilaksanakan adalah sesuai kewenangan klinisnya.</w:t>
      </w:r>
    </w:p>
    <w:p w:rsidR="002B2CA9" w:rsidRPr="00685E04" w:rsidRDefault="002B2CA9" w:rsidP="00685E04">
      <w:pPr>
        <w:pStyle w:val="ListParagraph"/>
        <w:widowControl/>
        <w:numPr>
          <w:ilvl w:val="0"/>
          <w:numId w:val="2"/>
        </w:numPr>
        <w:rPr>
          <w:sz w:val="24"/>
          <w:lang w:val="id-ID"/>
        </w:rPr>
      </w:pPr>
      <w:r w:rsidRPr="00685E04">
        <w:rPr>
          <w:sz w:val="24"/>
          <w:lang w:val="id-ID"/>
        </w:rPr>
        <w:t>Lakukan evaluasi dengan peer/rekan kerja minimal 3 kali dan dari 3 kali evaluasi tersebut sudah sesuai dengan SPO (bila lebih dari 3 kali apabila belum sesuai dengan SPO)</w:t>
      </w:r>
    </w:p>
    <w:p w:rsidR="002B2CA9" w:rsidRPr="00685E04" w:rsidRDefault="002B2CA9" w:rsidP="00685E04">
      <w:pPr>
        <w:pStyle w:val="ListParagraph"/>
        <w:widowControl/>
        <w:numPr>
          <w:ilvl w:val="0"/>
          <w:numId w:val="2"/>
        </w:numPr>
        <w:rPr>
          <w:sz w:val="24"/>
          <w:lang w:val="id-ID"/>
        </w:rPr>
      </w:pPr>
      <w:r w:rsidRPr="00685E04">
        <w:rPr>
          <w:sz w:val="24"/>
          <w:lang w:val="id-ID"/>
        </w:rPr>
        <w:t>Laksanakan evaluasi praktek keperawatan dari Kepala ruangan/CI/Ketua Tim/PJ Shift/Preseptor untuk mensupervisi, minimal 3 kali asesmen dan sudah sesuai dengan SPO (bisa lebih dari 3 kali apabila belum sesuai dengan SPO)</w:t>
      </w:r>
    </w:p>
    <w:p w:rsidR="002B2CA9" w:rsidRPr="00685E04" w:rsidRDefault="002B2CA9" w:rsidP="00685E04">
      <w:pPr>
        <w:pStyle w:val="ListParagraph"/>
        <w:widowControl/>
        <w:numPr>
          <w:ilvl w:val="0"/>
          <w:numId w:val="2"/>
        </w:numPr>
        <w:rPr>
          <w:sz w:val="24"/>
          <w:lang w:val="id-ID"/>
        </w:rPr>
      </w:pPr>
      <w:r w:rsidRPr="00685E04">
        <w:rPr>
          <w:sz w:val="24"/>
          <w:lang w:val="id-ID"/>
        </w:rPr>
        <w:t>Isi tanggal kapan evaluasi dilaksanakan, isi keterangan/ket dengan K : KOMPETEN apabila sesuai SPO, BK : BELUM KOMPETEN apabila belum sesuai SPO. Dokumen yang diperlukan adalah SPO dari semua tindakan keperawatan.</w:t>
      </w:r>
    </w:p>
    <w:p w:rsidR="002B2CA9" w:rsidRPr="002B2CA9" w:rsidRDefault="002B2CA9" w:rsidP="00685E04">
      <w:pPr>
        <w:pStyle w:val="ListParagraph"/>
        <w:widowControl/>
        <w:numPr>
          <w:ilvl w:val="0"/>
          <w:numId w:val="2"/>
        </w:numPr>
        <w:rPr>
          <w:lang w:val="id-ID"/>
        </w:rPr>
      </w:pPr>
      <w:r w:rsidRPr="00685E04">
        <w:rPr>
          <w:sz w:val="24"/>
          <w:lang w:val="id-ID"/>
        </w:rPr>
        <w:t>Pemenuhan pencapaian kompetensi ini berlaku jika ditandatangani oleh supervisor yang ditunjuk oleh bidang keperawatan.</w:t>
      </w:r>
      <w:r w:rsidRPr="002B2CA9">
        <w:rPr>
          <w:lang w:val="id-ID"/>
        </w:rPr>
        <w:br w:type="page"/>
      </w:r>
    </w:p>
    <w:p w:rsidR="00A3790D" w:rsidRPr="00FC7A8D" w:rsidRDefault="00A3790D">
      <w:pPr>
        <w:rPr>
          <w:lang w:val="id-ID"/>
        </w:rPr>
      </w:pPr>
    </w:p>
    <w:tbl>
      <w:tblPr>
        <w:tblW w:w="0" w:type="auto"/>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0"/>
        <w:gridCol w:w="1900"/>
        <w:gridCol w:w="3145"/>
        <w:gridCol w:w="425"/>
        <w:gridCol w:w="425"/>
        <w:gridCol w:w="426"/>
        <w:gridCol w:w="425"/>
        <w:gridCol w:w="425"/>
        <w:gridCol w:w="851"/>
        <w:gridCol w:w="850"/>
        <w:gridCol w:w="851"/>
        <w:gridCol w:w="425"/>
        <w:gridCol w:w="425"/>
        <w:gridCol w:w="425"/>
        <w:gridCol w:w="426"/>
        <w:gridCol w:w="425"/>
        <w:gridCol w:w="425"/>
        <w:gridCol w:w="425"/>
        <w:gridCol w:w="426"/>
        <w:gridCol w:w="425"/>
        <w:gridCol w:w="425"/>
        <w:gridCol w:w="425"/>
        <w:gridCol w:w="426"/>
        <w:gridCol w:w="425"/>
        <w:gridCol w:w="425"/>
        <w:gridCol w:w="425"/>
        <w:gridCol w:w="426"/>
        <w:gridCol w:w="425"/>
        <w:gridCol w:w="425"/>
      </w:tblGrid>
      <w:tr w:rsidR="0004395B" w:rsidTr="00B50AB0">
        <w:trPr>
          <w:trHeight w:val="887"/>
          <w:tblHeader/>
        </w:trPr>
        <w:tc>
          <w:tcPr>
            <w:tcW w:w="450" w:type="dxa"/>
            <w:vMerge w:val="restart"/>
            <w:vAlign w:val="center"/>
          </w:tcPr>
          <w:p w:rsidR="0004395B" w:rsidRDefault="0004395B">
            <w:pPr>
              <w:jc w:val="center"/>
              <w:rPr>
                <w:rFonts w:cs="Calibri"/>
                <w:b/>
                <w:bCs/>
                <w:sz w:val="16"/>
                <w:szCs w:val="16"/>
              </w:rPr>
            </w:pPr>
            <w:r>
              <w:rPr>
                <w:rFonts w:cs="Calibri"/>
                <w:b/>
                <w:bCs/>
                <w:sz w:val="16"/>
                <w:szCs w:val="16"/>
              </w:rPr>
              <w:t>No</w:t>
            </w:r>
          </w:p>
        </w:tc>
        <w:tc>
          <w:tcPr>
            <w:tcW w:w="1900" w:type="dxa"/>
            <w:vMerge w:val="restart"/>
            <w:vAlign w:val="center"/>
          </w:tcPr>
          <w:p w:rsidR="0004395B" w:rsidRDefault="0004395B">
            <w:pPr>
              <w:jc w:val="center"/>
              <w:rPr>
                <w:rFonts w:cs="Calibri"/>
                <w:b/>
                <w:bCs/>
                <w:sz w:val="16"/>
                <w:szCs w:val="16"/>
              </w:rPr>
            </w:pPr>
            <w:r>
              <w:rPr>
                <w:rFonts w:cs="Calibri"/>
                <w:b/>
                <w:bCs/>
                <w:sz w:val="16"/>
                <w:szCs w:val="16"/>
              </w:rPr>
              <w:t>Diagnosa Keperawatan</w:t>
            </w:r>
          </w:p>
        </w:tc>
        <w:tc>
          <w:tcPr>
            <w:tcW w:w="3145" w:type="dxa"/>
            <w:vMerge w:val="restart"/>
            <w:vAlign w:val="center"/>
          </w:tcPr>
          <w:p w:rsidR="0004395B" w:rsidRDefault="0004395B">
            <w:pPr>
              <w:jc w:val="center"/>
              <w:rPr>
                <w:rFonts w:cs="Calibri"/>
                <w:b/>
                <w:bCs/>
                <w:sz w:val="16"/>
                <w:szCs w:val="16"/>
              </w:rPr>
            </w:pPr>
            <w:r>
              <w:rPr>
                <w:rFonts w:cs="Calibri"/>
                <w:b/>
                <w:bCs/>
                <w:sz w:val="16"/>
                <w:szCs w:val="16"/>
              </w:rPr>
              <w:t>Intervensi</w:t>
            </w:r>
          </w:p>
        </w:tc>
        <w:tc>
          <w:tcPr>
            <w:tcW w:w="2126" w:type="dxa"/>
            <w:gridSpan w:val="5"/>
            <w:vAlign w:val="center"/>
          </w:tcPr>
          <w:p w:rsidR="0004395B" w:rsidRDefault="0004395B">
            <w:pPr>
              <w:jc w:val="center"/>
              <w:rPr>
                <w:rFonts w:cs="Calibri"/>
                <w:b/>
                <w:bCs/>
                <w:sz w:val="16"/>
                <w:szCs w:val="16"/>
              </w:rPr>
            </w:pPr>
            <w:r>
              <w:rPr>
                <w:rFonts w:cs="Calibri"/>
                <w:b/>
                <w:bCs/>
                <w:sz w:val="16"/>
                <w:szCs w:val="16"/>
              </w:rPr>
              <w:t>Kompetensi Level sesuai PK</w:t>
            </w:r>
          </w:p>
        </w:tc>
        <w:tc>
          <w:tcPr>
            <w:tcW w:w="2552" w:type="dxa"/>
            <w:gridSpan w:val="3"/>
            <w:vAlign w:val="center"/>
          </w:tcPr>
          <w:p w:rsidR="0004395B" w:rsidRDefault="0004395B">
            <w:pPr>
              <w:jc w:val="center"/>
              <w:rPr>
                <w:rFonts w:cs="Calibri"/>
                <w:b/>
                <w:bCs/>
                <w:sz w:val="16"/>
                <w:szCs w:val="16"/>
              </w:rPr>
            </w:pPr>
            <w:r>
              <w:rPr>
                <w:rFonts w:cs="Calibri"/>
                <w:b/>
                <w:bCs/>
                <w:sz w:val="16"/>
                <w:szCs w:val="16"/>
              </w:rPr>
              <w:t>Jenis</w:t>
            </w:r>
          </w:p>
        </w:tc>
        <w:tc>
          <w:tcPr>
            <w:tcW w:w="2551" w:type="dxa"/>
            <w:gridSpan w:val="6"/>
          </w:tcPr>
          <w:p w:rsidR="0004395B" w:rsidRPr="0004395B" w:rsidRDefault="0004395B">
            <w:pPr>
              <w:jc w:val="center"/>
              <w:rPr>
                <w:rFonts w:cs="Calibri"/>
                <w:b/>
                <w:bCs/>
                <w:sz w:val="22"/>
                <w:szCs w:val="22"/>
                <w:lang w:val="id-ID"/>
              </w:rPr>
            </w:pPr>
          </w:p>
          <w:p w:rsidR="0004395B" w:rsidRPr="0004395B" w:rsidRDefault="0004395B" w:rsidP="0004395B">
            <w:pPr>
              <w:jc w:val="center"/>
              <w:rPr>
                <w:rFonts w:cs="Calibri"/>
                <w:b/>
                <w:bCs/>
                <w:sz w:val="20"/>
                <w:szCs w:val="20"/>
              </w:rPr>
            </w:pPr>
            <w:r w:rsidRPr="0004395B">
              <w:rPr>
                <w:rFonts w:cs="Calibri"/>
                <w:b/>
                <w:bCs/>
                <w:sz w:val="20"/>
                <w:szCs w:val="20"/>
                <w:lang w:val="id-ID"/>
              </w:rPr>
              <w:t>SUPERVISI</w:t>
            </w:r>
          </w:p>
        </w:tc>
        <w:tc>
          <w:tcPr>
            <w:tcW w:w="2552" w:type="dxa"/>
            <w:gridSpan w:val="6"/>
          </w:tcPr>
          <w:p w:rsidR="0004395B" w:rsidRPr="0004395B" w:rsidRDefault="0004395B" w:rsidP="0004395B">
            <w:pPr>
              <w:rPr>
                <w:rFonts w:cs="Calibri"/>
                <w:b/>
                <w:bCs/>
                <w:sz w:val="22"/>
                <w:szCs w:val="22"/>
                <w:lang w:val="id-ID"/>
              </w:rPr>
            </w:pPr>
          </w:p>
          <w:p w:rsidR="0004395B" w:rsidRPr="0004395B" w:rsidRDefault="0004395B">
            <w:pPr>
              <w:jc w:val="center"/>
              <w:rPr>
                <w:rFonts w:cs="Calibri"/>
                <w:b/>
                <w:bCs/>
                <w:sz w:val="20"/>
                <w:szCs w:val="20"/>
              </w:rPr>
            </w:pPr>
            <w:r w:rsidRPr="0004395B">
              <w:rPr>
                <w:rFonts w:cs="Calibri"/>
                <w:b/>
                <w:bCs/>
                <w:sz w:val="20"/>
                <w:szCs w:val="20"/>
                <w:lang w:val="id-ID"/>
              </w:rPr>
              <w:t>PEER</w:t>
            </w:r>
          </w:p>
        </w:tc>
        <w:tc>
          <w:tcPr>
            <w:tcW w:w="2551" w:type="dxa"/>
            <w:gridSpan w:val="6"/>
          </w:tcPr>
          <w:p w:rsidR="0004395B" w:rsidRPr="0004395B" w:rsidRDefault="0004395B" w:rsidP="0004395B">
            <w:pPr>
              <w:rPr>
                <w:rFonts w:cs="Calibri"/>
                <w:b/>
                <w:bCs/>
                <w:sz w:val="22"/>
                <w:szCs w:val="22"/>
                <w:lang w:val="id-ID"/>
              </w:rPr>
            </w:pPr>
          </w:p>
          <w:p w:rsidR="0004395B" w:rsidRPr="0004395B" w:rsidRDefault="0004395B">
            <w:pPr>
              <w:jc w:val="center"/>
              <w:rPr>
                <w:rFonts w:cs="Calibri"/>
                <w:b/>
                <w:bCs/>
                <w:sz w:val="20"/>
                <w:szCs w:val="20"/>
              </w:rPr>
            </w:pPr>
            <w:r w:rsidRPr="0004395B">
              <w:rPr>
                <w:rFonts w:cs="Calibri"/>
                <w:b/>
                <w:bCs/>
                <w:sz w:val="20"/>
                <w:szCs w:val="20"/>
                <w:lang w:val="id-ID"/>
              </w:rPr>
              <w:t>MANDIRI</w:t>
            </w:r>
          </w:p>
        </w:tc>
      </w:tr>
      <w:tr w:rsidR="000B20D4" w:rsidTr="00B50AB0">
        <w:trPr>
          <w:tblHeader/>
        </w:trPr>
        <w:tc>
          <w:tcPr>
            <w:tcW w:w="450" w:type="dxa"/>
            <w:vMerge/>
            <w:vAlign w:val="center"/>
          </w:tcPr>
          <w:p w:rsidR="000B20D4" w:rsidRDefault="000B20D4">
            <w:pPr>
              <w:jc w:val="center"/>
              <w:rPr>
                <w:rFonts w:cs="Calibri"/>
                <w:b/>
                <w:bCs/>
                <w:sz w:val="16"/>
                <w:szCs w:val="16"/>
              </w:rPr>
            </w:pPr>
          </w:p>
        </w:tc>
        <w:tc>
          <w:tcPr>
            <w:tcW w:w="1900" w:type="dxa"/>
            <w:vMerge/>
            <w:vAlign w:val="center"/>
          </w:tcPr>
          <w:p w:rsidR="000B20D4" w:rsidRDefault="000B20D4">
            <w:pPr>
              <w:jc w:val="center"/>
              <w:rPr>
                <w:rFonts w:cs="Calibri"/>
                <w:b/>
                <w:bCs/>
                <w:sz w:val="16"/>
                <w:szCs w:val="16"/>
              </w:rPr>
            </w:pPr>
          </w:p>
        </w:tc>
        <w:tc>
          <w:tcPr>
            <w:tcW w:w="3145" w:type="dxa"/>
            <w:vMerge/>
            <w:vAlign w:val="center"/>
          </w:tcPr>
          <w:p w:rsidR="000B20D4" w:rsidRDefault="000B20D4">
            <w:pPr>
              <w:jc w:val="center"/>
              <w:rPr>
                <w:rFonts w:cs="Calibri"/>
                <w:b/>
                <w:bCs/>
                <w:sz w:val="16"/>
                <w:szCs w:val="16"/>
              </w:rPr>
            </w:pPr>
          </w:p>
        </w:tc>
        <w:tc>
          <w:tcPr>
            <w:tcW w:w="425" w:type="dxa"/>
            <w:vMerge w:val="restart"/>
            <w:vAlign w:val="center"/>
          </w:tcPr>
          <w:p w:rsidR="000B20D4" w:rsidRDefault="000B20D4">
            <w:pPr>
              <w:jc w:val="center"/>
              <w:rPr>
                <w:rFonts w:cs="Calibri"/>
                <w:b/>
                <w:bCs/>
                <w:sz w:val="16"/>
                <w:szCs w:val="16"/>
              </w:rPr>
            </w:pPr>
            <w:r>
              <w:rPr>
                <w:rFonts w:cs="Calibri"/>
                <w:b/>
                <w:bCs/>
                <w:sz w:val="16"/>
                <w:szCs w:val="16"/>
              </w:rPr>
              <w:t>I</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II</w:t>
            </w:r>
          </w:p>
        </w:tc>
        <w:tc>
          <w:tcPr>
            <w:tcW w:w="426" w:type="dxa"/>
            <w:vMerge w:val="restart"/>
            <w:vAlign w:val="center"/>
          </w:tcPr>
          <w:p w:rsidR="000B20D4" w:rsidRDefault="000B20D4">
            <w:pPr>
              <w:jc w:val="center"/>
              <w:rPr>
                <w:rFonts w:cs="Calibri"/>
                <w:b/>
                <w:bCs/>
                <w:sz w:val="16"/>
                <w:szCs w:val="16"/>
              </w:rPr>
            </w:pPr>
            <w:r>
              <w:rPr>
                <w:rFonts w:cs="Calibri"/>
                <w:b/>
                <w:bCs/>
                <w:sz w:val="16"/>
                <w:szCs w:val="16"/>
              </w:rPr>
              <w:t>III</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IV</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V</w:t>
            </w:r>
          </w:p>
        </w:tc>
        <w:tc>
          <w:tcPr>
            <w:tcW w:w="851" w:type="dxa"/>
            <w:vMerge w:val="restart"/>
            <w:vAlign w:val="center"/>
          </w:tcPr>
          <w:p w:rsidR="000B20D4" w:rsidRDefault="000B20D4">
            <w:pPr>
              <w:jc w:val="center"/>
              <w:rPr>
                <w:rFonts w:cs="Calibri"/>
                <w:b/>
                <w:bCs/>
                <w:sz w:val="16"/>
                <w:szCs w:val="16"/>
              </w:rPr>
            </w:pPr>
            <w:r>
              <w:rPr>
                <w:rFonts w:cs="Calibri"/>
                <w:b/>
                <w:bCs/>
                <w:sz w:val="16"/>
                <w:szCs w:val="16"/>
              </w:rPr>
              <w:t>Mandiri</w:t>
            </w:r>
          </w:p>
        </w:tc>
        <w:tc>
          <w:tcPr>
            <w:tcW w:w="1701" w:type="dxa"/>
            <w:gridSpan w:val="2"/>
            <w:vAlign w:val="center"/>
          </w:tcPr>
          <w:p w:rsidR="000B20D4" w:rsidRDefault="000B20D4">
            <w:pPr>
              <w:jc w:val="center"/>
              <w:rPr>
                <w:rFonts w:cs="Calibri"/>
                <w:b/>
                <w:bCs/>
                <w:sz w:val="16"/>
                <w:szCs w:val="16"/>
              </w:rPr>
            </w:pPr>
            <w:r>
              <w:rPr>
                <w:rFonts w:cs="Calibri"/>
                <w:b/>
                <w:bCs/>
                <w:sz w:val="16"/>
                <w:szCs w:val="16"/>
              </w:rPr>
              <w:t>Kolaburasi</w:t>
            </w:r>
          </w:p>
        </w:tc>
        <w:tc>
          <w:tcPr>
            <w:tcW w:w="850" w:type="dxa"/>
            <w:gridSpan w:val="2"/>
          </w:tcPr>
          <w:p w:rsidR="000B20D4" w:rsidRDefault="000B20D4" w:rsidP="000B20D4">
            <w:pPr>
              <w:jc w:val="center"/>
              <w:rPr>
                <w:rFonts w:cs="Calibri"/>
                <w:b/>
                <w:bCs/>
                <w:sz w:val="14"/>
                <w:szCs w:val="14"/>
                <w:lang w:val="id-ID"/>
              </w:rPr>
            </w:pPr>
          </w:p>
          <w:p w:rsidR="000B20D4" w:rsidRPr="0004395B" w:rsidRDefault="000B20D4" w:rsidP="000B20D4">
            <w:pPr>
              <w:jc w:val="center"/>
              <w:rPr>
                <w:rFonts w:cs="Calibri"/>
                <w:b/>
                <w:bCs/>
                <w:sz w:val="14"/>
                <w:szCs w:val="14"/>
                <w:lang w:val="id-ID"/>
              </w:rPr>
            </w:pPr>
            <w:r>
              <w:rPr>
                <w:rFonts w:cs="Calibri"/>
                <w:b/>
                <w:bCs/>
                <w:sz w:val="14"/>
                <w:szCs w:val="14"/>
                <w:lang w:val="id-ID"/>
              </w:rPr>
              <w:t>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1" w:type="dxa"/>
            <w:gridSpan w:val="2"/>
          </w:tcPr>
          <w:p w:rsidR="000B20D4" w:rsidRDefault="000B20D4" w:rsidP="000B20D4">
            <w:pPr>
              <w:tabs>
                <w:tab w:val="left" w:pos="210"/>
                <w:tab w:val="center" w:pos="317"/>
              </w:tabs>
              <w:jc w:val="left"/>
              <w:rPr>
                <w:rFonts w:cs="Calibri"/>
                <w:b/>
                <w:bCs/>
                <w:sz w:val="14"/>
                <w:szCs w:val="14"/>
                <w:lang w:val="id-ID"/>
              </w:rPr>
            </w:pPr>
            <w:r>
              <w:rPr>
                <w:rFonts w:cs="Calibri"/>
                <w:b/>
                <w:bCs/>
                <w:sz w:val="14"/>
                <w:szCs w:val="14"/>
                <w:lang w:val="id-ID"/>
              </w:rPr>
              <w:tab/>
            </w:r>
          </w:p>
          <w:p w:rsidR="000B20D4" w:rsidRPr="0004395B" w:rsidRDefault="000B20D4" w:rsidP="000B20D4">
            <w:pPr>
              <w:tabs>
                <w:tab w:val="left" w:pos="210"/>
                <w:tab w:val="center" w:pos="317"/>
              </w:tabs>
              <w:jc w:val="left"/>
              <w:rPr>
                <w:rFonts w:cs="Calibri"/>
                <w:b/>
                <w:bCs/>
                <w:sz w:val="14"/>
                <w:szCs w:val="14"/>
                <w:lang w:val="id-ID"/>
              </w:rPr>
            </w:pPr>
            <w:r>
              <w:rPr>
                <w:rFonts w:cs="Calibri"/>
                <w:b/>
                <w:bCs/>
                <w:sz w:val="14"/>
                <w:szCs w:val="14"/>
                <w:lang w:val="id-ID"/>
              </w:rPr>
              <w:tab/>
              <w:t>III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III</w:t>
            </w:r>
          </w:p>
          <w:p w:rsidR="000B20D4" w:rsidRPr="0004395B" w:rsidRDefault="000B20D4" w:rsidP="000B20D4">
            <w:pPr>
              <w:rPr>
                <w:rFonts w:cs="Calibri"/>
                <w:b/>
                <w:bCs/>
                <w:sz w:val="14"/>
                <w:szCs w:val="14"/>
                <w:lang w:val="id-ID"/>
              </w:rPr>
            </w:pPr>
          </w:p>
        </w:tc>
      </w:tr>
      <w:tr w:rsidR="0004395B" w:rsidTr="00B50AB0">
        <w:trPr>
          <w:trHeight w:val="527"/>
          <w:tblHeader/>
        </w:trPr>
        <w:tc>
          <w:tcPr>
            <w:tcW w:w="450" w:type="dxa"/>
            <w:vMerge/>
            <w:vAlign w:val="center"/>
          </w:tcPr>
          <w:p w:rsidR="0004395B" w:rsidRDefault="0004395B">
            <w:pPr>
              <w:jc w:val="center"/>
              <w:rPr>
                <w:rFonts w:cs="Calibri"/>
                <w:b/>
                <w:bCs/>
                <w:sz w:val="16"/>
                <w:szCs w:val="16"/>
              </w:rPr>
            </w:pPr>
          </w:p>
        </w:tc>
        <w:tc>
          <w:tcPr>
            <w:tcW w:w="1900" w:type="dxa"/>
            <w:vMerge/>
            <w:vAlign w:val="center"/>
          </w:tcPr>
          <w:p w:rsidR="0004395B" w:rsidRDefault="0004395B">
            <w:pPr>
              <w:jc w:val="center"/>
              <w:rPr>
                <w:rFonts w:cs="Calibri"/>
                <w:b/>
                <w:bCs/>
                <w:sz w:val="16"/>
                <w:szCs w:val="16"/>
              </w:rPr>
            </w:pPr>
          </w:p>
        </w:tc>
        <w:tc>
          <w:tcPr>
            <w:tcW w:w="314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6"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851" w:type="dxa"/>
            <w:vMerge/>
            <w:vAlign w:val="center"/>
          </w:tcPr>
          <w:p w:rsidR="0004395B" w:rsidRDefault="0004395B">
            <w:pPr>
              <w:jc w:val="center"/>
              <w:rPr>
                <w:rFonts w:cs="Calibri"/>
                <w:b/>
                <w:bCs/>
                <w:sz w:val="16"/>
                <w:szCs w:val="16"/>
              </w:rPr>
            </w:pPr>
          </w:p>
        </w:tc>
        <w:tc>
          <w:tcPr>
            <w:tcW w:w="850" w:type="dxa"/>
            <w:vAlign w:val="center"/>
          </w:tcPr>
          <w:p w:rsidR="0004395B" w:rsidRDefault="0004395B">
            <w:pPr>
              <w:jc w:val="center"/>
              <w:rPr>
                <w:rFonts w:cs="Calibri"/>
                <w:b/>
                <w:bCs/>
                <w:sz w:val="16"/>
                <w:szCs w:val="16"/>
              </w:rPr>
            </w:pPr>
            <w:r>
              <w:rPr>
                <w:rFonts w:cs="Calibri"/>
                <w:b/>
                <w:bCs/>
                <w:sz w:val="16"/>
                <w:szCs w:val="16"/>
              </w:rPr>
              <w:t>Delegasi</w:t>
            </w:r>
          </w:p>
        </w:tc>
        <w:tc>
          <w:tcPr>
            <w:tcW w:w="851" w:type="dxa"/>
            <w:vAlign w:val="center"/>
          </w:tcPr>
          <w:p w:rsidR="0004395B" w:rsidRDefault="0004395B">
            <w:pPr>
              <w:jc w:val="center"/>
              <w:rPr>
                <w:rFonts w:cs="Calibri"/>
                <w:b/>
                <w:bCs/>
                <w:sz w:val="16"/>
                <w:szCs w:val="16"/>
              </w:rPr>
            </w:pPr>
            <w:r>
              <w:rPr>
                <w:rFonts w:cs="Calibri"/>
                <w:b/>
                <w:bCs/>
                <w:sz w:val="16"/>
                <w:szCs w:val="16"/>
              </w:rPr>
              <w:t>Mandat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r>
      <w:tr w:rsidR="002C2A63" w:rsidTr="00B50AB0">
        <w:tc>
          <w:tcPr>
            <w:tcW w:w="450" w:type="dxa"/>
            <w:vMerge w:val="restart"/>
          </w:tcPr>
          <w:p w:rsidR="002C2A63" w:rsidRDefault="002C2A63">
            <w:pPr>
              <w:jc w:val="center"/>
              <w:rPr>
                <w:rFonts w:cs="Calibri"/>
                <w:sz w:val="16"/>
                <w:szCs w:val="16"/>
              </w:rPr>
            </w:pPr>
            <w:r>
              <w:rPr>
                <w:rFonts w:cs="Calibri"/>
                <w:sz w:val="16"/>
                <w:szCs w:val="16"/>
              </w:rPr>
              <w:t>1</w:t>
            </w:r>
          </w:p>
        </w:tc>
        <w:tc>
          <w:tcPr>
            <w:tcW w:w="1900" w:type="dxa"/>
            <w:vMerge w:val="restart"/>
          </w:tcPr>
          <w:p w:rsidR="002C2A63" w:rsidRDefault="002C2A63">
            <w:pPr>
              <w:jc w:val="left"/>
              <w:rPr>
                <w:rFonts w:cs="Calibri"/>
                <w:sz w:val="16"/>
                <w:szCs w:val="16"/>
              </w:rPr>
            </w:pPr>
            <w:r>
              <w:rPr>
                <w:rFonts w:cs="Calibri"/>
                <w:sz w:val="16"/>
                <w:szCs w:val="16"/>
              </w:rPr>
              <w:t xml:space="preserve">Ketidakseimbangan </w:t>
            </w:r>
          </w:p>
          <w:p w:rsidR="002C2A63" w:rsidRDefault="002C2A63">
            <w:pPr>
              <w:jc w:val="left"/>
              <w:rPr>
                <w:rFonts w:cs="Calibri"/>
                <w:sz w:val="16"/>
                <w:szCs w:val="16"/>
              </w:rPr>
            </w:pPr>
            <w:r>
              <w:rPr>
                <w:rFonts w:cs="Calibri"/>
                <w:sz w:val="16"/>
                <w:szCs w:val="16"/>
              </w:rPr>
              <w:t>Nutrisi: Kurang dari</w:t>
            </w:r>
          </w:p>
          <w:p w:rsidR="002C2A63" w:rsidRDefault="002C2A63" w:rsidP="002C2A63">
            <w:pPr>
              <w:jc w:val="left"/>
              <w:rPr>
                <w:rFonts w:cs="Calibri"/>
                <w:sz w:val="16"/>
                <w:szCs w:val="16"/>
              </w:rPr>
            </w:pPr>
            <w:r>
              <w:rPr>
                <w:rFonts w:cs="Calibri"/>
                <w:sz w:val="16"/>
                <w:szCs w:val="16"/>
              </w:rPr>
              <w:t>kebutuhan tubuh</w:t>
            </w:r>
          </w:p>
        </w:tc>
        <w:tc>
          <w:tcPr>
            <w:tcW w:w="3145" w:type="dxa"/>
          </w:tcPr>
          <w:p w:rsidR="002C2A63" w:rsidRDefault="002C2A63">
            <w:pPr>
              <w:jc w:val="left"/>
              <w:rPr>
                <w:rFonts w:cs="Calibri"/>
                <w:sz w:val="16"/>
                <w:szCs w:val="16"/>
              </w:rPr>
            </w:pPr>
            <w:r>
              <w:rPr>
                <w:rFonts w:cs="Calibri"/>
                <w:sz w:val="16"/>
                <w:szCs w:val="16"/>
              </w:rPr>
              <w:t>Asesmen nutrisi dasar :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nutrisis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val="restart"/>
          </w:tcPr>
          <w:p w:rsidR="002C2A63" w:rsidRDefault="002C2A63">
            <w:pPr>
              <w:jc w:val="center"/>
              <w:rPr>
                <w:rFonts w:cs="Calibri"/>
                <w:sz w:val="16"/>
                <w:szCs w:val="16"/>
              </w:rPr>
            </w:pPr>
            <w:r>
              <w:rPr>
                <w:rFonts w:cs="Calibri"/>
                <w:sz w:val="16"/>
                <w:szCs w:val="16"/>
              </w:rPr>
              <w:t>2</w:t>
            </w:r>
          </w:p>
        </w:tc>
        <w:tc>
          <w:tcPr>
            <w:tcW w:w="1900" w:type="dxa"/>
            <w:vMerge w:val="restart"/>
          </w:tcPr>
          <w:p w:rsidR="002C2A63" w:rsidRDefault="002C2A63">
            <w:pPr>
              <w:jc w:val="left"/>
              <w:rPr>
                <w:rFonts w:cs="Calibri"/>
                <w:sz w:val="16"/>
                <w:szCs w:val="16"/>
              </w:rPr>
            </w:pPr>
            <w:r>
              <w:rPr>
                <w:rFonts w:cs="Calibri"/>
                <w:sz w:val="16"/>
                <w:szCs w:val="16"/>
              </w:rPr>
              <w:t xml:space="preserve">Ketidakefektifan pola </w:t>
            </w:r>
          </w:p>
          <w:p w:rsidR="002C2A63" w:rsidRDefault="002C2A63" w:rsidP="002C2A63">
            <w:pPr>
              <w:jc w:val="left"/>
              <w:rPr>
                <w:rFonts w:cs="Calibri"/>
                <w:sz w:val="16"/>
                <w:szCs w:val="16"/>
              </w:rPr>
            </w:pPr>
            <w:r>
              <w:rPr>
                <w:rFonts w:cs="Calibri"/>
                <w:sz w:val="16"/>
                <w:szCs w:val="16"/>
              </w:rPr>
              <w:t>makan bayi</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Pemantauan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r>
              <w:rPr>
                <w:rFonts w:cs="Calibri"/>
                <w:sz w:val="16"/>
                <w:szCs w:val="16"/>
              </w:rPr>
              <w:t>3</w:t>
            </w:r>
          </w:p>
        </w:tc>
        <w:tc>
          <w:tcPr>
            <w:tcW w:w="1900" w:type="dxa"/>
          </w:tcPr>
          <w:p w:rsidR="0004395B" w:rsidRDefault="0004395B">
            <w:pPr>
              <w:jc w:val="left"/>
              <w:rPr>
                <w:rFonts w:cs="Calibri"/>
                <w:sz w:val="16"/>
                <w:szCs w:val="16"/>
              </w:rPr>
            </w:pPr>
            <w:r>
              <w:rPr>
                <w:rFonts w:cs="Calibri"/>
                <w:sz w:val="16"/>
                <w:szCs w:val="16"/>
              </w:rPr>
              <w:t>Insufisiensi ASI</w:t>
            </w:r>
          </w:p>
        </w:tc>
        <w:tc>
          <w:tcPr>
            <w:tcW w:w="3145" w:type="dxa"/>
          </w:tcPr>
          <w:p w:rsidR="0004395B" w:rsidRDefault="0004395B">
            <w:pPr>
              <w:jc w:val="left"/>
              <w:rPr>
                <w:rFonts w:cs="Calibri"/>
                <w:sz w:val="16"/>
                <w:szCs w:val="16"/>
              </w:rPr>
            </w:pPr>
            <w:r>
              <w:rPr>
                <w:rFonts w:cs="Calibri"/>
                <w:sz w:val="16"/>
                <w:szCs w:val="16"/>
              </w:rPr>
              <w:t>Membantu pemberian makan per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B50AB0">
        <w:tc>
          <w:tcPr>
            <w:tcW w:w="450" w:type="dxa"/>
            <w:vMerge w:val="restart"/>
          </w:tcPr>
          <w:p w:rsidR="002C2A63" w:rsidRDefault="002C2A63">
            <w:pPr>
              <w:jc w:val="center"/>
              <w:rPr>
                <w:rFonts w:cs="Calibri"/>
                <w:sz w:val="16"/>
                <w:szCs w:val="16"/>
              </w:rPr>
            </w:pPr>
            <w:r>
              <w:rPr>
                <w:rFonts w:cs="Calibri"/>
                <w:sz w:val="16"/>
                <w:szCs w:val="16"/>
              </w:rPr>
              <w:t>4</w:t>
            </w:r>
          </w:p>
        </w:tc>
        <w:tc>
          <w:tcPr>
            <w:tcW w:w="1900" w:type="dxa"/>
            <w:vMerge w:val="restart"/>
          </w:tcPr>
          <w:p w:rsidR="002C2A63" w:rsidRDefault="002C2A63">
            <w:pPr>
              <w:jc w:val="left"/>
              <w:rPr>
                <w:rFonts w:cs="Calibri"/>
                <w:sz w:val="16"/>
                <w:szCs w:val="16"/>
              </w:rPr>
            </w:pPr>
            <w:r>
              <w:rPr>
                <w:rFonts w:cs="Calibri"/>
                <w:sz w:val="16"/>
                <w:szCs w:val="16"/>
              </w:rPr>
              <w:t>Resiko ketidakstabilan</w:t>
            </w:r>
          </w:p>
          <w:p w:rsidR="002C2A63" w:rsidRDefault="002C2A63" w:rsidP="002C2A63">
            <w:pPr>
              <w:jc w:val="left"/>
              <w:rPr>
                <w:rFonts w:cs="Calibri"/>
                <w:sz w:val="16"/>
                <w:szCs w:val="16"/>
              </w:rPr>
            </w:pPr>
            <w:r>
              <w:rPr>
                <w:rFonts w:cs="Calibri"/>
                <w:sz w:val="16"/>
                <w:szCs w:val="16"/>
              </w:rPr>
              <w:t>kadar glukosa darah</w:t>
            </w:r>
          </w:p>
        </w:tc>
        <w:tc>
          <w:tcPr>
            <w:tcW w:w="3145" w:type="dxa"/>
          </w:tcPr>
          <w:p w:rsidR="002C2A63" w:rsidRDefault="002C2A63">
            <w:pPr>
              <w:jc w:val="left"/>
              <w:rPr>
                <w:rFonts w:cs="Calibri"/>
                <w:sz w:val="16"/>
                <w:szCs w:val="16"/>
              </w:rPr>
            </w:pPr>
            <w:r>
              <w:rPr>
                <w:rFonts w:cs="Calibri"/>
                <w:sz w:val="16"/>
                <w:szCs w:val="16"/>
              </w:rPr>
              <w:t>Pemasangan NGT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Pemberian makan per NGT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mengatasi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mengatasi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 oral/ topical/ anal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obat per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Pemasangan IV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enteral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insulin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gula darah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B50AB0">
        <w:tc>
          <w:tcPr>
            <w:tcW w:w="450" w:type="dxa"/>
            <w:vMerge w:val="restart"/>
          </w:tcPr>
          <w:p w:rsidR="002C2A63" w:rsidRDefault="002C2A63">
            <w:pPr>
              <w:jc w:val="center"/>
              <w:rPr>
                <w:rFonts w:cs="Calibri"/>
                <w:sz w:val="16"/>
                <w:szCs w:val="16"/>
              </w:rPr>
            </w:pPr>
            <w:r>
              <w:rPr>
                <w:rFonts w:cs="Calibri"/>
                <w:sz w:val="16"/>
                <w:szCs w:val="16"/>
              </w:rPr>
              <w:t>5</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t>Ketidakseimbangan</w:t>
            </w:r>
          </w:p>
          <w:p w:rsidR="002C2A63" w:rsidRDefault="002C2A63">
            <w:pPr>
              <w:jc w:val="left"/>
              <w:rPr>
                <w:rFonts w:cs="Calibri"/>
                <w:sz w:val="16"/>
                <w:szCs w:val="16"/>
              </w:rPr>
            </w:pPr>
            <w:r>
              <w:rPr>
                <w:rFonts w:cs="Calibri"/>
                <w:sz w:val="16"/>
                <w:szCs w:val="16"/>
              </w:rPr>
              <w:t>Nutrisi: lebih dari</w:t>
            </w:r>
          </w:p>
          <w:p w:rsidR="002C2A63" w:rsidRDefault="002C2A63" w:rsidP="002C2A63">
            <w:pPr>
              <w:jc w:val="left"/>
              <w:rPr>
                <w:rFonts w:cs="Calibri"/>
                <w:sz w:val="16"/>
                <w:szCs w:val="16"/>
              </w:rPr>
            </w:pPr>
            <w:r>
              <w:rPr>
                <w:rFonts w:cs="Calibri"/>
                <w:sz w:val="16"/>
                <w:szCs w:val="16"/>
              </w:rPr>
              <w:t>Kebutuhan Tubuh</w:t>
            </w:r>
          </w:p>
        </w:tc>
        <w:tc>
          <w:tcPr>
            <w:tcW w:w="3145" w:type="dxa"/>
          </w:tcPr>
          <w:p w:rsidR="002C2A63" w:rsidRDefault="002C2A63">
            <w:pPr>
              <w:jc w:val="left"/>
              <w:rPr>
                <w:rFonts w:cs="Calibri"/>
                <w:sz w:val="16"/>
                <w:szCs w:val="16"/>
              </w:rPr>
            </w:pPr>
            <w:r>
              <w:rPr>
                <w:rFonts w:cs="Calibri"/>
                <w:sz w:val="16"/>
                <w:szCs w:val="16"/>
              </w:rPr>
              <w:t>Asesmen nutrisi dasar: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r>
              <w:rPr>
                <w:rFonts w:cs="Calibri"/>
                <w:sz w:val="16"/>
                <w:szCs w:val="16"/>
              </w:rPr>
              <w:t>6</w:t>
            </w:r>
          </w:p>
        </w:tc>
        <w:tc>
          <w:tcPr>
            <w:tcW w:w="1900" w:type="dxa"/>
          </w:tcPr>
          <w:p w:rsidR="0004395B" w:rsidRDefault="0004395B">
            <w:pPr>
              <w:jc w:val="left"/>
              <w:rPr>
                <w:rFonts w:cs="Calibri"/>
                <w:sz w:val="16"/>
                <w:szCs w:val="16"/>
              </w:rPr>
            </w:pPr>
            <w:r>
              <w:rPr>
                <w:rFonts w:cs="Calibri"/>
                <w:sz w:val="16"/>
                <w:szCs w:val="16"/>
              </w:rPr>
              <w:t xml:space="preserve">Mual </w:t>
            </w:r>
          </w:p>
        </w:tc>
        <w:tc>
          <w:tcPr>
            <w:tcW w:w="3145" w:type="dxa"/>
          </w:tcPr>
          <w:p w:rsidR="0004395B" w:rsidRDefault="0004395B">
            <w:pPr>
              <w:jc w:val="left"/>
              <w:rPr>
                <w:rFonts w:cs="Calibri"/>
                <w:sz w:val="16"/>
                <w:szCs w:val="16"/>
              </w:rPr>
            </w:pPr>
            <w:r>
              <w:rPr>
                <w:rFonts w:cs="Calibri"/>
                <w:sz w:val="16"/>
                <w:szCs w:val="16"/>
              </w:rPr>
              <w:t>Asesmen nutrisi dasar: screening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r>
              <w:rPr>
                <w:rFonts w:cs="Calibri"/>
                <w:sz w:val="16"/>
                <w:szCs w:val="16"/>
              </w:rPr>
              <w:t>7</w:t>
            </w:r>
          </w:p>
        </w:tc>
        <w:tc>
          <w:tcPr>
            <w:tcW w:w="1900" w:type="dxa"/>
          </w:tcPr>
          <w:p w:rsidR="0004395B" w:rsidRDefault="0004395B">
            <w:pPr>
              <w:jc w:val="left"/>
              <w:rPr>
                <w:rFonts w:cs="Calibri"/>
                <w:sz w:val="16"/>
                <w:szCs w:val="16"/>
              </w:rPr>
            </w:pPr>
            <w:r>
              <w:rPr>
                <w:rFonts w:cs="Calibri"/>
                <w:sz w:val="16"/>
                <w:szCs w:val="16"/>
              </w:rPr>
              <w:t>Muntah</w:t>
            </w:r>
          </w:p>
        </w:tc>
        <w:tc>
          <w:tcPr>
            <w:tcW w:w="3145" w:type="dxa"/>
          </w:tcPr>
          <w:p w:rsidR="0004395B" w:rsidRDefault="0004395B">
            <w:pPr>
              <w:jc w:val="left"/>
              <w:rPr>
                <w:rFonts w:cs="Calibri"/>
                <w:sz w:val="16"/>
                <w:szCs w:val="16"/>
              </w:rPr>
            </w:pPr>
            <w:r>
              <w:rPr>
                <w:rFonts w:cs="Calibri"/>
                <w:sz w:val="16"/>
                <w:szCs w:val="16"/>
              </w:rPr>
              <w:t>Asesmen nutrisi lanjut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advance</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per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r>
              <w:rPr>
                <w:rFonts w:cs="Calibri"/>
                <w:sz w:val="16"/>
                <w:szCs w:val="16"/>
              </w:rPr>
              <w:t>8</w:t>
            </w:r>
          </w:p>
        </w:tc>
        <w:tc>
          <w:tcPr>
            <w:tcW w:w="1900" w:type="dxa"/>
          </w:tcPr>
          <w:p w:rsidR="0004395B" w:rsidRDefault="0004395B">
            <w:pPr>
              <w:jc w:val="left"/>
              <w:rPr>
                <w:rFonts w:cs="Calibri"/>
                <w:sz w:val="16"/>
                <w:szCs w:val="16"/>
              </w:rPr>
            </w:pPr>
            <w:r>
              <w:rPr>
                <w:rFonts w:cs="Calibri"/>
                <w:sz w:val="16"/>
                <w:szCs w:val="16"/>
              </w:rPr>
              <w:t xml:space="preserve">Hiperbilirubinia </w:t>
            </w:r>
          </w:p>
        </w:tc>
        <w:tc>
          <w:tcPr>
            <w:tcW w:w="3145" w:type="dxa"/>
          </w:tcPr>
          <w:p w:rsidR="0004395B" w:rsidRDefault="0004395B">
            <w:pPr>
              <w:jc w:val="left"/>
              <w:rPr>
                <w:rFonts w:cs="Calibri"/>
                <w:sz w:val="16"/>
                <w:szCs w:val="16"/>
              </w:rPr>
            </w:pPr>
            <w:r>
              <w:rPr>
                <w:rFonts w:cs="Calibri"/>
                <w:sz w:val="16"/>
                <w:szCs w:val="16"/>
              </w:rPr>
              <w:t>Asesmen fisik bilirubin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menyusui dan inisiasi menyusui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laktasi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Pengaturan suhu</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lingkungan inkubator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 pada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tranfusi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B50AB0">
        <w:tc>
          <w:tcPr>
            <w:tcW w:w="450" w:type="dxa"/>
            <w:vMerge w:val="restart"/>
          </w:tcPr>
          <w:p w:rsidR="002C2A63" w:rsidRDefault="002C2A63">
            <w:pPr>
              <w:jc w:val="center"/>
              <w:rPr>
                <w:rFonts w:cs="Calibri"/>
                <w:sz w:val="16"/>
                <w:szCs w:val="16"/>
              </w:rPr>
            </w:pPr>
            <w:r>
              <w:rPr>
                <w:rFonts w:cs="Calibri"/>
                <w:sz w:val="16"/>
                <w:szCs w:val="16"/>
              </w:rPr>
              <w:t>9</w:t>
            </w:r>
          </w:p>
        </w:tc>
        <w:tc>
          <w:tcPr>
            <w:tcW w:w="1900" w:type="dxa"/>
            <w:vMerge w:val="restart"/>
          </w:tcPr>
          <w:p w:rsidR="002C2A63" w:rsidRDefault="002C2A63">
            <w:pPr>
              <w:jc w:val="left"/>
              <w:rPr>
                <w:rFonts w:cs="Calibri"/>
                <w:sz w:val="16"/>
                <w:szCs w:val="16"/>
              </w:rPr>
            </w:pPr>
            <w:r>
              <w:rPr>
                <w:rFonts w:cs="Calibri"/>
                <w:sz w:val="16"/>
                <w:szCs w:val="16"/>
              </w:rPr>
              <w:t xml:space="preserve">Ketidakefektifan </w:t>
            </w:r>
          </w:p>
          <w:p w:rsidR="002C2A63" w:rsidRDefault="002C2A63" w:rsidP="002C2A63">
            <w:pPr>
              <w:jc w:val="left"/>
              <w:rPr>
                <w:rFonts w:cs="Calibri"/>
                <w:sz w:val="16"/>
                <w:szCs w:val="16"/>
              </w:rPr>
            </w:pPr>
            <w:r>
              <w:rPr>
                <w:rFonts w:cs="Calibri"/>
                <w:sz w:val="16"/>
                <w:szCs w:val="16"/>
              </w:rPr>
              <w:t>Pola Makan Bayi</w:t>
            </w:r>
          </w:p>
        </w:tc>
        <w:tc>
          <w:tcPr>
            <w:tcW w:w="3145" w:type="dxa"/>
          </w:tcPr>
          <w:p w:rsidR="002C2A63" w:rsidRDefault="002C2A63">
            <w:pPr>
              <w:jc w:val="left"/>
              <w:rPr>
                <w:rFonts w:cs="Calibri"/>
                <w:sz w:val="16"/>
                <w:szCs w:val="16"/>
              </w:rPr>
            </w:pPr>
            <w:r>
              <w:rPr>
                <w:rFonts w:cs="Calibri"/>
                <w:sz w:val="16"/>
                <w:szCs w:val="16"/>
              </w:rPr>
              <w:t>Asesmen nutrisi dasar: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val="restart"/>
          </w:tcPr>
          <w:p w:rsidR="002C2A63" w:rsidRDefault="002C2A63">
            <w:pPr>
              <w:jc w:val="center"/>
              <w:rPr>
                <w:rFonts w:cs="Calibri"/>
                <w:sz w:val="16"/>
                <w:szCs w:val="16"/>
              </w:rPr>
            </w:pPr>
            <w:r>
              <w:rPr>
                <w:rFonts w:cs="Calibri"/>
                <w:sz w:val="16"/>
                <w:szCs w:val="16"/>
              </w:rPr>
              <w:t>10</w:t>
            </w:r>
          </w:p>
        </w:tc>
        <w:tc>
          <w:tcPr>
            <w:tcW w:w="1900" w:type="dxa"/>
            <w:vMerge w:val="restart"/>
          </w:tcPr>
          <w:p w:rsidR="002C2A63" w:rsidRDefault="002C2A63">
            <w:pPr>
              <w:jc w:val="left"/>
              <w:rPr>
                <w:rFonts w:cs="Calibri"/>
                <w:sz w:val="16"/>
                <w:szCs w:val="16"/>
              </w:rPr>
            </w:pPr>
            <w:r>
              <w:rPr>
                <w:rFonts w:cs="Calibri"/>
                <w:sz w:val="16"/>
                <w:szCs w:val="16"/>
              </w:rPr>
              <w:t>Kesiapan untuk</w:t>
            </w:r>
          </w:p>
          <w:p w:rsidR="002C2A63" w:rsidRDefault="002C2A63" w:rsidP="002C2A63">
            <w:pPr>
              <w:jc w:val="left"/>
              <w:rPr>
                <w:rFonts w:cs="Calibri"/>
                <w:sz w:val="16"/>
                <w:szCs w:val="16"/>
              </w:rPr>
            </w:pPr>
            <w:r>
              <w:rPr>
                <w:rFonts w:cs="Calibri"/>
                <w:sz w:val="16"/>
                <w:szCs w:val="16"/>
              </w:rPr>
              <w:t>meningkatkan Nutrisi</w:t>
            </w:r>
          </w:p>
        </w:tc>
        <w:tc>
          <w:tcPr>
            <w:tcW w:w="3145" w:type="dxa"/>
          </w:tcPr>
          <w:p w:rsidR="002C2A63" w:rsidRDefault="002C2A63">
            <w:pPr>
              <w:jc w:val="left"/>
              <w:rPr>
                <w:rFonts w:cs="Calibri"/>
                <w:sz w:val="16"/>
                <w:szCs w:val="16"/>
              </w:rPr>
            </w:pPr>
            <w:r>
              <w:rPr>
                <w:rFonts w:cs="Calibri"/>
                <w:sz w:val="16"/>
                <w:szCs w:val="16"/>
              </w:rPr>
              <w:t>Asesmen nutrisi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r>
              <w:rPr>
                <w:rFonts w:cs="Calibri"/>
                <w:sz w:val="16"/>
                <w:szCs w:val="16"/>
              </w:rPr>
              <w:t>11</w:t>
            </w:r>
          </w:p>
        </w:tc>
        <w:tc>
          <w:tcPr>
            <w:tcW w:w="1900" w:type="dxa"/>
          </w:tcPr>
          <w:p w:rsidR="0004395B" w:rsidRDefault="0004395B">
            <w:pPr>
              <w:jc w:val="left"/>
              <w:rPr>
                <w:rFonts w:cs="Calibri"/>
                <w:sz w:val="16"/>
                <w:szCs w:val="16"/>
              </w:rPr>
            </w:pPr>
            <w:r>
              <w:rPr>
                <w:rFonts w:cs="Calibri"/>
                <w:sz w:val="16"/>
                <w:szCs w:val="16"/>
              </w:rPr>
              <w:t>Insufisiensi ASI</w:t>
            </w:r>
          </w:p>
        </w:tc>
        <w:tc>
          <w:tcPr>
            <w:tcW w:w="3145" w:type="dxa"/>
          </w:tcPr>
          <w:p w:rsidR="0004395B" w:rsidRDefault="0004395B">
            <w:pPr>
              <w:jc w:val="left"/>
              <w:rPr>
                <w:rFonts w:cs="Calibri"/>
                <w:sz w:val="16"/>
                <w:szCs w:val="16"/>
              </w:rPr>
            </w:pPr>
            <w:r>
              <w:rPr>
                <w:rFonts w:cs="Calibri"/>
                <w:sz w:val="16"/>
                <w:szCs w:val="16"/>
              </w:rPr>
              <w:t>Early Warnig System Management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cara menyusui dengan botol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Pengambilan sampel darah vena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NGT pada anak/bayi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makan per NGT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laktasi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r>
              <w:rPr>
                <w:rFonts w:cs="Calibri"/>
                <w:sz w:val="16"/>
                <w:szCs w:val="16"/>
              </w:rPr>
              <w:t>12</w:t>
            </w:r>
          </w:p>
        </w:tc>
        <w:tc>
          <w:tcPr>
            <w:tcW w:w="1900" w:type="dxa"/>
          </w:tcPr>
          <w:p w:rsidR="0004395B" w:rsidRDefault="0004395B">
            <w:pPr>
              <w:jc w:val="left"/>
              <w:rPr>
                <w:rFonts w:cs="Calibri"/>
                <w:sz w:val="16"/>
                <w:szCs w:val="16"/>
              </w:rPr>
            </w:pPr>
            <w:r>
              <w:rPr>
                <w:rFonts w:cs="Calibri"/>
                <w:sz w:val="16"/>
                <w:szCs w:val="16"/>
              </w:rPr>
              <w:t>Gangguan menelan</w:t>
            </w:r>
          </w:p>
        </w:tc>
        <w:tc>
          <w:tcPr>
            <w:tcW w:w="3145" w:type="dxa"/>
          </w:tcPr>
          <w:p w:rsidR="0004395B" w:rsidRDefault="0004395B">
            <w:pPr>
              <w:jc w:val="left"/>
              <w:rPr>
                <w:rFonts w:cs="Calibri"/>
                <w:sz w:val="16"/>
                <w:szCs w:val="16"/>
              </w:rPr>
            </w:pPr>
            <w:r>
              <w:rPr>
                <w:rFonts w:cs="Calibri"/>
                <w:sz w:val="16"/>
                <w:szCs w:val="16"/>
              </w:rPr>
              <w:t>Asesmen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r>
              <w:rPr>
                <w:rFonts w:cs="Calibri"/>
                <w:sz w:val="16"/>
                <w:szCs w:val="16"/>
              </w:rPr>
              <w:t>13</w:t>
            </w:r>
          </w:p>
        </w:tc>
        <w:tc>
          <w:tcPr>
            <w:tcW w:w="1900" w:type="dxa"/>
          </w:tcPr>
          <w:p w:rsidR="0004395B" w:rsidRDefault="0004395B">
            <w:pPr>
              <w:jc w:val="left"/>
              <w:rPr>
                <w:rFonts w:cs="Calibri"/>
                <w:sz w:val="16"/>
                <w:szCs w:val="16"/>
              </w:rPr>
            </w:pPr>
            <w:r>
              <w:rPr>
                <w:rFonts w:cs="Calibri"/>
                <w:sz w:val="16"/>
                <w:szCs w:val="16"/>
              </w:rPr>
              <w:t>Resiko aspirasi</w:t>
            </w:r>
          </w:p>
        </w:tc>
        <w:tc>
          <w:tcPr>
            <w:tcW w:w="3145" w:type="dxa"/>
          </w:tcPr>
          <w:p w:rsidR="0004395B" w:rsidRDefault="0004395B">
            <w:pPr>
              <w:jc w:val="left"/>
              <w:rPr>
                <w:rFonts w:cs="Calibri"/>
                <w:sz w:val="16"/>
                <w:szCs w:val="16"/>
              </w:rPr>
            </w:pPr>
            <w:r>
              <w:rPr>
                <w:rFonts w:cs="Calibri"/>
                <w:sz w:val="16"/>
                <w:szCs w:val="16"/>
              </w:rPr>
              <w:t>Edukasi : terapi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Tatalaksana/manajemen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B50AB0">
        <w:tc>
          <w:tcPr>
            <w:tcW w:w="450" w:type="dxa"/>
            <w:vMerge w:val="restart"/>
          </w:tcPr>
          <w:p w:rsidR="002C2A63" w:rsidRDefault="002C2A63">
            <w:pPr>
              <w:jc w:val="center"/>
              <w:rPr>
                <w:rFonts w:cs="Calibri"/>
                <w:sz w:val="16"/>
                <w:szCs w:val="16"/>
              </w:rPr>
            </w:pPr>
            <w:r>
              <w:rPr>
                <w:rFonts w:cs="Calibri"/>
                <w:sz w:val="16"/>
                <w:szCs w:val="16"/>
              </w:rPr>
              <w:t>14</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rsidP="002C2A63">
            <w:pPr>
              <w:jc w:val="left"/>
              <w:rPr>
                <w:rFonts w:cs="Calibri"/>
                <w:sz w:val="16"/>
                <w:szCs w:val="16"/>
              </w:rPr>
            </w:pPr>
            <w:r>
              <w:rPr>
                <w:rFonts w:cs="Calibri"/>
                <w:sz w:val="16"/>
                <w:szCs w:val="16"/>
              </w:rPr>
              <w:t>Gangguan fungsi hati</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fisik : fungsi hati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lanjut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tabs>
                <w:tab w:val="left" w:pos="200"/>
                <w:tab w:val="center" w:pos="289"/>
              </w:tabs>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advance</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Early Warning System Management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Pengambilan sampel darah vena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Pemasangan NGT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makan per NGT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Dekompresi lambung/kumbah lambung</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Kewaspadaan perdarahan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Pengurangan perdarahan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Kewaspadaan terhadap sirkulasi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Tranfusi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saluran gastrointestinal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B50AB0">
        <w:tc>
          <w:tcPr>
            <w:tcW w:w="450" w:type="dxa"/>
            <w:vMerge w:val="restart"/>
          </w:tcPr>
          <w:p w:rsidR="002C2A63" w:rsidRDefault="002C2A63">
            <w:pPr>
              <w:jc w:val="center"/>
              <w:rPr>
                <w:rFonts w:cs="Calibri"/>
                <w:sz w:val="16"/>
                <w:szCs w:val="16"/>
              </w:rPr>
            </w:pPr>
            <w:r>
              <w:rPr>
                <w:rFonts w:cs="Calibri"/>
                <w:sz w:val="16"/>
                <w:szCs w:val="16"/>
              </w:rPr>
              <w:t>15</w:t>
            </w:r>
          </w:p>
        </w:tc>
        <w:tc>
          <w:tcPr>
            <w:tcW w:w="1900" w:type="dxa"/>
            <w:vMerge w:val="restart"/>
          </w:tcPr>
          <w:p w:rsidR="002C2A63" w:rsidRDefault="002C2A63">
            <w:pPr>
              <w:jc w:val="left"/>
              <w:rPr>
                <w:rFonts w:cs="Calibri"/>
                <w:sz w:val="16"/>
                <w:szCs w:val="16"/>
              </w:rPr>
            </w:pPr>
            <w:r>
              <w:rPr>
                <w:rFonts w:cs="Calibri"/>
                <w:sz w:val="16"/>
                <w:szCs w:val="16"/>
              </w:rPr>
              <w:t xml:space="preserve">Gangguan Komunikasi </w:t>
            </w:r>
          </w:p>
          <w:p w:rsidR="002C2A63" w:rsidRDefault="002C2A63" w:rsidP="002C2A63">
            <w:pPr>
              <w:jc w:val="left"/>
              <w:rPr>
                <w:rFonts w:cs="Calibri"/>
                <w:sz w:val="16"/>
                <w:szCs w:val="16"/>
              </w:rPr>
            </w:pPr>
            <w:r>
              <w:rPr>
                <w:rFonts w:cs="Calibri"/>
                <w:sz w:val="16"/>
                <w:szCs w:val="16"/>
              </w:rPr>
              <w:t>Verbal</w:t>
            </w:r>
          </w:p>
        </w:tc>
        <w:tc>
          <w:tcPr>
            <w:tcW w:w="3145" w:type="dxa"/>
          </w:tcPr>
          <w:p w:rsidR="002C2A63" w:rsidRDefault="002C2A63">
            <w:pPr>
              <w:jc w:val="left"/>
              <w:rPr>
                <w:rFonts w:cs="Calibri"/>
                <w:sz w:val="16"/>
                <w:szCs w:val="16"/>
              </w:rPr>
            </w:pPr>
            <w:r>
              <w:rPr>
                <w:rFonts w:cs="Calibri"/>
                <w:sz w:val="16"/>
                <w:szCs w:val="16"/>
              </w:rPr>
              <w:t>Asesmen komunikasi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Latihan komunikasi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Peningkatan komunikasi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Biblioterapi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r>
              <w:rPr>
                <w:rFonts w:cs="Calibri"/>
                <w:sz w:val="16"/>
                <w:szCs w:val="16"/>
              </w:rPr>
              <w:t>16</w:t>
            </w:r>
          </w:p>
        </w:tc>
        <w:tc>
          <w:tcPr>
            <w:tcW w:w="1900" w:type="dxa"/>
          </w:tcPr>
          <w:p w:rsidR="0004395B" w:rsidRDefault="0004395B">
            <w:pPr>
              <w:jc w:val="left"/>
              <w:rPr>
                <w:rFonts w:cs="Calibri"/>
                <w:sz w:val="16"/>
                <w:szCs w:val="16"/>
              </w:rPr>
            </w:pPr>
            <w:r>
              <w:rPr>
                <w:rFonts w:cs="Calibri"/>
                <w:sz w:val="16"/>
                <w:szCs w:val="16"/>
              </w:rPr>
              <w:t>Gangguan Mobilitas fisik</w:t>
            </w:r>
          </w:p>
        </w:tc>
        <w:tc>
          <w:tcPr>
            <w:tcW w:w="3145" w:type="dxa"/>
          </w:tcPr>
          <w:p w:rsidR="0004395B" w:rsidRDefault="0004395B">
            <w:pPr>
              <w:jc w:val="left"/>
              <w:rPr>
                <w:rFonts w:cs="Calibri"/>
                <w:sz w:val="16"/>
                <w:szCs w:val="16"/>
              </w:rPr>
            </w:pPr>
            <w:r>
              <w:rPr>
                <w:rFonts w:cs="Calibri"/>
                <w:sz w:val="16"/>
                <w:szCs w:val="16"/>
              </w:rPr>
              <w:t>Asesmen status fungsional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r>
              <w:rPr>
                <w:rFonts w:cs="Calibri"/>
                <w:sz w:val="16"/>
                <w:szCs w:val="16"/>
              </w:rPr>
              <w:t>17</w:t>
            </w:r>
          </w:p>
        </w:tc>
        <w:tc>
          <w:tcPr>
            <w:tcW w:w="1900" w:type="dxa"/>
          </w:tcPr>
          <w:p w:rsidR="0004395B" w:rsidRDefault="0004395B">
            <w:pPr>
              <w:jc w:val="left"/>
              <w:rPr>
                <w:rFonts w:cs="Calibri"/>
                <w:sz w:val="16"/>
                <w:szCs w:val="16"/>
              </w:rPr>
            </w:pPr>
            <w:r>
              <w:rPr>
                <w:rFonts w:cs="Calibri"/>
                <w:sz w:val="16"/>
                <w:szCs w:val="16"/>
              </w:rPr>
              <w:t>Gangguan Berjalan</w:t>
            </w:r>
          </w:p>
        </w:tc>
        <w:tc>
          <w:tcPr>
            <w:tcW w:w="3145" w:type="dxa"/>
          </w:tcPr>
          <w:p w:rsidR="0004395B" w:rsidRDefault="0004395B">
            <w:pPr>
              <w:jc w:val="left"/>
              <w:rPr>
                <w:rFonts w:cs="Calibri"/>
                <w:sz w:val="16"/>
                <w:szCs w:val="16"/>
              </w:rPr>
            </w:pPr>
            <w:r>
              <w:rPr>
                <w:rFonts w:cs="Calibri"/>
                <w:sz w:val="16"/>
                <w:szCs w:val="16"/>
              </w:rPr>
              <w:t>Asesmen risiko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B50AB0">
        <w:tc>
          <w:tcPr>
            <w:tcW w:w="450" w:type="dxa"/>
            <w:vMerge w:val="restart"/>
          </w:tcPr>
          <w:p w:rsidR="002C2A63" w:rsidRDefault="002C2A63">
            <w:pPr>
              <w:jc w:val="center"/>
              <w:rPr>
                <w:rFonts w:cs="Calibri"/>
                <w:sz w:val="16"/>
                <w:szCs w:val="16"/>
              </w:rPr>
            </w:pPr>
            <w:r>
              <w:rPr>
                <w:rFonts w:cs="Calibri"/>
                <w:sz w:val="16"/>
                <w:szCs w:val="16"/>
              </w:rPr>
              <w:t>18</w:t>
            </w:r>
          </w:p>
        </w:tc>
        <w:tc>
          <w:tcPr>
            <w:tcW w:w="1900" w:type="dxa"/>
            <w:vMerge w:val="restart"/>
          </w:tcPr>
          <w:p w:rsidR="002C2A63" w:rsidRDefault="002C2A63">
            <w:pPr>
              <w:jc w:val="left"/>
              <w:rPr>
                <w:rFonts w:cs="Calibri"/>
                <w:sz w:val="16"/>
                <w:szCs w:val="16"/>
              </w:rPr>
            </w:pPr>
            <w:r>
              <w:rPr>
                <w:rFonts w:cs="Calibri"/>
                <w:sz w:val="16"/>
                <w:szCs w:val="16"/>
              </w:rPr>
              <w:t xml:space="preserve">Gangguan Mobilitas di </w:t>
            </w:r>
          </w:p>
          <w:p w:rsidR="002C2A63" w:rsidRDefault="002C2A63" w:rsidP="002C2A63">
            <w:pPr>
              <w:jc w:val="left"/>
              <w:rPr>
                <w:rFonts w:cs="Calibri"/>
                <w:sz w:val="16"/>
                <w:szCs w:val="16"/>
              </w:rPr>
            </w:pPr>
            <w:r>
              <w:rPr>
                <w:rFonts w:cs="Calibri"/>
                <w:sz w:val="16"/>
                <w:szCs w:val="16"/>
              </w:rPr>
              <w:t>Kursi Roda</w:t>
            </w:r>
          </w:p>
        </w:tc>
        <w:tc>
          <w:tcPr>
            <w:tcW w:w="3145" w:type="dxa"/>
          </w:tcPr>
          <w:p w:rsidR="002C2A63" w:rsidRDefault="002C2A63">
            <w:pPr>
              <w:jc w:val="left"/>
              <w:rPr>
                <w:rFonts w:cs="Calibri"/>
                <w:sz w:val="16"/>
                <w:szCs w:val="16"/>
              </w:rPr>
            </w:pPr>
            <w:r>
              <w:rPr>
                <w:rFonts w:cs="Calibri"/>
                <w:sz w:val="16"/>
                <w:szCs w:val="16"/>
              </w:rPr>
              <w:t>Asesmen kekuatan otot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val="restart"/>
          </w:tcPr>
          <w:p w:rsidR="002C2A63" w:rsidRDefault="002C2A63">
            <w:pPr>
              <w:jc w:val="center"/>
              <w:rPr>
                <w:rFonts w:cs="Calibri"/>
                <w:sz w:val="16"/>
                <w:szCs w:val="16"/>
              </w:rPr>
            </w:pPr>
            <w:r>
              <w:rPr>
                <w:rFonts w:cs="Calibri"/>
                <w:sz w:val="16"/>
                <w:szCs w:val="16"/>
              </w:rPr>
              <w:t>19</w:t>
            </w:r>
          </w:p>
        </w:tc>
        <w:tc>
          <w:tcPr>
            <w:tcW w:w="1900" w:type="dxa"/>
            <w:vMerge w:val="restart"/>
          </w:tcPr>
          <w:p w:rsidR="002C2A63" w:rsidRDefault="002C2A63">
            <w:pPr>
              <w:jc w:val="left"/>
              <w:rPr>
                <w:rFonts w:cs="Calibri"/>
                <w:sz w:val="16"/>
                <w:szCs w:val="16"/>
              </w:rPr>
            </w:pPr>
            <w:r>
              <w:rPr>
                <w:rFonts w:cs="Calibri"/>
                <w:sz w:val="16"/>
                <w:szCs w:val="16"/>
              </w:rPr>
              <w:t xml:space="preserve">Gangguan Kemampuan </w:t>
            </w:r>
          </w:p>
          <w:p w:rsidR="002C2A63" w:rsidRDefault="002C2A63" w:rsidP="002C2A63">
            <w:pPr>
              <w:jc w:val="left"/>
              <w:rPr>
                <w:rFonts w:cs="Calibri"/>
                <w:sz w:val="16"/>
                <w:szCs w:val="16"/>
              </w:rPr>
            </w:pPr>
            <w:r>
              <w:rPr>
                <w:rFonts w:cs="Calibri"/>
                <w:sz w:val="16"/>
                <w:szCs w:val="16"/>
              </w:rPr>
              <w:t>Berpindah</w:t>
            </w:r>
          </w:p>
        </w:tc>
        <w:tc>
          <w:tcPr>
            <w:tcW w:w="3145" w:type="dxa"/>
          </w:tcPr>
          <w:p w:rsidR="002C2A63" w:rsidRDefault="002C2A63">
            <w:pPr>
              <w:jc w:val="left"/>
              <w:rPr>
                <w:rFonts w:cs="Calibri"/>
                <w:sz w:val="16"/>
                <w:szCs w:val="16"/>
              </w:rPr>
            </w:pPr>
            <w:r>
              <w:rPr>
                <w:rFonts w:cs="Calibri"/>
                <w:sz w:val="16"/>
                <w:szCs w:val="16"/>
              </w:rPr>
              <w:t>Edukasi: aktivitas/ latihan yang telah ditentukan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val="restart"/>
          </w:tcPr>
          <w:p w:rsidR="002C2A63" w:rsidRDefault="002C2A63">
            <w:pPr>
              <w:jc w:val="center"/>
              <w:rPr>
                <w:rFonts w:cs="Calibri"/>
                <w:sz w:val="16"/>
                <w:szCs w:val="16"/>
              </w:rPr>
            </w:pPr>
            <w:r>
              <w:rPr>
                <w:rFonts w:cs="Calibri"/>
                <w:sz w:val="16"/>
                <w:szCs w:val="16"/>
              </w:rPr>
              <w:t>20</w:t>
            </w:r>
          </w:p>
        </w:tc>
        <w:tc>
          <w:tcPr>
            <w:tcW w:w="1900" w:type="dxa"/>
            <w:vMerge w:val="restart"/>
          </w:tcPr>
          <w:p w:rsidR="002C2A63" w:rsidRDefault="002C2A63">
            <w:pPr>
              <w:jc w:val="left"/>
              <w:rPr>
                <w:rFonts w:cs="Calibri"/>
                <w:sz w:val="16"/>
                <w:szCs w:val="16"/>
              </w:rPr>
            </w:pPr>
            <w:r>
              <w:rPr>
                <w:rFonts w:cs="Calibri"/>
                <w:sz w:val="16"/>
                <w:szCs w:val="16"/>
              </w:rPr>
              <w:t xml:space="preserve">Gangguan Mobilitas di </w:t>
            </w:r>
          </w:p>
          <w:p w:rsidR="002C2A63" w:rsidRDefault="002C2A63" w:rsidP="002C2A63">
            <w:pPr>
              <w:jc w:val="left"/>
              <w:rPr>
                <w:rFonts w:cs="Calibri"/>
                <w:sz w:val="16"/>
                <w:szCs w:val="16"/>
              </w:rPr>
            </w:pPr>
            <w:r>
              <w:rPr>
                <w:rFonts w:cs="Calibri"/>
                <w:sz w:val="16"/>
                <w:szCs w:val="16"/>
              </w:rPr>
              <w:t>Tempat Tidur</w:t>
            </w:r>
          </w:p>
        </w:tc>
        <w:tc>
          <w:tcPr>
            <w:tcW w:w="3145" w:type="dxa"/>
          </w:tcPr>
          <w:p w:rsidR="002C2A63" w:rsidRDefault="002C2A63">
            <w:pPr>
              <w:jc w:val="left"/>
              <w:rPr>
                <w:rFonts w:cs="Calibri"/>
                <w:sz w:val="16"/>
                <w:szCs w:val="16"/>
              </w:rPr>
            </w:pPr>
            <w:r>
              <w:rPr>
                <w:rFonts w:cs="Calibri"/>
                <w:sz w:val="16"/>
                <w:szCs w:val="16"/>
              </w:rPr>
              <w:t>Peningkatan latihan: Peregangan :ROM pasif</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r>
              <w:rPr>
                <w:rFonts w:cs="Calibri"/>
                <w:sz w:val="16"/>
                <w:szCs w:val="16"/>
              </w:rPr>
              <w:t>21</w:t>
            </w:r>
          </w:p>
        </w:tc>
        <w:tc>
          <w:tcPr>
            <w:tcW w:w="1900" w:type="dxa"/>
          </w:tcPr>
          <w:p w:rsidR="0004395B" w:rsidRDefault="0004395B">
            <w:pPr>
              <w:jc w:val="left"/>
              <w:rPr>
                <w:rFonts w:cs="Calibri"/>
                <w:sz w:val="16"/>
                <w:szCs w:val="16"/>
              </w:rPr>
            </w:pPr>
            <w:r>
              <w:rPr>
                <w:rFonts w:cs="Calibri"/>
                <w:sz w:val="16"/>
                <w:szCs w:val="16"/>
              </w:rPr>
              <w:t>Intoleransi Aktivitas</w:t>
            </w:r>
          </w:p>
        </w:tc>
        <w:tc>
          <w:tcPr>
            <w:tcW w:w="3145" w:type="dxa"/>
          </w:tcPr>
          <w:p w:rsidR="0004395B" w:rsidRDefault="0004395B">
            <w:pPr>
              <w:jc w:val="left"/>
              <w:rPr>
                <w:rFonts w:cs="Calibri"/>
                <w:sz w:val="16"/>
                <w:szCs w:val="16"/>
              </w:rPr>
            </w:pPr>
            <w:r>
              <w:rPr>
                <w:rFonts w:cs="Calibri"/>
                <w:sz w:val="16"/>
                <w:szCs w:val="16"/>
              </w:rPr>
              <w:t>Peningkatan pergerakan tubuh: ROM aktif</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Positioning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Latihan otot pelvic</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peningkatan pergerakan tubuh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ambulasi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keseimbangan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kontrol otot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pergerakan sendi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Perawatan traksi/ immobilisasi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tirah baring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Berpindah tempat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mandi/ hygiene</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Mandi: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aktivitas sehari-hari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toileting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Pencegahan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 per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Pemberian medikasi per oral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Kolaborasi X Ray dll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Kolaborasi fisioterapi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toileting BAK/ BAB</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r>
              <w:rPr>
                <w:rFonts w:cs="Calibri"/>
                <w:sz w:val="16"/>
                <w:szCs w:val="16"/>
              </w:rPr>
              <w:t>21</w:t>
            </w:r>
          </w:p>
        </w:tc>
        <w:tc>
          <w:tcPr>
            <w:tcW w:w="1900" w:type="dxa"/>
          </w:tcPr>
          <w:p w:rsidR="0004395B" w:rsidRDefault="0004395B">
            <w:pPr>
              <w:jc w:val="left"/>
              <w:rPr>
                <w:rFonts w:cs="Calibri"/>
                <w:sz w:val="16"/>
                <w:szCs w:val="16"/>
              </w:rPr>
            </w:pPr>
            <w:r>
              <w:rPr>
                <w:rFonts w:cs="Calibri"/>
                <w:sz w:val="16"/>
                <w:szCs w:val="16"/>
              </w:rPr>
              <w:t>Defisit Perawatan Diri</w:t>
            </w:r>
          </w:p>
        </w:tc>
        <w:tc>
          <w:tcPr>
            <w:tcW w:w="3145" w:type="dxa"/>
          </w:tcPr>
          <w:p w:rsidR="0004395B" w:rsidRDefault="0004395B">
            <w:pPr>
              <w:jc w:val="left"/>
              <w:rPr>
                <w:rFonts w:cs="Calibri"/>
                <w:sz w:val="16"/>
                <w:szCs w:val="16"/>
              </w:rPr>
            </w:pPr>
            <w:r>
              <w:rPr>
                <w:rFonts w:cs="Calibri"/>
                <w:sz w:val="16"/>
                <w:szCs w:val="16"/>
              </w:rPr>
              <w:t>Pengkajian status fungsional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mandi/ hygiene</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Mandi: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aktivitas sehari-hari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Grooming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toileting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Pencegahan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B50AB0">
        <w:tc>
          <w:tcPr>
            <w:tcW w:w="450" w:type="dxa"/>
            <w:vMerge w:val="restart"/>
          </w:tcPr>
          <w:p w:rsidR="002C2A63" w:rsidRDefault="002C2A63">
            <w:pPr>
              <w:jc w:val="center"/>
              <w:rPr>
                <w:rFonts w:cs="Calibri"/>
                <w:sz w:val="16"/>
                <w:szCs w:val="16"/>
              </w:rPr>
            </w:pPr>
            <w:r>
              <w:rPr>
                <w:rFonts w:cs="Calibri"/>
                <w:sz w:val="16"/>
                <w:szCs w:val="16"/>
              </w:rPr>
              <w:t>22</w:t>
            </w:r>
          </w:p>
        </w:tc>
        <w:tc>
          <w:tcPr>
            <w:tcW w:w="1900" w:type="dxa"/>
            <w:vMerge w:val="restart"/>
          </w:tcPr>
          <w:p w:rsidR="002C2A63" w:rsidRDefault="002C2A63">
            <w:pPr>
              <w:jc w:val="left"/>
              <w:rPr>
                <w:rFonts w:cs="Calibri"/>
                <w:sz w:val="16"/>
                <w:szCs w:val="16"/>
              </w:rPr>
            </w:pPr>
            <w:r>
              <w:rPr>
                <w:rFonts w:cs="Calibri"/>
                <w:sz w:val="16"/>
                <w:szCs w:val="16"/>
              </w:rPr>
              <w:t>Resiko cidera/ trauma</w:t>
            </w:r>
          </w:p>
          <w:p w:rsidR="002C2A63" w:rsidRDefault="002C2A63" w:rsidP="002C2A63">
            <w:pPr>
              <w:jc w:val="left"/>
              <w:rPr>
                <w:rFonts w:cs="Calibri"/>
                <w:sz w:val="16"/>
                <w:szCs w:val="16"/>
              </w:rPr>
            </w:pPr>
            <w:r>
              <w:rPr>
                <w:rFonts w:cs="Calibri"/>
                <w:sz w:val="16"/>
                <w:szCs w:val="16"/>
              </w:rPr>
              <w:t>Resiko Jatuh</w:t>
            </w:r>
          </w:p>
        </w:tc>
        <w:tc>
          <w:tcPr>
            <w:tcW w:w="3145" w:type="dxa"/>
          </w:tcPr>
          <w:p w:rsidR="002C2A63" w:rsidRDefault="002C2A63">
            <w:pPr>
              <w:jc w:val="left"/>
              <w:rPr>
                <w:rFonts w:cs="Calibri"/>
                <w:sz w:val="16"/>
                <w:szCs w:val="16"/>
              </w:rPr>
            </w:pPr>
            <w:r>
              <w:rPr>
                <w:rFonts w:cs="Calibri"/>
                <w:sz w:val="16"/>
                <w:szCs w:val="16"/>
              </w:rPr>
              <w:t>Asesmen risiko jatuh</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Pencegahan jatuh</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Restrain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Peningkatan pelibatan keluarga</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Dukungan perlindungan dari kekerasan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perilaku: Membahayakan diri sendiri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r>
              <w:rPr>
                <w:rFonts w:cs="Calibri"/>
                <w:sz w:val="16"/>
                <w:szCs w:val="16"/>
              </w:rPr>
              <w:t>23</w:t>
            </w:r>
          </w:p>
        </w:tc>
        <w:tc>
          <w:tcPr>
            <w:tcW w:w="1900" w:type="dxa"/>
          </w:tcPr>
          <w:p w:rsidR="0004395B" w:rsidRDefault="0004395B">
            <w:pPr>
              <w:jc w:val="left"/>
              <w:rPr>
                <w:rFonts w:cs="Calibri"/>
                <w:sz w:val="16"/>
                <w:szCs w:val="16"/>
              </w:rPr>
            </w:pPr>
            <w:r>
              <w:rPr>
                <w:rFonts w:cs="Calibri"/>
                <w:sz w:val="16"/>
                <w:szCs w:val="16"/>
              </w:rPr>
              <w:t>Nyeri akut</w:t>
            </w:r>
          </w:p>
        </w:tc>
        <w:tc>
          <w:tcPr>
            <w:tcW w:w="3145" w:type="dxa"/>
          </w:tcPr>
          <w:p w:rsidR="0004395B" w:rsidRDefault="0004395B">
            <w:pPr>
              <w:jc w:val="left"/>
              <w:rPr>
                <w:rFonts w:cs="Calibri"/>
                <w:sz w:val="16"/>
                <w:szCs w:val="16"/>
              </w:rPr>
            </w:pPr>
            <w:r>
              <w:rPr>
                <w:rFonts w:cs="Calibri"/>
                <w:sz w:val="16"/>
                <w:szCs w:val="16"/>
              </w:rPr>
              <w:t>Asesmen nyeri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r>
              <w:rPr>
                <w:rFonts w:cs="Calibri"/>
                <w:sz w:val="16"/>
                <w:szCs w:val="16"/>
              </w:rPr>
              <w:t>24</w:t>
            </w:r>
          </w:p>
        </w:tc>
        <w:tc>
          <w:tcPr>
            <w:tcW w:w="1900" w:type="dxa"/>
          </w:tcPr>
          <w:p w:rsidR="0004395B" w:rsidRDefault="0004395B">
            <w:pPr>
              <w:jc w:val="left"/>
              <w:rPr>
                <w:rFonts w:cs="Calibri"/>
                <w:sz w:val="16"/>
                <w:szCs w:val="16"/>
              </w:rPr>
            </w:pPr>
            <w:r>
              <w:rPr>
                <w:rFonts w:cs="Calibri"/>
                <w:sz w:val="16"/>
                <w:szCs w:val="16"/>
              </w:rPr>
              <w:t>Nyeri kronis</w:t>
            </w:r>
          </w:p>
        </w:tc>
        <w:tc>
          <w:tcPr>
            <w:tcW w:w="3145" w:type="dxa"/>
          </w:tcPr>
          <w:p w:rsidR="0004395B" w:rsidRDefault="0004395B">
            <w:pPr>
              <w:jc w:val="left"/>
              <w:rPr>
                <w:rFonts w:cs="Calibri"/>
                <w:sz w:val="16"/>
                <w:szCs w:val="16"/>
              </w:rPr>
            </w:pPr>
            <w:r>
              <w:rPr>
                <w:rFonts w:cs="Calibri"/>
                <w:sz w:val="16"/>
                <w:szCs w:val="16"/>
              </w:rPr>
              <w:t>Manajemen nyeri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posisi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Distraksi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Aromaterapi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relaksasi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Kompres panas/ dingin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Masase/ pijat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rekreasi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 Intraspinal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anestesi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Hypnosis</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Transcutaneus Electrical Nerve Stimulation (TENS)</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Akupresur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Panduan Imajinasi (Guided Imagery)</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 nyeri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Reiki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B50AB0">
        <w:tc>
          <w:tcPr>
            <w:tcW w:w="450" w:type="dxa"/>
            <w:vMerge w:val="restart"/>
          </w:tcPr>
          <w:p w:rsidR="002C2A63" w:rsidRDefault="002C2A63">
            <w:pPr>
              <w:jc w:val="center"/>
              <w:rPr>
                <w:rFonts w:cs="Calibri"/>
                <w:sz w:val="16"/>
                <w:szCs w:val="16"/>
              </w:rPr>
            </w:pPr>
            <w:r>
              <w:rPr>
                <w:rFonts w:cs="Calibri"/>
                <w:sz w:val="16"/>
                <w:szCs w:val="16"/>
              </w:rPr>
              <w:t>25</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t>Ketidakseimbangan Suhu</w:t>
            </w:r>
          </w:p>
          <w:p w:rsidR="002C2A63" w:rsidRDefault="002C2A63" w:rsidP="002C2A63">
            <w:pPr>
              <w:jc w:val="left"/>
              <w:rPr>
                <w:rFonts w:cs="Calibri"/>
                <w:sz w:val="16"/>
                <w:szCs w:val="16"/>
              </w:rPr>
            </w:pPr>
            <w:r>
              <w:rPr>
                <w:rFonts w:cs="Calibri"/>
                <w:sz w:val="16"/>
                <w:szCs w:val="16"/>
              </w:rPr>
              <w:t>Tubuh</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arteri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vena</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r>
              <w:rPr>
                <w:rFonts w:cs="Calibri"/>
                <w:sz w:val="16"/>
                <w:szCs w:val="16"/>
              </w:rPr>
              <w:t>26</w:t>
            </w:r>
          </w:p>
        </w:tc>
        <w:tc>
          <w:tcPr>
            <w:tcW w:w="1900" w:type="dxa"/>
          </w:tcPr>
          <w:p w:rsidR="0004395B" w:rsidRDefault="0004395B">
            <w:pPr>
              <w:jc w:val="left"/>
              <w:rPr>
                <w:rFonts w:cs="Calibri"/>
                <w:sz w:val="16"/>
                <w:szCs w:val="16"/>
              </w:rPr>
            </w:pPr>
            <w:r>
              <w:rPr>
                <w:rFonts w:cs="Calibri"/>
                <w:sz w:val="16"/>
                <w:szCs w:val="16"/>
              </w:rPr>
              <w:t>Hipotermia</w:t>
            </w: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r>
              <w:rPr>
                <w:rFonts w:cs="Calibri"/>
                <w:sz w:val="16"/>
                <w:szCs w:val="16"/>
              </w:rPr>
              <w:t xml:space="preserve">X </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r>
              <w:rPr>
                <w:rFonts w:cs="Calibri"/>
                <w:sz w:val="16"/>
                <w:szCs w:val="16"/>
              </w:rPr>
              <w:t>27</w:t>
            </w:r>
          </w:p>
        </w:tc>
        <w:tc>
          <w:tcPr>
            <w:tcW w:w="1900" w:type="dxa"/>
          </w:tcPr>
          <w:p w:rsidR="0004395B" w:rsidRDefault="0004395B">
            <w:pPr>
              <w:jc w:val="left"/>
              <w:rPr>
                <w:rFonts w:cs="Calibri"/>
                <w:sz w:val="16"/>
                <w:szCs w:val="16"/>
              </w:rPr>
            </w:pPr>
            <w:r>
              <w:rPr>
                <w:rFonts w:cs="Calibri"/>
                <w:sz w:val="16"/>
                <w:szCs w:val="16"/>
              </w:rPr>
              <w:t>Hipotermia post operatif</w:t>
            </w: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r>
              <w:rPr>
                <w:rFonts w:cs="Calibri"/>
                <w:sz w:val="16"/>
                <w:szCs w:val="16"/>
              </w:rPr>
              <w:t>28</w:t>
            </w:r>
          </w:p>
        </w:tc>
        <w:tc>
          <w:tcPr>
            <w:tcW w:w="1900" w:type="dxa"/>
          </w:tcPr>
          <w:p w:rsidR="0004395B" w:rsidRDefault="0004395B">
            <w:pPr>
              <w:jc w:val="left"/>
              <w:rPr>
                <w:rFonts w:cs="Calibri"/>
                <w:sz w:val="16"/>
                <w:szCs w:val="16"/>
              </w:rPr>
            </w:pPr>
            <w:r>
              <w:rPr>
                <w:rFonts w:cs="Calibri"/>
                <w:sz w:val="16"/>
                <w:szCs w:val="16"/>
              </w:rPr>
              <w:t>Hipertermia</w:t>
            </w:r>
          </w:p>
        </w:tc>
        <w:tc>
          <w:tcPr>
            <w:tcW w:w="3145" w:type="dxa"/>
          </w:tcPr>
          <w:p w:rsidR="0004395B" w:rsidRDefault="0004395B">
            <w:pPr>
              <w:jc w:val="left"/>
              <w:rPr>
                <w:rFonts w:cs="Calibri"/>
                <w:sz w:val="16"/>
                <w:szCs w:val="16"/>
              </w:rPr>
            </w:pPr>
            <w:r>
              <w:rPr>
                <w:rFonts w:cs="Calibri"/>
                <w:sz w:val="16"/>
                <w:szCs w:val="16"/>
              </w:rPr>
              <w:t>Tatalaksana/ manajemen elektrolit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B50AB0">
        <w:tc>
          <w:tcPr>
            <w:tcW w:w="450" w:type="dxa"/>
            <w:vMerge w:val="restart"/>
          </w:tcPr>
          <w:p w:rsidR="002C2A63" w:rsidRDefault="002C2A63">
            <w:pPr>
              <w:jc w:val="center"/>
              <w:rPr>
                <w:rFonts w:cs="Calibri"/>
                <w:sz w:val="16"/>
                <w:szCs w:val="16"/>
              </w:rPr>
            </w:pPr>
            <w:r>
              <w:rPr>
                <w:rFonts w:cs="Calibri"/>
                <w:sz w:val="16"/>
                <w:szCs w:val="16"/>
              </w:rPr>
              <w:t>29</w:t>
            </w:r>
          </w:p>
        </w:tc>
        <w:tc>
          <w:tcPr>
            <w:tcW w:w="1900" w:type="dxa"/>
            <w:vMerge w:val="restart"/>
          </w:tcPr>
          <w:p w:rsidR="002C2A63" w:rsidRDefault="002C2A63">
            <w:pPr>
              <w:jc w:val="left"/>
              <w:rPr>
                <w:rFonts w:cs="Calibri"/>
                <w:sz w:val="16"/>
                <w:szCs w:val="16"/>
              </w:rPr>
            </w:pPr>
            <w:r>
              <w:rPr>
                <w:rFonts w:cs="Calibri"/>
                <w:sz w:val="16"/>
                <w:szCs w:val="16"/>
              </w:rPr>
              <w:t xml:space="preserve">Ketidakefektifan </w:t>
            </w:r>
          </w:p>
          <w:p w:rsidR="002C2A63" w:rsidRDefault="002C2A63" w:rsidP="002C2A63">
            <w:pPr>
              <w:jc w:val="left"/>
              <w:rPr>
                <w:rFonts w:cs="Calibri"/>
                <w:sz w:val="16"/>
                <w:szCs w:val="16"/>
              </w:rPr>
            </w:pPr>
            <w:r>
              <w:rPr>
                <w:rFonts w:cs="Calibri"/>
                <w:sz w:val="16"/>
                <w:szCs w:val="16"/>
              </w:rPr>
              <w:t>Pengaturan suhu</w:t>
            </w:r>
          </w:p>
        </w:tc>
        <w:tc>
          <w:tcPr>
            <w:tcW w:w="3145" w:type="dxa"/>
          </w:tcPr>
          <w:p w:rsidR="002C2A63" w:rsidRDefault="002C2A63">
            <w:pPr>
              <w:jc w:val="left"/>
              <w:rPr>
                <w:rFonts w:cs="Calibri"/>
                <w:sz w:val="16"/>
                <w:szCs w:val="16"/>
              </w:rPr>
            </w:pPr>
            <w:r>
              <w:rPr>
                <w:rFonts w:cs="Calibri"/>
                <w:sz w:val="16"/>
                <w:szCs w:val="16"/>
              </w:rPr>
              <w:t>Manajemen cairan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Resusitasi cairan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 Intraspinal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antipiretik</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Kompres panas/ dingin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kejang</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lingkungan: kenyamanan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hangat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B50AB0">
        <w:tc>
          <w:tcPr>
            <w:tcW w:w="450" w:type="dxa"/>
            <w:vMerge w:val="restart"/>
          </w:tcPr>
          <w:p w:rsidR="002C2A63" w:rsidRDefault="002C2A63">
            <w:pPr>
              <w:jc w:val="center"/>
              <w:rPr>
                <w:rFonts w:cs="Calibri"/>
                <w:sz w:val="16"/>
                <w:szCs w:val="16"/>
              </w:rPr>
            </w:pPr>
            <w:r>
              <w:rPr>
                <w:rFonts w:cs="Calibri"/>
                <w:sz w:val="16"/>
                <w:szCs w:val="16"/>
              </w:rPr>
              <w:t>30</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lastRenderedPageBreak/>
              <w:t>Ketidakseimbangan</w:t>
            </w:r>
          </w:p>
          <w:p w:rsidR="002C2A63" w:rsidRDefault="002C2A63" w:rsidP="002C2A63">
            <w:pPr>
              <w:jc w:val="left"/>
              <w:rPr>
                <w:rFonts w:cs="Calibri"/>
                <w:sz w:val="16"/>
                <w:szCs w:val="16"/>
              </w:rPr>
            </w:pPr>
            <w:r>
              <w:rPr>
                <w:rFonts w:cs="Calibri"/>
                <w:sz w:val="16"/>
                <w:szCs w:val="16"/>
              </w:rPr>
              <w:t>Volume Cairan</w:t>
            </w:r>
          </w:p>
        </w:tc>
        <w:tc>
          <w:tcPr>
            <w:tcW w:w="3145" w:type="dxa"/>
          </w:tcPr>
          <w:p w:rsidR="002C2A63" w:rsidRDefault="002C2A63">
            <w:pPr>
              <w:jc w:val="left"/>
              <w:rPr>
                <w:rFonts w:cs="Calibri"/>
                <w:sz w:val="16"/>
                <w:szCs w:val="16"/>
              </w:rPr>
            </w:pPr>
            <w:r>
              <w:rPr>
                <w:rFonts w:cs="Calibri"/>
                <w:sz w:val="16"/>
                <w:szCs w:val="16"/>
              </w:rPr>
              <w:lastRenderedPageBreak/>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arteri *)</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vena</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B50AB0">
        <w:tc>
          <w:tcPr>
            <w:tcW w:w="450" w:type="dxa"/>
          </w:tcPr>
          <w:p w:rsidR="0004395B" w:rsidRDefault="0004395B">
            <w:pPr>
              <w:jc w:val="center"/>
              <w:rPr>
                <w:rFonts w:cs="Calibri"/>
                <w:sz w:val="16"/>
                <w:szCs w:val="16"/>
              </w:rPr>
            </w:pPr>
            <w:r>
              <w:rPr>
                <w:rFonts w:cs="Calibri"/>
                <w:sz w:val="16"/>
                <w:szCs w:val="16"/>
              </w:rPr>
              <w:t>31</w:t>
            </w:r>
          </w:p>
        </w:tc>
        <w:tc>
          <w:tcPr>
            <w:tcW w:w="1900" w:type="dxa"/>
          </w:tcPr>
          <w:p w:rsidR="0004395B" w:rsidRDefault="0004395B">
            <w:pPr>
              <w:jc w:val="left"/>
              <w:rPr>
                <w:rFonts w:cs="Calibri"/>
                <w:sz w:val="16"/>
                <w:szCs w:val="16"/>
              </w:rPr>
            </w:pPr>
            <w:r>
              <w:rPr>
                <w:rFonts w:cs="Calibri"/>
                <w:sz w:val="16"/>
                <w:szCs w:val="16"/>
              </w:rPr>
              <w:t>Kelebihan Volume Cairan</w:t>
            </w: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 xml:space="preserve">X </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B50AB0">
        <w:tc>
          <w:tcPr>
            <w:tcW w:w="450" w:type="dxa"/>
            <w:vMerge w:val="restart"/>
          </w:tcPr>
          <w:p w:rsidR="002C2A63" w:rsidRDefault="002C2A63">
            <w:pPr>
              <w:jc w:val="center"/>
              <w:rPr>
                <w:rFonts w:cs="Calibri"/>
                <w:sz w:val="16"/>
                <w:szCs w:val="16"/>
              </w:rPr>
            </w:pPr>
            <w:r>
              <w:rPr>
                <w:rFonts w:cs="Calibri"/>
                <w:sz w:val="16"/>
                <w:szCs w:val="16"/>
              </w:rPr>
              <w:t>32</w:t>
            </w:r>
          </w:p>
        </w:tc>
        <w:tc>
          <w:tcPr>
            <w:tcW w:w="1900" w:type="dxa"/>
            <w:vMerge w:val="restart"/>
          </w:tcPr>
          <w:p w:rsidR="002C2A63" w:rsidRDefault="002C2A63">
            <w:pPr>
              <w:jc w:val="left"/>
              <w:rPr>
                <w:rFonts w:cs="Calibri"/>
                <w:sz w:val="16"/>
                <w:szCs w:val="16"/>
              </w:rPr>
            </w:pPr>
            <w:r>
              <w:rPr>
                <w:rFonts w:cs="Calibri"/>
                <w:sz w:val="16"/>
                <w:szCs w:val="16"/>
              </w:rPr>
              <w:t xml:space="preserve">Kekurangan </w:t>
            </w:r>
          </w:p>
          <w:p w:rsidR="002C2A63" w:rsidRDefault="002C2A63" w:rsidP="002C2A63">
            <w:pPr>
              <w:jc w:val="left"/>
              <w:rPr>
                <w:rFonts w:cs="Calibri"/>
                <w:sz w:val="16"/>
                <w:szCs w:val="16"/>
              </w:rPr>
            </w:pPr>
            <w:r>
              <w:rPr>
                <w:rFonts w:cs="Calibri"/>
                <w:sz w:val="16"/>
                <w:szCs w:val="16"/>
              </w:rPr>
              <w:t>Volume Cairan</w:t>
            </w:r>
          </w:p>
        </w:tc>
        <w:tc>
          <w:tcPr>
            <w:tcW w:w="3145" w:type="dxa"/>
          </w:tcPr>
          <w:p w:rsidR="002C2A63" w:rsidRDefault="002C2A63">
            <w:pPr>
              <w:jc w:val="left"/>
              <w:rPr>
                <w:rFonts w:cs="Calibri"/>
                <w:sz w:val="16"/>
                <w:szCs w:val="16"/>
              </w:rPr>
            </w:pPr>
            <w:r>
              <w:rPr>
                <w:rFonts w:cs="Calibri"/>
                <w:sz w:val="16"/>
                <w:szCs w:val="16"/>
              </w:rPr>
              <w:t>Pemasangan IV</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B50AB0">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Tatalaksana/ manajemen elektrolit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AB0396" w:rsidTr="00B50AB0">
        <w:tc>
          <w:tcPr>
            <w:tcW w:w="450" w:type="dxa"/>
            <w:vMerge w:val="restart"/>
          </w:tcPr>
          <w:p w:rsidR="00AB0396" w:rsidRDefault="00AB0396">
            <w:pPr>
              <w:jc w:val="center"/>
              <w:rPr>
                <w:rFonts w:cs="Calibri"/>
                <w:sz w:val="16"/>
                <w:szCs w:val="16"/>
              </w:rPr>
            </w:pPr>
            <w:r>
              <w:rPr>
                <w:rFonts w:cs="Calibri"/>
                <w:sz w:val="16"/>
                <w:szCs w:val="16"/>
              </w:rPr>
              <w:t>33</w:t>
            </w:r>
          </w:p>
        </w:tc>
        <w:tc>
          <w:tcPr>
            <w:tcW w:w="1900" w:type="dxa"/>
            <w:vMerge w:val="restart"/>
          </w:tcPr>
          <w:p w:rsidR="00AB0396" w:rsidRDefault="00AB0396">
            <w:pPr>
              <w:jc w:val="left"/>
              <w:rPr>
                <w:rFonts w:cs="Calibri"/>
                <w:sz w:val="16"/>
                <w:szCs w:val="16"/>
              </w:rPr>
            </w:pPr>
            <w:r>
              <w:rPr>
                <w:rFonts w:cs="Calibri"/>
                <w:sz w:val="16"/>
                <w:szCs w:val="16"/>
              </w:rPr>
              <w:t>Resiko Kekurangan</w:t>
            </w:r>
          </w:p>
          <w:p w:rsidR="00AB0396" w:rsidRDefault="00AB0396" w:rsidP="002C2A63">
            <w:pPr>
              <w:jc w:val="left"/>
              <w:rPr>
                <w:rFonts w:cs="Calibri"/>
                <w:sz w:val="16"/>
                <w:szCs w:val="16"/>
              </w:rPr>
            </w:pPr>
            <w:r>
              <w:rPr>
                <w:rFonts w:cs="Calibri"/>
                <w:sz w:val="16"/>
                <w:szCs w:val="16"/>
              </w:rPr>
              <w:t>Volume Cairan</w:t>
            </w:r>
          </w:p>
        </w:tc>
        <w:tc>
          <w:tcPr>
            <w:tcW w:w="3145" w:type="dxa"/>
          </w:tcPr>
          <w:p w:rsidR="00AB0396" w:rsidRDefault="00AB0396">
            <w:pPr>
              <w:jc w:val="left"/>
              <w:rPr>
                <w:rFonts w:cs="Calibri"/>
                <w:sz w:val="16"/>
                <w:szCs w:val="16"/>
              </w:rPr>
            </w:pPr>
            <w:r>
              <w:rPr>
                <w:rFonts w:cs="Calibri"/>
                <w:sz w:val="16"/>
                <w:szCs w:val="16"/>
              </w:rPr>
              <w:t>Manajemen cairan</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rPr>
                <w:rFonts w:cs="Calibri"/>
                <w:sz w:val="16"/>
                <w:szCs w:val="16"/>
              </w:rPr>
            </w:pPr>
          </w:p>
        </w:tc>
        <w:tc>
          <w:tcPr>
            <w:tcW w:w="851" w:type="dxa"/>
          </w:tcPr>
          <w:p w:rsidR="00AB0396" w:rsidRDefault="00AB0396">
            <w:pPr>
              <w:jc w:val="center"/>
              <w:rPr>
                <w:rFonts w:cs="Calibri"/>
                <w:sz w:val="16"/>
                <w:szCs w:val="16"/>
              </w:rPr>
            </w:pPr>
            <w:r>
              <w:rPr>
                <w:rFonts w:cs="Calibri"/>
                <w:sz w:val="16"/>
                <w:szCs w:val="16"/>
              </w:rPr>
              <w:t>X</w:t>
            </w:r>
          </w:p>
        </w:tc>
        <w:tc>
          <w:tcPr>
            <w:tcW w:w="850" w:type="dxa"/>
          </w:tcPr>
          <w:p w:rsidR="00AB0396" w:rsidRDefault="00AB0396">
            <w:pPr>
              <w:jc w:val="center"/>
              <w:rPr>
                <w:rFonts w:cs="Calibri"/>
                <w:sz w:val="16"/>
                <w:szCs w:val="16"/>
              </w:rPr>
            </w:pPr>
          </w:p>
        </w:tc>
        <w:tc>
          <w:tcPr>
            <w:tcW w:w="851"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B50AB0">
        <w:trPr>
          <w:trHeight w:val="262"/>
        </w:trPr>
        <w:tc>
          <w:tcPr>
            <w:tcW w:w="450" w:type="dxa"/>
            <w:vMerge/>
          </w:tcPr>
          <w:p w:rsidR="00AB0396" w:rsidRDefault="00AB0396">
            <w:pPr>
              <w:jc w:val="center"/>
              <w:rPr>
                <w:rFonts w:cs="Calibri"/>
                <w:sz w:val="16"/>
                <w:szCs w:val="16"/>
              </w:rPr>
            </w:pPr>
          </w:p>
        </w:tc>
        <w:tc>
          <w:tcPr>
            <w:tcW w:w="1900" w:type="dxa"/>
            <w:vMerge/>
          </w:tcPr>
          <w:p w:rsidR="00AB0396" w:rsidRDefault="00AB0396">
            <w:pPr>
              <w:jc w:val="left"/>
              <w:rPr>
                <w:rFonts w:cs="Calibri"/>
                <w:sz w:val="16"/>
                <w:szCs w:val="16"/>
              </w:rPr>
            </w:pPr>
          </w:p>
        </w:tc>
        <w:tc>
          <w:tcPr>
            <w:tcW w:w="3145" w:type="dxa"/>
          </w:tcPr>
          <w:p w:rsidR="00AB0396" w:rsidRDefault="00AB0396">
            <w:pPr>
              <w:jc w:val="left"/>
              <w:rPr>
                <w:rFonts w:cs="Calibri"/>
                <w:sz w:val="16"/>
                <w:szCs w:val="16"/>
              </w:rPr>
            </w:pPr>
            <w:r>
              <w:rPr>
                <w:rFonts w:cs="Calibri"/>
                <w:sz w:val="16"/>
                <w:szCs w:val="16"/>
              </w:rPr>
              <w:t>Resusitasi cairan</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rPr>
                <w:rFonts w:cs="Calibri"/>
                <w:sz w:val="16"/>
                <w:szCs w:val="16"/>
              </w:rPr>
            </w:pPr>
            <w:r>
              <w:rPr>
                <w:rFonts w:cs="Calibri"/>
                <w:sz w:val="16"/>
                <w:szCs w:val="16"/>
              </w:rPr>
              <w:t>X</w:t>
            </w:r>
          </w:p>
        </w:tc>
        <w:tc>
          <w:tcPr>
            <w:tcW w:w="851" w:type="dxa"/>
          </w:tcPr>
          <w:p w:rsidR="00AB0396" w:rsidRDefault="00AB0396">
            <w:pPr>
              <w:jc w:val="center"/>
              <w:rPr>
                <w:rFonts w:cs="Calibri"/>
                <w:sz w:val="16"/>
                <w:szCs w:val="16"/>
              </w:rPr>
            </w:pPr>
          </w:p>
        </w:tc>
        <w:tc>
          <w:tcPr>
            <w:tcW w:w="850" w:type="dxa"/>
          </w:tcPr>
          <w:p w:rsidR="00AB0396" w:rsidRDefault="00AB0396">
            <w:pPr>
              <w:jc w:val="center"/>
              <w:rPr>
                <w:rFonts w:cs="Calibri"/>
                <w:sz w:val="16"/>
                <w:szCs w:val="16"/>
              </w:rPr>
            </w:pPr>
          </w:p>
        </w:tc>
        <w:tc>
          <w:tcPr>
            <w:tcW w:w="851" w:type="dxa"/>
          </w:tcPr>
          <w:p w:rsidR="00AB0396" w:rsidRDefault="00AB0396">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B50AB0">
        <w:trPr>
          <w:trHeight w:val="262"/>
        </w:trPr>
        <w:tc>
          <w:tcPr>
            <w:tcW w:w="450" w:type="dxa"/>
            <w:vMerge w:val="restart"/>
          </w:tcPr>
          <w:p w:rsidR="00AB0396" w:rsidRDefault="00AB0396" w:rsidP="000B118F">
            <w:pPr>
              <w:jc w:val="center"/>
              <w:rPr>
                <w:rFonts w:cs="Calibri"/>
                <w:sz w:val="16"/>
                <w:szCs w:val="16"/>
              </w:rPr>
            </w:pPr>
            <w:r>
              <w:rPr>
                <w:rFonts w:cs="Calibri"/>
                <w:sz w:val="16"/>
                <w:szCs w:val="16"/>
              </w:rPr>
              <w:t>34</w:t>
            </w:r>
          </w:p>
        </w:tc>
        <w:tc>
          <w:tcPr>
            <w:tcW w:w="1900" w:type="dxa"/>
            <w:vMerge w:val="restart"/>
          </w:tcPr>
          <w:p w:rsidR="00AB0396" w:rsidRDefault="00AB0396" w:rsidP="000B118F">
            <w:pPr>
              <w:jc w:val="left"/>
              <w:rPr>
                <w:rFonts w:cs="Calibri"/>
                <w:sz w:val="16"/>
                <w:szCs w:val="16"/>
              </w:rPr>
            </w:pPr>
            <w:r>
              <w:rPr>
                <w:rFonts w:cs="Calibri"/>
                <w:sz w:val="16"/>
                <w:szCs w:val="16"/>
              </w:rPr>
              <w:t xml:space="preserve">Kesiapan Meningkatkan </w:t>
            </w:r>
          </w:p>
          <w:p w:rsidR="00AB0396" w:rsidRDefault="00AB0396" w:rsidP="000B118F">
            <w:pPr>
              <w:jc w:val="left"/>
              <w:rPr>
                <w:rFonts w:cs="Calibri"/>
                <w:sz w:val="16"/>
                <w:szCs w:val="16"/>
              </w:rPr>
            </w:pPr>
            <w:r>
              <w:rPr>
                <w:rFonts w:cs="Calibri"/>
                <w:sz w:val="16"/>
                <w:szCs w:val="16"/>
              </w:rPr>
              <w:t>Keseimbangan Cairan</w:t>
            </w:r>
          </w:p>
        </w:tc>
        <w:tc>
          <w:tcPr>
            <w:tcW w:w="3145" w:type="dxa"/>
          </w:tcPr>
          <w:p w:rsidR="00AB0396" w:rsidRDefault="00AB0396" w:rsidP="000B118F">
            <w:pPr>
              <w:jc w:val="left"/>
              <w:rPr>
                <w:rFonts w:cs="Calibri"/>
                <w:sz w:val="16"/>
                <w:szCs w:val="16"/>
              </w:rPr>
            </w:pPr>
            <w:r>
              <w:rPr>
                <w:rFonts w:cs="Calibri"/>
                <w:sz w:val="16"/>
                <w:szCs w:val="16"/>
              </w:rPr>
              <w:t xml:space="preserve">Pemberian terapi hipo/ hiper glike/ volemia/ termia, </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B50AB0">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natremia, kalemia, etc</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asam basa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Pengaturan hemodinamik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Pengaturan suhu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Amnioinfus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Autotranfusi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TPN (Total Parenteral Nutrition)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enteral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interdermal</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interpleural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intramuskular (IM)</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intraosseous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intraspinal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Pemberian medikasi: intravena (IV) </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electroconvulsive therapy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(ECT)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elektrolit: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hipermagnesemia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dialysis peritoneal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hemodialisis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hemofiltrasi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intravena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Induksi hipotermi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hiperglikemia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hipoglikemia</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hipotermia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hipovolemik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kardiogenik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Vasogenik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sirkulasi : insufisiensi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sirkulasi : insufisiensi vena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Pemeberian medikasi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AB0396" w:rsidTr="00B50AB0">
        <w:trPr>
          <w:trHeight w:val="262"/>
        </w:trPr>
        <w:tc>
          <w:tcPr>
            <w:tcW w:w="450" w:type="dxa"/>
            <w:vMerge w:val="restart"/>
          </w:tcPr>
          <w:p w:rsidR="00AB0396" w:rsidRDefault="00AB0396" w:rsidP="000B118F">
            <w:pPr>
              <w:jc w:val="center"/>
              <w:rPr>
                <w:rFonts w:cs="Calibri"/>
                <w:sz w:val="16"/>
                <w:szCs w:val="16"/>
              </w:rPr>
            </w:pPr>
            <w:r>
              <w:rPr>
                <w:rFonts w:cs="Calibri"/>
                <w:sz w:val="16"/>
                <w:szCs w:val="16"/>
              </w:rPr>
              <w:t>35</w:t>
            </w:r>
          </w:p>
        </w:tc>
        <w:tc>
          <w:tcPr>
            <w:tcW w:w="1900" w:type="dxa"/>
            <w:vMerge w:val="restart"/>
          </w:tcPr>
          <w:p w:rsidR="00AB0396" w:rsidRDefault="00AB0396" w:rsidP="000B118F">
            <w:pPr>
              <w:jc w:val="left"/>
              <w:rPr>
                <w:rFonts w:cs="Calibri"/>
                <w:sz w:val="16"/>
                <w:szCs w:val="16"/>
              </w:rPr>
            </w:pPr>
            <w:r>
              <w:rPr>
                <w:rFonts w:cs="Calibri"/>
                <w:sz w:val="16"/>
                <w:szCs w:val="16"/>
              </w:rPr>
              <w:t>Resiko penurunan cardiac</w:t>
            </w:r>
          </w:p>
          <w:p w:rsidR="00AB0396" w:rsidRDefault="00AB0396" w:rsidP="000B118F">
            <w:pPr>
              <w:jc w:val="left"/>
              <w:rPr>
                <w:rFonts w:cs="Calibri"/>
                <w:sz w:val="16"/>
                <w:szCs w:val="16"/>
              </w:rPr>
            </w:pPr>
            <w:r>
              <w:rPr>
                <w:rFonts w:cs="Calibri"/>
                <w:sz w:val="16"/>
                <w:szCs w:val="16"/>
              </w:rPr>
              <w:t>output/curah jantung</w:t>
            </w:r>
          </w:p>
        </w:tc>
        <w:tc>
          <w:tcPr>
            <w:tcW w:w="3145" w:type="dxa"/>
          </w:tcPr>
          <w:p w:rsidR="00AB0396" w:rsidRDefault="00AB0396" w:rsidP="000B118F">
            <w:pPr>
              <w:jc w:val="left"/>
              <w:rPr>
                <w:rFonts w:cs="Calibri"/>
                <w:sz w:val="16"/>
                <w:szCs w:val="16"/>
              </w:rPr>
            </w:pPr>
            <w:r>
              <w:rPr>
                <w:rFonts w:cs="Calibri"/>
                <w:sz w:val="16"/>
                <w:szCs w:val="16"/>
              </w:rPr>
              <w:t>Monitoring tanda-tanda vital</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B50AB0">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Asesmen fungsi kardiologi</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r>
              <w:rPr>
                <w:rFonts w:cs="Calibri"/>
                <w:sz w:val="16"/>
                <w:szCs w:val="16"/>
              </w:rPr>
              <w:t>X</w:t>
            </w: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B50AB0">
        <w:trPr>
          <w:trHeight w:val="262"/>
        </w:trPr>
        <w:tc>
          <w:tcPr>
            <w:tcW w:w="450" w:type="dxa"/>
            <w:vMerge w:val="restart"/>
          </w:tcPr>
          <w:p w:rsidR="00AB0396" w:rsidRDefault="00AB0396" w:rsidP="000B118F">
            <w:pPr>
              <w:jc w:val="center"/>
              <w:rPr>
                <w:rFonts w:cs="Calibri"/>
                <w:sz w:val="16"/>
                <w:szCs w:val="16"/>
              </w:rPr>
            </w:pPr>
            <w:r>
              <w:rPr>
                <w:rFonts w:cs="Calibri"/>
                <w:sz w:val="16"/>
                <w:szCs w:val="16"/>
              </w:rPr>
              <w:t>36</w:t>
            </w:r>
          </w:p>
        </w:tc>
        <w:tc>
          <w:tcPr>
            <w:tcW w:w="1900" w:type="dxa"/>
            <w:vMerge w:val="restart"/>
          </w:tcPr>
          <w:p w:rsidR="00AB0396" w:rsidRDefault="00AB0396" w:rsidP="000B118F">
            <w:pPr>
              <w:jc w:val="left"/>
              <w:rPr>
                <w:rFonts w:cs="Calibri"/>
                <w:sz w:val="16"/>
                <w:szCs w:val="16"/>
              </w:rPr>
            </w:pPr>
            <w:r>
              <w:rPr>
                <w:rFonts w:cs="Calibri"/>
                <w:sz w:val="16"/>
                <w:szCs w:val="16"/>
              </w:rPr>
              <w:t>Penurunan cardiac</w:t>
            </w:r>
          </w:p>
          <w:p w:rsidR="00AB0396" w:rsidRDefault="00AB0396" w:rsidP="000B118F">
            <w:pPr>
              <w:jc w:val="left"/>
              <w:rPr>
                <w:rFonts w:cs="Calibri"/>
                <w:sz w:val="16"/>
                <w:szCs w:val="16"/>
              </w:rPr>
            </w:pPr>
            <w:r>
              <w:rPr>
                <w:rFonts w:cs="Calibri"/>
                <w:sz w:val="16"/>
                <w:szCs w:val="16"/>
              </w:rPr>
              <w:t>output/curah jantung</w:t>
            </w:r>
          </w:p>
        </w:tc>
        <w:tc>
          <w:tcPr>
            <w:tcW w:w="3145" w:type="dxa"/>
          </w:tcPr>
          <w:p w:rsidR="00AB0396" w:rsidRDefault="00AB0396" w:rsidP="000B118F">
            <w:pPr>
              <w:jc w:val="left"/>
              <w:rPr>
                <w:rFonts w:cs="Calibri"/>
                <w:sz w:val="16"/>
                <w:szCs w:val="16"/>
              </w:rPr>
            </w:pPr>
            <w:r>
              <w:rPr>
                <w:rFonts w:cs="Calibri"/>
                <w:sz w:val="16"/>
                <w:szCs w:val="16"/>
              </w:rPr>
              <w:t>Pengambilan sampel darah arteri</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r>
              <w:rPr>
                <w:rFonts w:cs="Calibri"/>
                <w:sz w:val="16"/>
                <w:szCs w:val="16"/>
              </w:rPr>
              <w:t>X</w:t>
            </w: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B50AB0">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Pengambilan sampel darah vena</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Pr="00AB0396" w:rsidRDefault="00AB0396" w:rsidP="00AB0396">
            <w:pPr>
              <w:rPr>
                <w:rFonts w:cs="Calibri"/>
                <w:sz w:val="16"/>
                <w:szCs w:val="16"/>
                <w:lang w:val="id-ID"/>
              </w:rPr>
            </w:pPr>
          </w:p>
        </w:tc>
      </w:tr>
      <w:tr w:rsidR="00AB0396" w:rsidTr="00B50AB0">
        <w:trPr>
          <w:trHeight w:val="262"/>
        </w:trPr>
        <w:tc>
          <w:tcPr>
            <w:tcW w:w="450" w:type="dxa"/>
            <w:vMerge w:val="restart"/>
          </w:tcPr>
          <w:p w:rsidR="00AB0396" w:rsidRDefault="00AB0396" w:rsidP="000B118F">
            <w:pPr>
              <w:jc w:val="center"/>
              <w:rPr>
                <w:rFonts w:cs="Calibri"/>
                <w:sz w:val="16"/>
                <w:szCs w:val="16"/>
              </w:rPr>
            </w:pPr>
            <w:r>
              <w:rPr>
                <w:rFonts w:cs="Calibri"/>
                <w:sz w:val="16"/>
                <w:szCs w:val="16"/>
              </w:rPr>
              <w:t>37</w:t>
            </w:r>
          </w:p>
        </w:tc>
        <w:tc>
          <w:tcPr>
            <w:tcW w:w="1900" w:type="dxa"/>
            <w:vMerge w:val="restart"/>
          </w:tcPr>
          <w:p w:rsidR="00AB0396" w:rsidRDefault="00AB0396" w:rsidP="000B118F">
            <w:pPr>
              <w:jc w:val="left"/>
              <w:rPr>
                <w:rFonts w:cs="Calibri"/>
                <w:sz w:val="16"/>
                <w:szCs w:val="16"/>
              </w:rPr>
            </w:pPr>
            <w:r>
              <w:rPr>
                <w:rFonts w:cs="Calibri"/>
                <w:sz w:val="16"/>
                <w:szCs w:val="16"/>
              </w:rPr>
              <w:t>Gangguan sirkulasi</w:t>
            </w:r>
          </w:p>
          <w:p w:rsidR="00AB0396" w:rsidRDefault="00AB0396" w:rsidP="000B118F">
            <w:pPr>
              <w:jc w:val="left"/>
              <w:rPr>
                <w:rFonts w:cs="Calibri"/>
                <w:sz w:val="16"/>
                <w:szCs w:val="16"/>
              </w:rPr>
            </w:pPr>
            <w:r>
              <w:rPr>
                <w:rFonts w:cs="Calibri"/>
                <w:sz w:val="16"/>
                <w:szCs w:val="16"/>
              </w:rPr>
              <w:t>spontan</w:t>
            </w:r>
          </w:p>
        </w:tc>
        <w:tc>
          <w:tcPr>
            <w:tcW w:w="3145" w:type="dxa"/>
          </w:tcPr>
          <w:p w:rsidR="00AB0396" w:rsidRDefault="00AB0396" w:rsidP="000B118F">
            <w:pPr>
              <w:jc w:val="left"/>
              <w:rPr>
                <w:rFonts w:cs="Calibri"/>
                <w:sz w:val="16"/>
                <w:szCs w:val="16"/>
              </w:rPr>
            </w:pPr>
            <w:r>
              <w:rPr>
                <w:rFonts w:cs="Calibri"/>
                <w:sz w:val="16"/>
                <w:szCs w:val="16"/>
              </w:rPr>
              <w:t>Pemberian medikasi</w:t>
            </w:r>
          </w:p>
        </w:tc>
        <w:tc>
          <w:tcPr>
            <w:tcW w:w="425" w:type="dxa"/>
          </w:tcPr>
          <w:p w:rsidR="00AB0396" w:rsidRDefault="00AB0396" w:rsidP="000B118F">
            <w:pPr>
              <w:jc w:val="center"/>
              <w:rPr>
                <w:rFonts w:cs="Calibri"/>
                <w:sz w:val="16"/>
                <w:szCs w:val="16"/>
              </w:rPr>
            </w:pPr>
            <w:r>
              <w:rPr>
                <w:rFonts w:cs="Calibri"/>
                <w:sz w:val="16"/>
                <w:szCs w:val="16"/>
              </w:rPr>
              <w:t xml:space="preserve">X </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B50AB0">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Pemasangan IV</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B50AB0">
        <w:trPr>
          <w:trHeight w:val="262"/>
        </w:trPr>
        <w:tc>
          <w:tcPr>
            <w:tcW w:w="450" w:type="dxa"/>
            <w:vMerge w:val="restart"/>
          </w:tcPr>
          <w:p w:rsidR="00AB0396" w:rsidRDefault="00AB0396" w:rsidP="000B118F">
            <w:pPr>
              <w:jc w:val="center"/>
              <w:rPr>
                <w:rFonts w:cs="Calibri"/>
                <w:sz w:val="16"/>
                <w:szCs w:val="16"/>
              </w:rPr>
            </w:pPr>
            <w:r>
              <w:rPr>
                <w:rFonts w:cs="Calibri"/>
                <w:sz w:val="16"/>
                <w:szCs w:val="16"/>
              </w:rPr>
              <w:t>38</w:t>
            </w:r>
          </w:p>
        </w:tc>
        <w:tc>
          <w:tcPr>
            <w:tcW w:w="1900" w:type="dxa"/>
            <w:vMerge w:val="restart"/>
          </w:tcPr>
          <w:p w:rsidR="00AB0396" w:rsidRDefault="00AB0396" w:rsidP="000B118F">
            <w:pPr>
              <w:jc w:val="left"/>
              <w:rPr>
                <w:rFonts w:cs="Calibri"/>
                <w:sz w:val="16"/>
                <w:szCs w:val="16"/>
              </w:rPr>
            </w:pPr>
            <w:r>
              <w:rPr>
                <w:rFonts w:cs="Calibri"/>
                <w:sz w:val="16"/>
                <w:szCs w:val="16"/>
              </w:rPr>
              <w:t xml:space="preserve">Risiko gangguan sirkulasi </w:t>
            </w:r>
          </w:p>
          <w:p w:rsidR="00AB0396" w:rsidRDefault="00AB0396" w:rsidP="000B118F">
            <w:pPr>
              <w:jc w:val="left"/>
              <w:rPr>
                <w:rFonts w:cs="Calibri"/>
                <w:sz w:val="16"/>
                <w:szCs w:val="16"/>
              </w:rPr>
            </w:pPr>
            <w:r>
              <w:rPr>
                <w:rFonts w:cs="Calibri"/>
                <w:sz w:val="16"/>
                <w:szCs w:val="16"/>
              </w:rPr>
              <w:lastRenderedPageBreak/>
              <w:t>spontan</w:t>
            </w:r>
          </w:p>
        </w:tc>
        <w:tc>
          <w:tcPr>
            <w:tcW w:w="3145" w:type="dxa"/>
          </w:tcPr>
          <w:p w:rsidR="00AB0396" w:rsidRDefault="00AB0396" w:rsidP="000B118F">
            <w:pPr>
              <w:jc w:val="left"/>
              <w:rPr>
                <w:rFonts w:cs="Calibri"/>
                <w:sz w:val="16"/>
                <w:szCs w:val="16"/>
              </w:rPr>
            </w:pPr>
            <w:r>
              <w:rPr>
                <w:rFonts w:cs="Calibri"/>
                <w:sz w:val="16"/>
                <w:szCs w:val="16"/>
              </w:rPr>
              <w:lastRenderedPageBreak/>
              <w:t>Tatalaksana/ manajemen elektrolit</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B50AB0">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Edukasi : aktivitas/latihan yang telah ditentukan</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gangguan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invasive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 : akut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 : rehabilitatif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Terapi hipo/hiper volemik/kardiogenik/cairan dan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Elektrolit/electroconvulsive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syock : hipovolemik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kardiogenik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Vasogenik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Resusitasi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electroconvulsive therapy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(ECT)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elektrolit: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hipermagnesemia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hiperglikemia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hipoglikemia</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hipotermia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pacemaker : Permanen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pacemaker : Temporer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terapi trombolitik</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trombolitik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disritmia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r>
              <w:rPr>
                <w:rFonts w:cs="Calibri"/>
                <w:sz w:val="16"/>
                <w:szCs w:val="16"/>
              </w:rPr>
              <w:t>39</w:t>
            </w:r>
          </w:p>
        </w:tc>
        <w:tc>
          <w:tcPr>
            <w:tcW w:w="1900" w:type="dxa"/>
          </w:tcPr>
          <w:p w:rsidR="000B118F" w:rsidRDefault="000B118F" w:rsidP="000B118F">
            <w:pPr>
              <w:jc w:val="left"/>
              <w:rPr>
                <w:rFonts w:cs="Calibri"/>
                <w:sz w:val="16"/>
                <w:szCs w:val="16"/>
              </w:rPr>
            </w:pPr>
            <w:r>
              <w:rPr>
                <w:rFonts w:cs="Calibri"/>
                <w:sz w:val="16"/>
                <w:szCs w:val="16"/>
              </w:rPr>
              <w:t xml:space="preserve">Diare </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 diet yang ditentukan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diare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tabs>
                <w:tab w:val="left" w:pos="200"/>
                <w:tab w:val="center" w:pos="289"/>
              </w:tabs>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Prolaps rectal intervensi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r>
              <w:rPr>
                <w:rFonts w:cs="Calibri"/>
                <w:sz w:val="16"/>
                <w:szCs w:val="16"/>
              </w:rPr>
              <w:t>40</w:t>
            </w:r>
          </w:p>
        </w:tc>
        <w:tc>
          <w:tcPr>
            <w:tcW w:w="1900" w:type="dxa"/>
          </w:tcPr>
          <w:p w:rsidR="000B118F" w:rsidRDefault="000B118F" w:rsidP="000B118F">
            <w:pPr>
              <w:jc w:val="left"/>
              <w:rPr>
                <w:rFonts w:cs="Calibri"/>
                <w:sz w:val="16"/>
                <w:szCs w:val="16"/>
              </w:rPr>
            </w:pPr>
            <w:r>
              <w:rPr>
                <w:rFonts w:cs="Calibri"/>
                <w:sz w:val="16"/>
                <w:szCs w:val="16"/>
              </w:rPr>
              <w:t>Konstipasi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 diet yang ditentukan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Irigasi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Huknah rendah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Huknah tinggi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Manual impaksi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r>
              <w:rPr>
                <w:rFonts w:cs="Calibri"/>
                <w:sz w:val="16"/>
                <w:szCs w:val="16"/>
              </w:rPr>
              <w:t>41</w:t>
            </w:r>
          </w:p>
        </w:tc>
        <w:tc>
          <w:tcPr>
            <w:tcW w:w="1900" w:type="dxa"/>
          </w:tcPr>
          <w:p w:rsidR="000B118F" w:rsidRDefault="000B118F" w:rsidP="000B118F">
            <w:pPr>
              <w:jc w:val="left"/>
              <w:rPr>
                <w:rFonts w:cs="Calibri"/>
                <w:sz w:val="16"/>
                <w:szCs w:val="16"/>
              </w:rPr>
            </w:pPr>
            <w:r>
              <w:rPr>
                <w:rFonts w:cs="Calibri"/>
                <w:sz w:val="16"/>
                <w:szCs w:val="16"/>
              </w:rPr>
              <w:t>Inkontinensia urin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urin : enuresis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Melatih kebiasaan berkemih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urin/kondom</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Melatih berkemih tepat waktu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Mekatih kandung kemih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r>
              <w:rPr>
                <w:rFonts w:cs="Calibri"/>
                <w:sz w:val="16"/>
                <w:szCs w:val="16"/>
              </w:rPr>
              <w:t>42</w:t>
            </w:r>
          </w:p>
        </w:tc>
        <w:tc>
          <w:tcPr>
            <w:tcW w:w="1900" w:type="dxa"/>
          </w:tcPr>
          <w:p w:rsidR="000B118F" w:rsidRDefault="000B118F" w:rsidP="000B118F">
            <w:pPr>
              <w:jc w:val="left"/>
              <w:rPr>
                <w:rFonts w:cs="Calibri"/>
                <w:sz w:val="16"/>
                <w:szCs w:val="16"/>
              </w:rPr>
            </w:pPr>
            <w:r>
              <w:rPr>
                <w:rFonts w:cs="Calibri"/>
                <w:sz w:val="16"/>
                <w:szCs w:val="16"/>
              </w:rPr>
              <w:t>Inkontinensia devekasi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alvi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alvi : enkopresis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r>
              <w:rPr>
                <w:rFonts w:cs="Calibri"/>
                <w:sz w:val="16"/>
                <w:szCs w:val="16"/>
              </w:rPr>
              <w:t>43</w:t>
            </w:r>
          </w:p>
        </w:tc>
        <w:tc>
          <w:tcPr>
            <w:tcW w:w="1900" w:type="dxa"/>
          </w:tcPr>
          <w:p w:rsidR="000B118F" w:rsidRDefault="000B118F" w:rsidP="000B118F">
            <w:pPr>
              <w:jc w:val="left"/>
              <w:rPr>
                <w:rFonts w:cs="Calibri"/>
                <w:sz w:val="16"/>
                <w:szCs w:val="16"/>
              </w:rPr>
            </w:pPr>
            <w:r>
              <w:rPr>
                <w:rFonts w:cs="Calibri"/>
                <w:sz w:val="16"/>
                <w:szCs w:val="16"/>
              </w:rPr>
              <w:t>ISK</w:t>
            </w:r>
          </w:p>
        </w:tc>
        <w:tc>
          <w:tcPr>
            <w:tcW w:w="3145" w:type="dxa"/>
          </w:tcPr>
          <w:p w:rsidR="000B118F" w:rsidRDefault="000B118F" w:rsidP="000B118F">
            <w:pPr>
              <w:jc w:val="left"/>
              <w:rPr>
                <w:rFonts w:cs="Calibri"/>
                <w:sz w:val="16"/>
                <w:szCs w:val="16"/>
              </w:rPr>
            </w:pPr>
            <w:r>
              <w:rPr>
                <w:rFonts w:cs="Calibri"/>
                <w:sz w:val="16"/>
                <w:szCs w:val="16"/>
              </w:rPr>
              <w:t>Asesmen tanda ISK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selang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specimen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r>
              <w:rPr>
                <w:rFonts w:cs="Calibri"/>
                <w:sz w:val="16"/>
                <w:szCs w:val="16"/>
              </w:rPr>
              <w:t>44</w:t>
            </w:r>
          </w:p>
        </w:tc>
        <w:tc>
          <w:tcPr>
            <w:tcW w:w="1900" w:type="dxa"/>
          </w:tcPr>
          <w:p w:rsidR="000B118F" w:rsidRDefault="000B118F" w:rsidP="000B118F">
            <w:pPr>
              <w:jc w:val="left"/>
              <w:rPr>
                <w:rFonts w:cs="Calibri"/>
                <w:sz w:val="16"/>
                <w:szCs w:val="16"/>
              </w:rPr>
            </w:pPr>
            <w:r>
              <w:rPr>
                <w:rFonts w:cs="Calibri"/>
                <w:sz w:val="16"/>
                <w:szCs w:val="16"/>
              </w:rPr>
              <w:t>Retensi urin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Kompres buli-buli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otot pelvis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retensi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selang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 : intermiten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 dengan resiko tinggi spt BPH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specimen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r>
              <w:rPr>
                <w:rFonts w:cs="Calibri"/>
                <w:sz w:val="16"/>
                <w:szCs w:val="16"/>
              </w:rPr>
              <w:t>45</w:t>
            </w:r>
          </w:p>
        </w:tc>
        <w:tc>
          <w:tcPr>
            <w:tcW w:w="1900" w:type="dxa"/>
          </w:tcPr>
          <w:p w:rsidR="000B118F" w:rsidRDefault="000B118F" w:rsidP="000B118F">
            <w:pPr>
              <w:jc w:val="left"/>
              <w:rPr>
                <w:rFonts w:cs="Calibri"/>
                <w:sz w:val="16"/>
                <w:szCs w:val="16"/>
              </w:rPr>
            </w:pPr>
            <w:r>
              <w:rPr>
                <w:rFonts w:cs="Calibri"/>
                <w:sz w:val="16"/>
                <w:szCs w:val="16"/>
              </w:rPr>
              <w:t>Gangguan pertukaran gas</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r>
              <w:rPr>
                <w:rFonts w:cs="Calibri"/>
                <w:sz w:val="16"/>
                <w:szCs w:val="16"/>
              </w:rPr>
              <w:t>46</w:t>
            </w:r>
          </w:p>
        </w:tc>
        <w:tc>
          <w:tcPr>
            <w:tcW w:w="1900" w:type="dxa"/>
          </w:tcPr>
          <w:p w:rsidR="000B118F" w:rsidRDefault="000B118F" w:rsidP="000B118F">
            <w:pPr>
              <w:jc w:val="left"/>
              <w:rPr>
                <w:rFonts w:cs="Calibri"/>
                <w:sz w:val="16"/>
                <w:szCs w:val="16"/>
              </w:rPr>
            </w:pPr>
            <w:r>
              <w:rPr>
                <w:rFonts w:cs="Calibri"/>
                <w:sz w:val="16"/>
                <w:szCs w:val="16"/>
              </w:rPr>
              <w:t>Pola nafas tidak efektif</w:t>
            </w:r>
          </w:p>
        </w:tc>
        <w:tc>
          <w:tcPr>
            <w:tcW w:w="3145" w:type="dxa"/>
          </w:tcPr>
          <w:p w:rsidR="000B118F" w:rsidRDefault="000B118F" w:rsidP="000B118F">
            <w:pPr>
              <w:jc w:val="left"/>
              <w:rPr>
                <w:rFonts w:cs="Calibri"/>
                <w:sz w:val="16"/>
                <w:szCs w:val="16"/>
              </w:rPr>
            </w:pPr>
            <w:r>
              <w:rPr>
                <w:rFonts w:cs="Calibri"/>
                <w:sz w:val="16"/>
                <w:szCs w:val="16"/>
              </w:rPr>
              <w:t>Asesmen system pernafasan dasar</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r>
              <w:rPr>
                <w:rFonts w:cs="Calibri"/>
                <w:sz w:val="16"/>
                <w:szCs w:val="16"/>
              </w:rPr>
              <w:t>47</w:t>
            </w:r>
          </w:p>
        </w:tc>
        <w:tc>
          <w:tcPr>
            <w:tcW w:w="1900" w:type="dxa"/>
          </w:tcPr>
          <w:p w:rsidR="000B118F" w:rsidRDefault="000B118F" w:rsidP="000B118F">
            <w:pPr>
              <w:jc w:val="left"/>
              <w:rPr>
                <w:rFonts w:cs="Calibri"/>
                <w:sz w:val="16"/>
                <w:szCs w:val="16"/>
              </w:rPr>
            </w:pPr>
            <w:r>
              <w:rPr>
                <w:rFonts w:cs="Calibri"/>
                <w:sz w:val="16"/>
                <w:szCs w:val="16"/>
              </w:rPr>
              <w:t>Bersihan jalan nafas</w:t>
            </w: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B50AB0">
        <w:trPr>
          <w:trHeight w:val="262"/>
        </w:trPr>
        <w:tc>
          <w:tcPr>
            <w:tcW w:w="450" w:type="dxa"/>
            <w:vMerge w:val="restart"/>
          </w:tcPr>
          <w:p w:rsidR="00000BDC" w:rsidRDefault="00000BDC" w:rsidP="000B118F">
            <w:pPr>
              <w:jc w:val="center"/>
              <w:rPr>
                <w:rFonts w:cs="Calibri"/>
                <w:sz w:val="16"/>
                <w:szCs w:val="16"/>
              </w:rPr>
            </w:pPr>
            <w:r>
              <w:rPr>
                <w:rFonts w:cs="Calibri"/>
                <w:sz w:val="16"/>
                <w:szCs w:val="16"/>
              </w:rPr>
              <w:t>48</w:t>
            </w:r>
          </w:p>
        </w:tc>
        <w:tc>
          <w:tcPr>
            <w:tcW w:w="1900" w:type="dxa"/>
            <w:vMerge w:val="restart"/>
          </w:tcPr>
          <w:p w:rsidR="00000BDC" w:rsidRDefault="00000BDC" w:rsidP="000B118F">
            <w:pPr>
              <w:jc w:val="left"/>
              <w:rPr>
                <w:rFonts w:cs="Calibri"/>
                <w:sz w:val="16"/>
                <w:szCs w:val="16"/>
              </w:rPr>
            </w:pPr>
            <w:r>
              <w:rPr>
                <w:rFonts w:cs="Calibri"/>
                <w:sz w:val="16"/>
                <w:szCs w:val="16"/>
              </w:rPr>
              <w:t xml:space="preserve">Gangguan ventilasi </w:t>
            </w:r>
          </w:p>
          <w:p w:rsidR="00000BDC" w:rsidRDefault="00000BDC" w:rsidP="000B118F">
            <w:pPr>
              <w:jc w:val="left"/>
              <w:rPr>
                <w:rFonts w:cs="Calibri"/>
                <w:sz w:val="16"/>
                <w:szCs w:val="16"/>
              </w:rPr>
            </w:pPr>
            <w:r>
              <w:rPr>
                <w:rFonts w:cs="Calibri"/>
                <w:sz w:val="16"/>
                <w:szCs w:val="16"/>
              </w:rPr>
              <w:t>spontan</w:t>
            </w: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B50AB0">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Pemberian medikasi</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B50AB0">
        <w:trPr>
          <w:trHeight w:val="262"/>
        </w:trPr>
        <w:tc>
          <w:tcPr>
            <w:tcW w:w="450" w:type="dxa"/>
            <w:vMerge w:val="restart"/>
          </w:tcPr>
          <w:p w:rsidR="00000BDC" w:rsidRDefault="00000BDC" w:rsidP="000B118F">
            <w:pPr>
              <w:jc w:val="center"/>
              <w:rPr>
                <w:rFonts w:cs="Calibri"/>
                <w:sz w:val="16"/>
                <w:szCs w:val="16"/>
              </w:rPr>
            </w:pPr>
            <w:r>
              <w:rPr>
                <w:rFonts w:cs="Calibri"/>
                <w:sz w:val="16"/>
                <w:szCs w:val="16"/>
              </w:rPr>
              <w:t>49</w:t>
            </w:r>
          </w:p>
        </w:tc>
        <w:tc>
          <w:tcPr>
            <w:tcW w:w="1900" w:type="dxa"/>
            <w:vMerge w:val="restart"/>
          </w:tcPr>
          <w:p w:rsidR="00000BDC" w:rsidRDefault="00000BDC" w:rsidP="000B118F">
            <w:pPr>
              <w:jc w:val="left"/>
              <w:rPr>
                <w:rFonts w:cs="Calibri"/>
                <w:sz w:val="16"/>
                <w:szCs w:val="16"/>
              </w:rPr>
            </w:pPr>
            <w:r>
              <w:rPr>
                <w:rFonts w:cs="Calibri"/>
                <w:sz w:val="16"/>
                <w:szCs w:val="16"/>
              </w:rPr>
              <w:t xml:space="preserve">Disfungsi respon </w:t>
            </w:r>
          </w:p>
          <w:p w:rsidR="00000BDC" w:rsidRDefault="00000BDC" w:rsidP="000B118F">
            <w:pPr>
              <w:jc w:val="left"/>
              <w:rPr>
                <w:rFonts w:cs="Calibri"/>
                <w:sz w:val="16"/>
                <w:szCs w:val="16"/>
              </w:rPr>
            </w:pPr>
            <w:r>
              <w:rPr>
                <w:rFonts w:cs="Calibri"/>
                <w:sz w:val="16"/>
                <w:szCs w:val="16"/>
              </w:rPr>
              <w:t>Penyapihan ventilator</w:t>
            </w:r>
          </w:p>
        </w:tc>
        <w:tc>
          <w:tcPr>
            <w:tcW w:w="3145" w:type="dxa"/>
          </w:tcPr>
          <w:p w:rsidR="00000BDC" w:rsidRDefault="00000BDC" w:rsidP="000B118F">
            <w:pPr>
              <w:jc w:val="left"/>
              <w:rPr>
                <w:rFonts w:cs="Calibri"/>
                <w:sz w:val="16"/>
                <w:szCs w:val="16"/>
              </w:rPr>
            </w:pPr>
            <w:r>
              <w:rPr>
                <w:rFonts w:cs="Calibri"/>
                <w:sz w:val="16"/>
                <w:szCs w:val="16"/>
              </w:rPr>
              <w:t>Pemasangan IV</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B50AB0">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Kewaspadaan terhadap sirkulasi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Pengkajian fisik pernafasan lanjut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jalan nafas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asam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posisi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Penghisapan secret/suction jalan nafas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asma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memberikan ventilasi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pernafasan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Tatalaksana/manajemen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ventilasi mekanik : non invasif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batuk efektif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Fisioterapi dada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Fisioterapi : neonatus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WSD</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r>
              <w:rPr>
                <w:rFonts w:cs="Calibri"/>
                <w:sz w:val="16"/>
                <w:szCs w:val="16"/>
              </w:rPr>
              <w:t>50</w:t>
            </w:r>
          </w:p>
        </w:tc>
        <w:tc>
          <w:tcPr>
            <w:tcW w:w="1900" w:type="dxa"/>
          </w:tcPr>
          <w:p w:rsidR="000B118F" w:rsidRDefault="000B118F" w:rsidP="000B118F">
            <w:pPr>
              <w:jc w:val="left"/>
              <w:rPr>
                <w:rFonts w:cs="Calibri"/>
                <w:sz w:val="16"/>
                <w:szCs w:val="16"/>
              </w:rPr>
            </w:pPr>
            <w:r>
              <w:rPr>
                <w:rFonts w:cs="Calibri"/>
                <w:sz w:val="16"/>
                <w:szCs w:val="16"/>
              </w:rPr>
              <w:t>Hiperglikemi a</w:t>
            </w:r>
          </w:p>
        </w:tc>
        <w:tc>
          <w:tcPr>
            <w:tcW w:w="3145" w:type="dxa"/>
          </w:tcPr>
          <w:p w:rsidR="000B118F" w:rsidRDefault="000B118F" w:rsidP="000B118F">
            <w:pPr>
              <w:jc w:val="left"/>
              <w:rPr>
                <w:rFonts w:cs="Calibri"/>
                <w:sz w:val="16"/>
                <w:szCs w:val="16"/>
              </w:rPr>
            </w:pPr>
            <w:r>
              <w:rPr>
                <w:rFonts w:cs="Calibri"/>
                <w:sz w:val="16"/>
                <w:szCs w:val="16"/>
              </w:rPr>
              <w:t>Asesmen fisik terkait system endokrin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r>
              <w:rPr>
                <w:rFonts w:cs="Calibri"/>
                <w:sz w:val="16"/>
                <w:szCs w:val="16"/>
              </w:rPr>
              <w:t>51</w:t>
            </w:r>
          </w:p>
        </w:tc>
        <w:tc>
          <w:tcPr>
            <w:tcW w:w="1900" w:type="dxa"/>
          </w:tcPr>
          <w:p w:rsidR="000B118F" w:rsidRDefault="000B118F" w:rsidP="000B118F">
            <w:pPr>
              <w:jc w:val="left"/>
              <w:rPr>
                <w:rFonts w:cs="Calibri"/>
                <w:sz w:val="16"/>
                <w:szCs w:val="16"/>
              </w:rPr>
            </w:pPr>
            <w:r>
              <w:rPr>
                <w:rFonts w:cs="Calibri"/>
                <w:sz w:val="16"/>
                <w:szCs w:val="16"/>
              </w:rPr>
              <w:t>Hipoglikemia</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B50AB0">
        <w:trPr>
          <w:trHeight w:val="262"/>
        </w:trPr>
        <w:tc>
          <w:tcPr>
            <w:tcW w:w="450" w:type="dxa"/>
            <w:vMerge w:val="restart"/>
          </w:tcPr>
          <w:p w:rsidR="00000BDC" w:rsidRDefault="00000BDC" w:rsidP="000B118F">
            <w:pPr>
              <w:jc w:val="center"/>
              <w:rPr>
                <w:rFonts w:cs="Calibri"/>
                <w:sz w:val="16"/>
                <w:szCs w:val="16"/>
              </w:rPr>
            </w:pPr>
            <w:r>
              <w:rPr>
                <w:rFonts w:cs="Calibri"/>
                <w:sz w:val="16"/>
                <w:szCs w:val="16"/>
              </w:rPr>
              <w:t>52</w:t>
            </w:r>
          </w:p>
        </w:tc>
        <w:tc>
          <w:tcPr>
            <w:tcW w:w="1900" w:type="dxa"/>
            <w:vMerge w:val="restart"/>
          </w:tcPr>
          <w:p w:rsidR="00000BDC" w:rsidRDefault="00000BDC" w:rsidP="000B118F">
            <w:pPr>
              <w:jc w:val="left"/>
              <w:rPr>
                <w:rFonts w:cs="Calibri"/>
                <w:sz w:val="16"/>
                <w:szCs w:val="16"/>
              </w:rPr>
            </w:pPr>
            <w:r>
              <w:rPr>
                <w:rFonts w:cs="Calibri"/>
                <w:sz w:val="16"/>
                <w:szCs w:val="16"/>
              </w:rPr>
              <w:t xml:space="preserve">Impaired endocrine </w:t>
            </w:r>
          </w:p>
          <w:p w:rsidR="00000BDC" w:rsidRDefault="00000BDC" w:rsidP="000B118F">
            <w:pPr>
              <w:jc w:val="left"/>
              <w:rPr>
                <w:rFonts w:cs="Calibri"/>
                <w:sz w:val="16"/>
                <w:szCs w:val="16"/>
              </w:rPr>
            </w:pPr>
            <w:r>
              <w:rPr>
                <w:rFonts w:cs="Calibri"/>
                <w:sz w:val="16"/>
                <w:szCs w:val="16"/>
              </w:rPr>
              <w:t>System process</w:t>
            </w: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B50AB0">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Pemantauan intake output</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nutrisi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insulin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Cek gula darah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darah untuk pemeriksaan penunjang</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B50AB0">
        <w:trPr>
          <w:trHeight w:val="262"/>
        </w:trPr>
        <w:tc>
          <w:tcPr>
            <w:tcW w:w="450" w:type="dxa"/>
            <w:vMerge w:val="restart"/>
          </w:tcPr>
          <w:p w:rsidR="00000BDC" w:rsidRDefault="00000BDC" w:rsidP="000B118F">
            <w:pPr>
              <w:jc w:val="center"/>
              <w:rPr>
                <w:rFonts w:cs="Calibri"/>
                <w:sz w:val="16"/>
                <w:szCs w:val="16"/>
              </w:rPr>
            </w:pPr>
            <w:r>
              <w:rPr>
                <w:rFonts w:cs="Calibri"/>
                <w:sz w:val="16"/>
                <w:szCs w:val="16"/>
              </w:rPr>
              <w:t>53</w:t>
            </w:r>
          </w:p>
        </w:tc>
        <w:tc>
          <w:tcPr>
            <w:tcW w:w="1900" w:type="dxa"/>
            <w:vMerge w:val="restart"/>
          </w:tcPr>
          <w:p w:rsidR="00000BDC" w:rsidRDefault="00000BDC" w:rsidP="000B118F">
            <w:pPr>
              <w:jc w:val="left"/>
              <w:rPr>
                <w:rFonts w:cs="Calibri"/>
                <w:sz w:val="16"/>
                <w:szCs w:val="16"/>
              </w:rPr>
            </w:pPr>
            <w:r>
              <w:rPr>
                <w:rFonts w:cs="Calibri"/>
                <w:sz w:val="16"/>
                <w:szCs w:val="16"/>
              </w:rPr>
              <w:t>Resiko/gangguan perfusi</w:t>
            </w:r>
          </w:p>
          <w:p w:rsidR="00000BDC" w:rsidRDefault="00000BDC" w:rsidP="000B118F">
            <w:pPr>
              <w:jc w:val="left"/>
              <w:rPr>
                <w:rFonts w:cs="Calibri"/>
                <w:sz w:val="16"/>
                <w:szCs w:val="16"/>
              </w:rPr>
            </w:pPr>
            <w:r>
              <w:rPr>
                <w:rFonts w:cs="Calibri"/>
                <w:sz w:val="16"/>
                <w:szCs w:val="16"/>
              </w:rPr>
              <w:t>cerebral</w:t>
            </w:r>
          </w:p>
        </w:tc>
        <w:tc>
          <w:tcPr>
            <w:tcW w:w="3145" w:type="dxa"/>
          </w:tcPr>
          <w:p w:rsidR="00000BDC" w:rsidRDefault="00000BDC" w:rsidP="000B118F">
            <w:pPr>
              <w:jc w:val="left"/>
              <w:rPr>
                <w:rFonts w:cs="Calibri"/>
                <w:sz w:val="16"/>
                <w:szCs w:val="16"/>
              </w:rPr>
            </w:pPr>
            <w:r>
              <w:rPr>
                <w:rFonts w:cs="Calibri"/>
                <w:sz w:val="16"/>
                <w:szCs w:val="16"/>
              </w:rPr>
              <w:t>Monitoring tanda-tanda vital</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B50AB0">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Asesmen system persyarafan/neurologi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B50AB0">
        <w:trPr>
          <w:trHeight w:val="262"/>
        </w:trPr>
        <w:tc>
          <w:tcPr>
            <w:tcW w:w="450" w:type="dxa"/>
            <w:vMerge w:val="restart"/>
          </w:tcPr>
          <w:p w:rsidR="00000BDC" w:rsidRDefault="00000BDC" w:rsidP="000B118F">
            <w:pPr>
              <w:jc w:val="center"/>
              <w:rPr>
                <w:rFonts w:cs="Calibri"/>
                <w:sz w:val="16"/>
                <w:szCs w:val="16"/>
              </w:rPr>
            </w:pPr>
            <w:r>
              <w:rPr>
                <w:rFonts w:cs="Calibri"/>
                <w:sz w:val="16"/>
                <w:szCs w:val="16"/>
              </w:rPr>
              <w:t>54</w:t>
            </w:r>
          </w:p>
        </w:tc>
        <w:tc>
          <w:tcPr>
            <w:tcW w:w="1900" w:type="dxa"/>
            <w:vMerge w:val="restart"/>
          </w:tcPr>
          <w:p w:rsidR="00000BDC" w:rsidRDefault="00000BDC" w:rsidP="000B118F">
            <w:pPr>
              <w:jc w:val="left"/>
              <w:rPr>
                <w:rFonts w:cs="Calibri"/>
                <w:sz w:val="16"/>
                <w:szCs w:val="16"/>
              </w:rPr>
            </w:pPr>
            <w:r>
              <w:rPr>
                <w:rFonts w:cs="Calibri"/>
                <w:sz w:val="16"/>
                <w:szCs w:val="16"/>
              </w:rPr>
              <w:t>Peningkatan tekanan</w:t>
            </w:r>
          </w:p>
          <w:p w:rsidR="00000BDC" w:rsidRDefault="00000BDC" w:rsidP="000B118F">
            <w:pPr>
              <w:jc w:val="left"/>
              <w:rPr>
                <w:rFonts w:cs="Calibri"/>
                <w:sz w:val="16"/>
                <w:szCs w:val="16"/>
              </w:rPr>
            </w:pPr>
            <w:r>
              <w:rPr>
                <w:rFonts w:cs="Calibri"/>
                <w:sz w:val="16"/>
                <w:szCs w:val="16"/>
              </w:rPr>
              <w:t>Intra kranial</w:t>
            </w:r>
          </w:p>
        </w:tc>
        <w:tc>
          <w:tcPr>
            <w:tcW w:w="3145" w:type="dxa"/>
          </w:tcPr>
          <w:p w:rsidR="00000BDC" w:rsidRDefault="00000BDC" w:rsidP="000B118F">
            <w:pPr>
              <w:jc w:val="left"/>
              <w:rPr>
                <w:rFonts w:cs="Calibri"/>
                <w:sz w:val="16"/>
                <w:szCs w:val="16"/>
              </w:rPr>
            </w:pPr>
            <w:r>
              <w:rPr>
                <w:rFonts w:cs="Calibri"/>
                <w:sz w:val="16"/>
                <w:szCs w:val="16"/>
              </w:rPr>
              <w:t>Pengambilan sampel darah arteri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B50AB0">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Kewasdaan gastrointestinal track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aspirasi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gudel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tekanan intra cranial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posisi : neurologi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edema serebral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perfusi serebral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gangguan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trombolitik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alkalosis/asidosis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Proteksi kulit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Positioning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B50AB0">
        <w:trPr>
          <w:trHeight w:val="262"/>
        </w:trPr>
        <w:tc>
          <w:tcPr>
            <w:tcW w:w="450" w:type="dxa"/>
            <w:vMerge w:val="restart"/>
          </w:tcPr>
          <w:p w:rsidR="00000BDC" w:rsidRDefault="00000BDC" w:rsidP="000B118F">
            <w:pPr>
              <w:jc w:val="center"/>
              <w:rPr>
                <w:rFonts w:cs="Calibri"/>
                <w:sz w:val="16"/>
                <w:szCs w:val="16"/>
              </w:rPr>
            </w:pPr>
            <w:r>
              <w:rPr>
                <w:rFonts w:cs="Calibri"/>
                <w:sz w:val="16"/>
                <w:szCs w:val="16"/>
              </w:rPr>
              <w:t>55</w:t>
            </w:r>
          </w:p>
        </w:tc>
        <w:tc>
          <w:tcPr>
            <w:tcW w:w="1900" w:type="dxa"/>
            <w:vMerge w:val="restart"/>
          </w:tcPr>
          <w:p w:rsidR="00000BDC" w:rsidRDefault="00000BDC" w:rsidP="000B118F">
            <w:pPr>
              <w:jc w:val="left"/>
              <w:rPr>
                <w:rFonts w:cs="Calibri"/>
                <w:sz w:val="16"/>
                <w:szCs w:val="16"/>
              </w:rPr>
            </w:pPr>
            <w:r>
              <w:rPr>
                <w:rFonts w:cs="Calibri"/>
                <w:sz w:val="16"/>
                <w:szCs w:val="16"/>
              </w:rPr>
              <w:t>Resiko/tidak efektifnya</w:t>
            </w:r>
          </w:p>
          <w:p w:rsidR="00000BDC" w:rsidRDefault="00000BDC" w:rsidP="000B118F">
            <w:pPr>
              <w:jc w:val="left"/>
              <w:rPr>
                <w:rFonts w:cs="Calibri"/>
                <w:sz w:val="16"/>
                <w:szCs w:val="16"/>
              </w:rPr>
            </w:pPr>
            <w:r>
              <w:rPr>
                <w:rFonts w:cs="Calibri"/>
                <w:sz w:val="16"/>
                <w:szCs w:val="16"/>
              </w:rPr>
              <w:lastRenderedPageBreak/>
              <w:t>Perfusi ginjal</w:t>
            </w:r>
          </w:p>
        </w:tc>
        <w:tc>
          <w:tcPr>
            <w:tcW w:w="3145" w:type="dxa"/>
          </w:tcPr>
          <w:p w:rsidR="00000BDC" w:rsidRDefault="00000BDC" w:rsidP="000B118F">
            <w:pPr>
              <w:jc w:val="left"/>
              <w:rPr>
                <w:rFonts w:cs="Calibri"/>
                <w:sz w:val="16"/>
                <w:szCs w:val="16"/>
              </w:rPr>
            </w:pPr>
            <w:r>
              <w:rPr>
                <w:rFonts w:cs="Calibri"/>
                <w:sz w:val="16"/>
                <w:szCs w:val="16"/>
              </w:rPr>
              <w:lastRenderedPageBreak/>
              <w:t>Monitoring tanda-tanda vital</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B50AB0">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Asesmen system perkemihan</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cairan : ginjal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asam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Resusitasi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Pemeliharaan akses dialysis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Pemeliharaan alat akses vena (Venous Acces Device)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dialysis peritoneal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hemodialysis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hemofiltrasi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 : nutrisi dan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r>
              <w:rPr>
                <w:rFonts w:cs="Calibri"/>
                <w:sz w:val="16"/>
                <w:szCs w:val="16"/>
              </w:rPr>
              <w:t>56</w:t>
            </w:r>
          </w:p>
        </w:tc>
        <w:tc>
          <w:tcPr>
            <w:tcW w:w="1900" w:type="dxa"/>
          </w:tcPr>
          <w:p w:rsidR="000B118F" w:rsidRDefault="000B118F" w:rsidP="000B118F">
            <w:pPr>
              <w:jc w:val="left"/>
              <w:rPr>
                <w:rFonts w:cs="Calibri"/>
                <w:sz w:val="16"/>
                <w:szCs w:val="16"/>
              </w:rPr>
            </w:pPr>
            <w:r>
              <w:rPr>
                <w:rFonts w:cs="Calibri"/>
                <w:sz w:val="16"/>
                <w:szCs w:val="16"/>
              </w:rPr>
              <w:t>Resiko perdarahan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tanda perdarahan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Control infeksi : intraoperative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Control perdarahan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 : nutrisi dan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Tranfusi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Untuk ibu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persalinan normal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melahirkan dengan cesar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setelah melahirkan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uterus antepartum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57</w:t>
            </w:r>
          </w:p>
        </w:tc>
        <w:tc>
          <w:tcPr>
            <w:tcW w:w="1900" w:type="dxa"/>
          </w:tcPr>
          <w:p w:rsidR="000B118F" w:rsidRDefault="000B118F" w:rsidP="000B118F">
            <w:pPr>
              <w:jc w:val="left"/>
              <w:rPr>
                <w:rFonts w:cs="Calibri"/>
                <w:sz w:val="16"/>
                <w:szCs w:val="16"/>
              </w:rPr>
            </w:pPr>
            <w:r>
              <w:rPr>
                <w:rFonts w:cs="Calibri"/>
                <w:sz w:val="16"/>
                <w:szCs w:val="16"/>
              </w:rPr>
              <w:t>Kurangnya pengetahuan</w:t>
            </w:r>
          </w:p>
        </w:tc>
        <w:tc>
          <w:tcPr>
            <w:tcW w:w="3145" w:type="dxa"/>
          </w:tcPr>
          <w:p w:rsidR="000B118F" w:rsidRDefault="000B118F" w:rsidP="000B118F">
            <w:pPr>
              <w:jc w:val="left"/>
              <w:rPr>
                <w:rFonts w:cs="Calibri"/>
                <w:sz w:val="16"/>
                <w:szCs w:val="16"/>
              </w:rPr>
            </w:pPr>
            <w:r>
              <w:rPr>
                <w:rFonts w:cs="Calibri"/>
                <w:sz w:val="16"/>
                <w:szCs w:val="16"/>
              </w:rPr>
              <w:t>Asesmen kebutuhan edukasi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B50AB0">
        <w:trPr>
          <w:trHeight w:val="262"/>
        </w:trPr>
        <w:tc>
          <w:tcPr>
            <w:tcW w:w="450" w:type="dxa"/>
            <w:vMerge w:val="restart"/>
          </w:tcPr>
          <w:p w:rsidR="00000BDC" w:rsidRDefault="00000BDC" w:rsidP="000B118F">
            <w:pPr>
              <w:rPr>
                <w:rFonts w:cs="Calibri"/>
                <w:sz w:val="16"/>
                <w:szCs w:val="16"/>
              </w:rPr>
            </w:pPr>
            <w:r>
              <w:rPr>
                <w:rFonts w:cs="Calibri"/>
                <w:sz w:val="16"/>
                <w:szCs w:val="16"/>
              </w:rPr>
              <w:t>58</w:t>
            </w:r>
          </w:p>
        </w:tc>
        <w:tc>
          <w:tcPr>
            <w:tcW w:w="1900" w:type="dxa"/>
            <w:vMerge w:val="restart"/>
          </w:tcPr>
          <w:p w:rsidR="00000BDC" w:rsidRDefault="00000BDC" w:rsidP="000B118F">
            <w:pPr>
              <w:jc w:val="left"/>
              <w:rPr>
                <w:rFonts w:cs="Calibri"/>
                <w:sz w:val="16"/>
                <w:szCs w:val="16"/>
              </w:rPr>
            </w:pPr>
            <w:r>
              <w:rPr>
                <w:rFonts w:cs="Calibri"/>
                <w:sz w:val="16"/>
                <w:szCs w:val="16"/>
              </w:rPr>
              <w:t xml:space="preserve">Kesiapan peningkatan </w:t>
            </w:r>
          </w:p>
          <w:p w:rsidR="00000BDC" w:rsidRDefault="00000BDC" w:rsidP="000B118F">
            <w:pPr>
              <w:jc w:val="left"/>
              <w:rPr>
                <w:rFonts w:cs="Calibri"/>
                <w:sz w:val="16"/>
                <w:szCs w:val="16"/>
              </w:rPr>
            </w:pPr>
            <w:r>
              <w:rPr>
                <w:rFonts w:cs="Calibri"/>
                <w:sz w:val="16"/>
                <w:szCs w:val="16"/>
              </w:rPr>
              <w:t>pengetahuan</w:t>
            </w:r>
          </w:p>
        </w:tc>
        <w:tc>
          <w:tcPr>
            <w:tcW w:w="3145" w:type="dxa"/>
          </w:tcPr>
          <w:p w:rsidR="00000BDC" w:rsidRDefault="00000BDC" w:rsidP="000B118F">
            <w:pPr>
              <w:jc w:val="left"/>
              <w:rPr>
                <w:rFonts w:cs="Calibri"/>
                <w:sz w:val="16"/>
                <w:szCs w:val="16"/>
              </w:rPr>
            </w:pPr>
            <w:r>
              <w:rPr>
                <w:rFonts w:cs="Calibri"/>
                <w:sz w:val="16"/>
                <w:szCs w:val="16"/>
              </w:rPr>
              <w:t>Edukasi perawatan : individual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B50AB0">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Edukasi perawatan : kelompok</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B50AB0">
        <w:trPr>
          <w:trHeight w:val="262"/>
        </w:trPr>
        <w:tc>
          <w:tcPr>
            <w:tcW w:w="450" w:type="dxa"/>
            <w:vMerge w:val="restart"/>
          </w:tcPr>
          <w:p w:rsidR="00000BDC" w:rsidRDefault="00000BDC" w:rsidP="000B118F">
            <w:pPr>
              <w:rPr>
                <w:rFonts w:cs="Calibri"/>
                <w:sz w:val="16"/>
                <w:szCs w:val="16"/>
              </w:rPr>
            </w:pPr>
            <w:r>
              <w:rPr>
                <w:rFonts w:cs="Calibri"/>
                <w:sz w:val="16"/>
                <w:szCs w:val="16"/>
              </w:rPr>
              <w:t>59</w:t>
            </w:r>
          </w:p>
        </w:tc>
        <w:tc>
          <w:tcPr>
            <w:tcW w:w="1900" w:type="dxa"/>
            <w:vMerge w:val="restart"/>
          </w:tcPr>
          <w:p w:rsidR="00000BDC" w:rsidRDefault="00000BDC" w:rsidP="000B118F">
            <w:pPr>
              <w:jc w:val="left"/>
              <w:rPr>
                <w:rFonts w:cs="Calibri"/>
                <w:sz w:val="16"/>
                <w:szCs w:val="16"/>
              </w:rPr>
            </w:pPr>
            <w:r>
              <w:rPr>
                <w:rFonts w:cs="Calibri"/>
                <w:sz w:val="16"/>
                <w:szCs w:val="16"/>
              </w:rPr>
              <w:t>Kesiapan pulang/</w:t>
            </w:r>
          </w:p>
          <w:p w:rsidR="00000BDC" w:rsidRDefault="00000BDC" w:rsidP="000B118F">
            <w:pPr>
              <w:jc w:val="left"/>
              <w:rPr>
                <w:rFonts w:cs="Calibri"/>
                <w:sz w:val="16"/>
                <w:szCs w:val="16"/>
              </w:rPr>
            </w:pPr>
            <w:r>
              <w:rPr>
                <w:rFonts w:cs="Calibri"/>
                <w:sz w:val="16"/>
                <w:szCs w:val="16"/>
              </w:rPr>
              <w:t>Perencanaan pulang</w:t>
            </w:r>
          </w:p>
        </w:tc>
        <w:tc>
          <w:tcPr>
            <w:tcW w:w="3145" w:type="dxa"/>
          </w:tcPr>
          <w:p w:rsidR="00000BDC" w:rsidRDefault="00000BDC" w:rsidP="000B118F">
            <w:pPr>
              <w:jc w:val="left"/>
              <w:rPr>
                <w:rFonts w:cs="Calibri"/>
                <w:sz w:val="16"/>
                <w:szCs w:val="16"/>
              </w:rPr>
            </w:pPr>
            <w:r>
              <w:rPr>
                <w:rFonts w:cs="Calibri"/>
                <w:sz w:val="16"/>
                <w:szCs w:val="16"/>
              </w:rPr>
              <w:t>Fasilitasi edukasi perawatan : keluarga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B50AB0">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Koordinasi dengan case manager</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Konseling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B50AB0">
        <w:trPr>
          <w:trHeight w:val="262"/>
        </w:trPr>
        <w:tc>
          <w:tcPr>
            <w:tcW w:w="450" w:type="dxa"/>
            <w:vMerge w:val="restart"/>
          </w:tcPr>
          <w:p w:rsidR="00000BDC" w:rsidRDefault="00000BDC" w:rsidP="000B118F">
            <w:pPr>
              <w:rPr>
                <w:rFonts w:cs="Calibri"/>
                <w:sz w:val="16"/>
                <w:szCs w:val="16"/>
              </w:rPr>
            </w:pPr>
            <w:r>
              <w:rPr>
                <w:rFonts w:cs="Calibri"/>
                <w:sz w:val="16"/>
                <w:szCs w:val="16"/>
              </w:rPr>
              <w:t>60</w:t>
            </w:r>
          </w:p>
        </w:tc>
        <w:tc>
          <w:tcPr>
            <w:tcW w:w="1900" w:type="dxa"/>
            <w:vMerge w:val="restart"/>
          </w:tcPr>
          <w:p w:rsidR="00000BDC" w:rsidRDefault="00000BDC" w:rsidP="000B118F">
            <w:pPr>
              <w:jc w:val="left"/>
              <w:rPr>
                <w:rFonts w:cs="Calibri"/>
                <w:sz w:val="16"/>
                <w:szCs w:val="16"/>
              </w:rPr>
            </w:pPr>
            <w:r>
              <w:rPr>
                <w:rFonts w:cs="Calibri"/>
                <w:sz w:val="16"/>
                <w:szCs w:val="16"/>
              </w:rPr>
              <w:t>Resiko/ keterlambatan</w:t>
            </w:r>
          </w:p>
          <w:p w:rsidR="00000BDC" w:rsidRDefault="00000BDC" w:rsidP="000B118F">
            <w:pPr>
              <w:jc w:val="left"/>
              <w:rPr>
                <w:rFonts w:cs="Calibri"/>
                <w:sz w:val="16"/>
                <w:szCs w:val="16"/>
              </w:rPr>
            </w:pPr>
            <w:r>
              <w:rPr>
                <w:rFonts w:cs="Calibri"/>
                <w:sz w:val="16"/>
                <w:szCs w:val="16"/>
              </w:rPr>
              <w:t>Tumbuh kembang</w:t>
            </w:r>
          </w:p>
        </w:tc>
        <w:tc>
          <w:tcPr>
            <w:tcW w:w="3145" w:type="dxa"/>
          </w:tcPr>
          <w:p w:rsidR="00000BDC" w:rsidRDefault="00000BDC" w:rsidP="000B118F">
            <w:pPr>
              <w:jc w:val="left"/>
              <w:rPr>
                <w:rFonts w:cs="Calibri"/>
                <w:sz w:val="16"/>
                <w:szCs w:val="16"/>
              </w:rPr>
            </w:pPr>
            <w:r>
              <w:rPr>
                <w:rFonts w:cs="Calibri"/>
                <w:sz w:val="16"/>
                <w:szCs w:val="16"/>
              </w:rPr>
              <w:t>Pengkajian fisik</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B50AB0">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Pengkajian tumbang</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B50AB0">
        <w:trPr>
          <w:trHeight w:val="262"/>
        </w:trPr>
        <w:tc>
          <w:tcPr>
            <w:tcW w:w="450" w:type="dxa"/>
            <w:vMerge w:val="restart"/>
          </w:tcPr>
          <w:p w:rsidR="00000BDC" w:rsidRDefault="00000BDC" w:rsidP="000B118F">
            <w:pPr>
              <w:rPr>
                <w:rFonts w:cs="Calibri"/>
                <w:sz w:val="16"/>
                <w:szCs w:val="16"/>
              </w:rPr>
            </w:pPr>
            <w:r>
              <w:rPr>
                <w:rFonts w:cs="Calibri"/>
                <w:sz w:val="16"/>
                <w:szCs w:val="16"/>
              </w:rPr>
              <w:t>61</w:t>
            </w:r>
          </w:p>
        </w:tc>
        <w:tc>
          <w:tcPr>
            <w:tcW w:w="1900" w:type="dxa"/>
            <w:vMerge w:val="restart"/>
          </w:tcPr>
          <w:p w:rsidR="00000BDC" w:rsidRDefault="00000BDC" w:rsidP="000B118F">
            <w:pPr>
              <w:jc w:val="left"/>
              <w:rPr>
                <w:rFonts w:cs="Calibri"/>
                <w:sz w:val="16"/>
                <w:szCs w:val="16"/>
              </w:rPr>
            </w:pPr>
            <w:r>
              <w:rPr>
                <w:rFonts w:cs="Calibri"/>
                <w:sz w:val="16"/>
                <w:szCs w:val="16"/>
              </w:rPr>
              <w:t xml:space="preserve">Pertumbuhan tidak </w:t>
            </w:r>
          </w:p>
          <w:p w:rsidR="00000BDC" w:rsidRDefault="00000BDC" w:rsidP="000B118F">
            <w:pPr>
              <w:jc w:val="left"/>
              <w:rPr>
                <w:rFonts w:cs="Calibri"/>
                <w:sz w:val="16"/>
                <w:szCs w:val="16"/>
              </w:rPr>
            </w:pPr>
            <w:r>
              <w:rPr>
                <w:rFonts w:cs="Calibri"/>
                <w:sz w:val="16"/>
                <w:szCs w:val="16"/>
              </w:rPr>
              <w:t>profesional</w:t>
            </w:r>
          </w:p>
        </w:tc>
        <w:tc>
          <w:tcPr>
            <w:tcW w:w="3145" w:type="dxa"/>
          </w:tcPr>
          <w:p w:rsidR="00000BDC" w:rsidRDefault="00000BDC" w:rsidP="000B118F">
            <w:pPr>
              <w:jc w:val="left"/>
              <w:rPr>
                <w:rFonts w:cs="Calibri"/>
                <w:sz w:val="16"/>
                <w:szCs w:val="16"/>
              </w:rPr>
            </w:pPr>
            <w:r>
              <w:rPr>
                <w:rFonts w:cs="Calibri"/>
                <w:sz w:val="16"/>
                <w:szCs w:val="16"/>
              </w:rPr>
              <w:t>Pengkajian kembang</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B50AB0">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Edukasi: stimulasi bayi 0-4 bulan</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stimulasi bayi 5-8 bulan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stimulasi bayi 9-12 bulan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integritas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perkembangan: Anak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perkembangan: Remaja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ketrampilan psikomotor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Diet yang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62</w:t>
            </w:r>
          </w:p>
        </w:tc>
        <w:tc>
          <w:tcPr>
            <w:tcW w:w="1900" w:type="dxa"/>
          </w:tcPr>
          <w:p w:rsidR="000B118F" w:rsidRDefault="000B118F" w:rsidP="000B118F">
            <w:pPr>
              <w:jc w:val="left"/>
              <w:rPr>
                <w:rFonts w:cs="Calibri"/>
                <w:sz w:val="16"/>
                <w:szCs w:val="16"/>
              </w:rPr>
            </w:pPr>
            <w:r>
              <w:rPr>
                <w:rFonts w:cs="Calibri"/>
                <w:sz w:val="16"/>
                <w:szCs w:val="16"/>
              </w:rPr>
              <w:t>Gangguan pola tidur</w:t>
            </w:r>
          </w:p>
        </w:tc>
        <w:tc>
          <w:tcPr>
            <w:tcW w:w="3145" w:type="dxa"/>
          </w:tcPr>
          <w:p w:rsidR="000B118F" w:rsidRDefault="000B118F" w:rsidP="000B118F">
            <w:pPr>
              <w:jc w:val="left"/>
              <w:rPr>
                <w:rFonts w:cs="Calibri"/>
                <w:sz w:val="16"/>
                <w:szCs w:val="16"/>
              </w:rPr>
            </w:pPr>
            <w:r>
              <w:rPr>
                <w:rFonts w:cs="Calibri"/>
                <w:sz w:val="16"/>
                <w:szCs w:val="16"/>
              </w:rPr>
              <w:t>Asesmen kualitas, frekwensi, pola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63</w:t>
            </w:r>
          </w:p>
        </w:tc>
        <w:tc>
          <w:tcPr>
            <w:tcW w:w="1900" w:type="dxa"/>
          </w:tcPr>
          <w:p w:rsidR="000B118F" w:rsidRDefault="000B118F" w:rsidP="000B118F">
            <w:pPr>
              <w:jc w:val="left"/>
              <w:rPr>
                <w:rFonts w:cs="Calibri"/>
                <w:sz w:val="16"/>
                <w:szCs w:val="16"/>
              </w:rPr>
            </w:pPr>
            <w:r>
              <w:rPr>
                <w:rFonts w:cs="Calibri"/>
                <w:sz w:val="16"/>
                <w:szCs w:val="16"/>
              </w:rPr>
              <w:t xml:space="preserve">Insomnia </w:t>
            </w:r>
          </w:p>
        </w:tc>
        <w:tc>
          <w:tcPr>
            <w:tcW w:w="3145" w:type="dxa"/>
          </w:tcPr>
          <w:p w:rsidR="000B118F" w:rsidRDefault="000B118F" w:rsidP="000B118F">
            <w:pPr>
              <w:jc w:val="left"/>
              <w:rPr>
                <w:rFonts w:cs="Calibri"/>
                <w:sz w:val="16"/>
                <w:szCs w:val="16"/>
              </w:rPr>
            </w:pPr>
            <w:r>
              <w:rPr>
                <w:rFonts w:cs="Calibri"/>
                <w:sz w:val="16"/>
                <w:szCs w:val="16"/>
              </w:rPr>
              <w:t>Aromaterapi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64</w:t>
            </w:r>
          </w:p>
        </w:tc>
        <w:tc>
          <w:tcPr>
            <w:tcW w:w="1900" w:type="dxa"/>
          </w:tcPr>
          <w:p w:rsidR="000B118F" w:rsidRDefault="000B118F" w:rsidP="000B118F">
            <w:pPr>
              <w:jc w:val="left"/>
              <w:rPr>
                <w:rFonts w:cs="Calibri"/>
                <w:sz w:val="16"/>
                <w:szCs w:val="16"/>
              </w:rPr>
            </w:pPr>
            <w:r>
              <w:rPr>
                <w:rFonts w:cs="Calibri"/>
                <w:sz w:val="16"/>
                <w:szCs w:val="16"/>
              </w:rPr>
              <w:t>Deprivasi Tidur</w:t>
            </w:r>
          </w:p>
        </w:tc>
        <w:tc>
          <w:tcPr>
            <w:tcW w:w="3145" w:type="dxa"/>
          </w:tcPr>
          <w:p w:rsidR="000B118F" w:rsidRDefault="000B118F" w:rsidP="000B118F">
            <w:pPr>
              <w:jc w:val="left"/>
              <w:rPr>
                <w:rFonts w:cs="Calibri"/>
                <w:sz w:val="16"/>
                <w:szCs w:val="16"/>
              </w:rPr>
            </w:pPr>
            <w:r>
              <w:rPr>
                <w:rFonts w:cs="Calibri"/>
                <w:sz w:val="16"/>
                <w:szCs w:val="16"/>
              </w:rPr>
              <w:t>Dukungan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emosional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Fototerapi : pengaturan alam perasaan/ tidur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Masase/ pijat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tidur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lingkungan: </w:t>
            </w:r>
            <w:r>
              <w:rPr>
                <w:rFonts w:cs="Calibri"/>
                <w:sz w:val="16"/>
                <w:szCs w:val="16"/>
              </w:rPr>
              <w:lastRenderedPageBreak/>
              <w:t>kenyamanan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Hipnosis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musik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relaksasi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 xml:space="preserve">65 </w:t>
            </w:r>
          </w:p>
        </w:tc>
        <w:tc>
          <w:tcPr>
            <w:tcW w:w="1900" w:type="dxa"/>
          </w:tcPr>
          <w:p w:rsidR="000B118F" w:rsidRDefault="000B118F" w:rsidP="000B118F">
            <w:pPr>
              <w:jc w:val="left"/>
              <w:rPr>
                <w:rFonts w:cs="Calibri"/>
                <w:sz w:val="16"/>
                <w:szCs w:val="16"/>
              </w:rPr>
            </w:pPr>
            <w:r>
              <w:rPr>
                <w:rFonts w:cs="Calibri"/>
                <w:sz w:val="16"/>
                <w:szCs w:val="16"/>
              </w:rPr>
              <w:t>Cemas</w:t>
            </w:r>
          </w:p>
        </w:tc>
        <w:tc>
          <w:tcPr>
            <w:tcW w:w="3145" w:type="dxa"/>
          </w:tcPr>
          <w:p w:rsidR="000B118F" w:rsidRDefault="000B118F" w:rsidP="000B118F">
            <w:pPr>
              <w:jc w:val="left"/>
              <w:rPr>
                <w:rFonts w:cs="Calibri"/>
                <w:sz w:val="16"/>
                <w:szCs w:val="16"/>
              </w:rPr>
            </w:pPr>
            <w:r>
              <w:rPr>
                <w:rFonts w:cs="Calibri"/>
                <w:sz w:val="16"/>
                <w:szCs w:val="16"/>
              </w:rPr>
              <w:t>Asesmen cemas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Sentuhan terapeutik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Fasilitasi meditasi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Hypnosis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tabs>
                <w:tab w:val="center" w:pos="119"/>
              </w:tabs>
              <w:rPr>
                <w:rFonts w:cs="Calibri"/>
                <w:sz w:val="16"/>
                <w:szCs w:val="16"/>
              </w:rPr>
            </w:pPr>
            <w:r>
              <w:rPr>
                <w:rFonts w:cs="Calibri"/>
                <w:sz w:val="16"/>
                <w:szCs w:val="16"/>
              </w:rPr>
              <w:t xml:space="preserve">X </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Humor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Pelatihan sikap asertif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Intervensi krisis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koping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pelibatan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relaksasi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ansietas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B50AB0">
        <w:trPr>
          <w:trHeight w:val="262"/>
        </w:trPr>
        <w:tc>
          <w:tcPr>
            <w:tcW w:w="450" w:type="dxa"/>
            <w:vMerge w:val="restart"/>
          </w:tcPr>
          <w:p w:rsidR="00000BDC" w:rsidRDefault="00000BDC" w:rsidP="000B118F">
            <w:pPr>
              <w:rPr>
                <w:rFonts w:cs="Calibri"/>
                <w:sz w:val="16"/>
                <w:szCs w:val="16"/>
              </w:rPr>
            </w:pPr>
            <w:r>
              <w:rPr>
                <w:rFonts w:cs="Calibri"/>
                <w:sz w:val="16"/>
                <w:szCs w:val="16"/>
              </w:rPr>
              <w:t>66</w:t>
            </w:r>
          </w:p>
        </w:tc>
        <w:tc>
          <w:tcPr>
            <w:tcW w:w="1900" w:type="dxa"/>
            <w:vMerge w:val="restart"/>
          </w:tcPr>
          <w:p w:rsidR="00000BDC" w:rsidRDefault="00000BDC" w:rsidP="000B118F">
            <w:pPr>
              <w:jc w:val="left"/>
              <w:rPr>
                <w:rFonts w:cs="Calibri"/>
                <w:sz w:val="16"/>
                <w:szCs w:val="16"/>
              </w:rPr>
            </w:pPr>
            <w:r>
              <w:rPr>
                <w:rFonts w:cs="Calibri"/>
                <w:sz w:val="16"/>
                <w:szCs w:val="16"/>
              </w:rPr>
              <w:t>Konflik kepercayaan/</w:t>
            </w:r>
          </w:p>
          <w:p w:rsidR="00000BDC" w:rsidRDefault="00000BDC" w:rsidP="000B118F">
            <w:pPr>
              <w:jc w:val="left"/>
              <w:rPr>
                <w:rFonts w:cs="Calibri"/>
                <w:sz w:val="16"/>
                <w:szCs w:val="16"/>
              </w:rPr>
            </w:pPr>
            <w:r>
              <w:rPr>
                <w:rFonts w:cs="Calibri"/>
                <w:sz w:val="16"/>
                <w:szCs w:val="16"/>
              </w:rPr>
              <w:t>budaya</w:t>
            </w:r>
          </w:p>
        </w:tc>
        <w:tc>
          <w:tcPr>
            <w:tcW w:w="3145" w:type="dxa"/>
          </w:tcPr>
          <w:p w:rsidR="00000BDC" w:rsidRDefault="00000BDC" w:rsidP="000B118F">
            <w:pPr>
              <w:jc w:val="left"/>
              <w:rPr>
                <w:rFonts w:cs="Calibri"/>
                <w:sz w:val="16"/>
                <w:szCs w:val="16"/>
              </w:rPr>
            </w:pPr>
            <w:r>
              <w:rPr>
                <w:rFonts w:cs="Calibri"/>
                <w:sz w:val="16"/>
                <w:szCs w:val="16"/>
              </w:rPr>
              <w:t>Asesmen budaya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B50AB0">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Koordinasi asuhan berbasis budaya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Advokasi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lingkungan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Askep 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67</w:t>
            </w:r>
          </w:p>
        </w:tc>
        <w:tc>
          <w:tcPr>
            <w:tcW w:w="1900" w:type="dxa"/>
          </w:tcPr>
          <w:p w:rsidR="000B118F" w:rsidRDefault="000B118F" w:rsidP="000B118F">
            <w:pPr>
              <w:jc w:val="left"/>
              <w:rPr>
                <w:rFonts w:cs="Calibri"/>
                <w:sz w:val="16"/>
                <w:szCs w:val="16"/>
              </w:rPr>
            </w:pPr>
            <w:r>
              <w:rPr>
                <w:rFonts w:cs="Calibri"/>
                <w:sz w:val="16"/>
                <w:szCs w:val="16"/>
              </w:rPr>
              <w:t>Distress spiritual</w:t>
            </w:r>
          </w:p>
        </w:tc>
        <w:tc>
          <w:tcPr>
            <w:tcW w:w="3145" w:type="dxa"/>
          </w:tcPr>
          <w:p w:rsidR="000B118F" w:rsidRDefault="000B118F" w:rsidP="000B118F">
            <w:pPr>
              <w:jc w:val="left"/>
              <w:rPr>
                <w:rFonts w:cs="Calibri"/>
                <w:sz w:val="16"/>
                <w:szCs w:val="16"/>
              </w:rPr>
            </w:pPr>
            <w:r>
              <w:rPr>
                <w:rFonts w:cs="Calibri"/>
                <w:sz w:val="16"/>
                <w:szCs w:val="16"/>
              </w:rPr>
              <w:t>Asesmen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B50AB0">
        <w:trPr>
          <w:trHeight w:val="262"/>
        </w:trPr>
        <w:tc>
          <w:tcPr>
            <w:tcW w:w="450" w:type="dxa"/>
            <w:vMerge w:val="restart"/>
          </w:tcPr>
          <w:p w:rsidR="00000BDC" w:rsidRDefault="00000BDC" w:rsidP="000B118F">
            <w:pPr>
              <w:rPr>
                <w:rFonts w:cs="Calibri"/>
                <w:sz w:val="16"/>
                <w:szCs w:val="16"/>
              </w:rPr>
            </w:pPr>
            <w:r>
              <w:rPr>
                <w:rFonts w:cs="Calibri"/>
                <w:sz w:val="16"/>
                <w:szCs w:val="16"/>
              </w:rPr>
              <w:t>68</w:t>
            </w:r>
          </w:p>
        </w:tc>
        <w:tc>
          <w:tcPr>
            <w:tcW w:w="1900" w:type="dxa"/>
            <w:vMerge w:val="restart"/>
          </w:tcPr>
          <w:p w:rsidR="00000BDC" w:rsidRDefault="00000BDC" w:rsidP="000B118F">
            <w:pPr>
              <w:jc w:val="left"/>
              <w:rPr>
                <w:rFonts w:cs="Calibri"/>
                <w:sz w:val="16"/>
                <w:szCs w:val="16"/>
              </w:rPr>
            </w:pPr>
            <w:r>
              <w:rPr>
                <w:rFonts w:cs="Calibri"/>
                <w:sz w:val="16"/>
                <w:szCs w:val="16"/>
              </w:rPr>
              <w:t xml:space="preserve">Resiko untuk distress </w:t>
            </w:r>
          </w:p>
          <w:p w:rsidR="00000BDC" w:rsidRDefault="00000BDC" w:rsidP="000B118F">
            <w:pPr>
              <w:jc w:val="left"/>
              <w:rPr>
                <w:rFonts w:cs="Calibri"/>
                <w:sz w:val="16"/>
                <w:szCs w:val="16"/>
              </w:rPr>
            </w:pPr>
            <w:r>
              <w:rPr>
                <w:rFonts w:cs="Calibri"/>
                <w:sz w:val="16"/>
                <w:szCs w:val="16"/>
              </w:rPr>
              <w:lastRenderedPageBreak/>
              <w:t>spiritual</w:t>
            </w:r>
          </w:p>
        </w:tc>
        <w:tc>
          <w:tcPr>
            <w:tcW w:w="3145" w:type="dxa"/>
          </w:tcPr>
          <w:p w:rsidR="00000BDC" w:rsidRDefault="00000BDC" w:rsidP="000B118F">
            <w:pPr>
              <w:jc w:val="left"/>
              <w:rPr>
                <w:rFonts w:cs="Calibri"/>
                <w:sz w:val="16"/>
                <w:szCs w:val="16"/>
              </w:rPr>
            </w:pPr>
            <w:r>
              <w:rPr>
                <w:rFonts w:cs="Calibri"/>
                <w:sz w:val="16"/>
                <w:szCs w:val="16"/>
              </w:rPr>
              <w:lastRenderedPageBreak/>
              <w:t>Dukungan spiritual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B50AB0">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Fasilitasi pertumbuhan spiritual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lastRenderedPageBreak/>
              <w:t>69</w:t>
            </w:r>
          </w:p>
        </w:tc>
        <w:tc>
          <w:tcPr>
            <w:tcW w:w="1900" w:type="dxa"/>
          </w:tcPr>
          <w:p w:rsidR="000B118F" w:rsidRDefault="000B118F" w:rsidP="000B118F">
            <w:pPr>
              <w:jc w:val="left"/>
              <w:rPr>
                <w:rFonts w:cs="Calibri"/>
                <w:sz w:val="16"/>
                <w:szCs w:val="16"/>
              </w:rPr>
            </w:pPr>
            <w:r>
              <w:rPr>
                <w:rFonts w:cs="Calibri"/>
                <w:sz w:val="16"/>
                <w:szCs w:val="16"/>
              </w:rPr>
              <w:t>Hambatan religiositas</w:t>
            </w: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B50AB0">
        <w:trPr>
          <w:trHeight w:val="262"/>
        </w:trPr>
        <w:tc>
          <w:tcPr>
            <w:tcW w:w="450" w:type="dxa"/>
            <w:vMerge w:val="restart"/>
          </w:tcPr>
          <w:p w:rsidR="00000BDC" w:rsidRDefault="00000BDC" w:rsidP="000B118F">
            <w:pPr>
              <w:rPr>
                <w:rFonts w:cs="Calibri"/>
                <w:sz w:val="16"/>
                <w:szCs w:val="16"/>
              </w:rPr>
            </w:pPr>
            <w:r>
              <w:rPr>
                <w:rFonts w:cs="Calibri"/>
                <w:sz w:val="16"/>
                <w:szCs w:val="16"/>
              </w:rPr>
              <w:t>70</w:t>
            </w:r>
          </w:p>
        </w:tc>
        <w:tc>
          <w:tcPr>
            <w:tcW w:w="1900" w:type="dxa"/>
            <w:vMerge w:val="restart"/>
          </w:tcPr>
          <w:p w:rsidR="00000BDC" w:rsidRDefault="00000BDC" w:rsidP="000B118F">
            <w:pPr>
              <w:jc w:val="left"/>
              <w:rPr>
                <w:rFonts w:cs="Calibri"/>
                <w:sz w:val="16"/>
                <w:szCs w:val="16"/>
              </w:rPr>
            </w:pPr>
            <w:r>
              <w:rPr>
                <w:rFonts w:cs="Calibri"/>
                <w:sz w:val="16"/>
                <w:szCs w:val="16"/>
              </w:rPr>
              <w:t xml:space="preserve">Resiko untuk gangguan </w:t>
            </w:r>
          </w:p>
          <w:p w:rsidR="00000BDC" w:rsidRDefault="00000BDC" w:rsidP="000B118F">
            <w:pPr>
              <w:jc w:val="left"/>
              <w:rPr>
                <w:rFonts w:cs="Calibri"/>
                <w:sz w:val="16"/>
                <w:szCs w:val="16"/>
              </w:rPr>
            </w:pPr>
            <w:r>
              <w:rPr>
                <w:rFonts w:cs="Calibri"/>
                <w:sz w:val="16"/>
                <w:szCs w:val="16"/>
              </w:rPr>
              <w:t>religiositas</w:t>
            </w:r>
          </w:p>
        </w:tc>
        <w:tc>
          <w:tcPr>
            <w:tcW w:w="3145" w:type="dxa"/>
          </w:tcPr>
          <w:p w:rsidR="00000BDC" w:rsidRDefault="00000BDC" w:rsidP="000B118F">
            <w:pPr>
              <w:jc w:val="left"/>
              <w:rPr>
                <w:rFonts w:cs="Calibri"/>
                <w:sz w:val="16"/>
                <w:szCs w:val="16"/>
              </w:rPr>
            </w:pPr>
            <w:r>
              <w:rPr>
                <w:rFonts w:cs="Calibri"/>
                <w:sz w:val="16"/>
                <w:szCs w:val="16"/>
              </w:rPr>
              <w:t>Peningkatan ibadah/ritual agama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B50AB0">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Kolaburasi dengan binroh</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274DB" w:rsidTr="00B50AB0">
        <w:trPr>
          <w:trHeight w:val="262"/>
        </w:trPr>
        <w:tc>
          <w:tcPr>
            <w:tcW w:w="450" w:type="dxa"/>
            <w:vMerge w:val="restart"/>
          </w:tcPr>
          <w:p w:rsidR="000274DB" w:rsidRDefault="000274DB" w:rsidP="000B118F">
            <w:pPr>
              <w:rPr>
                <w:rFonts w:cs="Calibri"/>
                <w:sz w:val="16"/>
                <w:szCs w:val="16"/>
              </w:rPr>
            </w:pPr>
            <w:r>
              <w:rPr>
                <w:rFonts w:cs="Calibri"/>
                <w:sz w:val="16"/>
                <w:szCs w:val="16"/>
              </w:rPr>
              <w:t>71</w:t>
            </w:r>
          </w:p>
        </w:tc>
        <w:tc>
          <w:tcPr>
            <w:tcW w:w="1900" w:type="dxa"/>
            <w:vMerge w:val="restart"/>
          </w:tcPr>
          <w:p w:rsidR="000274DB" w:rsidRDefault="000274DB" w:rsidP="000B118F">
            <w:pPr>
              <w:jc w:val="left"/>
              <w:rPr>
                <w:rFonts w:cs="Calibri"/>
                <w:sz w:val="16"/>
                <w:szCs w:val="16"/>
              </w:rPr>
            </w:pPr>
            <w:r>
              <w:rPr>
                <w:rFonts w:cs="Calibri"/>
                <w:sz w:val="16"/>
                <w:szCs w:val="16"/>
              </w:rPr>
              <w:t xml:space="preserve">Kesiapan untuk </w:t>
            </w:r>
          </w:p>
          <w:p w:rsidR="000274DB" w:rsidRDefault="000274DB" w:rsidP="000B118F">
            <w:pPr>
              <w:jc w:val="left"/>
              <w:rPr>
                <w:rFonts w:cs="Calibri"/>
                <w:sz w:val="16"/>
                <w:szCs w:val="16"/>
              </w:rPr>
            </w:pPr>
            <w:r>
              <w:rPr>
                <w:rFonts w:cs="Calibri"/>
                <w:sz w:val="16"/>
                <w:szCs w:val="16"/>
              </w:rPr>
              <w:t>meningkatkan religiositas</w:t>
            </w:r>
          </w:p>
        </w:tc>
        <w:tc>
          <w:tcPr>
            <w:tcW w:w="3145" w:type="dxa"/>
          </w:tcPr>
          <w:p w:rsidR="000274DB" w:rsidRDefault="000274DB" w:rsidP="000B118F">
            <w:pPr>
              <w:jc w:val="left"/>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B50AB0">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B50AB0">
        <w:trPr>
          <w:trHeight w:val="262"/>
        </w:trPr>
        <w:tc>
          <w:tcPr>
            <w:tcW w:w="450" w:type="dxa"/>
            <w:vMerge w:val="restart"/>
          </w:tcPr>
          <w:p w:rsidR="000274DB" w:rsidRDefault="000274DB" w:rsidP="000B118F">
            <w:pPr>
              <w:rPr>
                <w:rFonts w:cs="Calibri"/>
                <w:sz w:val="16"/>
                <w:szCs w:val="16"/>
              </w:rPr>
            </w:pPr>
            <w:r>
              <w:rPr>
                <w:rFonts w:cs="Calibri"/>
                <w:sz w:val="16"/>
                <w:szCs w:val="16"/>
              </w:rPr>
              <w:t>72</w:t>
            </w:r>
          </w:p>
        </w:tc>
        <w:tc>
          <w:tcPr>
            <w:tcW w:w="1900" w:type="dxa"/>
            <w:vMerge w:val="restart"/>
          </w:tcPr>
          <w:p w:rsidR="000274DB" w:rsidRDefault="000274DB" w:rsidP="000B118F">
            <w:pPr>
              <w:jc w:val="left"/>
              <w:rPr>
                <w:rFonts w:cs="Calibri"/>
                <w:sz w:val="16"/>
                <w:szCs w:val="16"/>
              </w:rPr>
            </w:pPr>
            <w:r>
              <w:rPr>
                <w:rFonts w:cs="Calibri"/>
                <w:sz w:val="16"/>
                <w:szCs w:val="16"/>
              </w:rPr>
              <w:t xml:space="preserve">Ketidakefektifan pola </w:t>
            </w:r>
          </w:p>
          <w:p w:rsidR="000274DB" w:rsidRDefault="000274DB" w:rsidP="000B118F">
            <w:pPr>
              <w:jc w:val="left"/>
              <w:rPr>
                <w:rFonts w:cs="Calibri"/>
                <w:sz w:val="16"/>
                <w:szCs w:val="16"/>
              </w:rPr>
            </w:pPr>
            <w:r>
              <w:rPr>
                <w:rFonts w:cs="Calibri"/>
                <w:sz w:val="16"/>
                <w:szCs w:val="16"/>
              </w:rPr>
              <w:t>seksualitas</w:t>
            </w:r>
          </w:p>
        </w:tc>
        <w:tc>
          <w:tcPr>
            <w:tcW w:w="3145" w:type="dxa"/>
          </w:tcPr>
          <w:p w:rsidR="000274DB" w:rsidRDefault="000274DB" w:rsidP="000B118F">
            <w:pPr>
              <w:jc w:val="left"/>
              <w:rPr>
                <w:rFonts w:cs="Calibri"/>
                <w:sz w:val="16"/>
                <w:szCs w:val="16"/>
              </w:rPr>
            </w:pPr>
            <w:r>
              <w:rPr>
                <w:rFonts w:cs="Calibri"/>
                <w:sz w:val="16"/>
                <w:szCs w:val="16"/>
              </w:rPr>
              <w:t xml:space="preserve">Asesmen </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B50AB0">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Konseling seksual</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73</w:t>
            </w:r>
          </w:p>
        </w:tc>
        <w:tc>
          <w:tcPr>
            <w:tcW w:w="1900" w:type="dxa"/>
          </w:tcPr>
          <w:p w:rsidR="000B118F" w:rsidRDefault="000B118F" w:rsidP="000B118F">
            <w:pPr>
              <w:jc w:val="left"/>
              <w:rPr>
                <w:rFonts w:cs="Calibri"/>
                <w:sz w:val="16"/>
                <w:szCs w:val="16"/>
              </w:rPr>
            </w:pPr>
            <w:r>
              <w:rPr>
                <w:rFonts w:cs="Calibri"/>
                <w:sz w:val="16"/>
                <w:szCs w:val="16"/>
              </w:rPr>
              <w:t>Disfungsi seksual</w:t>
            </w:r>
          </w:p>
        </w:tc>
        <w:tc>
          <w:tcPr>
            <w:tcW w:w="3145" w:type="dxa"/>
          </w:tcPr>
          <w:p w:rsidR="000B118F" w:rsidRDefault="000B118F" w:rsidP="000B118F">
            <w:pPr>
              <w:jc w:val="left"/>
              <w:rPr>
                <w:rFonts w:cs="Calibri"/>
                <w:sz w:val="16"/>
                <w:szCs w:val="16"/>
              </w:rPr>
            </w:pPr>
            <w:r>
              <w:rPr>
                <w:rFonts w:cs="Calibri"/>
                <w:sz w:val="16"/>
                <w:szCs w:val="16"/>
              </w:rPr>
              <w:t>Kolaburasi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seksualitas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hubungan sek yang aman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B50AB0">
        <w:trPr>
          <w:trHeight w:val="262"/>
        </w:trPr>
        <w:tc>
          <w:tcPr>
            <w:tcW w:w="450" w:type="dxa"/>
            <w:vMerge w:val="restart"/>
          </w:tcPr>
          <w:p w:rsidR="000274DB" w:rsidRDefault="000274DB" w:rsidP="000B118F">
            <w:pPr>
              <w:rPr>
                <w:rFonts w:cs="Calibri"/>
                <w:sz w:val="16"/>
                <w:szCs w:val="16"/>
              </w:rPr>
            </w:pPr>
            <w:r>
              <w:rPr>
                <w:rFonts w:cs="Calibri"/>
                <w:sz w:val="16"/>
                <w:szCs w:val="16"/>
              </w:rPr>
              <w:t>74</w:t>
            </w:r>
          </w:p>
        </w:tc>
        <w:tc>
          <w:tcPr>
            <w:tcW w:w="1900" w:type="dxa"/>
            <w:vMerge w:val="restart"/>
          </w:tcPr>
          <w:p w:rsidR="000274DB" w:rsidRDefault="000274DB" w:rsidP="000B118F">
            <w:pPr>
              <w:jc w:val="left"/>
              <w:rPr>
                <w:rFonts w:cs="Calibri"/>
                <w:sz w:val="16"/>
                <w:szCs w:val="16"/>
              </w:rPr>
            </w:pPr>
            <w:r>
              <w:rPr>
                <w:rFonts w:cs="Calibri"/>
                <w:sz w:val="16"/>
                <w:szCs w:val="16"/>
              </w:rPr>
              <w:t xml:space="preserve">Kesiapan meningkatkan </w:t>
            </w:r>
          </w:p>
          <w:p w:rsidR="000274DB" w:rsidRDefault="000274DB" w:rsidP="000B118F">
            <w:pPr>
              <w:jc w:val="left"/>
              <w:rPr>
                <w:rFonts w:cs="Calibri"/>
                <w:sz w:val="16"/>
                <w:szCs w:val="16"/>
              </w:rPr>
            </w:pPr>
            <w:r>
              <w:rPr>
                <w:rFonts w:cs="Calibri"/>
                <w:sz w:val="16"/>
                <w:szCs w:val="16"/>
              </w:rPr>
              <w:t>status imunisasi</w:t>
            </w:r>
          </w:p>
        </w:tc>
        <w:tc>
          <w:tcPr>
            <w:tcW w:w="3145" w:type="dxa"/>
          </w:tcPr>
          <w:p w:rsidR="000274DB" w:rsidRDefault="000274DB" w:rsidP="000B118F">
            <w:pPr>
              <w:jc w:val="left"/>
              <w:rPr>
                <w:rFonts w:cs="Calibri"/>
                <w:sz w:val="16"/>
                <w:szCs w:val="16"/>
              </w:rPr>
            </w:pPr>
            <w:r>
              <w:rPr>
                <w:rFonts w:cs="Calibri"/>
                <w:sz w:val="16"/>
                <w:szCs w:val="16"/>
              </w:rPr>
              <w:t>Asesmen fisik</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B50AB0">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Monitoring tanda-tanda vital</w:t>
            </w: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imunisasi/vaksinasi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demam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Pendidikan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75</w:t>
            </w:r>
          </w:p>
        </w:tc>
        <w:tc>
          <w:tcPr>
            <w:tcW w:w="1900" w:type="dxa"/>
          </w:tcPr>
          <w:p w:rsidR="000B118F" w:rsidRDefault="000B118F" w:rsidP="000B118F">
            <w:pPr>
              <w:jc w:val="left"/>
              <w:rPr>
                <w:rFonts w:cs="Calibri"/>
                <w:sz w:val="16"/>
                <w:szCs w:val="16"/>
              </w:rPr>
            </w:pPr>
            <w:r>
              <w:rPr>
                <w:rFonts w:cs="Calibri"/>
                <w:sz w:val="16"/>
                <w:szCs w:val="16"/>
              </w:rPr>
              <w:t>Resiko/respon alergi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sumber, gejala, dan tanda alergi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alergi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Pencegahan syock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anafilaksi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76</w:t>
            </w:r>
          </w:p>
        </w:tc>
        <w:tc>
          <w:tcPr>
            <w:tcW w:w="1900" w:type="dxa"/>
          </w:tcPr>
          <w:p w:rsidR="000B118F" w:rsidRDefault="000B118F" w:rsidP="000B118F">
            <w:pPr>
              <w:jc w:val="left"/>
              <w:rPr>
                <w:rFonts w:cs="Calibri"/>
                <w:sz w:val="16"/>
                <w:szCs w:val="16"/>
              </w:rPr>
            </w:pPr>
            <w:r>
              <w:rPr>
                <w:rFonts w:cs="Calibri"/>
                <w:sz w:val="16"/>
                <w:szCs w:val="16"/>
              </w:rPr>
              <w:t>Dukacita</w:t>
            </w:r>
          </w:p>
        </w:tc>
        <w:tc>
          <w:tcPr>
            <w:tcW w:w="3145" w:type="dxa"/>
          </w:tcPr>
          <w:p w:rsidR="000B118F" w:rsidRDefault="000B118F" w:rsidP="000B118F">
            <w:pPr>
              <w:jc w:val="left"/>
              <w:rPr>
                <w:rFonts w:cs="Calibri"/>
                <w:sz w:val="16"/>
                <w:szCs w:val="16"/>
              </w:rPr>
            </w:pPr>
            <w:r>
              <w:rPr>
                <w:rFonts w:cs="Calibri"/>
                <w:sz w:val="16"/>
                <w:szCs w:val="16"/>
              </w:rPr>
              <w:t>Fasilitasi proses berduka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77</w:t>
            </w:r>
          </w:p>
        </w:tc>
        <w:tc>
          <w:tcPr>
            <w:tcW w:w="1900" w:type="dxa"/>
          </w:tcPr>
          <w:p w:rsidR="000B118F" w:rsidRDefault="000B118F" w:rsidP="000B118F">
            <w:pPr>
              <w:jc w:val="left"/>
              <w:rPr>
                <w:rFonts w:cs="Calibri"/>
                <w:sz w:val="16"/>
                <w:szCs w:val="16"/>
              </w:rPr>
            </w:pPr>
            <w:r>
              <w:rPr>
                <w:rFonts w:cs="Calibri"/>
                <w:sz w:val="16"/>
                <w:szCs w:val="16"/>
              </w:rPr>
              <w:t>Complicate grieving</w:t>
            </w:r>
          </w:p>
        </w:tc>
        <w:tc>
          <w:tcPr>
            <w:tcW w:w="3145" w:type="dxa"/>
          </w:tcPr>
          <w:p w:rsidR="000B118F" w:rsidRDefault="000B118F" w:rsidP="000B118F">
            <w:pPr>
              <w:jc w:val="left"/>
              <w:rPr>
                <w:rFonts w:cs="Calibri"/>
                <w:sz w:val="16"/>
                <w:szCs w:val="16"/>
              </w:rPr>
            </w:pPr>
            <w:r>
              <w:rPr>
                <w:rFonts w:cs="Calibri"/>
                <w:sz w:val="16"/>
                <w:szCs w:val="16"/>
              </w:rPr>
              <w:t>Perawatan setelah meninggal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78</w:t>
            </w:r>
          </w:p>
        </w:tc>
        <w:tc>
          <w:tcPr>
            <w:tcW w:w="1900" w:type="dxa"/>
          </w:tcPr>
          <w:p w:rsidR="000B118F" w:rsidRDefault="000B118F" w:rsidP="000B118F">
            <w:pPr>
              <w:jc w:val="left"/>
              <w:rPr>
                <w:rFonts w:cs="Calibri"/>
                <w:sz w:val="16"/>
                <w:szCs w:val="16"/>
              </w:rPr>
            </w:pPr>
            <w:r>
              <w:rPr>
                <w:rFonts w:cs="Calibri"/>
                <w:sz w:val="16"/>
                <w:szCs w:val="16"/>
              </w:rPr>
              <w:t>Cronic sorrow</w:t>
            </w:r>
          </w:p>
        </w:tc>
        <w:tc>
          <w:tcPr>
            <w:tcW w:w="3145" w:type="dxa"/>
          </w:tcPr>
          <w:p w:rsidR="000B118F" w:rsidRDefault="000B118F" w:rsidP="000B118F">
            <w:pPr>
              <w:jc w:val="left"/>
              <w:rPr>
                <w:rFonts w:cs="Calibri"/>
                <w:sz w:val="16"/>
                <w:szCs w:val="16"/>
              </w:rPr>
            </w:pPr>
            <w:r>
              <w:rPr>
                <w:rFonts w:cs="Calibri"/>
                <w:sz w:val="16"/>
                <w:szCs w:val="16"/>
              </w:rPr>
              <w:t>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B50AB0">
        <w:trPr>
          <w:trHeight w:val="262"/>
        </w:trPr>
        <w:tc>
          <w:tcPr>
            <w:tcW w:w="450" w:type="dxa"/>
            <w:vMerge w:val="restart"/>
          </w:tcPr>
          <w:p w:rsidR="000274DB" w:rsidRDefault="000274DB" w:rsidP="000B118F">
            <w:pPr>
              <w:rPr>
                <w:rFonts w:cs="Calibri"/>
                <w:sz w:val="16"/>
                <w:szCs w:val="16"/>
              </w:rPr>
            </w:pPr>
            <w:r>
              <w:rPr>
                <w:rFonts w:cs="Calibri"/>
                <w:sz w:val="16"/>
                <w:szCs w:val="16"/>
              </w:rPr>
              <w:lastRenderedPageBreak/>
              <w:t>79</w:t>
            </w:r>
          </w:p>
        </w:tc>
        <w:tc>
          <w:tcPr>
            <w:tcW w:w="1900" w:type="dxa"/>
            <w:vMerge w:val="restart"/>
          </w:tcPr>
          <w:p w:rsidR="000274DB" w:rsidRDefault="000274DB" w:rsidP="000B118F">
            <w:pPr>
              <w:jc w:val="left"/>
              <w:rPr>
                <w:rFonts w:cs="Calibri"/>
                <w:sz w:val="16"/>
                <w:szCs w:val="16"/>
              </w:rPr>
            </w:pPr>
            <w:r>
              <w:rPr>
                <w:rFonts w:cs="Calibri"/>
                <w:sz w:val="16"/>
                <w:szCs w:val="16"/>
              </w:rPr>
              <w:t>Peningkatan meninggal</w:t>
            </w:r>
          </w:p>
          <w:p w:rsidR="000274DB" w:rsidRDefault="000274DB" w:rsidP="000B118F">
            <w:pPr>
              <w:jc w:val="left"/>
              <w:rPr>
                <w:rFonts w:cs="Calibri"/>
                <w:sz w:val="16"/>
                <w:szCs w:val="16"/>
              </w:rPr>
            </w:pPr>
            <w:r>
              <w:rPr>
                <w:rFonts w:cs="Calibri"/>
                <w:sz w:val="16"/>
                <w:szCs w:val="16"/>
              </w:rPr>
              <w:t>Dengan bermartabat</w:t>
            </w:r>
          </w:p>
        </w:tc>
        <w:tc>
          <w:tcPr>
            <w:tcW w:w="3145" w:type="dxa"/>
          </w:tcPr>
          <w:p w:rsidR="000274DB" w:rsidRDefault="000274DB" w:rsidP="000B118F">
            <w:pPr>
              <w:jc w:val="left"/>
              <w:rPr>
                <w:rFonts w:cs="Calibri"/>
                <w:sz w:val="16"/>
                <w:szCs w:val="16"/>
              </w:rPr>
            </w:pPr>
            <w:r>
              <w:rPr>
                <w:rFonts w:cs="Calibri"/>
                <w:sz w:val="16"/>
                <w:szCs w:val="16"/>
              </w:rPr>
              <w:t>Perawatan menjelang kematian</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B50AB0">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Dukungan spiritual</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Implementasi DNR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B50AB0">
        <w:trPr>
          <w:trHeight w:val="262"/>
        </w:trPr>
        <w:tc>
          <w:tcPr>
            <w:tcW w:w="450" w:type="dxa"/>
            <w:vMerge w:val="restart"/>
          </w:tcPr>
          <w:p w:rsidR="000274DB" w:rsidRDefault="000274DB" w:rsidP="000B118F">
            <w:pPr>
              <w:rPr>
                <w:rFonts w:cs="Calibri"/>
                <w:sz w:val="16"/>
                <w:szCs w:val="16"/>
              </w:rPr>
            </w:pPr>
            <w:r>
              <w:rPr>
                <w:rFonts w:cs="Calibri"/>
                <w:sz w:val="16"/>
                <w:szCs w:val="16"/>
              </w:rPr>
              <w:t>80</w:t>
            </w:r>
          </w:p>
        </w:tc>
        <w:tc>
          <w:tcPr>
            <w:tcW w:w="1900" w:type="dxa"/>
            <w:vMerge w:val="restart"/>
          </w:tcPr>
          <w:p w:rsidR="000274DB" w:rsidRDefault="000274DB" w:rsidP="000B118F">
            <w:pPr>
              <w:jc w:val="left"/>
              <w:rPr>
                <w:rFonts w:cs="Calibri"/>
                <w:sz w:val="16"/>
                <w:szCs w:val="16"/>
              </w:rPr>
            </w:pPr>
            <w:r>
              <w:rPr>
                <w:rFonts w:cs="Calibri"/>
                <w:sz w:val="16"/>
                <w:szCs w:val="16"/>
              </w:rPr>
              <w:t xml:space="preserve">Resiko/complications </w:t>
            </w:r>
          </w:p>
          <w:p w:rsidR="000274DB" w:rsidRDefault="000274DB" w:rsidP="000B118F">
            <w:pPr>
              <w:jc w:val="left"/>
              <w:rPr>
                <w:rFonts w:cs="Calibri"/>
                <w:sz w:val="16"/>
                <w:szCs w:val="16"/>
              </w:rPr>
            </w:pPr>
            <w:r>
              <w:rPr>
                <w:rFonts w:cs="Calibri"/>
                <w:sz w:val="16"/>
                <w:szCs w:val="16"/>
              </w:rPr>
              <w:t>during pregnancy</w:t>
            </w:r>
          </w:p>
        </w:tc>
        <w:tc>
          <w:tcPr>
            <w:tcW w:w="3145" w:type="dxa"/>
          </w:tcPr>
          <w:p w:rsidR="000274DB" w:rsidRDefault="000274DB" w:rsidP="000B118F">
            <w:pPr>
              <w:jc w:val="left"/>
              <w:rPr>
                <w:rFonts w:cs="Calibri"/>
                <w:sz w:val="16"/>
                <w:szCs w:val="16"/>
              </w:rPr>
            </w:pPr>
            <w:r>
              <w:rPr>
                <w:rFonts w:cs="Calibri"/>
                <w:sz w:val="16"/>
                <w:szCs w:val="16"/>
              </w:rPr>
              <w:t>Asesmen kehamilan</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B50AB0">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Perawatan kehamilan risiko tinggi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prenatal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melahirkan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Senam hamil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payudara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B50AB0">
        <w:trPr>
          <w:trHeight w:val="262"/>
        </w:trPr>
        <w:tc>
          <w:tcPr>
            <w:tcW w:w="450" w:type="dxa"/>
            <w:vMerge w:val="restart"/>
          </w:tcPr>
          <w:p w:rsidR="000274DB" w:rsidRDefault="000274DB" w:rsidP="000B118F">
            <w:pPr>
              <w:rPr>
                <w:rFonts w:cs="Calibri"/>
                <w:sz w:val="16"/>
                <w:szCs w:val="16"/>
              </w:rPr>
            </w:pPr>
            <w:r>
              <w:rPr>
                <w:rFonts w:cs="Calibri"/>
                <w:sz w:val="16"/>
                <w:szCs w:val="16"/>
              </w:rPr>
              <w:t>81</w:t>
            </w:r>
          </w:p>
        </w:tc>
        <w:tc>
          <w:tcPr>
            <w:tcW w:w="1900" w:type="dxa"/>
            <w:vMerge w:val="restart"/>
          </w:tcPr>
          <w:p w:rsidR="000274DB" w:rsidRDefault="000274DB" w:rsidP="000B118F">
            <w:pPr>
              <w:jc w:val="left"/>
              <w:rPr>
                <w:rFonts w:cs="Calibri"/>
                <w:sz w:val="16"/>
                <w:szCs w:val="16"/>
              </w:rPr>
            </w:pPr>
            <w:r>
              <w:rPr>
                <w:rFonts w:cs="Calibri"/>
                <w:sz w:val="16"/>
                <w:szCs w:val="16"/>
              </w:rPr>
              <w:t xml:space="preserve">Risk complications </w:t>
            </w:r>
          </w:p>
          <w:p w:rsidR="000274DB" w:rsidRDefault="000274DB" w:rsidP="000B118F">
            <w:pPr>
              <w:jc w:val="left"/>
              <w:rPr>
                <w:rFonts w:cs="Calibri"/>
                <w:sz w:val="16"/>
                <w:szCs w:val="16"/>
              </w:rPr>
            </w:pPr>
            <w:r>
              <w:rPr>
                <w:rFonts w:cs="Calibri"/>
                <w:sz w:val="16"/>
                <w:szCs w:val="16"/>
              </w:rPr>
              <w:t>postpartum</w:t>
            </w:r>
          </w:p>
        </w:tc>
        <w:tc>
          <w:tcPr>
            <w:tcW w:w="3145" w:type="dxa"/>
          </w:tcPr>
          <w:p w:rsidR="000274DB" w:rsidRDefault="000274DB" w:rsidP="000B118F">
            <w:pPr>
              <w:jc w:val="left"/>
              <w:rPr>
                <w:rFonts w:cs="Calibri"/>
                <w:sz w:val="16"/>
                <w:szCs w:val="16"/>
              </w:rPr>
            </w:pPr>
            <w:r>
              <w:rPr>
                <w:rFonts w:cs="Calibri"/>
                <w:sz w:val="16"/>
                <w:szCs w:val="16"/>
              </w:rPr>
              <w:t>Asesmen post patum</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B50AB0">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Perawatan melahirkan dengan cesar</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setelah melahirkan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uterus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fisik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nutrisi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Bantuan menyusui dan inisiasi menyusui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perawatan diri : aktifitas sehari-hari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Senam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B50AB0">
        <w:trPr>
          <w:trHeight w:val="262"/>
        </w:trPr>
        <w:tc>
          <w:tcPr>
            <w:tcW w:w="450" w:type="dxa"/>
            <w:vMerge w:val="restart"/>
          </w:tcPr>
          <w:p w:rsidR="000274DB" w:rsidRDefault="000274DB" w:rsidP="000B118F">
            <w:pPr>
              <w:rPr>
                <w:rFonts w:cs="Calibri"/>
                <w:sz w:val="16"/>
                <w:szCs w:val="16"/>
              </w:rPr>
            </w:pPr>
            <w:r>
              <w:rPr>
                <w:rFonts w:cs="Calibri"/>
                <w:sz w:val="16"/>
                <w:szCs w:val="16"/>
              </w:rPr>
              <w:t>82</w:t>
            </w:r>
          </w:p>
        </w:tc>
        <w:tc>
          <w:tcPr>
            <w:tcW w:w="1900" w:type="dxa"/>
            <w:vMerge w:val="restart"/>
          </w:tcPr>
          <w:p w:rsidR="000274DB" w:rsidRDefault="000274DB" w:rsidP="000B118F">
            <w:pPr>
              <w:jc w:val="left"/>
              <w:rPr>
                <w:rFonts w:cs="Calibri"/>
                <w:sz w:val="16"/>
                <w:szCs w:val="16"/>
              </w:rPr>
            </w:pPr>
            <w:r>
              <w:rPr>
                <w:rFonts w:cs="Calibri"/>
                <w:sz w:val="16"/>
                <w:szCs w:val="16"/>
              </w:rPr>
              <w:t xml:space="preserve">Ketidakefektifan proses </w:t>
            </w:r>
          </w:p>
          <w:p w:rsidR="000274DB" w:rsidRDefault="000274DB" w:rsidP="000B118F">
            <w:pPr>
              <w:jc w:val="left"/>
              <w:rPr>
                <w:rFonts w:cs="Calibri"/>
                <w:sz w:val="16"/>
                <w:szCs w:val="16"/>
              </w:rPr>
            </w:pPr>
            <w:r>
              <w:rPr>
                <w:rFonts w:cs="Calibri"/>
                <w:sz w:val="16"/>
                <w:szCs w:val="16"/>
              </w:rPr>
              <w:t>Childbearing</w:t>
            </w:r>
          </w:p>
        </w:tc>
        <w:tc>
          <w:tcPr>
            <w:tcW w:w="3145" w:type="dxa"/>
          </w:tcPr>
          <w:p w:rsidR="000274DB" w:rsidRDefault="000274DB" w:rsidP="000B118F">
            <w:pPr>
              <w:jc w:val="left"/>
              <w:rPr>
                <w:rFonts w:cs="Calibri"/>
                <w:sz w:val="16"/>
                <w:szCs w:val="16"/>
              </w:rPr>
            </w:pPr>
            <w:r>
              <w:rPr>
                <w:rFonts w:cs="Calibri"/>
                <w:sz w:val="16"/>
                <w:szCs w:val="16"/>
              </w:rPr>
              <w:t>Identifikasi risiko : childbearing family</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B50AB0">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Bantuan menyusui dan inisiasi menyusui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emosional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bayi baru lahir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stimulasi bayi 0-4 bulan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B50AB0">
        <w:trPr>
          <w:trHeight w:val="262"/>
        </w:trPr>
        <w:tc>
          <w:tcPr>
            <w:tcW w:w="450" w:type="dxa"/>
            <w:vMerge w:val="restart"/>
          </w:tcPr>
          <w:p w:rsidR="000274DB" w:rsidRDefault="000274DB" w:rsidP="000B118F">
            <w:pPr>
              <w:rPr>
                <w:rFonts w:cs="Calibri"/>
                <w:sz w:val="16"/>
                <w:szCs w:val="16"/>
              </w:rPr>
            </w:pPr>
            <w:r>
              <w:rPr>
                <w:rFonts w:cs="Calibri"/>
                <w:sz w:val="16"/>
                <w:szCs w:val="16"/>
              </w:rPr>
              <w:t>83</w:t>
            </w:r>
          </w:p>
        </w:tc>
        <w:tc>
          <w:tcPr>
            <w:tcW w:w="1900" w:type="dxa"/>
            <w:vMerge w:val="restart"/>
          </w:tcPr>
          <w:p w:rsidR="000274DB" w:rsidRDefault="000274DB" w:rsidP="000B118F">
            <w:pPr>
              <w:jc w:val="left"/>
              <w:rPr>
                <w:rFonts w:cs="Calibri"/>
                <w:sz w:val="16"/>
                <w:szCs w:val="16"/>
              </w:rPr>
            </w:pPr>
            <w:r>
              <w:rPr>
                <w:rFonts w:cs="Calibri"/>
                <w:sz w:val="16"/>
                <w:szCs w:val="16"/>
              </w:rPr>
              <w:t xml:space="preserve">Resiko perlambatan </w:t>
            </w:r>
          </w:p>
          <w:p w:rsidR="000274DB" w:rsidRDefault="000274DB" w:rsidP="000B118F">
            <w:pPr>
              <w:jc w:val="left"/>
              <w:rPr>
                <w:rFonts w:cs="Calibri"/>
                <w:sz w:val="16"/>
                <w:szCs w:val="16"/>
              </w:rPr>
            </w:pPr>
            <w:r>
              <w:rPr>
                <w:rFonts w:cs="Calibri"/>
                <w:sz w:val="16"/>
                <w:szCs w:val="16"/>
              </w:rPr>
              <w:t>penyembuhan luka</w:t>
            </w:r>
          </w:p>
        </w:tc>
        <w:tc>
          <w:tcPr>
            <w:tcW w:w="3145" w:type="dxa"/>
          </w:tcPr>
          <w:p w:rsidR="000274DB" w:rsidRDefault="000274DB" w:rsidP="000B118F">
            <w:pPr>
              <w:jc w:val="left"/>
              <w:rPr>
                <w:rFonts w:cs="Calibri"/>
                <w:sz w:val="16"/>
                <w:szCs w:val="16"/>
              </w:rPr>
            </w:pPr>
            <w:r>
              <w:rPr>
                <w:rFonts w:cs="Calibri"/>
                <w:sz w:val="16"/>
                <w:szCs w:val="16"/>
              </w:rPr>
              <w:t>Asesmen luka</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B50AB0">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Pencegahan ulkus decubitus</w:t>
            </w: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84</w:t>
            </w:r>
          </w:p>
        </w:tc>
        <w:tc>
          <w:tcPr>
            <w:tcW w:w="1900" w:type="dxa"/>
          </w:tcPr>
          <w:p w:rsidR="000B118F" w:rsidRDefault="000B118F" w:rsidP="000B118F">
            <w:pPr>
              <w:jc w:val="left"/>
              <w:rPr>
                <w:rFonts w:cs="Calibri"/>
                <w:sz w:val="16"/>
                <w:szCs w:val="16"/>
              </w:rPr>
            </w:pPr>
            <w:r>
              <w:rPr>
                <w:rFonts w:cs="Calibri"/>
                <w:sz w:val="16"/>
                <w:szCs w:val="16"/>
              </w:rPr>
              <w:t>Luka malignan</w:t>
            </w:r>
          </w:p>
        </w:tc>
        <w:tc>
          <w:tcPr>
            <w:tcW w:w="3145" w:type="dxa"/>
          </w:tcPr>
          <w:p w:rsidR="000B118F" w:rsidRDefault="000B118F" w:rsidP="000B118F">
            <w:pPr>
              <w:jc w:val="left"/>
              <w:rPr>
                <w:rFonts w:cs="Calibri"/>
                <w:sz w:val="16"/>
                <w:szCs w:val="16"/>
              </w:rPr>
            </w:pPr>
            <w:r>
              <w:rPr>
                <w:rFonts w:cs="Calibri"/>
                <w:sz w:val="16"/>
                <w:szCs w:val="16"/>
              </w:rPr>
              <w:t>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85</w:t>
            </w:r>
          </w:p>
        </w:tc>
        <w:tc>
          <w:tcPr>
            <w:tcW w:w="1900" w:type="dxa"/>
          </w:tcPr>
          <w:p w:rsidR="000B118F" w:rsidRDefault="000B118F" w:rsidP="000B118F">
            <w:pPr>
              <w:jc w:val="left"/>
              <w:rPr>
                <w:rFonts w:cs="Calibri"/>
                <w:sz w:val="16"/>
                <w:szCs w:val="16"/>
              </w:rPr>
            </w:pPr>
            <w:r>
              <w:rPr>
                <w:rFonts w:cs="Calibri"/>
                <w:sz w:val="16"/>
                <w:szCs w:val="16"/>
              </w:rPr>
              <w:t>Luka diabet</w:t>
            </w:r>
          </w:p>
        </w:tc>
        <w:tc>
          <w:tcPr>
            <w:tcW w:w="3145" w:type="dxa"/>
          </w:tcPr>
          <w:p w:rsidR="000B118F" w:rsidRDefault="000B118F" w:rsidP="000B118F">
            <w:pPr>
              <w:jc w:val="left"/>
              <w:rPr>
                <w:rFonts w:cs="Calibri"/>
                <w:sz w:val="16"/>
                <w:szCs w:val="16"/>
              </w:rPr>
            </w:pPr>
            <w:r>
              <w:rPr>
                <w:rFonts w:cs="Calibri"/>
                <w:sz w:val="16"/>
                <w:szCs w:val="16"/>
              </w:rPr>
              <w:t>Perawatan kaki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86</w:t>
            </w:r>
          </w:p>
        </w:tc>
        <w:tc>
          <w:tcPr>
            <w:tcW w:w="1900" w:type="dxa"/>
          </w:tcPr>
          <w:p w:rsidR="000B118F" w:rsidRDefault="000B118F" w:rsidP="000B118F">
            <w:pPr>
              <w:jc w:val="left"/>
              <w:rPr>
                <w:rFonts w:cs="Calibri"/>
                <w:sz w:val="16"/>
                <w:szCs w:val="16"/>
              </w:rPr>
            </w:pPr>
            <w:r>
              <w:rPr>
                <w:rFonts w:cs="Calibri"/>
                <w:sz w:val="16"/>
                <w:szCs w:val="16"/>
              </w:rPr>
              <w:t>Resiko luka tekan</w:t>
            </w:r>
          </w:p>
        </w:tc>
        <w:tc>
          <w:tcPr>
            <w:tcW w:w="3145" w:type="dxa"/>
          </w:tcPr>
          <w:p w:rsidR="000B118F" w:rsidRDefault="000B118F" w:rsidP="000B118F">
            <w:pPr>
              <w:jc w:val="left"/>
              <w:rPr>
                <w:rFonts w:cs="Calibri"/>
                <w:sz w:val="16"/>
                <w:szCs w:val="16"/>
              </w:rPr>
            </w:pPr>
            <w:r>
              <w:rPr>
                <w:rFonts w:cs="Calibri"/>
                <w:sz w:val="16"/>
                <w:szCs w:val="16"/>
              </w:rPr>
              <w:t>Perawatan luka:drainase tertutup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87</w:t>
            </w:r>
          </w:p>
        </w:tc>
        <w:tc>
          <w:tcPr>
            <w:tcW w:w="1900" w:type="dxa"/>
          </w:tcPr>
          <w:p w:rsidR="000B118F" w:rsidRDefault="000B118F" w:rsidP="000B118F">
            <w:pPr>
              <w:jc w:val="left"/>
              <w:rPr>
                <w:rFonts w:cs="Calibri"/>
                <w:sz w:val="16"/>
                <w:szCs w:val="16"/>
              </w:rPr>
            </w:pPr>
            <w:r>
              <w:rPr>
                <w:rFonts w:cs="Calibri"/>
                <w:sz w:val="16"/>
                <w:szCs w:val="16"/>
              </w:rPr>
              <w:t>Gangguan itegritas kulit</w:t>
            </w:r>
          </w:p>
        </w:tc>
        <w:tc>
          <w:tcPr>
            <w:tcW w:w="3145" w:type="dxa"/>
          </w:tcPr>
          <w:p w:rsidR="000B118F" w:rsidRDefault="000B118F" w:rsidP="000B118F">
            <w:pPr>
              <w:jc w:val="left"/>
              <w:rPr>
                <w:rFonts w:cs="Calibri"/>
                <w:sz w:val="16"/>
                <w:szCs w:val="16"/>
              </w:rPr>
            </w:pPr>
            <w:r>
              <w:rPr>
                <w:rFonts w:cs="Calibri"/>
                <w:sz w:val="16"/>
                <w:szCs w:val="16"/>
              </w:rPr>
              <w:t>Irigasi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88</w:t>
            </w:r>
          </w:p>
        </w:tc>
        <w:tc>
          <w:tcPr>
            <w:tcW w:w="1900" w:type="dxa"/>
          </w:tcPr>
          <w:p w:rsidR="000B118F" w:rsidRDefault="000B118F" w:rsidP="000B118F">
            <w:pPr>
              <w:jc w:val="left"/>
              <w:rPr>
                <w:rFonts w:cs="Calibri"/>
                <w:sz w:val="16"/>
                <w:szCs w:val="16"/>
              </w:rPr>
            </w:pPr>
            <w:r>
              <w:rPr>
                <w:rFonts w:cs="Calibri"/>
                <w:sz w:val="16"/>
                <w:szCs w:val="16"/>
              </w:rPr>
              <w:t>Resiko infeksi</w:t>
            </w:r>
          </w:p>
        </w:tc>
        <w:tc>
          <w:tcPr>
            <w:tcW w:w="3145" w:type="dxa"/>
          </w:tcPr>
          <w:p w:rsidR="000B118F" w:rsidRDefault="000B118F" w:rsidP="000B118F">
            <w:pPr>
              <w:jc w:val="left"/>
              <w:rPr>
                <w:rFonts w:cs="Calibri"/>
                <w:sz w:val="16"/>
                <w:szCs w:val="16"/>
              </w:rPr>
            </w:pPr>
            <w:r>
              <w:rPr>
                <w:rFonts w:cs="Calibri"/>
                <w:sz w:val="16"/>
                <w:szCs w:val="16"/>
              </w:rPr>
              <w:t>Perawatan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Penjahitan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Angkat jahitan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amputasi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area insisi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gips : pemeliharaan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kuku</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gips: basah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terapi topical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sirkumsisi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area donor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area graft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luka melahirkan dengan caesar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luka : drainase tertutup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Pembidaian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Perubahan posisi/positioning</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antibiotic</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integritas kulit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terapi topical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kulit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pruritus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lingkungan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Pengendalian infection control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89</w:t>
            </w:r>
          </w:p>
        </w:tc>
        <w:tc>
          <w:tcPr>
            <w:tcW w:w="1900" w:type="dxa"/>
          </w:tcPr>
          <w:p w:rsidR="000B118F" w:rsidRDefault="000B118F" w:rsidP="000B118F">
            <w:pPr>
              <w:jc w:val="left"/>
              <w:rPr>
                <w:rFonts w:cs="Calibri"/>
                <w:sz w:val="16"/>
                <w:szCs w:val="16"/>
              </w:rPr>
            </w:pPr>
            <w:r>
              <w:rPr>
                <w:rFonts w:cs="Calibri"/>
                <w:sz w:val="16"/>
                <w:szCs w:val="16"/>
              </w:rPr>
              <w:t>Resiko/komplikasi stoma</w:t>
            </w:r>
          </w:p>
        </w:tc>
        <w:tc>
          <w:tcPr>
            <w:tcW w:w="3145" w:type="dxa"/>
          </w:tcPr>
          <w:p w:rsidR="000B118F" w:rsidRDefault="000B118F" w:rsidP="000B118F">
            <w:pPr>
              <w:jc w:val="left"/>
              <w:rPr>
                <w:rFonts w:cs="Calibri"/>
                <w:sz w:val="16"/>
                <w:szCs w:val="16"/>
              </w:rPr>
            </w:pPr>
            <w:r>
              <w:rPr>
                <w:rFonts w:cs="Calibri"/>
                <w:sz w:val="16"/>
                <w:szCs w:val="16"/>
              </w:rPr>
              <w:t>Asesmen stoma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ostomy</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Tatalaksan/manajemen pruritus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lingkungan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citra tubuh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Konseling seksual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diet yang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90</w:t>
            </w:r>
          </w:p>
        </w:tc>
        <w:tc>
          <w:tcPr>
            <w:tcW w:w="1900" w:type="dxa"/>
          </w:tcPr>
          <w:p w:rsidR="000B118F" w:rsidRDefault="000B118F" w:rsidP="000B118F">
            <w:pPr>
              <w:jc w:val="left"/>
              <w:rPr>
                <w:rFonts w:cs="Calibri"/>
                <w:sz w:val="16"/>
                <w:szCs w:val="16"/>
              </w:rPr>
            </w:pPr>
            <w:r>
              <w:rPr>
                <w:rFonts w:cs="Calibri"/>
                <w:sz w:val="16"/>
                <w:szCs w:val="16"/>
              </w:rPr>
              <w:t>Resiko/infeksi mata</w:t>
            </w:r>
          </w:p>
        </w:tc>
        <w:tc>
          <w:tcPr>
            <w:tcW w:w="3145" w:type="dxa"/>
          </w:tcPr>
          <w:p w:rsidR="000B118F" w:rsidRDefault="000B118F" w:rsidP="000B118F">
            <w:pPr>
              <w:jc w:val="left"/>
              <w:rPr>
                <w:rFonts w:cs="Calibri"/>
                <w:sz w:val="16"/>
                <w:szCs w:val="16"/>
              </w:rPr>
            </w:pPr>
            <w:r>
              <w:rPr>
                <w:rFonts w:cs="Calibri"/>
                <w:sz w:val="16"/>
                <w:szCs w:val="16"/>
              </w:rPr>
              <w:t>Asesmen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lensa kontak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91</w:t>
            </w:r>
          </w:p>
        </w:tc>
        <w:tc>
          <w:tcPr>
            <w:tcW w:w="1900" w:type="dxa"/>
          </w:tcPr>
          <w:p w:rsidR="000B118F" w:rsidRDefault="000B118F" w:rsidP="000B118F">
            <w:pPr>
              <w:jc w:val="left"/>
              <w:rPr>
                <w:rFonts w:cs="Calibri"/>
                <w:sz w:val="16"/>
                <w:szCs w:val="16"/>
              </w:rPr>
            </w:pPr>
            <w:r>
              <w:rPr>
                <w:rFonts w:cs="Calibri"/>
                <w:sz w:val="16"/>
                <w:szCs w:val="16"/>
              </w:rPr>
              <w:t>Resiko infeksi telinga</w:t>
            </w:r>
          </w:p>
        </w:tc>
        <w:tc>
          <w:tcPr>
            <w:tcW w:w="3145" w:type="dxa"/>
          </w:tcPr>
          <w:p w:rsidR="000B118F" w:rsidRDefault="000B118F" w:rsidP="000B118F">
            <w:pPr>
              <w:jc w:val="left"/>
              <w:rPr>
                <w:rFonts w:cs="Calibri"/>
                <w:sz w:val="16"/>
                <w:szCs w:val="16"/>
              </w:rPr>
            </w:pPr>
            <w:r>
              <w:rPr>
                <w:rFonts w:cs="Calibri"/>
                <w:sz w:val="16"/>
                <w:szCs w:val="16"/>
              </w:rPr>
              <w:t>Asesmen telinga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telinga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Pemasangan tampon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Pemberian edukasi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92</w:t>
            </w:r>
          </w:p>
        </w:tc>
        <w:tc>
          <w:tcPr>
            <w:tcW w:w="1900" w:type="dxa"/>
          </w:tcPr>
          <w:p w:rsidR="000B118F" w:rsidRDefault="000B118F" w:rsidP="000B118F">
            <w:pPr>
              <w:jc w:val="left"/>
              <w:rPr>
                <w:rFonts w:cs="Calibri"/>
                <w:sz w:val="16"/>
                <w:szCs w:val="16"/>
              </w:rPr>
            </w:pPr>
            <w:r>
              <w:rPr>
                <w:rFonts w:cs="Calibri"/>
                <w:sz w:val="16"/>
                <w:szCs w:val="16"/>
              </w:rPr>
              <w:t>Ketidakpatuhan</w:t>
            </w:r>
          </w:p>
        </w:tc>
        <w:tc>
          <w:tcPr>
            <w:tcW w:w="3145" w:type="dxa"/>
          </w:tcPr>
          <w:p w:rsidR="000B118F" w:rsidRDefault="000B118F" w:rsidP="000B118F">
            <w:pPr>
              <w:jc w:val="left"/>
              <w:rPr>
                <w:rFonts w:cs="Calibri"/>
                <w:sz w:val="16"/>
                <w:szCs w:val="16"/>
              </w:rPr>
            </w:pPr>
            <w:r>
              <w:rPr>
                <w:rFonts w:cs="Calibri"/>
                <w:sz w:val="16"/>
                <w:szCs w:val="16"/>
              </w:rPr>
              <w:t>Asesmen kebutuhan edukasi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Refleksi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Penetapan tujuan bersama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B50AB0">
        <w:trPr>
          <w:trHeight w:val="262"/>
        </w:trPr>
        <w:tc>
          <w:tcPr>
            <w:tcW w:w="450" w:type="dxa"/>
            <w:vMerge w:val="restart"/>
          </w:tcPr>
          <w:p w:rsidR="000274DB" w:rsidRDefault="000274DB" w:rsidP="000B118F">
            <w:pPr>
              <w:rPr>
                <w:rFonts w:cs="Calibri"/>
                <w:sz w:val="16"/>
                <w:szCs w:val="16"/>
              </w:rPr>
            </w:pPr>
            <w:r>
              <w:rPr>
                <w:rFonts w:cs="Calibri"/>
                <w:sz w:val="16"/>
                <w:szCs w:val="16"/>
              </w:rPr>
              <w:t>93</w:t>
            </w:r>
          </w:p>
        </w:tc>
        <w:tc>
          <w:tcPr>
            <w:tcW w:w="1900" w:type="dxa"/>
            <w:vMerge w:val="restart"/>
          </w:tcPr>
          <w:p w:rsidR="000274DB" w:rsidRDefault="000274DB" w:rsidP="000B118F">
            <w:pPr>
              <w:jc w:val="left"/>
              <w:rPr>
                <w:rFonts w:cs="Calibri"/>
                <w:sz w:val="16"/>
                <w:szCs w:val="16"/>
              </w:rPr>
            </w:pPr>
            <w:r>
              <w:rPr>
                <w:rFonts w:cs="Calibri"/>
                <w:sz w:val="16"/>
                <w:szCs w:val="16"/>
              </w:rPr>
              <w:t>Kesiapan peningkatan</w:t>
            </w:r>
          </w:p>
          <w:p w:rsidR="000274DB" w:rsidRDefault="000274DB" w:rsidP="000B118F">
            <w:pPr>
              <w:jc w:val="left"/>
              <w:rPr>
                <w:rFonts w:cs="Calibri"/>
                <w:sz w:val="16"/>
                <w:szCs w:val="16"/>
              </w:rPr>
            </w:pPr>
            <w:r>
              <w:rPr>
                <w:rFonts w:cs="Calibri"/>
                <w:sz w:val="16"/>
                <w:szCs w:val="16"/>
              </w:rPr>
              <w:t>Pengetahuan operatif</w:t>
            </w:r>
          </w:p>
        </w:tc>
        <w:tc>
          <w:tcPr>
            <w:tcW w:w="3145" w:type="dxa"/>
          </w:tcPr>
          <w:p w:rsidR="000274DB" w:rsidRDefault="000274DB" w:rsidP="000B118F">
            <w:pPr>
              <w:jc w:val="left"/>
              <w:rPr>
                <w:rFonts w:cs="Calibri"/>
                <w:sz w:val="16"/>
                <w:szCs w:val="16"/>
              </w:rPr>
            </w:pPr>
            <w:r>
              <w:rPr>
                <w:rFonts w:cs="Calibri"/>
                <w:sz w:val="16"/>
                <w:szCs w:val="16"/>
              </w:rPr>
              <w:t>Asesmen kebutuhan edukasi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B50AB0">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Persiapan operasi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nyeri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post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resiko jatuh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r>
              <w:rPr>
                <w:rFonts w:cs="Calibri"/>
                <w:sz w:val="16"/>
                <w:szCs w:val="16"/>
              </w:rPr>
              <w:t>94</w:t>
            </w:r>
          </w:p>
        </w:tc>
        <w:tc>
          <w:tcPr>
            <w:tcW w:w="1900" w:type="dxa"/>
          </w:tcPr>
          <w:p w:rsidR="000B118F" w:rsidRDefault="000B118F" w:rsidP="000B118F">
            <w:pPr>
              <w:jc w:val="left"/>
              <w:rPr>
                <w:rFonts w:cs="Calibri"/>
                <w:sz w:val="16"/>
                <w:szCs w:val="16"/>
              </w:rPr>
            </w:pPr>
            <w:r>
              <w:rPr>
                <w:rFonts w:cs="Calibri"/>
                <w:sz w:val="16"/>
                <w:szCs w:val="16"/>
              </w:rPr>
              <w:t>Harga diri rendah</w:t>
            </w:r>
          </w:p>
        </w:tc>
        <w:tc>
          <w:tcPr>
            <w:tcW w:w="3145" w:type="dxa"/>
          </w:tcPr>
          <w:p w:rsidR="000B118F" w:rsidRDefault="000B118F" w:rsidP="000B118F">
            <w:pPr>
              <w:jc w:val="left"/>
              <w:rPr>
                <w:rFonts w:cs="Calibri"/>
                <w:sz w:val="16"/>
                <w:szCs w:val="16"/>
              </w:rPr>
            </w:pPr>
            <w:r>
              <w:rPr>
                <w:rFonts w:cs="Calibri"/>
                <w:sz w:val="16"/>
                <w:szCs w:val="16"/>
              </w:rPr>
              <w:t>Asesmen harga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harga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citra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Tindakan yang sering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telinga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enteral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mata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Inhalasi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interpleural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intrdermal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IM</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oral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rectal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kulit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subcutaneous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vaginal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ventricular resevoit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Medication prescribing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analgesic</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Asisten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Instrumentasi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tube</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Perawatn tube chest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umbilical tube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Triase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Phlebotomy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Phlebotomy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Preceptor staf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Preceptor pelajar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kualitas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Supervisi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Pengembangan staf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Surveillance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Surveillance komunitas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Research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Evidence based nursing implementation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Case manajemen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B50AB0">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Infection control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bl>
    <w:p w:rsidR="00880E70" w:rsidRPr="008E3011" w:rsidRDefault="00880E70">
      <w:pPr>
        <w:rPr>
          <w:sz w:val="2"/>
          <w:szCs w:val="2"/>
        </w:rPr>
      </w:pPr>
    </w:p>
    <w:p w:rsidR="00880E70" w:rsidRPr="008E3011" w:rsidRDefault="00880E70">
      <w:pPr>
        <w:rPr>
          <w:sz w:val="2"/>
          <w:szCs w:val="2"/>
        </w:rPr>
      </w:pPr>
    </w:p>
    <w:p w:rsidR="00880E70" w:rsidRPr="008E3011" w:rsidRDefault="00880E70">
      <w:pPr>
        <w:rPr>
          <w:sz w:val="2"/>
          <w:szCs w:val="2"/>
        </w:rPr>
      </w:pPr>
    </w:p>
    <w:p w:rsidR="00880E70" w:rsidRPr="008E3011" w:rsidRDefault="00880E70">
      <w:pPr>
        <w:rPr>
          <w:sz w:val="2"/>
          <w:szCs w:val="2"/>
        </w:rPr>
      </w:pPr>
    </w:p>
    <w:p w:rsidR="00880E70" w:rsidRPr="008E3011" w:rsidRDefault="00880E70">
      <w:pPr>
        <w:rPr>
          <w:sz w:val="2"/>
          <w:szCs w:val="2"/>
          <w:lang w:val="id-ID"/>
        </w:rPr>
      </w:pPr>
    </w:p>
    <w:p w:rsidR="00880E70" w:rsidRPr="008E3011" w:rsidRDefault="00880E70">
      <w:pPr>
        <w:rPr>
          <w:sz w:val="2"/>
          <w:szCs w:val="2"/>
          <w:lang w:val="id-ID"/>
        </w:rPr>
      </w:pPr>
    </w:p>
    <w:p w:rsidR="00880E70" w:rsidRPr="00A115EB" w:rsidRDefault="00A115EB">
      <w:pPr>
        <w:rPr>
          <w:sz w:val="24"/>
          <w:lang w:val="id-ID"/>
        </w:rPr>
      </w:pPr>
      <w:r w:rsidRPr="00A115EB">
        <w:rPr>
          <w:sz w:val="24"/>
          <w:lang w:val="id-ID"/>
        </w:rPr>
        <w:t>Ket : *) Penetapan diagnosis keperawatan adalah kewenangan mandiri Ners/Ners Spesialis, sedangkan untuk Vokasi untuk penetapan diagnosis adalah dibawah supervisi</w:t>
      </w:r>
    </w:p>
    <w:p w:rsidR="00A115EB" w:rsidRPr="00A115EB" w:rsidRDefault="00A115EB">
      <w:pPr>
        <w:rPr>
          <w:sz w:val="24"/>
          <w:lang w:val="id-ID"/>
        </w:rPr>
      </w:pPr>
      <w:r w:rsidRPr="00A115EB">
        <w:rPr>
          <w:sz w:val="24"/>
          <w:lang w:val="id-ID"/>
        </w:rPr>
        <w:t>K : KOMPETEN  adalah sesuai SPO, BK : BELUM KOMPETEN apabila belum sesuai SPO</w:t>
      </w:r>
    </w:p>
    <w:p w:rsidR="00880E70" w:rsidRPr="00A115EB" w:rsidRDefault="00880E70">
      <w:pPr>
        <w:rPr>
          <w:szCs w:val="21"/>
          <w:lang w:val="id-ID"/>
        </w:rPr>
      </w:pPr>
    </w:p>
    <w:p w:rsidR="00880E70" w:rsidRDefault="00880E70">
      <w:pPr>
        <w:rPr>
          <w:szCs w:val="21"/>
        </w:rPr>
      </w:pPr>
      <w:r>
        <w:rPr>
          <w:szCs w:val="21"/>
        </w:rPr>
        <w:t>*) optional</w:t>
      </w:r>
    </w:p>
    <w:p w:rsidR="00880E70" w:rsidRDefault="00880E70">
      <w:pPr>
        <w:numPr>
          <w:ilvl w:val="0"/>
          <w:numId w:val="1"/>
        </w:numPr>
        <w:tabs>
          <w:tab w:val="left" w:pos="425"/>
        </w:tabs>
        <w:ind w:left="420" w:hangingChars="200" w:hanging="420"/>
        <w:rPr>
          <w:szCs w:val="21"/>
        </w:rPr>
      </w:pPr>
      <w:r>
        <w:rPr>
          <w:szCs w:val="21"/>
        </w:rPr>
        <w:t>Setiap tindakan keperawatan dilengkapi kompetensi asesmen, pelaksanaan observasi tanda vital, monitoring berat badan *), monitoring input dan output, menjaga kebersihan lingkungan : seperti ganti laken, serta menjaga keselamatan dan keamanan lingkungan</w:t>
      </w:r>
    </w:p>
    <w:p w:rsidR="00880E70" w:rsidRDefault="00880E70">
      <w:pPr>
        <w:numPr>
          <w:ilvl w:val="0"/>
          <w:numId w:val="1"/>
        </w:numPr>
        <w:tabs>
          <w:tab w:val="left" w:pos="425"/>
        </w:tabs>
        <w:ind w:left="420" w:hangingChars="200" w:hanging="420"/>
        <w:rPr>
          <w:szCs w:val="21"/>
        </w:rPr>
      </w:pPr>
      <w:r>
        <w:rPr>
          <w:szCs w:val="21"/>
        </w:rPr>
        <w:t>Setiap tindakan disertai penetapan diagnosis keperawatan dan melaksanakan evaluasi respon serta pelaksanaan dokumentasi keperawatan. Penetapan diagnosis keperawatan hanya bisa dilaksanakan oleh peraat dengan pendidikan minimal Ns, jika dilaksanakan dengan pendidikan di bawahnya maka adalah di bawah supervise</w:t>
      </w:r>
    </w:p>
    <w:p w:rsidR="00880E70" w:rsidRDefault="00880E70">
      <w:pPr>
        <w:numPr>
          <w:ilvl w:val="0"/>
          <w:numId w:val="1"/>
        </w:numPr>
        <w:tabs>
          <w:tab w:val="left" w:pos="425"/>
        </w:tabs>
        <w:ind w:left="420" w:hangingChars="200" w:hanging="420"/>
        <w:rPr>
          <w:szCs w:val="21"/>
        </w:rPr>
      </w:pPr>
      <w:r>
        <w:rPr>
          <w:szCs w:val="21"/>
        </w:rPr>
        <w:t>Apabila PK I melaksanakan tindakan di atas PK I maka harus di bawah supervisi dari PK II, demikian juga PK II ke PK III, dan PK III ke PK IV, serta PK IV ke PK V</w:t>
      </w:r>
    </w:p>
    <w:p w:rsidR="00880E70" w:rsidRDefault="00880E70">
      <w:pPr>
        <w:numPr>
          <w:ilvl w:val="0"/>
          <w:numId w:val="1"/>
        </w:numPr>
        <w:tabs>
          <w:tab w:val="left" w:pos="425"/>
        </w:tabs>
        <w:ind w:left="420" w:hangingChars="200" w:hanging="420"/>
        <w:rPr>
          <w:szCs w:val="21"/>
        </w:rPr>
      </w:pPr>
      <w:r>
        <w:rPr>
          <w:szCs w:val="21"/>
        </w:rPr>
        <w:t>Tindakan keperawatan paling bawah adalah intervensi yang sering dilaksanakan dan dapat masuk  dalam diagnosis keperawatan yang telah ditetapkan</w:t>
      </w:r>
    </w:p>
    <w:p w:rsidR="00A115EB" w:rsidRDefault="00880E70">
      <w:pPr>
        <w:numPr>
          <w:ilvl w:val="0"/>
          <w:numId w:val="1"/>
        </w:numPr>
        <w:tabs>
          <w:tab w:val="left" w:pos="425"/>
        </w:tabs>
        <w:ind w:left="420" w:hangingChars="200" w:hanging="420"/>
        <w:rPr>
          <w:szCs w:val="21"/>
        </w:rPr>
      </w:pPr>
      <w:r>
        <w:rPr>
          <w:szCs w:val="21"/>
        </w:rPr>
        <w:t>Sumber literature yang digunakan untuk diagnosa keperawatan dan intervensi adalah NANDA 2014-2017, Standar Diagnosis Keperawatan Indonesia (SDKI), Nursing Intervention Classification (NIC), dan penetapan level berdasarkan NIC, level KKNI, Permenpan 25 dan Clinical Jugment</w:t>
      </w:r>
    </w:p>
    <w:p w:rsidR="00A115EB" w:rsidRDefault="00A115EB" w:rsidP="00A115EB">
      <w:pPr>
        <w:rPr>
          <w:szCs w:val="21"/>
          <w:lang w:val="id-ID"/>
        </w:rPr>
      </w:pPr>
    </w:p>
    <w:p w:rsidR="00880E70" w:rsidRDefault="00A115EB" w:rsidP="00A115EB">
      <w:pPr>
        <w:rPr>
          <w:szCs w:val="21"/>
          <w:lang w:val="id-ID"/>
        </w:rPr>
      </w:pPr>
      <w:r>
        <w:rPr>
          <w:szCs w:val="21"/>
          <w:lang w:val="id-ID"/>
        </w:rPr>
        <w:t>CATATAN :</w:t>
      </w:r>
    </w:p>
    <w:p w:rsidR="00A115EB" w:rsidRDefault="00A115EB" w:rsidP="00A115EB">
      <w:pPr>
        <w:rPr>
          <w:szCs w:val="21"/>
          <w:lang w:val="id-ID"/>
        </w:rPr>
      </w:pPr>
      <w:r>
        <w:rPr>
          <w:szCs w:val="21"/>
          <w:lang w:val="id-ID"/>
        </w:rPr>
        <w:t>....................................................................................................................................................................................................................................................................................................</w:t>
      </w:r>
    </w:p>
    <w:p w:rsidR="00A115EB" w:rsidRDefault="00A115EB" w:rsidP="00A115EB">
      <w:pPr>
        <w:rPr>
          <w:szCs w:val="21"/>
          <w:lang w:val="id-ID"/>
        </w:rPr>
      </w:pPr>
      <w:r>
        <w:rPr>
          <w:szCs w:val="21"/>
          <w:lang w:val="id-ID"/>
        </w:rPr>
        <w:t>....................................................................................................................................................................................................................................................................................................</w:t>
      </w:r>
    </w:p>
    <w:p w:rsidR="00A115EB" w:rsidRDefault="00A115EB" w:rsidP="00A115EB">
      <w:pPr>
        <w:rPr>
          <w:szCs w:val="21"/>
          <w:lang w:val="id-ID"/>
        </w:rPr>
      </w:pPr>
      <w:r>
        <w:rPr>
          <w:szCs w:val="21"/>
          <w:lang w:val="id-ID"/>
        </w:rPr>
        <w:t xml:space="preserve">      </w:t>
      </w:r>
      <w:r>
        <w:rPr>
          <w:szCs w:val="21"/>
          <w:lang w:val="id-ID"/>
        </w:rPr>
        <w:tab/>
        <w:t>MENGETAHUI KEPALA RUANG</w:t>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t>TANDATANGAN PERAWAT</w:t>
      </w:r>
    </w:p>
    <w:p w:rsidR="00A115EB" w:rsidRDefault="00A115EB" w:rsidP="00A115EB">
      <w:pPr>
        <w:rPr>
          <w:szCs w:val="21"/>
          <w:lang w:val="id-ID"/>
        </w:rPr>
      </w:pPr>
    </w:p>
    <w:p w:rsidR="00A115EB" w:rsidRDefault="00A115EB" w:rsidP="00A115EB">
      <w:pPr>
        <w:rPr>
          <w:szCs w:val="21"/>
          <w:lang w:val="id-ID"/>
        </w:rPr>
      </w:pPr>
    </w:p>
    <w:p w:rsidR="00A115EB" w:rsidRDefault="00A115EB" w:rsidP="00A115EB">
      <w:pPr>
        <w:rPr>
          <w:szCs w:val="21"/>
          <w:lang w:val="id-ID"/>
        </w:rPr>
      </w:pPr>
    </w:p>
    <w:p w:rsidR="00A115EB" w:rsidRPr="00A115EB" w:rsidRDefault="00A115EB" w:rsidP="00A115EB">
      <w:pPr>
        <w:rPr>
          <w:szCs w:val="21"/>
          <w:lang w:val="id-ID"/>
        </w:rPr>
      </w:pPr>
      <w:r>
        <w:rPr>
          <w:szCs w:val="21"/>
          <w:lang w:val="id-ID"/>
        </w:rPr>
        <w:t>(...................................................................)</w:t>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t>(...............................................................)</w:t>
      </w:r>
    </w:p>
    <w:sectPr w:rsidR="00A115EB" w:rsidRPr="00A115EB" w:rsidSect="00486B9B">
      <w:pgSz w:w="20160" w:h="12240" w:orient="landscape" w:code="5"/>
      <w:pgMar w:top="1440" w:right="2583" w:bottom="1440"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AED390"/>
    <w:multiLevelType w:val="singleLevel"/>
    <w:tmpl w:val="5BAED390"/>
    <w:lvl w:ilvl="0">
      <w:start w:val="1"/>
      <w:numFmt w:val="decimal"/>
      <w:lvlText w:val="%1."/>
      <w:lvlJc w:val="left"/>
      <w:pPr>
        <w:tabs>
          <w:tab w:val="num" w:pos="425"/>
        </w:tabs>
        <w:ind w:left="425" w:hanging="425"/>
      </w:pPr>
      <w:rPr>
        <w:rFonts w:hint="default"/>
      </w:rPr>
    </w:lvl>
  </w:abstractNum>
  <w:abstractNum w:abstractNumId="1">
    <w:nsid w:val="62C03785"/>
    <w:multiLevelType w:val="hybridMultilevel"/>
    <w:tmpl w:val="4F14121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drawingGridHorizontalSpacing w:val="105"/>
  <w:displayHorizontalDrawingGridEvery w:val="2"/>
  <w:characterSpacingControl w:val="doNotCompress"/>
  <w:compat/>
  <w:rsids>
    <w:rsidRoot w:val="00E57C78"/>
    <w:rsid w:val="00000BDC"/>
    <w:rsid w:val="00017B27"/>
    <w:rsid w:val="000274DB"/>
    <w:rsid w:val="0004395B"/>
    <w:rsid w:val="000836E8"/>
    <w:rsid w:val="000B118F"/>
    <w:rsid w:val="000B20D4"/>
    <w:rsid w:val="000D3B85"/>
    <w:rsid w:val="000D6847"/>
    <w:rsid w:val="00116B9C"/>
    <w:rsid w:val="001629A8"/>
    <w:rsid w:val="001910FC"/>
    <w:rsid w:val="0019585A"/>
    <w:rsid w:val="00242CAB"/>
    <w:rsid w:val="002B2CA9"/>
    <w:rsid w:val="002C2A63"/>
    <w:rsid w:val="002E7DFD"/>
    <w:rsid w:val="00320E99"/>
    <w:rsid w:val="003E3CFD"/>
    <w:rsid w:val="003F21C6"/>
    <w:rsid w:val="003F309A"/>
    <w:rsid w:val="00424E48"/>
    <w:rsid w:val="00434A26"/>
    <w:rsid w:val="00442F09"/>
    <w:rsid w:val="00450AC2"/>
    <w:rsid w:val="004850B2"/>
    <w:rsid w:val="00486B9B"/>
    <w:rsid w:val="004B5A4D"/>
    <w:rsid w:val="005246B0"/>
    <w:rsid w:val="00540B13"/>
    <w:rsid w:val="005E34F8"/>
    <w:rsid w:val="00601ABB"/>
    <w:rsid w:val="00630950"/>
    <w:rsid w:val="00685E04"/>
    <w:rsid w:val="006B6B19"/>
    <w:rsid w:val="006B6C30"/>
    <w:rsid w:val="006F1706"/>
    <w:rsid w:val="006F4C20"/>
    <w:rsid w:val="00745AFF"/>
    <w:rsid w:val="00767328"/>
    <w:rsid w:val="00770F14"/>
    <w:rsid w:val="0079154B"/>
    <w:rsid w:val="007B25F7"/>
    <w:rsid w:val="007C0EA1"/>
    <w:rsid w:val="007C2F98"/>
    <w:rsid w:val="00802411"/>
    <w:rsid w:val="00833274"/>
    <w:rsid w:val="0084742A"/>
    <w:rsid w:val="00880E70"/>
    <w:rsid w:val="008A5EA7"/>
    <w:rsid w:val="008E3011"/>
    <w:rsid w:val="00976ACB"/>
    <w:rsid w:val="00996A86"/>
    <w:rsid w:val="00A00051"/>
    <w:rsid w:val="00A115EB"/>
    <w:rsid w:val="00A3790D"/>
    <w:rsid w:val="00A50495"/>
    <w:rsid w:val="00A5246E"/>
    <w:rsid w:val="00A752D4"/>
    <w:rsid w:val="00A83CDE"/>
    <w:rsid w:val="00AB0396"/>
    <w:rsid w:val="00B21062"/>
    <w:rsid w:val="00B46141"/>
    <w:rsid w:val="00B50AB0"/>
    <w:rsid w:val="00BD432B"/>
    <w:rsid w:val="00BF13F2"/>
    <w:rsid w:val="00CB7B7F"/>
    <w:rsid w:val="00CD6B2E"/>
    <w:rsid w:val="00D05962"/>
    <w:rsid w:val="00D35CC4"/>
    <w:rsid w:val="00DA027D"/>
    <w:rsid w:val="00DB587A"/>
    <w:rsid w:val="00DC2BBD"/>
    <w:rsid w:val="00DE0F89"/>
    <w:rsid w:val="00E33170"/>
    <w:rsid w:val="00E37E21"/>
    <w:rsid w:val="00E51C0F"/>
    <w:rsid w:val="00E57C78"/>
    <w:rsid w:val="00E7268D"/>
    <w:rsid w:val="00E97225"/>
    <w:rsid w:val="00ED69E8"/>
    <w:rsid w:val="00F0111D"/>
    <w:rsid w:val="00F35D00"/>
    <w:rsid w:val="00F408BE"/>
    <w:rsid w:val="00FA176F"/>
    <w:rsid w:val="00FC7A8D"/>
    <w:rsid w:val="00FD75B4"/>
    <w:rsid w:val="036A38A7"/>
    <w:rsid w:val="03867954"/>
    <w:rsid w:val="6695025A"/>
    <w:rsid w:val="7842617A"/>
    <w:rsid w:val="7ECA128F"/>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0"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10FC"/>
    <w:pPr>
      <w:widowControl w:val="0"/>
      <w:jc w:val="both"/>
    </w:pPr>
    <w:rPr>
      <w:rFonts w:eastAsia="SimSun"/>
      <w:kern w:val="2"/>
      <w:sz w:val="21"/>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C7A8D"/>
    <w:pPr>
      <w:autoSpaceDE w:val="0"/>
      <w:autoSpaceDN w:val="0"/>
      <w:adjustRightInd w:val="0"/>
    </w:pPr>
    <w:rPr>
      <w:rFonts w:eastAsiaTheme="minorHAnsi" w:cs="Calibri"/>
      <w:color w:val="000000"/>
      <w:sz w:val="24"/>
      <w:szCs w:val="24"/>
      <w:lang w:val="en-US" w:eastAsia="en-US"/>
    </w:rPr>
  </w:style>
  <w:style w:type="paragraph" w:styleId="BalloonText">
    <w:name w:val="Balloon Text"/>
    <w:basedOn w:val="Normal"/>
    <w:link w:val="BalloonTextChar"/>
    <w:uiPriority w:val="99"/>
    <w:semiHidden/>
    <w:unhideWhenUsed/>
    <w:rsid w:val="00FC7A8D"/>
    <w:rPr>
      <w:rFonts w:ascii="Tahoma" w:hAnsi="Tahoma" w:cs="Tahoma"/>
      <w:sz w:val="16"/>
      <w:szCs w:val="16"/>
    </w:rPr>
  </w:style>
  <w:style w:type="character" w:customStyle="1" w:styleId="BalloonTextChar">
    <w:name w:val="Balloon Text Char"/>
    <w:basedOn w:val="DefaultParagraphFont"/>
    <w:link w:val="BalloonText"/>
    <w:uiPriority w:val="99"/>
    <w:semiHidden/>
    <w:rsid w:val="00FC7A8D"/>
    <w:rPr>
      <w:rFonts w:ascii="Tahoma" w:eastAsia="SimSun" w:hAnsi="Tahoma" w:cs="Tahoma"/>
      <w:kern w:val="2"/>
      <w:sz w:val="16"/>
      <w:szCs w:val="16"/>
      <w:lang w:val="en-US" w:eastAsia="zh-CN"/>
    </w:rPr>
  </w:style>
  <w:style w:type="paragraph" w:styleId="ListParagraph">
    <w:name w:val="List Paragraph"/>
    <w:basedOn w:val="Normal"/>
    <w:uiPriority w:val="99"/>
    <w:qFormat/>
    <w:rsid w:val="002B2CA9"/>
    <w:pPr>
      <w:ind w:left="720"/>
      <w:contextualSpacing/>
    </w:pPr>
  </w:style>
</w:styles>
</file>

<file path=word/webSettings.xml><?xml version="1.0" encoding="utf-8"?>
<w:webSettings xmlns:r="http://schemas.openxmlformats.org/officeDocument/2006/relationships" xmlns:w="http://schemas.openxmlformats.org/wordprocessingml/2006/main">
  <w:encoding w:val="utf-8"/>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30</Pages>
  <Words>7378</Words>
  <Characters>42060</Characters>
  <Application>Microsoft Office Word</Application>
  <DocSecurity>0</DocSecurity>
  <PresentationFormat/>
  <Lines>350</Lines>
  <Paragraphs>98</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lenovo</cp:lastModifiedBy>
  <cp:revision>15</cp:revision>
  <cp:lastPrinted>2019-01-17T06:47:00Z</cp:lastPrinted>
  <dcterms:created xsi:type="dcterms:W3CDTF">2019-01-14T07:02:00Z</dcterms:created>
  <dcterms:modified xsi:type="dcterms:W3CDTF">2019-02-11T03:25:00Z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1033-10.1.0.5510</vt:lpwstr>
  </property>
</Properties>
</file>