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A8D" w:rsidRPr="00A97DBF" w:rsidRDefault="00FC7A8D" w:rsidP="0019585A">
      <w:pPr>
        <w:pStyle w:val="Default"/>
        <w:spacing w:line="360" w:lineRule="auto"/>
        <w:jc w:val="center"/>
        <w:rPr>
          <w:rFonts w:ascii="Baskerville Old Face" w:hAnsi="Baskerville Old Face"/>
          <w:b/>
          <w:bCs/>
          <w:sz w:val="72"/>
          <w:szCs w:val="72"/>
          <w:lang w:val="id-ID"/>
        </w:rPr>
      </w:pPr>
      <w:r w:rsidRPr="00A97DBF">
        <w:rPr>
          <w:rFonts w:ascii="Baskerville Old Face" w:hAnsi="Baskerville Old Face"/>
          <w:b/>
          <w:bCs/>
          <w:sz w:val="72"/>
          <w:szCs w:val="72"/>
          <w:lang w:val="id-ID"/>
        </w:rPr>
        <w:t>LOGBOOK</w:t>
      </w:r>
    </w:p>
    <w:p w:rsidR="00FC7A8D" w:rsidRPr="00FC7A8D" w:rsidRDefault="00FC7A8D" w:rsidP="00FC7A8D">
      <w:pPr>
        <w:pStyle w:val="Default"/>
        <w:jc w:val="center"/>
        <w:rPr>
          <w:rFonts w:ascii="Times New Roman" w:hAnsi="Times New Roman" w:cs="Times New Roman"/>
          <w:b/>
          <w:bCs/>
          <w:sz w:val="48"/>
          <w:szCs w:val="48"/>
          <w:lang w:val="id-ID"/>
        </w:rPr>
      </w:pPr>
      <w:r w:rsidRPr="00FC7A8D">
        <w:rPr>
          <w:rFonts w:ascii="Times New Roman" w:hAnsi="Times New Roman" w:cs="Times New Roman"/>
          <w:b/>
          <w:bCs/>
          <w:sz w:val="48"/>
          <w:szCs w:val="48"/>
        </w:rPr>
        <w:t>KEPERAWATAN</w:t>
      </w:r>
    </w:p>
    <w:p w:rsidR="00FC7A8D" w:rsidRPr="00FC7A8D" w:rsidRDefault="00FC7A8D" w:rsidP="00FC7A8D">
      <w:pPr>
        <w:pStyle w:val="Default"/>
        <w:jc w:val="center"/>
        <w:rPr>
          <w:rFonts w:ascii="Baskerville Old Face" w:hAnsi="Baskerville Old Face"/>
          <w:b/>
          <w:sz w:val="40"/>
          <w:szCs w:val="40"/>
          <w:lang w:val="id-ID"/>
        </w:rPr>
      </w:pPr>
      <w:r>
        <w:rPr>
          <w:rFonts w:ascii="Baskerville Old Face" w:hAnsi="Baskerville Old Face"/>
          <w:b/>
          <w:sz w:val="40"/>
          <w:szCs w:val="40"/>
        </w:rPr>
        <w:t>RS PKU MUHAMMADIYAH GOMBON</w:t>
      </w:r>
      <w:r>
        <w:rPr>
          <w:rFonts w:ascii="Baskerville Old Face" w:hAnsi="Baskerville Old Face"/>
          <w:b/>
          <w:sz w:val="40"/>
          <w:szCs w:val="40"/>
          <w:lang w:val="id-ID"/>
        </w:rPr>
        <w:t>G</w:t>
      </w:r>
    </w:p>
    <w:p w:rsidR="00FC7A8D" w:rsidRPr="00D05962" w:rsidRDefault="00FC7A8D" w:rsidP="00FC7A8D">
      <w:pPr>
        <w:pStyle w:val="Default"/>
        <w:rPr>
          <w:lang w:val="id-ID"/>
        </w:rPr>
      </w:pPr>
    </w:p>
    <w:p w:rsidR="00FC7A8D" w:rsidRPr="00FC7A8D" w:rsidRDefault="00FC7A8D" w:rsidP="00D05962">
      <w:pPr>
        <w:pStyle w:val="Default"/>
        <w:ind w:left="6480" w:firstLine="720"/>
        <w:rPr>
          <w:lang w:val="id-ID"/>
        </w:rPr>
      </w:pPr>
      <w:r w:rsidRPr="00E96816">
        <w:rPr>
          <w:noProof/>
          <w:lang w:val="id-ID" w:eastAsia="id-ID"/>
        </w:rPr>
        <w:drawing>
          <wp:inline distT="0" distB="0" distL="0" distR="0">
            <wp:extent cx="1362075" cy="12858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KU Gombong.jpg"/>
                    <pic:cNvPicPr/>
                  </pic:nvPicPr>
                  <pic:blipFill>
                    <a:blip r:embed="rId5"/>
                    <a:stretch>
                      <a:fillRect/>
                    </a:stretch>
                  </pic:blipFill>
                  <pic:spPr>
                    <a:xfrm>
                      <a:off x="0" y="0"/>
                      <a:ext cx="1362075" cy="1285875"/>
                    </a:xfrm>
                    <a:prstGeom prst="rect">
                      <a:avLst/>
                    </a:prstGeom>
                  </pic:spPr>
                </pic:pic>
              </a:graphicData>
            </a:graphic>
          </wp:inline>
        </w:drawing>
      </w:r>
    </w:p>
    <w:p w:rsidR="00FC7A8D" w:rsidRDefault="00FC7A8D" w:rsidP="00FC7A8D">
      <w:pPr>
        <w:pStyle w:val="Default"/>
        <w:rPr>
          <w:lang w:val="id-ID"/>
        </w:rPr>
      </w:pPr>
    </w:p>
    <w:p w:rsidR="00FC7A8D" w:rsidRDefault="00D22308" w:rsidP="00FC7A8D">
      <w:pPr>
        <w:pStyle w:val="Default"/>
        <w:rPr>
          <w:lang w:val="id-ID"/>
        </w:rPr>
      </w:pPr>
      <w:r>
        <w:rPr>
          <w:noProof/>
          <w:lang w:val="id-ID" w:eastAsia="id-ID"/>
        </w:rPr>
        <w:pict>
          <v:rect id="_x0000_s1026" style="position:absolute;margin-left:374.55pt;margin-top:3.4pt;width:84.75pt;height:93.75pt;z-index:251658240">
            <v:textbox>
              <w:txbxContent>
                <w:p w:rsidR="006704CB" w:rsidRDefault="006704CB" w:rsidP="0019585A">
                  <w:pPr>
                    <w:jc w:val="center"/>
                    <w:rPr>
                      <w:lang w:val="id-ID"/>
                    </w:rPr>
                  </w:pPr>
                </w:p>
                <w:p w:rsidR="006704CB" w:rsidRDefault="006704CB" w:rsidP="0019585A">
                  <w:pPr>
                    <w:jc w:val="center"/>
                    <w:rPr>
                      <w:lang w:val="id-ID"/>
                    </w:rPr>
                  </w:pPr>
                </w:p>
                <w:p w:rsidR="006704CB" w:rsidRPr="0019585A" w:rsidRDefault="006704CB" w:rsidP="0019585A">
                  <w:pPr>
                    <w:jc w:val="center"/>
                    <w:rPr>
                      <w:lang w:val="id-ID"/>
                    </w:rPr>
                  </w:pPr>
                  <w:r>
                    <w:rPr>
                      <w:lang w:val="id-ID"/>
                    </w:rPr>
                    <w:t>Foto</w:t>
                  </w:r>
                </w:p>
              </w:txbxContent>
            </v:textbox>
          </v:rect>
        </w:pict>
      </w:r>
      <w:r w:rsidR="0019585A">
        <w:rPr>
          <w:lang w:val="id-ID"/>
        </w:rPr>
        <w:tab/>
      </w:r>
      <w:r w:rsidR="0019585A">
        <w:rPr>
          <w:lang w:val="id-ID"/>
        </w:rPr>
        <w:tab/>
      </w:r>
      <w:r w:rsidR="0019585A">
        <w:rPr>
          <w:lang w:val="id-ID"/>
        </w:rPr>
        <w:tab/>
      </w:r>
      <w:r w:rsidR="0019585A">
        <w:rPr>
          <w:lang w:val="id-ID"/>
        </w:rPr>
        <w:tab/>
      </w:r>
      <w:r w:rsidR="0019585A">
        <w:rPr>
          <w:lang w:val="id-ID"/>
        </w:rPr>
        <w:tab/>
      </w:r>
    </w:p>
    <w:p w:rsidR="00FC7A8D" w:rsidRPr="000678A1" w:rsidRDefault="00FC7A8D" w:rsidP="00FC7A8D">
      <w:pPr>
        <w:pStyle w:val="Default"/>
        <w:rPr>
          <w:lang w:val="id-ID"/>
        </w:rPr>
      </w:pPr>
    </w:p>
    <w:p w:rsidR="00FC7A8D" w:rsidRDefault="00FC7A8D" w:rsidP="00FC7A8D">
      <w:pPr>
        <w:pStyle w:val="Default"/>
      </w:pPr>
    </w:p>
    <w:p w:rsidR="00FC7A8D" w:rsidRDefault="00FC7A8D" w:rsidP="00FC7A8D">
      <w:pPr>
        <w:pStyle w:val="Default"/>
      </w:pPr>
    </w:p>
    <w:p w:rsidR="0019585A" w:rsidRDefault="0019585A" w:rsidP="00FC7A8D">
      <w:pPr>
        <w:pStyle w:val="Default"/>
        <w:ind w:left="4320" w:firstLine="720"/>
        <w:rPr>
          <w:rFonts w:ascii="Times New Roman" w:hAnsi="Times New Roman" w:cs="Times New Roman"/>
          <w:b/>
          <w:bCs/>
          <w:sz w:val="40"/>
          <w:szCs w:val="40"/>
          <w:lang w:val="id-ID"/>
        </w:rPr>
      </w:pPr>
    </w:p>
    <w:p w:rsidR="0019585A" w:rsidRDefault="0019585A" w:rsidP="00FC7A8D">
      <w:pPr>
        <w:pStyle w:val="Default"/>
        <w:ind w:left="4320" w:firstLine="720"/>
        <w:rPr>
          <w:rFonts w:ascii="Times New Roman" w:hAnsi="Times New Roman" w:cs="Times New Roman"/>
          <w:b/>
          <w:bCs/>
          <w:sz w:val="32"/>
          <w:szCs w:val="32"/>
          <w:lang w:val="id-ID"/>
        </w:rPr>
      </w:pPr>
    </w:p>
    <w:p w:rsidR="0019585A" w:rsidRPr="0019585A" w:rsidRDefault="0019585A" w:rsidP="00FC7A8D">
      <w:pPr>
        <w:pStyle w:val="Default"/>
        <w:ind w:left="4320" w:firstLine="720"/>
        <w:rPr>
          <w:rFonts w:ascii="Times New Roman" w:hAnsi="Times New Roman" w:cs="Times New Roman"/>
          <w:b/>
          <w:bCs/>
          <w:sz w:val="32"/>
          <w:szCs w:val="32"/>
          <w:lang w:val="id-ID"/>
        </w:rPr>
      </w:pPr>
    </w:p>
    <w:p w:rsidR="00FC7A8D" w:rsidRPr="0019585A" w:rsidRDefault="00D22308" w:rsidP="00FC7A8D">
      <w:pPr>
        <w:pStyle w:val="Default"/>
        <w:ind w:left="4320" w:firstLine="720"/>
        <w:rPr>
          <w:rFonts w:ascii="Times New Roman" w:hAnsi="Times New Roman" w:cs="Times New Roman"/>
          <w:b/>
          <w:bCs/>
          <w:sz w:val="36"/>
          <w:szCs w:val="36"/>
          <w:lang w:val="id-ID"/>
        </w:rPr>
      </w:pPr>
      <w:r w:rsidRPr="00D22308">
        <w:rPr>
          <w:rFonts w:ascii="Times New Roman" w:hAnsi="Times New Roman" w:cs="Times New Roman"/>
          <w:b/>
          <w:bCs/>
          <w:noProof/>
          <w:sz w:val="32"/>
          <w:szCs w:val="32"/>
          <w:lang w:val="id-ID" w:eastAsia="id-ID"/>
        </w:rPr>
        <w:pict>
          <v:rect id="_x0000_s1027" style="position:absolute;left:0;text-align:left;margin-left:220.05pt;margin-top:-.05pt;width:395.25pt;height:93pt;z-index:251659264">
            <v:textbox>
              <w:txbxContent>
                <w:p w:rsidR="006704CB" w:rsidRPr="000B118F" w:rsidRDefault="006704CB">
                  <w:pPr>
                    <w:rPr>
                      <w:rFonts w:ascii="Times New Roman" w:hAnsi="Times New Roman"/>
                      <w:sz w:val="28"/>
                      <w:szCs w:val="28"/>
                      <w:lang w:val="id-ID"/>
                    </w:rPr>
                  </w:pPr>
                  <w:r w:rsidRPr="000B118F">
                    <w:rPr>
                      <w:rFonts w:ascii="Times New Roman" w:hAnsi="Times New Roman"/>
                      <w:sz w:val="28"/>
                      <w:szCs w:val="28"/>
                      <w:lang w:val="id-ID"/>
                    </w:rPr>
                    <w:t xml:space="preserve">NAMA </w:t>
                  </w:r>
                  <w:r w:rsidRPr="000B118F">
                    <w:rPr>
                      <w:rFonts w:ascii="Times New Roman" w:hAnsi="Times New Roman"/>
                      <w:sz w:val="28"/>
                      <w:szCs w:val="28"/>
                      <w:lang w:val="id-ID"/>
                    </w:rPr>
                    <w:tab/>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6704CB" w:rsidRPr="000B118F" w:rsidRDefault="006704CB">
                  <w:pPr>
                    <w:rPr>
                      <w:rFonts w:ascii="Times New Roman" w:hAnsi="Times New Roman"/>
                      <w:sz w:val="28"/>
                      <w:szCs w:val="28"/>
                      <w:lang w:val="id-ID"/>
                    </w:rPr>
                  </w:pPr>
                </w:p>
                <w:p w:rsidR="006704CB" w:rsidRPr="000B118F" w:rsidRDefault="006704CB">
                  <w:pPr>
                    <w:rPr>
                      <w:rFonts w:ascii="Times New Roman" w:hAnsi="Times New Roman"/>
                      <w:sz w:val="28"/>
                      <w:szCs w:val="28"/>
                      <w:lang w:val="id-ID"/>
                    </w:rPr>
                  </w:pPr>
                  <w:r w:rsidRPr="000B118F">
                    <w:rPr>
                      <w:rFonts w:ascii="Times New Roman" w:hAnsi="Times New Roman"/>
                      <w:sz w:val="28"/>
                      <w:szCs w:val="28"/>
                      <w:lang w:val="id-ID"/>
                    </w:rPr>
                    <w:t>UNIT KERJA</w:t>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6704CB" w:rsidRPr="000B118F" w:rsidRDefault="006704CB">
                  <w:pPr>
                    <w:rPr>
                      <w:rFonts w:ascii="Times New Roman" w:hAnsi="Times New Roman"/>
                      <w:sz w:val="28"/>
                      <w:szCs w:val="28"/>
                      <w:lang w:val="id-ID"/>
                    </w:rPr>
                  </w:pPr>
                </w:p>
                <w:p w:rsidR="006704CB" w:rsidRPr="000B118F" w:rsidRDefault="006704CB">
                  <w:pPr>
                    <w:rPr>
                      <w:rFonts w:ascii="Times New Roman" w:hAnsi="Times New Roman"/>
                      <w:sz w:val="28"/>
                      <w:szCs w:val="28"/>
                      <w:lang w:val="id-ID"/>
                    </w:rPr>
                  </w:pPr>
                  <w:r w:rsidRPr="000B118F">
                    <w:rPr>
                      <w:rFonts w:ascii="Times New Roman" w:hAnsi="Times New Roman"/>
                      <w:sz w:val="28"/>
                      <w:szCs w:val="28"/>
                      <w:lang w:val="id-ID"/>
                    </w:rPr>
                    <w:t>LEVEL KOMPETENSI</w:t>
                  </w:r>
                  <w:r w:rsidRPr="000B118F">
                    <w:rPr>
                      <w:rFonts w:ascii="Times New Roman" w:hAnsi="Times New Roman"/>
                      <w:sz w:val="28"/>
                      <w:szCs w:val="28"/>
                      <w:lang w:val="id-ID"/>
                    </w:rPr>
                    <w:tab/>
                    <w:t>:</w:t>
                  </w:r>
                </w:p>
              </w:txbxContent>
            </v:textbox>
          </v:rect>
        </w:pict>
      </w:r>
    </w:p>
    <w:p w:rsidR="00FC7A8D" w:rsidRDefault="00FC7A8D">
      <w:pPr>
        <w:widowControl/>
        <w:jc w:val="left"/>
        <w:rPr>
          <w:rFonts w:cs="Calibri"/>
          <w:b/>
          <w:sz w:val="24"/>
          <w:lang w:val="id-ID"/>
        </w:rPr>
      </w:pPr>
    </w:p>
    <w:p w:rsidR="00880E70" w:rsidRDefault="00880E70" w:rsidP="00FC7A8D">
      <w:pPr>
        <w:widowControl/>
        <w:jc w:val="left"/>
        <w:rPr>
          <w:rFonts w:cs="Calibri"/>
          <w:b/>
          <w:sz w:val="24"/>
          <w:lang w:val="id-ID"/>
        </w:rPr>
      </w:pPr>
    </w:p>
    <w:p w:rsidR="00FC7A8D" w:rsidRDefault="00FC7A8D">
      <w:pPr>
        <w:jc w:val="center"/>
        <w:rPr>
          <w:rFonts w:cs="Calibri"/>
          <w:b/>
          <w:sz w:val="24"/>
          <w:lang w:val="id-ID"/>
        </w:rPr>
      </w:pPr>
    </w:p>
    <w:p w:rsidR="00FC7A8D" w:rsidRDefault="00FC7A8D">
      <w:pPr>
        <w:jc w:val="center"/>
        <w:rPr>
          <w:rFonts w:cs="Calibri"/>
          <w:b/>
          <w:sz w:val="24"/>
          <w:lang w:val="id-ID"/>
        </w:rPr>
      </w:pPr>
    </w:p>
    <w:p w:rsidR="00880E70" w:rsidRDefault="00880E70">
      <w:pPr>
        <w:rPr>
          <w:lang w:val="id-ID"/>
        </w:rPr>
      </w:pPr>
    </w:p>
    <w:p w:rsidR="008E3011" w:rsidRDefault="008E3011">
      <w:pPr>
        <w:rPr>
          <w:lang w:val="id-ID"/>
        </w:rPr>
      </w:pPr>
    </w:p>
    <w:p w:rsidR="008E3011" w:rsidRDefault="008E3011">
      <w:pPr>
        <w:rPr>
          <w:lang w:val="id-ID"/>
        </w:rPr>
      </w:pPr>
    </w:p>
    <w:p w:rsidR="00A3790D" w:rsidRDefault="00A3790D">
      <w:pPr>
        <w:rPr>
          <w:lang w:val="id-ID"/>
        </w:rPr>
      </w:pPr>
    </w:p>
    <w:p w:rsidR="002B2CA9" w:rsidRPr="00685E04" w:rsidRDefault="002B2CA9" w:rsidP="00685E04">
      <w:pPr>
        <w:widowControl/>
        <w:tabs>
          <w:tab w:val="left" w:pos="993"/>
        </w:tabs>
        <w:jc w:val="left"/>
        <w:rPr>
          <w:b/>
          <w:sz w:val="24"/>
          <w:lang w:val="id-ID"/>
        </w:rPr>
      </w:pPr>
      <w:r w:rsidRPr="00685E04">
        <w:rPr>
          <w:b/>
          <w:sz w:val="24"/>
          <w:lang w:val="id-ID"/>
        </w:rPr>
        <w:t>PETUNJUK PENGERJAAN :</w:t>
      </w:r>
    </w:p>
    <w:p w:rsidR="002B2CA9" w:rsidRPr="00685E04" w:rsidRDefault="002B2CA9" w:rsidP="00685E04">
      <w:pPr>
        <w:pStyle w:val="ListParagraph"/>
        <w:widowControl/>
        <w:numPr>
          <w:ilvl w:val="0"/>
          <w:numId w:val="2"/>
        </w:numPr>
        <w:rPr>
          <w:sz w:val="24"/>
          <w:lang w:val="id-ID"/>
        </w:rPr>
      </w:pPr>
      <w:r w:rsidRPr="00685E04">
        <w:rPr>
          <w:sz w:val="24"/>
          <w:lang w:val="id-ID"/>
        </w:rPr>
        <w:t>Lakukan praktek keperawatan sesuai dengan standar praktek dan standar prosedur operassional berdarkan unit-unit kompetensi yang akan diases dan laksanakan evaluasi diri minimal 3 kali sebelum meminta penilaian Peer (bisa lebih dari 3 kali apabila belum sesuai dengan SPO). Jika perawat adalah perawat baru maka asuhan yang dilaksanakan adalah sesuai kewenangan klinisnya.</w:t>
      </w:r>
    </w:p>
    <w:p w:rsidR="002B2CA9" w:rsidRPr="00685E04" w:rsidRDefault="002B2CA9" w:rsidP="00685E04">
      <w:pPr>
        <w:pStyle w:val="ListParagraph"/>
        <w:widowControl/>
        <w:numPr>
          <w:ilvl w:val="0"/>
          <w:numId w:val="2"/>
        </w:numPr>
        <w:rPr>
          <w:sz w:val="24"/>
          <w:lang w:val="id-ID"/>
        </w:rPr>
      </w:pPr>
      <w:r w:rsidRPr="00685E04">
        <w:rPr>
          <w:sz w:val="24"/>
          <w:lang w:val="id-ID"/>
        </w:rPr>
        <w:t>Lakukan evaluasi dengan peer/rekan kerja minimal 3 kali dan dari 3 kali evaluasi tersebut sudah sesuai dengan SPO (bila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Laksanakan evaluasi praktek keperawatan dari Kepala ruangan/CI/Ketua Tim/PJ Shift/Preseptor untuk mensupervisi, minimal 3 kali asesmen dan sudah sesuai dengan SPO (bisa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Isi tanggal kapan evaluasi dilaksanakan, isi keterangan/ket dengan K : KOMPETEN apabila sesuai SPO, BK : BELUM KOMPETEN apabila belum sesuai SPO. Dokumen yang diperlukan adalah SPO dari semua tindakan keperawatan.</w:t>
      </w:r>
    </w:p>
    <w:p w:rsidR="002B2CA9" w:rsidRPr="002B2CA9" w:rsidRDefault="002B2CA9" w:rsidP="00685E04">
      <w:pPr>
        <w:pStyle w:val="ListParagraph"/>
        <w:widowControl/>
        <w:numPr>
          <w:ilvl w:val="0"/>
          <w:numId w:val="2"/>
        </w:numPr>
        <w:rPr>
          <w:lang w:val="id-ID"/>
        </w:rPr>
      </w:pPr>
      <w:r w:rsidRPr="00685E04">
        <w:rPr>
          <w:sz w:val="24"/>
          <w:lang w:val="id-ID"/>
        </w:rPr>
        <w:t>Pemenuhan pencapaian kompetensi ini berlaku jika ditandatangani oleh supervisor yang ditunjuk oleh bidang keperawatan.</w:t>
      </w:r>
      <w:r w:rsidRPr="002B2CA9">
        <w:rPr>
          <w:lang w:val="id-ID"/>
        </w:rPr>
        <w:br w:type="page"/>
      </w:r>
    </w:p>
    <w:p w:rsidR="00A3790D" w:rsidRPr="00FC7A8D" w:rsidRDefault="00A3790D">
      <w:pPr>
        <w:rPr>
          <w:lang w:val="id-ID"/>
        </w:rPr>
      </w:pPr>
    </w:p>
    <w:tbl>
      <w:tblPr>
        <w:tblW w:w="1782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900"/>
        <w:gridCol w:w="3145"/>
        <w:gridCol w:w="425"/>
        <w:gridCol w:w="425"/>
        <w:gridCol w:w="426"/>
        <w:gridCol w:w="425"/>
        <w:gridCol w:w="425"/>
        <w:gridCol w:w="851"/>
        <w:gridCol w:w="850"/>
        <w:gridCol w:w="851"/>
        <w:gridCol w:w="425"/>
        <w:gridCol w:w="425"/>
        <w:gridCol w:w="425"/>
        <w:gridCol w:w="426"/>
        <w:gridCol w:w="425"/>
        <w:gridCol w:w="425"/>
        <w:gridCol w:w="425"/>
        <w:gridCol w:w="426"/>
        <w:gridCol w:w="425"/>
        <w:gridCol w:w="425"/>
        <w:gridCol w:w="425"/>
        <w:gridCol w:w="426"/>
        <w:gridCol w:w="425"/>
        <w:gridCol w:w="425"/>
        <w:gridCol w:w="425"/>
        <w:gridCol w:w="426"/>
        <w:gridCol w:w="425"/>
        <w:gridCol w:w="425"/>
      </w:tblGrid>
      <w:tr w:rsidR="0004395B" w:rsidTr="00F847D2">
        <w:trPr>
          <w:trHeight w:val="887"/>
          <w:tblHeader/>
        </w:trPr>
        <w:tc>
          <w:tcPr>
            <w:tcW w:w="450" w:type="dxa"/>
            <w:vMerge w:val="restart"/>
            <w:vAlign w:val="center"/>
          </w:tcPr>
          <w:p w:rsidR="0004395B" w:rsidRDefault="0004395B">
            <w:pPr>
              <w:jc w:val="center"/>
              <w:rPr>
                <w:rFonts w:cs="Calibri"/>
                <w:b/>
                <w:bCs/>
                <w:sz w:val="16"/>
                <w:szCs w:val="16"/>
              </w:rPr>
            </w:pPr>
            <w:r>
              <w:rPr>
                <w:rFonts w:cs="Calibri"/>
                <w:b/>
                <w:bCs/>
                <w:sz w:val="16"/>
                <w:szCs w:val="16"/>
              </w:rPr>
              <w:t>No</w:t>
            </w:r>
          </w:p>
        </w:tc>
        <w:tc>
          <w:tcPr>
            <w:tcW w:w="1900" w:type="dxa"/>
            <w:vMerge w:val="restart"/>
            <w:vAlign w:val="center"/>
          </w:tcPr>
          <w:p w:rsidR="0004395B" w:rsidRDefault="0004395B">
            <w:pPr>
              <w:jc w:val="center"/>
              <w:rPr>
                <w:rFonts w:cs="Calibri"/>
                <w:b/>
                <w:bCs/>
                <w:sz w:val="16"/>
                <w:szCs w:val="16"/>
              </w:rPr>
            </w:pPr>
            <w:r>
              <w:rPr>
                <w:rFonts w:cs="Calibri"/>
                <w:b/>
                <w:bCs/>
                <w:sz w:val="16"/>
                <w:szCs w:val="16"/>
              </w:rPr>
              <w:t>Diagnosa Keperawatan</w:t>
            </w:r>
          </w:p>
        </w:tc>
        <w:tc>
          <w:tcPr>
            <w:tcW w:w="3145" w:type="dxa"/>
            <w:vMerge w:val="restart"/>
            <w:vAlign w:val="center"/>
          </w:tcPr>
          <w:p w:rsidR="0004395B" w:rsidRDefault="0004395B">
            <w:pPr>
              <w:jc w:val="center"/>
              <w:rPr>
                <w:rFonts w:cs="Calibri"/>
                <w:b/>
                <w:bCs/>
                <w:sz w:val="16"/>
                <w:szCs w:val="16"/>
              </w:rPr>
            </w:pPr>
            <w:r>
              <w:rPr>
                <w:rFonts w:cs="Calibri"/>
                <w:b/>
                <w:bCs/>
                <w:sz w:val="16"/>
                <w:szCs w:val="16"/>
              </w:rPr>
              <w:t>Intervensi</w:t>
            </w:r>
          </w:p>
        </w:tc>
        <w:tc>
          <w:tcPr>
            <w:tcW w:w="2126" w:type="dxa"/>
            <w:gridSpan w:val="5"/>
            <w:vAlign w:val="center"/>
          </w:tcPr>
          <w:p w:rsidR="0004395B" w:rsidRDefault="0004395B">
            <w:pPr>
              <w:jc w:val="center"/>
              <w:rPr>
                <w:rFonts w:cs="Calibri"/>
                <w:b/>
                <w:bCs/>
                <w:sz w:val="16"/>
                <w:szCs w:val="16"/>
              </w:rPr>
            </w:pPr>
            <w:r>
              <w:rPr>
                <w:rFonts w:cs="Calibri"/>
                <w:b/>
                <w:bCs/>
                <w:sz w:val="16"/>
                <w:szCs w:val="16"/>
              </w:rPr>
              <w:t>Kompetensi Level sesuai PK</w:t>
            </w:r>
          </w:p>
        </w:tc>
        <w:tc>
          <w:tcPr>
            <w:tcW w:w="2552" w:type="dxa"/>
            <w:gridSpan w:val="3"/>
            <w:vAlign w:val="center"/>
          </w:tcPr>
          <w:p w:rsidR="0004395B" w:rsidRDefault="0004395B">
            <w:pPr>
              <w:jc w:val="center"/>
              <w:rPr>
                <w:rFonts w:cs="Calibri"/>
                <w:b/>
                <w:bCs/>
                <w:sz w:val="16"/>
                <w:szCs w:val="16"/>
              </w:rPr>
            </w:pPr>
            <w:r>
              <w:rPr>
                <w:rFonts w:cs="Calibri"/>
                <w:b/>
                <w:bCs/>
                <w:sz w:val="16"/>
                <w:szCs w:val="16"/>
              </w:rPr>
              <w:t>Jenis</w:t>
            </w:r>
          </w:p>
        </w:tc>
        <w:tc>
          <w:tcPr>
            <w:tcW w:w="2551" w:type="dxa"/>
            <w:gridSpan w:val="6"/>
          </w:tcPr>
          <w:p w:rsidR="0004395B" w:rsidRPr="0004395B" w:rsidRDefault="0004395B">
            <w:pPr>
              <w:jc w:val="center"/>
              <w:rPr>
                <w:rFonts w:cs="Calibri"/>
                <w:b/>
                <w:bCs/>
                <w:sz w:val="22"/>
                <w:szCs w:val="22"/>
                <w:lang w:val="id-ID"/>
              </w:rPr>
            </w:pPr>
          </w:p>
          <w:p w:rsidR="0004395B" w:rsidRPr="0004395B" w:rsidRDefault="0004395B" w:rsidP="0004395B">
            <w:pPr>
              <w:jc w:val="center"/>
              <w:rPr>
                <w:rFonts w:cs="Calibri"/>
                <w:b/>
                <w:bCs/>
                <w:sz w:val="20"/>
                <w:szCs w:val="20"/>
              </w:rPr>
            </w:pPr>
            <w:r w:rsidRPr="0004395B">
              <w:rPr>
                <w:rFonts w:cs="Calibri"/>
                <w:b/>
                <w:bCs/>
                <w:sz w:val="20"/>
                <w:szCs w:val="20"/>
                <w:lang w:val="id-ID"/>
              </w:rPr>
              <w:t>SUPERVISI</w:t>
            </w:r>
          </w:p>
        </w:tc>
        <w:tc>
          <w:tcPr>
            <w:tcW w:w="2552"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PEER</w:t>
            </w:r>
          </w:p>
        </w:tc>
        <w:tc>
          <w:tcPr>
            <w:tcW w:w="2551"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MANDIRI</w:t>
            </w:r>
          </w:p>
        </w:tc>
      </w:tr>
      <w:tr w:rsidR="000B20D4" w:rsidTr="00F847D2">
        <w:trPr>
          <w:tblHeader/>
        </w:trPr>
        <w:tc>
          <w:tcPr>
            <w:tcW w:w="450" w:type="dxa"/>
            <w:vMerge/>
            <w:vAlign w:val="center"/>
          </w:tcPr>
          <w:p w:rsidR="000B20D4" w:rsidRDefault="000B20D4">
            <w:pPr>
              <w:jc w:val="center"/>
              <w:rPr>
                <w:rFonts w:cs="Calibri"/>
                <w:b/>
                <w:bCs/>
                <w:sz w:val="16"/>
                <w:szCs w:val="16"/>
              </w:rPr>
            </w:pPr>
          </w:p>
        </w:tc>
        <w:tc>
          <w:tcPr>
            <w:tcW w:w="1900" w:type="dxa"/>
            <w:vMerge/>
            <w:vAlign w:val="center"/>
          </w:tcPr>
          <w:p w:rsidR="000B20D4" w:rsidRDefault="000B20D4">
            <w:pPr>
              <w:jc w:val="center"/>
              <w:rPr>
                <w:rFonts w:cs="Calibri"/>
                <w:b/>
                <w:bCs/>
                <w:sz w:val="16"/>
                <w:szCs w:val="16"/>
              </w:rPr>
            </w:pPr>
          </w:p>
        </w:tc>
        <w:tc>
          <w:tcPr>
            <w:tcW w:w="3145" w:type="dxa"/>
            <w:vMerge/>
            <w:vAlign w:val="center"/>
          </w:tcPr>
          <w:p w:rsidR="000B20D4" w:rsidRDefault="000B20D4">
            <w:pPr>
              <w:jc w:val="center"/>
              <w:rPr>
                <w:rFonts w:cs="Calibri"/>
                <w:b/>
                <w:bCs/>
                <w:sz w:val="16"/>
                <w:szCs w:val="16"/>
              </w:rPr>
            </w:pPr>
          </w:p>
        </w:tc>
        <w:tc>
          <w:tcPr>
            <w:tcW w:w="425" w:type="dxa"/>
            <w:vMerge w:val="restart"/>
            <w:vAlign w:val="center"/>
          </w:tcPr>
          <w:p w:rsidR="000B20D4" w:rsidRDefault="000B20D4">
            <w:pPr>
              <w:jc w:val="center"/>
              <w:rPr>
                <w:rFonts w:cs="Calibri"/>
                <w:b/>
                <w:bCs/>
                <w:sz w:val="16"/>
                <w:szCs w:val="16"/>
              </w:rPr>
            </w:pPr>
            <w:r>
              <w:rPr>
                <w:rFonts w:cs="Calibri"/>
                <w:b/>
                <w:bCs/>
                <w:sz w:val="16"/>
                <w:szCs w:val="16"/>
              </w:rPr>
              <w:t>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II</w:t>
            </w:r>
          </w:p>
        </w:tc>
        <w:tc>
          <w:tcPr>
            <w:tcW w:w="426" w:type="dxa"/>
            <w:vMerge w:val="restart"/>
            <w:vAlign w:val="center"/>
          </w:tcPr>
          <w:p w:rsidR="000B20D4" w:rsidRDefault="000B20D4">
            <w:pPr>
              <w:jc w:val="center"/>
              <w:rPr>
                <w:rFonts w:cs="Calibri"/>
                <w:b/>
                <w:bCs/>
                <w:sz w:val="16"/>
                <w:szCs w:val="16"/>
              </w:rPr>
            </w:pPr>
            <w:r>
              <w:rPr>
                <w:rFonts w:cs="Calibri"/>
                <w:b/>
                <w:bCs/>
                <w:sz w:val="16"/>
                <w:szCs w:val="16"/>
              </w:rPr>
              <w:t>III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IV</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V</w:t>
            </w:r>
          </w:p>
        </w:tc>
        <w:tc>
          <w:tcPr>
            <w:tcW w:w="851" w:type="dxa"/>
            <w:vMerge w:val="restart"/>
            <w:vAlign w:val="center"/>
          </w:tcPr>
          <w:p w:rsidR="000B20D4" w:rsidRDefault="000B20D4">
            <w:pPr>
              <w:jc w:val="center"/>
              <w:rPr>
                <w:rFonts w:cs="Calibri"/>
                <w:b/>
                <w:bCs/>
                <w:sz w:val="16"/>
                <w:szCs w:val="16"/>
              </w:rPr>
            </w:pPr>
            <w:r>
              <w:rPr>
                <w:rFonts w:cs="Calibri"/>
                <w:b/>
                <w:bCs/>
                <w:sz w:val="16"/>
                <w:szCs w:val="16"/>
              </w:rPr>
              <w:t>Mandiri</w:t>
            </w:r>
          </w:p>
        </w:tc>
        <w:tc>
          <w:tcPr>
            <w:tcW w:w="1701" w:type="dxa"/>
            <w:gridSpan w:val="2"/>
            <w:vAlign w:val="center"/>
          </w:tcPr>
          <w:p w:rsidR="000B20D4" w:rsidRDefault="000B20D4">
            <w:pPr>
              <w:jc w:val="center"/>
              <w:rPr>
                <w:rFonts w:cs="Calibri"/>
                <w:b/>
                <w:bCs/>
                <w:sz w:val="16"/>
                <w:szCs w:val="16"/>
              </w:rPr>
            </w:pPr>
            <w:r>
              <w:rPr>
                <w:rFonts w:cs="Calibri"/>
                <w:b/>
                <w:bCs/>
                <w:sz w:val="16"/>
                <w:szCs w:val="16"/>
              </w:rPr>
              <w:t>Kolaburasi</w:t>
            </w:r>
          </w:p>
        </w:tc>
        <w:tc>
          <w:tcPr>
            <w:tcW w:w="850" w:type="dxa"/>
            <w:gridSpan w:val="2"/>
          </w:tcPr>
          <w:p w:rsidR="000B20D4" w:rsidRDefault="000B20D4" w:rsidP="000B20D4">
            <w:pPr>
              <w:jc w:val="center"/>
              <w:rPr>
                <w:rFonts w:cs="Calibri"/>
                <w:b/>
                <w:bCs/>
                <w:sz w:val="14"/>
                <w:szCs w:val="14"/>
                <w:lang w:val="id-ID"/>
              </w:rPr>
            </w:pPr>
          </w:p>
          <w:p w:rsidR="000B20D4" w:rsidRPr="0004395B" w:rsidRDefault="000B20D4" w:rsidP="000B20D4">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1" w:type="dxa"/>
            <w:gridSpan w:val="2"/>
          </w:tcPr>
          <w:p w:rsidR="000B20D4"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r>
          </w:p>
          <w:p w:rsidR="000B20D4" w:rsidRPr="0004395B"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t>III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p w:rsidR="000B20D4" w:rsidRPr="0004395B" w:rsidRDefault="000B20D4" w:rsidP="000B20D4">
            <w:pPr>
              <w:rPr>
                <w:rFonts w:cs="Calibri"/>
                <w:b/>
                <w:bCs/>
                <w:sz w:val="14"/>
                <w:szCs w:val="14"/>
                <w:lang w:val="id-ID"/>
              </w:rPr>
            </w:pPr>
          </w:p>
        </w:tc>
      </w:tr>
      <w:tr w:rsidR="0004395B" w:rsidTr="00F847D2">
        <w:trPr>
          <w:trHeight w:val="527"/>
          <w:tblHeader/>
        </w:trPr>
        <w:tc>
          <w:tcPr>
            <w:tcW w:w="450" w:type="dxa"/>
            <w:vMerge/>
            <w:vAlign w:val="center"/>
          </w:tcPr>
          <w:p w:rsidR="0004395B" w:rsidRDefault="0004395B">
            <w:pPr>
              <w:jc w:val="center"/>
              <w:rPr>
                <w:rFonts w:cs="Calibri"/>
                <w:b/>
                <w:bCs/>
                <w:sz w:val="16"/>
                <w:szCs w:val="16"/>
              </w:rPr>
            </w:pPr>
          </w:p>
        </w:tc>
        <w:tc>
          <w:tcPr>
            <w:tcW w:w="1900" w:type="dxa"/>
            <w:vMerge/>
            <w:vAlign w:val="center"/>
          </w:tcPr>
          <w:p w:rsidR="0004395B" w:rsidRDefault="0004395B">
            <w:pPr>
              <w:jc w:val="center"/>
              <w:rPr>
                <w:rFonts w:cs="Calibri"/>
                <w:b/>
                <w:bCs/>
                <w:sz w:val="16"/>
                <w:szCs w:val="16"/>
              </w:rPr>
            </w:pPr>
          </w:p>
        </w:tc>
        <w:tc>
          <w:tcPr>
            <w:tcW w:w="314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6"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851" w:type="dxa"/>
            <w:vMerge/>
            <w:vAlign w:val="center"/>
          </w:tcPr>
          <w:p w:rsidR="0004395B" w:rsidRDefault="0004395B">
            <w:pPr>
              <w:jc w:val="center"/>
              <w:rPr>
                <w:rFonts w:cs="Calibri"/>
                <w:b/>
                <w:bCs/>
                <w:sz w:val="16"/>
                <w:szCs w:val="16"/>
              </w:rPr>
            </w:pPr>
          </w:p>
        </w:tc>
        <w:tc>
          <w:tcPr>
            <w:tcW w:w="850" w:type="dxa"/>
            <w:vAlign w:val="center"/>
          </w:tcPr>
          <w:p w:rsidR="0004395B" w:rsidRDefault="0004395B">
            <w:pPr>
              <w:jc w:val="center"/>
              <w:rPr>
                <w:rFonts w:cs="Calibri"/>
                <w:b/>
                <w:bCs/>
                <w:sz w:val="16"/>
                <w:szCs w:val="16"/>
              </w:rPr>
            </w:pPr>
            <w:r>
              <w:rPr>
                <w:rFonts w:cs="Calibri"/>
                <w:b/>
                <w:bCs/>
                <w:sz w:val="16"/>
                <w:szCs w:val="16"/>
              </w:rPr>
              <w:t>Delegasi</w:t>
            </w:r>
          </w:p>
        </w:tc>
        <w:tc>
          <w:tcPr>
            <w:tcW w:w="851" w:type="dxa"/>
            <w:vAlign w:val="center"/>
          </w:tcPr>
          <w:p w:rsidR="0004395B" w:rsidRDefault="0004395B">
            <w:pPr>
              <w:jc w:val="center"/>
              <w:rPr>
                <w:rFonts w:cs="Calibri"/>
                <w:b/>
                <w:bCs/>
                <w:sz w:val="16"/>
                <w:szCs w:val="16"/>
              </w:rPr>
            </w:pPr>
            <w:r>
              <w:rPr>
                <w:rFonts w:cs="Calibri"/>
                <w:b/>
                <w:bCs/>
                <w:sz w:val="16"/>
                <w:szCs w:val="16"/>
              </w:rPr>
              <w:t>Mandat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w:t>
            </w:r>
          </w:p>
        </w:tc>
        <w:tc>
          <w:tcPr>
            <w:tcW w:w="1900" w:type="dxa"/>
            <w:vMerge w:val="restart"/>
          </w:tcPr>
          <w:p w:rsidR="002C2A63" w:rsidRDefault="002C2A63">
            <w:pPr>
              <w:jc w:val="left"/>
              <w:rPr>
                <w:rFonts w:cs="Calibri"/>
                <w:sz w:val="16"/>
                <w:szCs w:val="16"/>
              </w:rPr>
            </w:pPr>
            <w:r>
              <w:rPr>
                <w:rFonts w:cs="Calibri"/>
                <w:sz w:val="16"/>
                <w:szCs w:val="16"/>
              </w:rPr>
              <w:t xml:space="preserve">Ketidakseimbangan </w:t>
            </w:r>
          </w:p>
          <w:p w:rsidR="002C2A63" w:rsidRDefault="002C2A63">
            <w:pPr>
              <w:jc w:val="left"/>
              <w:rPr>
                <w:rFonts w:cs="Calibri"/>
                <w:sz w:val="16"/>
                <w:szCs w:val="16"/>
              </w:rPr>
            </w:pPr>
            <w:r>
              <w:rPr>
                <w:rFonts w:cs="Calibri"/>
                <w:sz w:val="16"/>
                <w:szCs w:val="16"/>
              </w:rPr>
              <w:t>Nutrisi: Kurang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nutrisis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w:t>
            </w:r>
          </w:p>
        </w:tc>
        <w:tc>
          <w:tcPr>
            <w:tcW w:w="1900" w:type="dxa"/>
            <w:vMerge w:val="restart"/>
          </w:tcPr>
          <w:p w:rsidR="002C2A63" w:rsidRDefault="002C2A63">
            <w:pPr>
              <w:jc w:val="left"/>
              <w:rPr>
                <w:rFonts w:cs="Calibri"/>
                <w:sz w:val="16"/>
                <w:szCs w:val="16"/>
              </w:rPr>
            </w:pPr>
            <w:r>
              <w:rPr>
                <w:rFonts w:cs="Calibri"/>
                <w:sz w:val="16"/>
                <w:szCs w:val="16"/>
              </w:rPr>
              <w:t xml:space="preserve">Ketidakefektifan pola </w:t>
            </w:r>
          </w:p>
          <w:p w:rsidR="002C2A63" w:rsidRDefault="002C2A63" w:rsidP="002C2A63">
            <w:pPr>
              <w:jc w:val="left"/>
              <w:rPr>
                <w:rFonts w:cs="Calibri"/>
                <w:sz w:val="16"/>
                <w:szCs w:val="16"/>
              </w:rPr>
            </w:pPr>
            <w:r>
              <w:rPr>
                <w:rFonts w:cs="Calibri"/>
                <w:sz w:val="16"/>
                <w:szCs w:val="16"/>
              </w:rPr>
              <w:t>makan bayi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Pemantauan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Membantu pemberian makan per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4</w:t>
            </w:r>
          </w:p>
        </w:tc>
        <w:tc>
          <w:tcPr>
            <w:tcW w:w="1900" w:type="dxa"/>
            <w:vMerge w:val="restart"/>
          </w:tcPr>
          <w:p w:rsidR="002C2A63" w:rsidRDefault="002C2A63">
            <w:pPr>
              <w:jc w:val="left"/>
              <w:rPr>
                <w:rFonts w:cs="Calibri"/>
                <w:sz w:val="16"/>
                <w:szCs w:val="16"/>
              </w:rPr>
            </w:pPr>
            <w:r>
              <w:rPr>
                <w:rFonts w:cs="Calibri"/>
                <w:sz w:val="16"/>
                <w:szCs w:val="16"/>
              </w:rPr>
              <w:t>Resiko ketidakstabilan</w:t>
            </w:r>
          </w:p>
          <w:p w:rsidR="002C2A63" w:rsidRDefault="002C2A63" w:rsidP="002C2A63">
            <w:pPr>
              <w:jc w:val="left"/>
              <w:rPr>
                <w:rFonts w:cs="Calibri"/>
                <w:sz w:val="16"/>
                <w:szCs w:val="16"/>
              </w:rPr>
            </w:pPr>
            <w:r>
              <w:rPr>
                <w:rFonts w:cs="Calibri"/>
                <w:sz w:val="16"/>
                <w:szCs w:val="16"/>
              </w:rPr>
              <w:t>kadar glukosa darah</w:t>
            </w:r>
          </w:p>
        </w:tc>
        <w:tc>
          <w:tcPr>
            <w:tcW w:w="3145" w:type="dxa"/>
          </w:tcPr>
          <w:p w:rsidR="002C2A63" w:rsidRDefault="002C2A63">
            <w:pPr>
              <w:jc w:val="left"/>
              <w:rPr>
                <w:rFonts w:cs="Calibri"/>
                <w:sz w:val="16"/>
                <w:szCs w:val="16"/>
              </w:rPr>
            </w:pPr>
            <w:r>
              <w:rPr>
                <w:rFonts w:cs="Calibri"/>
                <w:sz w:val="16"/>
                <w:szCs w:val="16"/>
              </w:rPr>
              <w:t>Pemasangan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Pemberian makan per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oral/ topical/ anal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obat per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IV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enteral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insulin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gula darah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w:t>
            </w:r>
          </w:p>
          <w:p w:rsidR="002C2A63" w:rsidRDefault="002C2A63">
            <w:pPr>
              <w:jc w:val="left"/>
              <w:rPr>
                <w:rFonts w:cs="Calibri"/>
                <w:sz w:val="16"/>
                <w:szCs w:val="16"/>
              </w:rPr>
            </w:pPr>
            <w:r>
              <w:rPr>
                <w:rFonts w:cs="Calibri"/>
                <w:sz w:val="16"/>
                <w:szCs w:val="16"/>
              </w:rPr>
              <w:t>Nutrisi: lebih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6</w:t>
            </w:r>
          </w:p>
        </w:tc>
        <w:tc>
          <w:tcPr>
            <w:tcW w:w="1900" w:type="dxa"/>
          </w:tcPr>
          <w:p w:rsidR="0004395B" w:rsidRDefault="0004395B">
            <w:pPr>
              <w:jc w:val="left"/>
              <w:rPr>
                <w:rFonts w:cs="Calibri"/>
                <w:sz w:val="16"/>
                <w:szCs w:val="16"/>
              </w:rPr>
            </w:pPr>
            <w:r>
              <w:rPr>
                <w:rFonts w:cs="Calibri"/>
                <w:sz w:val="16"/>
                <w:szCs w:val="16"/>
              </w:rPr>
              <w:t xml:space="preserve">Mual </w:t>
            </w:r>
          </w:p>
        </w:tc>
        <w:tc>
          <w:tcPr>
            <w:tcW w:w="3145" w:type="dxa"/>
          </w:tcPr>
          <w:p w:rsidR="0004395B" w:rsidRDefault="0004395B">
            <w:pPr>
              <w:jc w:val="left"/>
              <w:rPr>
                <w:rFonts w:cs="Calibri"/>
                <w:sz w:val="16"/>
                <w:szCs w:val="16"/>
              </w:rPr>
            </w:pPr>
            <w:r>
              <w:rPr>
                <w:rFonts w:cs="Calibri"/>
                <w:sz w:val="16"/>
                <w:szCs w:val="16"/>
              </w:rPr>
              <w:t>Asesmen nutrisi dasar: screening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7</w:t>
            </w:r>
          </w:p>
        </w:tc>
        <w:tc>
          <w:tcPr>
            <w:tcW w:w="1900" w:type="dxa"/>
          </w:tcPr>
          <w:p w:rsidR="0004395B" w:rsidRDefault="0004395B">
            <w:pPr>
              <w:jc w:val="left"/>
              <w:rPr>
                <w:rFonts w:cs="Calibri"/>
                <w:sz w:val="16"/>
                <w:szCs w:val="16"/>
              </w:rPr>
            </w:pPr>
            <w:r>
              <w:rPr>
                <w:rFonts w:cs="Calibri"/>
                <w:sz w:val="16"/>
                <w:szCs w:val="16"/>
              </w:rPr>
              <w:t>Muntah</w:t>
            </w: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8</w:t>
            </w:r>
          </w:p>
        </w:tc>
        <w:tc>
          <w:tcPr>
            <w:tcW w:w="1900" w:type="dxa"/>
          </w:tcPr>
          <w:p w:rsidR="0004395B" w:rsidRDefault="0004395B">
            <w:pPr>
              <w:jc w:val="left"/>
              <w:rPr>
                <w:rFonts w:cs="Calibri"/>
                <w:sz w:val="16"/>
                <w:szCs w:val="16"/>
              </w:rPr>
            </w:pPr>
            <w:r>
              <w:rPr>
                <w:rFonts w:cs="Calibri"/>
                <w:sz w:val="16"/>
                <w:szCs w:val="16"/>
              </w:rPr>
              <w:t xml:space="preserve">Hiperbilirubinia </w:t>
            </w:r>
          </w:p>
        </w:tc>
        <w:tc>
          <w:tcPr>
            <w:tcW w:w="3145" w:type="dxa"/>
          </w:tcPr>
          <w:p w:rsidR="0004395B" w:rsidRDefault="0004395B">
            <w:pPr>
              <w:jc w:val="left"/>
              <w:rPr>
                <w:rFonts w:cs="Calibri"/>
                <w:sz w:val="16"/>
                <w:szCs w:val="16"/>
              </w:rPr>
            </w:pPr>
            <w:r>
              <w:rPr>
                <w:rFonts w:cs="Calibri"/>
                <w:sz w:val="16"/>
                <w:szCs w:val="16"/>
              </w:rPr>
              <w:t>Asesmen fisik bilirubin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menyusui dan inisiasi menyusui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Pengaturan suhu</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lingkungan inkubator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 pada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Pola Makan Bayi</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10</w:t>
            </w:r>
          </w:p>
        </w:tc>
        <w:tc>
          <w:tcPr>
            <w:tcW w:w="1900" w:type="dxa"/>
            <w:vMerge w:val="restart"/>
          </w:tcPr>
          <w:p w:rsidR="002C2A63" w:rsidRDefault="002C2A63">
            <w:pPr>
              <w:jc w:val="left"/>
              <w:rPr>
                <w:rFonts w:cs="Calibri"/>
                <w:sz w:val="16"/>
                <w:szCs w:val="16"/>
              </w:rPr>
            </w:pPr>
            <w:r>
              <w:rPr>
                <w:rFonts w:cs="Calibri"/>
                <w:sz w:val="16"/>
                <w:szCs w:val="16"/>
              </w:rPr>
              <w:t>Kesiapan untuk</w:t>
            </w:r>
          </w:p>
          <w:p w:rsidR="002C2A63" w:rsidRDefault="002C2A63" w:rsidP="002C2A63">
            <w:pPr>
              <w:jc w:val="left"/>
              <w:rPr>
                <w:rFonts w:cs="Calibri"/>
                <w:sz w:val="16"/>
                <w:szCs w:val="16"/>
              </w:rPr>
            </w:pPr>
            <w:r>
              <w:rPr>
                <w:rFonts w:cs="Calibri"/>
                <w:sz w:val="16"/>
                <w:szCs w:val="16"/>
              </w:rPr>
              <w:t>meningkatkan Nutrisi</w:t>
            </w: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11</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Early Warnig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cara menyusui dengan botol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NGT pada anak/bayi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12</w:t>
            </w:r>
          </w:p>
        </w:tc>
        <w:tc>
          <w:tcPr>
            <w:tcW w:w="1900" w:type="dxa"/>
          </w:tcPr>
          <w:p w:rsidR="0004395B" w:rsidRDefault="0004395B">
            <w:pPr>
              <w:jc w:val="left"/>
              <w:rPr>
                <w:rFonts w:cs="Calibri"/>
                <w:sz w:val="16"/>
                <w:szCs w:val="16"/>
              </w:rPr>
            </w:pPr>
            <w:r>
              <w:rPr>
                <w:rFonts w:cs="Calibri"/>
                <w:sz w:val="16"/>
                <w:szCs w:val="16"/>
              </w:rPr>
              <w:t>Gangguan menelan</w:t>
            </w:r>
          </w:p>
        </w:tc>
        <w:tc>
          <w:tcPr>
            <w:tcW w:w="3145" w:type="dxa"/>
          </w:tcPr>
          <w:p w:rsidR="0004395B" w:rsidRDefault="0004395B">
            <w:pPr>
              <w:jc w:val="left"/>
              <w:rPr>
                <w:rFonts w:cs="Calibri"/>
                <w:sz w:val="16"/>
                <w:szCs w:val="16"/>
              </w:rPr>
            </w:pPr>
            <w:r>
              <w:rPr>
                <w:rFonts w:cs="Calibri"/>
                <w:sz w:val="16"/>
                <w:szCs w:val="16"/>
              </w:rPr>
              <w:t>Asesmen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13</w:t>
            </w:r>
          </w:p>
        </w:tc>
        <w:tc>
          <w:tcPr>
            <w:tcW w:w="1900" w:type="dxa"/>
          </w:tcPr>
          <w:p w:rsidR="0004395B" w:rsidRDefault="0004395B">
            <w:pPr>
              <w:jc w:val="left"/>
              <w:rPr>
                <w:rFonts w:cs="Calibri"/>
                <w:sz w:val="16"/>
                <w:szCs w:val="16"/>
              </w:rPr>
            </w:pPr>
            <w:r>
              <w:rPr>
                <w:rFonts w:cs="Calibri"/>
                <w:sz w:val="16"/>
                <w:szCs w:val="16"/>
              </w:rPr>
              <w:t>Resiko aspirasi</w:t>
            </w:r>
          </w:p>
        </w:tc>
        <w:tc>
          <w:tcPr>
            <w:tcW w:w="3145" w:type="dxa"/>
          </w:tcPr>
          <w:p w:rsidR="0004395B" w:rsidRDefault="0004395B">
            <w:pPr>
              <w:jc w:val="left"/>
              <w:rPr>
                <w:rFonts w:cs="Calibri"/>
                <w:sz w:val="16"/>
                <w:szCs w:val="16"/>
              </w:rPr>
            </w:pPr>
            <w:r>
              <w:rPr>
                <w:rFonts w:cs="Calibri"/>
                <w:sz w:val="16"/>
                <w:szCs w:val="16"/>
              </w:rPr>
              <w:t>Edukasi : 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Tatalaksana/manajemen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14</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rsidP="002C2A63">
            <w:pPr>
              <w:jc w:val="left"/>
              <w:rPr>
                <w:rFonts w:cs="Calibri"/>
                <w:sz w:val="16"/>
                <w:szCs w:val="16"/>
              </w:rPr>
            </w:pPr>
            <w:r>
              <w:rPr>
                <w:rFonts w:cs="Calibri"/>
                <w:sz w:val="16"/>
                <w:szCs w:val="16"/>
              </w:rPr>
              <w:t>Gangguan fungsi hati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fisik : fungsi hati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tabs>
                <w:tab w:val="left" w:pos="200"/>
                <w:tab w:val="center" w:pos="289"/>
              </w:tabs>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Early Warning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NGT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Dekompresi lambung/kumbah lambung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perdarahan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Pengurangan perdarahan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terhadap sirkulasi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saluran gastrointestinal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15</w:t>
            </w:r>
          </w:p>
        </w:tc>
        <w:tc>
          <w:tcPr>
            <w:tcW w:w="1900" w:type="dxa"/>
            <w:vMerge w:val="restart"/>
          </w:tcPr>
          <w:p w:rsidR="002C2A63" w:rsidRDefault="002C2A63">
            <w:pPr>
              <w:jc w:val="left"/>
              <w:rPr>
                <w:rFonts w:cs="Calibri"/>
                <w:sz w:val="16"/>
                <w:szCs w:val="16"/>
              </w:rPr>
            </w:pPr>
            <w:r>
              <w:rPr>
                <w:rFonts w:cs="Calibri"/>
                <w:sz w:val="16"/>
                <w:szCs w:val="16"/>
              </w:rPr>
              <w:t xml:space="preserve">Gangguan Komunikasi </w:t>
            </w:r>
          </w:p>
          <w:p w:rsidR="002C2A63" w:rsidRDefault="002C2A63" w:rsidP="002C2A63">
            <w:pPr>
              <w:jc w:val="left"/>
              <w:rPr>
                <w:rFonts w:cs="Calibri"/>
                <w:sz w:val="16"/>
                <w:szCs w:val="16"/>
              </w:rPr>
            </w:pPr>
            <w:r>
              <w:rPr>
                <w:rFonts w:cs="Calibri"/>
                <w:sz w:val="16"/>
                <w:szCs w:val="16"/>
              </w:rPr>
              <w:t>Verbal</w:t>
            </w:r>
          </w:p>
        </w:tc>
        <w:tc>
          <w:tcPr>
            <w:tcW w:w="3145" w:type="dxa"/>
          </w:tcPr>
          <w:p w:rsidR="002C2A63" w:rsidRDefault="002C2A63">
            <w:pPr>
              <w:jc w:val="left"/>
              <w:rPr>
                <w:rFonts w:cs="Calibri"/>
                <w:sz w:val="16"/>
                <w:szCs w:val="16"/>
              </w:rPr>
            </w:pPr>
            <w:r>
              <w:rPr>
                <w:rFonts w:cs="Calibri"/>
                <w:sz w:val="16"/>
                <w:szCs w:val="16"/>
              </w:rPr>
              <w:t>Asesmen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Latihan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komunikasi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Biblioterapi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16</w:t>
            </w:r>
          </w:p>
        </w:tc>
        <w:tc>
          <w:tcPr>
            <w:tcW w:w="1900" w:type="dxa"/>
          </w:tcPr>
          <w:p w:rsidR="0004395B" w:rsidRDefault="0004395B">
            <w:pPr>
              <w:jc w:val="left"/>
              <w:rPr>
                <w:rFonts w:cs="Calibri"/>
                <w:sz w:val="16"/>
                <w:szCs w:val="16"/>
              </w:rPr>
            </w:pPr>
            <w:r>
              <w:rPr>
                <w:rFonts w:cs="Calibri"/>
                <w:sz w:val="16"/>
                <w:szCs w:val="16"/>
              </w:rPr>
              <w:t>Gangguan Mobilitas fisik</w:t>
            </w:r>
          </w:p>
        </w:tc>
        <w:tc>
          <w:tcPr>
            <w:tcW w:w="3145" w:type="dxa"/>
          </w:tcPr>
          <w:p w:rsidR="0004395B" w:rsidRDefault="0004395B">
            <w:pPr>
              <w:jc w:val="left"/>
              <w:rPr>
                <w:rFonts w:cs="Calibri"/>
                <w:sz w:val="16"/>
                <w:szCs w:val="16"/>
              </w:rPr>
            </w:pPr>
            <w:r>
              <w:rPr>
                <w:rFonts w:cs="Calibri"/>
                <w:sz w:val="16"/>
                <w:szCs w:val="16"/>
              </w:rPr>
              <w:t>Asesmen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17</w:t>
            </w:r>
          </w:p>
        </w:tc>
        <w:tc>
          <w:tcPr>
            <w:tcW w:w="1900" w:type="dxa"/>
          </w:tcPr>
          <w:p w:rsidR="0004395B" w:rsidRDefault="0004395B">
            <w:pPr>
              <w:jc w:val="left"/>
              <w:rPr>
                <w:rFonts w:cs="Calibri"/>
                <w:sz w:val="16"/>
                <w:szCs w:val="16"/>
              </w:rPr>
            </w:pPr>
            <w:r>
              <w:rPr>
                <w:rFonts w:cs="Calibri"/>
                <w:sz w:val="16"/>
                <w:szCs w:val="16"/>
              </w:rPr>
              <w:t>Gangguan Berjalan</w:t>
            </w:r>
          </w:p>
        </w:tc>
        <w:tc>
          <w:tcPr>
            <w:tcW w:w="3145" w:type="dxa"/>
          </w:tcPr>
          <w:p w:rsidR="0004395B" w:rsidRDefault="0004395B">
            <w:pPr>
              <w:jc w:val="left"/>
              <w:rPr>
                <w:rFonts w:cs="Calibri"/>
                <w:sz w:val="16"/>
                <w:szCs w:val="16"/>
              </w:rPr>
            </w:pPr>
            <w:r>
              <w:rPr>
                <w:rFonts w:cs="Calibri"/>
                <w:sz w:val="16"/>
                <w:szCs w:val="16"/>
              </w:rPr>
              <w:t>Asesmen risiko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18</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Kursi Roda</w:t>
            </w:r>
          </w:p>
        </w:tc>
        <w:tc>
          <w:tcPr>
            <w:tcW w:w="3145" w:type="dxa"/>
          </w:tcPr>
          <w:p w:rsidR="002C2A63" w:rsidRDefault="002C2A63">
            <w:pPr>
              <w:jc w:val="left"/>
              <w:rPr>
                <w:rFonts w:cs="Calibri"/>
                <w:sz w:val="16"/>
                <w:szCs w:val="16"/>
              </w:rPr>
            </w:pPr>
            <w:r>
              <w:rPr>
                <w:rFonts w:cs="Calibri"/>
                <w:sz w:val="16"/>
                <w:szCs w:val="16"/>
              </w:rPr>
              <w:t>Asesmen kekuatan otot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19</w:t>
            </w:r>
          </w:p>
        </w:tc>
        <w:tc>
          <w:tcPr>
            <w:tcW w:w="1900" w:type="dxa"/>
            <w:vMerge w:val="restart"/>
          </w:tcPr>
          <w:p w:rsidR="002C2A63" w:rsidRDefault="002C2A63">
            <w:pPr>
              <w:jc w:val="left"/>
              <w:rPr>
                <w:rFonts w:cs="Calibri"/>
                <w:sz w:val="16"/>
                <w:szCs w:val="16"/>
              </w:rPr>
            </w:pPr>
            <w:r>
              <w:rPr>
                <w:rFonts w:cs="Calibri"/>
                <w:sz w:val="16"/>
                <w:szCs w:val="16"/>
              </w:rPr>
              <w:t xml:space="preserve">Gangguan Kemampuan </w:t>
            </w:r>
          </w:p>
          <w:p w:rsidR="002C2A63" w:rsidRDefault="002C2A63" w:rsidP="002C2A63">
            <w:pPr>
              <w:jc w:val="left"/>
              <w:rPr>
                <w:rFonts w:cs="Calibri"/>
                <w:sz w:val="16"/>
                <w:szCs w:val="16"/>
              </w:rPr>
            </w:pPr>
            <w:r>
              <w:rPr>
                <w:rFonts w:cs="Calibri"/>
                <w:sz w:val="16"/>
                <w:szCs w:val="16"/>
              </w:rPr>
              <w:t>Berpindah</w:t>
            </w:r>
          </w:p>
        </w:tc>
        <w:tc>
          <w:tcPr>
            <w:tcW w:w="3145" w:type="dxa"/>
          </w:tcPr>
          <w:p w:rsidR="002C2A63" w:rsidRDefault="002C2A63">
            <w:pPr>
              <w:jc w:val="left"/>
              <w:rPr>
                <w:rFonts w:cs="Calibri"/>
                <w:sz w:val="16"/>
                <w:szCs w:val="16"/>
              </w:rPr>
            </w:pPr>
            <w:r>
              <w:rPr>
                <w:rFonts w:cs="Calibri"/>
                <w:sz w:val="16"/>
                <w:szCs w:val="16"/>
              </w:rPr>
              <w:t>Edukasi: aktivitas/ latihan yang telah ditentukan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20</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Tempat Tidur</w:t>
            </w:r>
          </w:p>
        </w:tc>
        <w:tc>
          <w:tcPr>
            <w:tcW w:w="3145" w:type="dxa"/>
          </w:tcPr>
          <w:p w:rsidR="002C2A63" w:rsidRDefault="002C2A63">
            <w:pPr>
              <w:jc w:val="left"/>
              <w:rPr>
                <w:rFonts w:cs="Calibri"/>
                <w:sz w:val="16"/>
                <w:szCs w:val="16"/>
              </w:rPr>
            </w:pPr>
            <w:r>
              <w:rPr>
                <w:rFonts w:cs="Calibri"/>
                <w:sz w:val="16"/>
                <w:szCs w:val="16"/>
              </w:rPr>
              <w:t>Peningkatan latihan: Peregangan :ROM pasif</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Intoleransi Aktivitas</w:t>
            </w:r>
          </w:p>
        </w:tc>
        <w:tc>
          <w:tcPr>
            <w:tcW w:w="3145" w:type="dxa"/>
          </w:tcPr>
          <w:p w:rsidR="0004395B" w:rsidRDefault="0004395B">
            <w:pPr>
              <w:jc w:val="left"/>
              <w:rPr>
                <w:rFonts w:cs="Calibri"/>
                <w:sz w:val="16"/>
                <w:szCs w:val="16"/>
              </w:rPr>
            </w:pPr>
            <w:r>
              <w:rPr>
                <w:rFonts w:cs="Calibri"/>
                <w:sz w:val="16"/>
                <w:szCs w:val="16"/>
              </w:rPr>
              <w:t>Peningkatan pergerakan tubuh: ROM aktif</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Positioning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Latihan otot pelvic</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peningkatan pergerakan tubuh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ambulasi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keseimbangan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kontrol otot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pergerakan sendi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Perawatan traksi/ immobilisasi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tirah baring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Berpindah tempat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Pemberian medikasi per oral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X Ray dll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fisioterapi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toileting BAK/ BAB</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Defisit Perawatan Diri</w:t>
            </w:r>
          </w:p>
        </w:tc>
        <w:tc>
          <w:tcPr>
            <w:tcW w:w="3145" w:type="dxa"/>
          </w:tcPr>
          <w:p w:rsidR="0004395B" w:rsidRDefault="0004395B">
            <w:pPr>
              <w:jc w:val="left"/>
              <w:rPr>
                <w:rFonts w:cs="Calibri"/>
                <w:sz w:val="16"/>
                <w:szCs w:val="16"/>
              </w:rPr>
            </w:pPr>
            <w:r>
              <w:rPr>
                <w:rFonts w:cs="Calibri"/>
                <w:sz w:val="16"/>
                <w:szCs w:val="16"/>
              </w:rPr>
              <w:t>Pengkajian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Grooming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22</w:t>
            </w:r>
          </w:p>
        </w:tc>
        <w:tc>
          <w:tcPr>
            <w:tcW w:w="1900" w:type="dxa"/>
            <w:vMerge w:val="restart"/>
          </w:tcPr>
          <w:p w:rsidR="002C2A63" w:rsidRDefault="002C2A63">
            <w:pPr>
              <w:jc w:val="left"/>
              <w:rPr>
                <w:rFonts w:cs="Calibri"/>
                <w:sz w:val="16"/>
                <w:szCs w:val="16"/>
              </w:rPr>
            </w:pPr>
            <w:r>
              <w:rPr>
                <w:rFonts w:cs="Calibri"/>
                <w:sz w:val="16"/>
                <w:szCs w:val="16"/>
              </w:rPr>
              <w:t>Resiko cidera/ trauma</w:t>
            </w:r>
          </w:p>
          <w:p w:rsidR="002C2A63" w:rsidRDefault="002C2A63" w:rsidP="002C2A63">
            <w:pPr>
              <w:jc w:val="left"/>
              <w:rPr>
                <w:rFonts w:cs="Calibri"/>
                <w:sz w:val="16"/>
                <w:szCs w:val="16"/>
              </w:rPr>
            </w:pPr>
            <w:r>
              <w:rPr>
                <w:rFonts w:cs="Calibri"/>
                <w:sz w:val="16"/>
                <w:szCs w:val="16"/>
              </w:rPr>
              <w:t>Resiko Jatuh</w:t>
            </w:r>
          </w:p>
        </w:tc>
        <w:tc>
          <w:tcPr>
            <w:tcW w:w="3145" w:type="dxa"/>
          </w:tcPr>
          <w:p w:rsidR="002C2A63" w:rsidRDefault="002C2A63">
            <w:pPr>
              <w:jc w:val="left"/>
              <w:rPr>
                <w:rFonts w:cs="Calibri"/>
                <w:sz w:val="16"/>
                <w:szCs w:val="16"/>
              </w:rPr>
            </w:pPr>
            <w:r>
              <w:rPr>
                <w:rFonts w:cs="Calibri"/>
                <w:sz w:val="16"/>
                <w:szCs w:val="16"/>
              </w:rPr>
              <w:t>Asesmen risiko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Pencegahan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Restrain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pelibatan keluarga</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Dukungan perlindungan dari kekerasan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perilaku: Membahayakan diri sendiri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23</w:t>
            </w:r>
          </w:p>
        </w:tc>
        <w:tc>
          <w:tcPr>
            <w:tcW w:w="1900" w:type="dxa"/>
          </w:tcPr>
          <w:p w:rsidR="0004395B" w:rsidRDefault="0004395B">
            <w:pPr>
              <w:jc w:val="left"/>
              <w:rPr>
                <w:rFonts w:cs="Calibri"/>
                <w:sz w:val="16"/>
                <w:szCs w:val="16"/>
              </w:rPr>
            </w:pPr>
            <w:r>
              <w:rPr>
                <w:rFonts w:cs="Calibri"/>
                <w:sz w:val="16"/>
                <w:szCs w:val="16"/>
              </w:rPr>
              <w:t>Nyeri akut</w:t>
            </w:r>
          </w:p>
        </w:tc>
        <w:tc>
          <w:tcPr>
            <w:tcW w:w="3145" w:type="dxa"/>
          </w:tcPr>
          <w:p w:rsidR="0004395B" w:rsidRDefault="0004395B">
            <w:pPr>
              <w:jc w:val="left"/>
              <w:rPr>
                <w:rFonts w:cs="Calibri"/>
                <w:sz w:val="16"/>
                <w:szCs w:val="16"/>
              </w:rPr>
            </w:pPr>
            <w:r>
              <w:rPr>
                <w:rFonts w:cs="Calibri"/>
                <w:sz w:val="16"/>
                <w:szCs w:val="16"/>
              </w:rPr>
              <w:t>Asesmen nyeri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24</w:t>
            </w:r>
          </w:p>
        </w:tc>
        <w:tc>
          <w:tcPr>
            <w:tcW w:w="1900" w:type="dxa"/>
          </w:tcPr>
          <w:p w:rsidR="0004395B" w:rsidRDefault="0004395B">
            <w:pPr>
              <w:jc w:val="left"/>
              <w:rPr>
                <w:rFonts w:cs="Calibri"/>
                <w:sz w:val="16"/>
                <w:szCs w:val="16"/>
              </w:rPr>
            </w:pPr>
            <w:r>
              <w:rPr>
                <w:rFonts w:cs="Calibri"/>
                <w:sz w:val="16"/>
                <w:szCs w:val="16"/>
              </w:rPr>
              <w:t>Nyeri kronis</w:t>
            </w:r>
          </w:p>
        </w:tc>
        <w:tc>
          <w:tcPr>
            <w:tcW w:w="3145" w:type="dxa"/>
          </w:tcPr>
          <w:p w:rsidR="0004395B" w:rsidRDefault="0004395B">
            <w:pPr>
              <w:jc w:val="left"/>
              <w:rPr>
                <w:rFonts w:cs="Calibri"/>
                <w:sz w:val="16"/>
                <w:szCs w:val="16"/>
              </w:rPr>
            </w:pPr>
            <w:r>
              <w:rPr>
                <w:rFonts w:cs="Calibri"/>
                <w:sz w:val="16"/>
                <w:szCs w:val="16"/>
              </w:rPr>
              <w:t>Manajemen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posisi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Distraksi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Aromaterapi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relaksasi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Masase/ pijat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rekreasi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anestesi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Hypnosis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Transcutaneus Electrical Nerve Stimulation (TENS)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Akupresur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Panduan Imajinasi (Guided Imagery)</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Reiki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 Suhu</w:t>
            </w:r>
          </w:p>
          <w:p w:rsidR="002C2A63" w:rsidRDefault="002C2A63" w:rsidP="002C2A63">
            <w:pPr>
              <w:jc w:val="left"/>
              <w:rPr>
                <w:rFonts w:cs="Calibri"/>
                <w:sz w:val="16"/>
                <w:szCs w:val="16"/>
              </w:rPr>
            </w:pPr>
            <w:r>
              <w:rPr>
                <w:rFonts w:cs="Calibri"/>
                <w:sz w:val="16"/>
                <w:szCs w:val="16"/>
              </w:rPr>
              <w:t>Tubuh</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26</w:t>
            </w:r>
          </w:p>
        </w:tc>
        <w:tc>
          <w:tcPr>
            <w:tcW w:w="1900" w:type="dxa"/>
          </w:tcPr>
          <w:p w:rsidR="0004395B" w:rsidRDefault="0004395B">
            <w:pPr>
              <w:jc w:val="left"/>
              <w:rPr>
                <w:rFonts w:cs="Calibri"/>
                <w:sz w:val="16"/>
                <w:szCs w:val="16"/>
              </w:rPr>
            </w:pPr>
            <w:r>
              <w:rPr>
                <w:rFonts w:cs="Calibri"/>
                <w:sz w:val="16"/>
                <w:szCs w:val="16"/>
              </w:rPr>
              <w:t>Hipotermia</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 xml:space="preserve">X </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27</w:t>
            </w:r>
          </w:p>
        </w:tc>
        <w:tc>
          <w:tcPr>
            <w:tcW w:w="1900" w:type="dxa"/>
          </w:tcPr>
          <w:p w:rsidR="0004395B" w:rsidRDefault="0004395B">
            <w:pPr>
              <w:jc w:val="left"/>
              <w:rPr>
                <w:rFonts w:cs="Calibri"/>
                <w:sz w:val="16"/>
                <w:szCs w:val="16"/>
              </w:rPr>
            </w:pPr>
            <w:r>
              <w:rPr>
                <w:rFonts w:cs="Calibri"/>
                <w:sz w:val="16"/>
                <w:szCs w:val="16"/>
              </w:rPr>
              <w:t>Hipotermia post operatif</w:t>
            </w: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28</w:t>
            </w:r>
          </w:p>
        </w:tc>
        <w:tc>
          <w:tcPr>
            <w:tcW w:w="1900" w:type="dxa"/>
          </w:tcPr>
          <w:p w:rsidR="0004395B" w:rsidRDefault="0004395B">
            <w:pPr>
              <w:jc w:val="left"/>
              <w:rPr>
                <w:rFonts w:cs="Calibri"/>
                <w:sz w:val="16"/>
                <w:szCs w:val="16"/>
              </w:rPr>
            </w:pPr>
            <w:r>
              <w:rPr>
                <w:rFonts w:cs="Calibri"/>
                <w:sz w:val="16"/>
                <w:szCs w:val="16"/>
              </w:rPr>
              <w:t>Hipertermia</w:t>
            </w:r>
          </w:p>
        </w:tc>
        <w:tc>
          <w:tcPr>
            <w:tcW w:w="3145" w:type="dxa"/>
          </w:tcPr>
          <w:p w:rsidR="0004395B" w:rsidRDefault="0004395B">
            <w:pPr>
              <w:jc w:val="left"/>
              <w:rPr>
                <w:rFonts w:cs="Calibri"/>
                <w:sz w:val="16"/>
                <w:szCs w:val="16"/>
              </w:rPr>
            </w:pPr>
            <w:r>
              <w:rPr>
                <w:rFonts w:cs="Calibri"/>
                <w:sz w:val="16"/>
                <w:szCs w:val="16"/>
              </w:rPr>
              <w:t>Tatalaksana/ manajemen elektrolit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Pengaturan suhu</w:t>
            </w:r>
          </w:p>
        </w:tc>
        <w:tc>
          <w:tcPr>
            <w:tcW w:w="3145" w:type="dxa"/>
          </w:tcPr>
          <w:p w:rsidR="002C2A63" w:rsidRDefault="002C2A63">
            <w:pPr>
              <w:jc w:val="left"/>
              <w:rPr>
                <w:rFonts w:cs="Calibri"/>
                <w:sz w:val="16"/>
                <w:szCs w:val="16"/>
              </w:rPr>
            </w:pPr>
            <w:r>
              <w:rPr>
                <w:rFonts w:cs="Calibri"/>
                <w:sz w:val="16"/>
                <w:szCs w:val="16"/>
              </w:rPr>
              <w:t>Manajemen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Resusitasi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antipiretik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kejang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lingkungan: kenyamanan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hangat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30</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lastRenderedPageBreak/>
              <w:t>Ketidakseimbangan</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lastRenderedPageBreak/>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 *)</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31</w:t>
            </w:r>
          </w:p>
        </w:tc>
        <w:tc>
          <w:tcPr>
            <w:tcW w:w="1900" w:type="dxa"/>
          </w:tcPr>
          <w:p w:rsidR="0004395B" w:rsidRDefault="0004395B">
            <w:pPr>
              <w:jc w:val="left"/>
              <w:rPr>
                <w:rFonts w:cs="Calibri"/>
                <w:sz w:val="16"/>
                <w:szCs w:val="16"/>
              </w:rPr>
            </w:pPr>
            <w:r>
              <w:rPr>
                <w:rFonts w:cs="Calibri"/>
                <w:sz w:val="16"/>
                <w:szCs w:val="16"/>
              </w:rPr>
              <w:t>Kelebihan Volume Cairan</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 xml:space="preserve">X </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32</w:t>
            </w:r>
          </w:p>
        </w:tc>
        <w:tc>
          <w:tcPr>
            <w:tcW w:w="1900" w:type="dxa"/>
            <w:vMerge w:val="restart"/>
          </w:tcPr>
          <w:p w:rsidR="002C2A63" w:rsidRDefault="002C2A63">
            <w:pPr>
              <w:jc w:val="left"/>
              <w:rPr>
                <w:rFonts w:cs="Calibri"/>
                <w:sz w:val="16"/>
                <w:szCs w:val="16"/>
              </w:rPr>
            </w:pPr>
            <w:r>
              <w:rPr>
                <w:rFonts w:cs="Calibri"/>
                <w:sz w:val="16"/>
                <w:szCs w:val="16"/>
              </w:rPr>
              <w:t xml:space="preserve">Kekurangan </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t>Pemasangan IV</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Tatalaksana/ manajemen elektrolit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AB0396" w:rsidTr="00F847D2">
        <w:tc>
          <w:tcPr>
            <w:tcW w:w="450" w:type="dxa"/>
            <w:vMerge w:val="restart"/>
          </w:tcPr>
          <w:p w:rsidR="00AB0396" w:rsidRDefault="00AB0396">
            <w:pPr>
              <w:jc w:val="center"/>
              <w:rPr>
                <w:rFonts w:cs="Calibri"/>
                <w:sz w:val="16"/>
                <w:szCs w:val="16"/>
              </w:rPr>
            </w:pPr>
            <w:r>
              <w:rPr>
                <w:rFonts w:cs="Calibri"/>
                <w:sz w:val="16"/>
                <w:szCs w:val="16"/>
              </w:rPr>
              <w:t>33</w:t>
            </w:r>
          </w:p>
        </w:tc>
        <w:tc>
          <w:tcPr>
            <w:tcW w:w="1900" w:type="dxa"/>
            <w:vMerge w:val="restart"/>
          </w:tcPr>
          <w:p w:rsidR="00AB0396" w:rsidRDefault="00AB0396">
            <w:pPr>
              <w:jc w:val="left"/>
              <w:rPr>
                <w:rFonts w:cs="Calibri"/>
                <w:sz w:val="16"/>
                <w:szCs w:val="16"/>
              </w:rPr>
            </w:pPr>
            <w:r>
              <w:rPr>
                <w:rFonts w:cs="Calibri"/>
                <w:sz w:val="16"/>
                <w:szCs w:val="16"/>
              </w:rPr>
              <w:t>Resiko Kekurangan</w:t>
            </w:r>
          </w:p>
          <w:p w:rsidR="00AB0396" w:rsidRDefault="00AB0396" w:rsidP="002C2A63">
            <w:pPr>
              <w:jc w:val="left"/>
              <w:rPr>
                <w:rFonts w:cs="Calibri"/>
                <w:sz w:val="16"/>
                <w:szCs w:val="16"/>
              </w:rPr>
            </w:pPr>
            <w:r>
              <w:rPr>
                <w:rFonts w:cs="Calibri"/>
                <w:sz w:val="16"/>
                <w:szCs w:val="16"/>
              </w:rPr>
              <w:t>Volume Cairan</w:t>
            </w:r>
          </w:p>
        </w:tc>
        <w:tc>
          <w:tcPr>
            <w:tcW w:w="3145" w:type="dxa"/>
          </w:tcPr>
          <w:p w:rsidR="00AB0396" w:rsidRDefault="00AB0396">
            <w:pPr>
              <w:jc w:val="left"/>
              <w:rPr>
                <w:rFonts w:cs="Calibri"/>
                <w:sz w:val="16"/>
                <w:szCs w:val="16"/>
              </w:rPr>
            </w:pPr>
            <w:r>
              <w:rPr>
                <w:rFonts w:cs="Calibri"/>
                <w:sz w:val="16"/>
                <w:szCs w:val="16"/>
              </w:rPr>
              <w:t>Manajemen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pPr>
              <w:jc w:val="center"/>
              <w:rPr>
                <w:rFonts w:cs="Calibri"/>
                <w:sz w:val="16"/>
                <w:szCs w:val="16"/>
              </w:rPr>
            </w:pPr>
          </w:p>
        </w:tc>
        <w:tc>
          <w:tcPr>
            <w:tcW w:w="1900" w:type="dxa"/>
            <w:vMerge/>
          </w:tcPr>
          <w:p w:rsidR="00AB0396" w:rsidRDefault="00AB0396">
            <w:pPr>
              <w:jc w:val="left"/>
              <w:rPr>
                <w:rFonts w:cs="Calibri"/>
                <w:sz w:val="16"/>
                <w:szCs w:val="16"/>
              </w:rPr>
            </w:pPr>
          </w:p>
        </w:tc>
        <w:tc>
          <w:tcPr>
            <w:tcW w:w="3145" w:type="dxa"/>
          </w:tcPr>
          <w:p w:rsidR="00AB0396" w:rsidRDefault="00AB0396">
            <w:pPr>
              <w:jc w:val="left"/>
              <w:rPr>
                <w:rFonts w:cs="Calibri"/>
                <w:sz w:val="16"/>
                <w:szCs w:val="16"/>
              </w:rPr>
            </w:pPr>
            <w:r>
              <w:rPr>
                <w:rFonts w:cs="Calibri"/>
                <w:sz w:val="16"/>
                <w:szCs w:val="16"/>
              </w:rPr>
              <w:t>Resusitasi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r>
              <w:rPr>
                <w:rFonts w:cs="Calibri"/>
                <w:sz w:val="16"/>
                <w:szCs w:val="16"/>
              </w:rPr>
              <w:t>X</w:t>
            </w:r>
          </w:p>
        </w:tc>
        <w:tc>
          <w:tcPr>
            <w:tcW w:w="851" w:type="dxa"/>
          </w:tcPr>
          <w:p w:rsidR="00AB0396" w:rsidRDefault="00AB0396">
            <w:pPr>
              <w:jc w:val="center"/>
              <w:rPr>
                <w:rFonts w:cs="Calibri"/>
                <w:sz w:val="16"/>
                <w:szCs w:val="16"/>
              </w:rPr>
            </w:pP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34</w:t>
            </w:r>
          </w:p>
        </w:tc>
        <w:tc>
          <w:tcPr>
            <w:tcW w:w="1900" w:type="dxa"/>
            <w:vMerge w:val="restart"/>
          </w:tcPr>
          <w:p w:rsidR="00AB0396" w:rsidRDefault="00AB0396" w:rsidP="000B118F">
            <w:pPr>
              <w:jc w:val="left"/>
              <w:rPr>
                <w:rFonts w:cs="Calibri"/>
                <w:sz w:val="16"/>
                <w:szCs w:val="16"/>
              </w:rPr>
            </w:pPr>
            <w:r>
              <w:rPr>
                <w:rFonts w:cs="Calibri"/>
                <w:sz w:val="16"/>
                <w:szCs w:val="16"/>
              </w:rPr>
              <w:t xml:space="preserve">Kesiapan Meningkatkan </w:t>
            </w:r>
          </w:p>
          <w:p w:rsidR="00AB0396" w:rsidRDefault="00AB0396" w:rsidP="000B118F">
            <w:pPr>
              <w:jc w:val="left"/>
              <w:rPr>
                <w:rFonts w:cs="Calibri"/>
                <w:sz w:val="16"/>
                <w:szCs w:val="16"/>
              </w:rPr>
            </w:pPr>
            <w:r>
              <w:rPr>
                <w:rFonts w:cs="Calibri"/>
                <w:sz w:val="16"/>
                <w:szCs w:val="16"/>
              </w:rPr>
              <w:t>Keseimbangan Cairan</w:t>
            </w:r>
          </w:p>
        </w:tc>
        <w:tc>
          <w:tcPr>
            <w:tcW w:w="3145" w:type="dxa"/>
          </w:tcPr>
          <w:p w:rsidR="00AB0396" w:rsidRDefault="00AB0396" w:rsidP="000B118F">
            <w:pPr>
              <w:jc w:val="left"/>
              <w:rPr>
                <w:rFonts w:cs="Calibri"/>
                <w:sz w:val="16"/>
                <w:szCs w:val="16"/>
              </w:rPr>
            </w:pPr>
            <w:r>
              <w:rPr>
                <w:rFonts w:cs="Calibri"/>
                <w:sz w:val="16"/>
                <w:szCs w:val="16"/>
              </w:rPr>
              <w:t xml:space="preserve">Pemberian terapi hipo/ hiper glike/ volemia/ termia, </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natremia, kalemia, etc</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hemodinamik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suhu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Amnioinfus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Autotranfusi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TPN (Total Parenteral Nutrition)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enteral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interdermal</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intramuskular (IM)</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intraosseous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intraspinal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medikasi: intravena (IV) </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intravena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Induksi hipotermi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vena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35</w:t>
            </w:r>
          </w:p>
        </w:tc>
        <w:tc>
          <w:tcPr>
            <w:tcW w:w="1900" w:type="dxa"/>
            <w:vMerge w:val="restart"/>
          </w:tcPr>
          <w:p w:rsidR="00AB0396" w:rsidRDefault="00AB0396" w:rsidP="000B118F">
            <w:pPr>
              <w:jc w:val="left"/>
              <w:rPr>
                <w:rFonts w:cs="Calibri"/>
                <w:sz w:val="16"/>
                <w:szCs w:val="16"/>
              </w:rPr>
            </w:pPr>
            <w:r>
              <w:rPr>
                <w:rFonts w:cs="Calibri"/>
                <w:sz w:val="16"/>
                <w:szCs w:val="16"/>
              </w:rPr>
              <w:t>Resiko 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Monitoring tanda-tanda vital</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Asesmen fungsi kardiologi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36</w:t>
            </w:r>
          </w:p>
        </w:tc>
        <w:tc>
          <w:tcPr>
            <w:tcW w:w="1900" w:type="dxa"/>
            <w:vMerge w:val="restart"/>
          </w:tcPr>
          <w:p w:rsidR="00AB0396" w:rsidRDefault="00AB0396" w:rsidP="000B118F">
            <w:pPr>
              <w:jc w:val="left"/>
              <w:rPr>
                <w:rFonts w:cs="Calibri"/>
                <w:sz w:val="16"/>
                <w:szCs w:val="16"/>
              </w:rPr>
            </w:pPr>
            <w:r>
              <w:rPr>
                <w:rFonts w:cs="Calibri"/>
                <w:sz w:val="16"/>
                <w:szCs w:val="16"/>
              </w:rPr>
              <w:t>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Pengambilan sampel darah arteri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Pengambilan sampel darah vena</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Pr="00AB0396" w:rsidRDefault="00AB0396" w:rsidP="00AB0396">
            <w:pPr>
              <w:rPr>
                <w:rFonts w:cs="Calibri"/>
                <w:sz w:val="16"/>
                <w:szCs w:val="16"/>
                <w:lang w:val="id-ID"/>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37</w:t>
            </w:r>
          </w:p>
        </w:tc>
        <w:tc>
          <w:tcPr>
            <w:tcW w:w="1900" w:type="dxa"/>
            <w:vMerge w:val="restart"/>
          </w:tcPr>
          <w:p w:rsidR="00AB0396" w:rsidRDefault="00AB0396" w:rsidP="000B118F">
            <w:pPr>
              <w:jc w:val="left"/>
              <w:rPr>
                <w:rFonts w:cs="Calibri"/>
                <w:sz w:val="16"/>
                <w:szCs w:val="16"/>
              </w:rPr>
            </w:pPr>
            <w:r>
              <w:rPr>
                <w:rFonts w:cs="Calibri"/>
                <w:sz w:val="16"/>
                <w:szCs w:val="16"/>
              </w:rPr>
              <w:t>Gangguan sirkulasi</w:t>
            </w:r>
          </w:p>
          <w:p w:rsidR="00AB0396" w:rsidRDefault="00AB0396" w:rsidP="000B118F">
            <w:pPr>
              <w:jc w:val="left"/>
              <w:rPr>
                <w:rFonts w:cs="Calibri"/>
                <w:sz w:val="16"/>
                <w:szCs w:val="16"/>
              </w:rPr>
            </w:pPr>
            <w:r>
              <w:rPr>
                <w:rFonts w:cs="Calibri"/>
                <w:sz w:val="16"/>
                <w:szCs w:val="16"/>
              </w:rPr>
              <w:t>spontan</w:t>
            </w:r>
          </w:p>
        </w:tc>
        <w:tc>
          <w:tcPr>
            <w:tcW w:w="3145" w:type="dxa"/>
          </w:tcPr>
          <w:p w:rsidR="00AB0396" w:rsidRDefault="00AB0396" w:rsidP="000B118F">
            <w:pPr>
              <w:jc w:val="left"/>
              <w:rPr>
                <w:rFonts w:cs="Calibri"/>
                <w:sz w:val="16"/>
                <w:szCs w:val="16"/>
              </w:rPr>
            </w:pPr>
            <w:r>
              <w:rPr>
                <w:rFonts w:cs="Calibri"/>
                <w:sz w:val="16"/>
                <w:szCs w:val="16"/>
              </w:rPr>
              <w:t>Pemberian medikasi</w:t>
            </w:r>
          </w:p>
        </w:tc>
        <w:tc>
          <w:tcPr>
            <w:tcW w:w="425" w:type="dxa"/>
          </w:tcPr>
          <w:p w:rsidR="00AB0396" w:rsidRDefault="00AB0396" w:rsidP="000B118F">
            <w:pPr>
              <w:jc w:val="center"/>
              <w:rPr>
                <w:rFonts w:cs="Calibri"/>
                <w:sz w:val="16"/>
                <w:szCs w:val="16"/>
              </w:rPr>
            </w:pPr>
            <w:r>
              <w:rPr>
                <w:rFonts w:cs="Calibri"/>
                <w:sz w:val="16"/>
                <w:szCs w:val="16"/>
              </w:rPr>
              <w:t xml:space="preserve">X </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Pemasangan IV</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38</w:t>
            </w:r>
          </w:p>
        </w:tc>
        <w:tc>
          <w:tcPr>
            <w:tcW w:w="1900" w:type="dxa"/>
            <w:vMerge w:val="restart"/>
          </w:tcPr>
          <w:p w:rsidR="00AB0396" w:rsidRDefault="00AB0396" w:rsidP="000B118F">
            <w:pPr>
              <w:jc w:val="left"/>
              <w:rPr>
                <w:rFonts w:cs="Calibri"/>
                <w:sz w:val="16"/>
                <w:szCs w:val="16"/>
              </w:rPr>
            </w:pPr>
            <w:r>
              <w:rPr>
                <w:rFonts w:cs="Calibri"/>
                <w:sz w:val="16"/>
                <w:szCs w:val="16"/>
              </w:rPr>
              <w:t xml:space="preserve">Risiko gangguan sirkulasi </w:t>
            </w:r>
          </w:p>
          <w:p w:rsidR="00AB0396" w:rsidRDefault="00AB0396" w:rsidP="000B118F">
            <w:pPr>
              <w:jc w:val="left"/>
              <w:rPr>
                <w:rFonts w:cs="Calibri"/>
                <w:sz w:val="16"/>
                <w:szCs w:val="16"/>
              </w:rPr>
            </w:pPr>
            <w:r>
              <w:rPr>
                <w:rFonts w:cs="Calibri"/>
                <w:sz w:val="16"/>
                <w:szCs w:val="16"/>
              </w:rPr>
              <w:lastRenderedPageBreak/>
              <w:t>spontan</w:t>
            </w:r>
          </w:p>
        </w:tc>
        <w:tc>
          <w:tcPr>
            <w:tcW w:w="3145" w:type="dxa"/>
          </w:tcPr>
          <w:p w:rsidR="00AB0396" w:rsidRDefault="00AB0396" w:rsidP="000B118F">
            <w:pPr>
              <w:jc w:val="left"/>
              <w:rPr>
                <w:rFonts w:cs="Calibri"/>
                <w:sz w:val="16"/>
                <w:szCs w:val="16"/>
              </w:rPr>
            </w:pPr>
            <w:r>
              <w:rPr>
                <w:rFonts w:cs="Calibri"/>
                <w:sz w:val="16"/>
                <w:szCs w:val="16"/>
              </w:rPr>
              <w:lastRenderedPageBreak/>
              <w:t>Tatalaksana/ manajemen elektrolit</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Edukasi : aktivitas/latihan yang telah ditentukan</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invasive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akut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rehabilitatif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Terapi hipo/hiper volemik/kardiogenik/cairan dan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Elektrolit/electroconvulsive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Resusitasi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Permanen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Temporer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terapi trombolitik</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disritmia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39</w:t>
            </w:r>
          </w:p>
        </w:tc>
        <w:tc>
          <w:tcPr>
            <w:tcW w:w="1900" w:type="dxa"/>
          </w:tcPr>
          <w:p w:rsidR="000B118F" w:rsidRDefault="000B118F" w:rsidP="000B118F">
            <w:pPr>
              <w:jc w:val="left"/>
              <w:rPr>
                <w:rFonts w:cs="Calibri"/>
                <w:sz w:val="16"/>
                <w:szCs w:val="16"/>
              </w:rPr>
            </w:pPr>
            <w:r>
              <w:rPr>
                <w:rFonts w:cs="Calibri"/>
                <w:sz w:val="16"/>
                <w:szCs w:val="16"/>
              </w:rPr>
              <w:t xml:space="preserve">Diare </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diare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tabs>
                <w:tab w:val="left" w:pos="200"/>
                <w:tab w:val="center" w:pos="289"/>
              </w:tabs>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Prolaps rectal intervensi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40</w:t>
            </w:r>
          </w:p>
        </w:tc>
        <w:tc>
          <w:tcPr>
            <w:tcW w:w="1900" w:type="dxa"/>
          </w:tcPr>
          <w:p w:rsidR="000B118F" w:rsidRDefault="000B118F" w:rsidP="000B118F">
            <w:pPr>
              <w:jc w:val="left"/>
              <w:rPr>
                <w:rFonts w:cs="Calibri"/>
                <w:sz w:val="16"/>
                <w:szCs w:val="16"/>
              </w:rPr>
            </w:pPr>
            <w:r>
              <w:rPr>
                <w:rFonts w:cs="Calibri"/>
                <w:sz w:val="16"/>
                <w:szCs w:val="16"/>
              </w:rPr>
              <w:t>Konstipasi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Irigasi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rendah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tinggi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Manual impaksi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41</w:t>
            </w:r>
          </w:p>
        </w:tc>
        <w:tc>
          <w:tcPr>
            <w:tcW w:w="1900" w:type="dxa"/>
          </w:tcPr>
          <w:p w:rsidR="000B118F" w:rsidRDefault="000B118F" w:rsidP="000B118F">
            <w:pPr>
              <w:jc w:val="left"/>
              <w:rPr>
                <w:rFonts w:cs="Calibri"/>
                <w:sz w:val="16"/>
                <w:szCs w:val="16"/>
              </w:rPr>
            </w:pPr>
            <w:r>
              <w:rPr>
                <w:rFonts w:cs="Calibri"/>
                <w:sz w:val="16"/>
                <w:szCs w:val="16"/>
              </w:rPr>
              <w:t>Inkontinensia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 : enuresis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kebiasaan berkemih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urin/kondom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berkemih tepat waktu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Mekatih kandung kemih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42</w:t>
            </w:r>
          </w:p>
        </w:tc>
        <w:tc>
          <w:tcPr>
            <w:tcW w:w="1900" w:type="dxa"/>
          </w:tcPr>
          <w:p w:rsidR="000B118F" w:rsidRDefault="000B118F" w:rsidP="000B118F">
            <w:pPr>
              <w:jc w:val="left"/>
              <w:rPr>
                <w:rFonts w:cs="Calibri"/>
                <w:sz w:val="16"/>
                <w:szCs w:val="16"/>
              </w:rPr>
            </w:pPr>
            <w:r>
              <w:rPr>
                <w:rFonts w:cs="Calibri"/>
                <w:sz w:val="16"/>
                <w:szCs w:val="16"/>
              </w:rPr>
              <w:t>Inkontinensia devekasi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 : enkopresis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43</w:t>
            </w:r>
          </w:p>
        </w:tc>
        <w:tc>
          <w:tcPr>
            <w:tcW w:w="1900" w:type="dxa"/>
          </w:tcPr>
          <w:p w:rsidR="000B118F" w:rsidRDefault="000B118F" w:rsidP="000B118F">
            <w:pPr>
              <w:jc w:val="left"/>
              <w:rPr>
                <w:rFonts w:cs="Calibri"/>
                <w:sz w:val="16"/>
                <w:szCs w:val="16"/>
              </w:rPr>
            </w:pPr>
            <w:r>
              <w:rPr>
                <w:rFonts w:cs="Calibri"/>
                <w:sz w:val="16"/>
                <w:szCs w:val="16"/>
              </w:rPr>
              <w:t>ISK</w:t>
            </w:r>
          </w:p>
        </w:tc>
        <w:tc>
          <w:tcPr>
            <w:tcW w:w="3145" w:type="dxa"/>
          </w:tcPr>
          <w:p w:rsidR="000B118F" w:rsidRDefault="000B118F" w:rsidP="000B118F">
            <w:pPr>
              <w:jc w:val="left"/>
              <w:rPr>
                <w:rFonts w:cs="Calibri"/>
                <w:sz w:val="16"/>
                <w:szCs w:val="16"/>
              </w:rPr>
            </w:pPr>
            <w:r>
              <w:rPr>
                <w:rFonts w:cs="Calibri"/>
                <w:sz w:val="16"/>
                <w:szCs w:val="16"/>
              </w:rPr>
              <w:t>Asesmen tanda ISK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44</w:t>
            </w:r>
          </w:p>
        </w:tc>
        <w:tc>
          <w:tcPr>
            <w:tcW w:w="1900" w:type="dxa"/>
          </w:tcPr>
          <w:p w:rsidR="000B118F" w:rsidRDefault="000B118F" w:rsidP="000B118F">
            <w:pPr>
              <w:jc w:val="left"/>
              <w:rPr>
                <w:rFonts w:cs="Calibri"/>
                <w:sz w:val="16"/>
                <w:szCs w:val="16"/>
              </w:rPr>
            </w:pPr>
            <w:r>
              <w:rPr>
                <w:rFonts w:cs="Calibri"/>
                <w:sz w:val="16"/>
                <w:szCs w:val="16"/>
              </w:rPr>
              <w:t>Retensi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Kompres buli-buli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otot pelvis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retensi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 : intermiten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 dengan resiko tinggi spt BPH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45</w:t>
            </w:r>
          </w:p>
        </w:tc>
        <w:tc>
          <w:tcPr>
            <w:tcW w:w="1900" w:type="dxa"/>
          </w:tcPr>
          <w:p w:rsidR="000B118F" w:rsidRDefault="000B118F" w:rsidP="000B118F">
            <w:pPr>
              <w:jc w:val="left"/>
              <w:rPr>
                <w:rFonts w:cs="Calibri"/>
                <w:sz w:val="16"/>
                <w:szCs w:val="16"/>
              </w:rPr>
            </w:pPr>
            <w:r>
              <w:rPr>
                <w:rFonts w:cs="Calibri"/>
                <w:sz w:val="16"/>
                <w:szCs w:val="16"/>
              </w:rPr>
              <w:t>Gangguan pertukaran gas</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46</w:t>
            </w:r>
          </w:p>
        </w:tc>
        <w:tc>
          <w:tcPr>
            <w:tcW w:w="1900" w:type="dxa"/>
          </w:tcPr>
          <w:p w:rsidR="000B118F" w:rsidRDefault="000B118F" w:rsidP="000B118F">
            <w:pPr>
              <w:jc w:val="left"/>
              <w:rPr>
                <w:rFonts w:cs="Calibri"/>
                <w:sz w:val="16"/>
                <w:szCs w:val="16"/>
              </w:rPr>
            </w:pPr>
            <w:r>
              <w:rPr>
                <w:rFonts w:cs="Calibri"/>
                <w:sz w:val="16"/>
                <w:szCs w:val="16"/>
              </w:rPr>
              <w:t>Pola nafas tidak efektif</w:t>
            </w:r>
          </w:p>
        </w:tc>
        <w:tc>
          <w:tcPr>
            <w:tcW w:w="3145" w:type="dxa"/>
          </w:tcPr>
          <w:p w:rsidR="000B118F" w:rsidRDefault="000B118F" w:rsidP="000B118F">
            <w:pPr>
              <w:jc w:val="left"/>
              <w:rPr>
                <w:rFonts w:cs="Calibri"/>
                <w:sz w:val="16"/>
                <w:szCs w:val="16"/>
              </w:rPr>
            </w:pPr>
            <w:r>
              <w:rPr>
                <w:rFonts w:cs="Calibri"/>
                <w:sz w:val="16"/>
                <w:szCs w:val="16"/>
              </w:rPr>
              <w:t>Asesmen system pernafasan dasar</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47</w:t>
            </w:r>
          </w:p>
        </w:tc>
        <w:tc>
          <w:tcPr>
            <w:tcW w:w="1900" w:type="dxa"/>
          </w:tcPr>
          <w:p w:rsidR="000B118F" w:rsidRDefault="000B118F" w:rsidP="000B118F">
            <w:pPr>
              <w:jc w:val="left"/>
              <w:rPr>
                <w:rFonts w:cs="Calibri"/>
                <w:sz w:val="16"/>
                <w:szCs w:val="16"/>
              </w:rPr>
            </w:pPr>
            <w:r>
              <w:rPr>
                <w:rFonts w:cs="Calibri"/>
                <w:sz w:val="16"/>
                <w:szCs w:val="16"/>
              </w:rPr>
              <w:t>Bersihan jalan nafas</w:t>
            </w: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48</w:t>
            </w:r>
          </w:p>
        </w:tc>
        <w:tc>
          <w:tcPr>
            <w:tcW w:w="1900" w:type="dxa"/>
            <w:vMerge w:val="restart"/>
          </w:tcPr>
          <w:p w:rsidR="00000BDC" w:rsidRDefault="00000BDC" w:rsidP="000B118F">
            <w:pPr>
              <w:jc w:val="left"/>
              <w:rPr>
                <w:rFonts w:cs="Calibri"/>
                <w:sz w:val="16"/>
                <w:szCs w:val="16"/>
              </w:rPr>
            </w:pPr>
            <w:r>
              <w:rPr>
                <w:rFonts w:cs="Calibri"/>
                <w:sz w:val="16"/>
                <w:szCs w:val="16"/>
              </w:rPr>
              <w:t xml:space="preserve">Gangguan ventilasi </w:t>
            </w:r>
          </w:p>
          <w:p w:rsidR="00000BDC" w:rsidRDefault="00000BDC" w:rsidP="000B118F">
            <w:pPr>
              <w:jc w:val="left"/>
              <w:rPr>
                <w:rFonts w:cs="Calibri"/>
                <w:sz w:val="16"/>
                <w:szCs w:val="16"/>
              </w:rPr>
            </w:pPr>
            <w:r>
              <w:rPr>
                <w:rFonts w:cs="Calibri"/>
                <w:sz w:val="16"/>
                <w:szCs w:val="16"/>
              </w:rPr>
              <w:t>spontan</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Pemberian medikasi</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49</w:t>
            </w:r>
          </w:p>
        </w:tc>
        <w:tc>
          <w:tcPr>
            <w:tcW w:w="1900" w:type="dxa"/>
            <w:vMerge w:val="restart"/>
          </w:tcPr>
          <w:p w:rsidR="00000BDC" w:rsidRDefault="00000BDC" w:rsidP="000B118F">
            <w:pPr>
              <w:jc w:val="left"/>
              <w:rPr>
                <w:rFonts w:cs="Calibri"/>
                <w:sz w:val="16"/>
                <w:szCs w:val="16"/>
              </w:rPr>
            </w:pPr>
            <w:r>
              <w:rPr>
                <w:rFonts w:cs="Calibri"/>
                <w:sz w:val="16"/>
                <w:szCs w:val="16"/>
              </w:rPr>
              <w:t xml:space="preserve">Disfungsi respon </w:t>
            </w:r>
          </w:p>
          <w:p w:rsidR="00000BDC" w:rsidRDefault="00000BDC" w:rsidP="000B118F">
            <w:pPr>
              <w:jc w:val="left"/>
              <w:rPr>
                <w:rFonts w:cs="Calibri"/>
                <w:sz w:val="16"/>
                <w:szCs w:val="16"/>
              </w:rPr>
            </w:pPr>
            <w:r>
              <w:rPr>
                <w:rFonts w:cs="Calibri"/>
                <w:sz w:val="16"/>
                <w:szCs w:val="16"/>
              </w:rPr>
              <w:t>Penyapihan ventilator</w:t>
            </w:r>
          </w:p>
        </w:tc>
        <w:tc>
          <w:tcPr>
            <w:tcW w:w="3145" w:type="dxa"/>
          </w:tcPr>
          <w:p w:rsidR="00000BDC" w:rsidRDefault="00000BDC" w:rsidP="000B118F">
            <w:pPr>
              <w:jc w:val="left"/>
              <w:rPr>
                <w:rFonts w:cs="Calibri"/>
                <w:sz w:val="16"/>
                <w:szCs w:val="16"/>
              </w:rPr>
            </w:pPr>
            <w:r>
              <w:rPr>
                <w:rFonts w:cs="Calibri"/>
                <w:sz w:val="16"/>
                <w:szCs w:val="16"/>
              </w:rPr>
              <w:t>Pemasangan IV</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Kewaspadaan terhadap sirkulasi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Pengkajian fisik pernafasan lanjut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Penghisapan secret/suction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asma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memberikan ventilasi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pernafasan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Tatalaksana/manajemen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ventilasi mekanik : non invasif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batuk efektif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dada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 neonatus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WSD</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50</w:t>
            </w:r>
          </w:p>
        </w:tc>
        <w:tc>
          <w:tcPr>
            <w:tcW w:w="1900" w:type="dxa"/>
          </w:tcPr>
          <w:p w:rsidR="000B118F" w:rsidRDefault="000B118F" w:rsidP="000B118F">
            <w:pPr>
              <w:jc w:val="left"/>
              <w:rPr>
                <w:rFonts w:cs="Calibri"/>
                <w:sz w:val="16"/>
                <w:szCs w:val="16"/>
              </w:rPr>
            </w:pPr>
            <w:r>
              <w:rPr>
                <w:rFonts w:cs="Calibri"/>
                <w:sz w:val="16"/>
                <w:szCs w:val="16"/>
              </w:rPr>
              <w:t>Hiperglikemi a</w:t>
            </w:r>
          </w:p>
        </w:tc>
        <w:tc>
          <w:tcPr>
            <w:tcW w:w="3145" w:type="dxa"/>
          </w:tcPr>
          <w:p w:rsidR="000B118F" w:rsidRDefault="000B118F" w:rsidP="000B118F">
            <w:pPr>
              <w:jc w:val="left"/>
              <w:rPr>
                <w:rFonts w:cs="Calibri"/>
                <w:sz w:val="16"/>
                <w:szCs w:val="16"/>
              </w:rPr>
            </w:pPr>
            <w:r>
              <w:rPr>
                <w:rFonts w:cs="Calibri"/>
                <w:sz w:val="16"/>
                <w:szCs w:val="16"/>
              </w:rPr>
              <w:t>Asesmen fisik terkait system endokrin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51</w:t>
            </w:r>
          </w:p>
        </w:tc>
        <w:tc>
          <w:tcPr>
            <w:tcW w:w="1900" w:type="dxa"/>
          </w:tcPr>
          <w:p w:rsidR="000B118F" w:rsidRDefault="000B118F" w:rsidP="000B118F">
            <w:pPr>
              <w:jc w:val="left"/>
              <w:rPr>
                <w:rFonts w:cs="Calibri"/>
                <w:sz w:val="16"/>
                <w:szCs w:val="16"/>
              </w:rPr>
            </w:pPr>
            <w:r>
              <w:rPr>
                <w:rFonts w:cs="Calibri"/>
                <w:sz w:val="16"/>
                <w:szCs w:val="16"/>
              </w:rPr>
              <w:t>Hipoglikemia</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52</w:t>
            </w:r>
          </w:p>
        </w:tc>
        <w:tc>
          <w:tcPr>
            <w:tcW w:w="1900" w:type="dxa"/>
            <w:vMerge w:val="restart"/>
          </w:tcPr>
          <w:p w:rsidR="00000BDC" w:rsidRDefault="00000BDC" w:rsidP="000B118F">
            <w:pPr>
              <w:jc w:val="left"/>
              <w:rPr>
                <w:rFonts w:cs="Calibri"/>
                <w:sz w:val="16"/>
                <w:szCs w:val="16"/>
              </w:rPr>
            </w:pPr>
            <w:r>
              <w:rPr>
                <w:rFonts w:cs="Calibri"/>
                <w:sz w:val="16"/>
                <w:szCs w:val="16"/>
              </w:rPr>
              <w:t xml:space="preserve">Impaired endocrine </w:t>
            </w:r>
          </w:p>
          <w:p w:rsidR="00000BDC" w:rsidRDefault="00000BDC" w:rsidP="000B118F">
            <w:pPr>
              <w:jc w:val="left"/>
              <w:rPr>
                <w:rFonts w:cs="Calibri"/>
                <w:sz w:val="16"/>
                <w:szCs w:val="16"/>
              </w:rPr>
            </w:pPr>
            <w:r>
              <w:rPr>
                <w:rFonts w:cs="Calibri"/>
                <w:sz w:val="16"/>
                <w:szCs w:val="16"/>
              </w:rPr>
              <w:t>System process</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Pemantauan intake output</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insulin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Cek gula darah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darah untuk pemeriksaan penunjang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53</w:t>
            </w:r>
          </w:p>
        </w:tc>
        <w:tc>
          <w:tcPr>
            <w:tcW w:w="1900" w:type="dxa"/>
            <w:vMerge w:val="restart"/>
          </w:tcPr>
          <w:p w:rsidR="00000BDC" w:rsidRDefault="00000BDC" w:rsidP="000B118F">
            <w:pPr>
              <w:jc w:val="left"/>
              <w:rPr>
                <w:rFonts w:cs="Calibri"/>
                <w:sz w:val="16"/>
                <w:szCs w:val="16"/>
              </w:rPr>
            </w:pPr>
            <w:r>
              <w:rPr>
                <w:rFonts w:cs="Calibri"/>
                <w:sz w:val="16"/>
                <w:szCs w:val="16"/>
              </w:rPr>
              <w:t>Resiko/gangguan perfusi</w:t>
            </w:r>
          </w:p>
          <w:p w:rsidR="00000BDC" w:rsidRDefault="00000BDC" w:rsidP="000B118F">
            <w:pPr>
              <w:jc w:val="left"/>
              <w:rPr>
                <w:rFonts w:cs="Calibri"/>
                <w:sz w:val="16"/>
                <w:szCs w:val="16"/>
              </w:rPr>
            </w:pPr>
            <w:r>
              <w:rPr>
                <w:rFonts w:cs="Calibri"/>
                <w:sz w:val="16"/>
                <w:szCs w:val="16"/>
              </w:rPr>
              <w:t>cerebral</w:t>
            </w:r>
          </w:p>
        </w:tc>
        <w:tc>
          <w:tcPr>
            <w:tcW w:w="3145" w:type="dxa"/>
          </w:tcPr>
          <w:p w:rsidR="00000BDC" w:rsidRDefault="00000BDC" w:rsidP="000B118F">
            <w:pPr>
              <w:jc w:val="left"/>
              <w:rPr>
                <w:rFonts w:cs="Calibri"/>
                <w:sz w:val="16"/>
                <w:szCs w:val="16"/>
              </w:rPr>
            </w:pPr>
            <w:r>
              <w:rPr>
                <w:rFonts w:cs="Calibri"/>
                <w:sz w:val="16"/>
                <w:szCs w:val="16"/>
              </w:rPr>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persyarafan/neurologi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54</w:t>
            </w:r>
          </w:p>
        </w:tc>
        <w:tc>
          <w:tcPr>
            <w:tcW w:w="1900" w:type="dxa"/>
            <w:vMerge w:val="restart"/>
          </w:tcPr>
          <w:p w:rsidR="00000BDC" w:rsidRDefault="00000BDC" w:rsidP="000B118F">
            <w:pPr>
              <w:jc w:val="left"/>
              <w:rPr>
                <w:rFonts w:cs="Calibri"/>
                <w:sz w:val="16"/>
                <w:szCs w:val="16"/>
              </w:rPr>
            </w:pPr>
            <w:r>
              <w:rPr>
                <w:rFonts w:cs="Calibri"/>
                <w:sz w:val="16"/>
                <w:szCs w:val="16"/>
              </w:rPr>
              <w:t>Peningkatan tekanan</w:t>
            </w:r>
          </w:p>
          <w:p w:rsidR="00000BDC" w:rsidRDefault="00000BDC" w:rsidP="000B118F">
            <w:pPr>
              <w:jc w:val="left"/>
              <w:rPr>
                <w:rFonts w:cs="Calibri"/>
                <w:sz w:val="16"/>
                <w:szCs w:val="16"/>
              </w:rPr>
            </w:pPr>
            <w:r>
              <w:rPr>
                <w:rFonts w:cs="Calibri"/>
                <w:sz w:val="16"/>
                <w:szCs w:val="16"/>
              </w:rPr>
              <w:t>Intra kranial</w:t>
            </w:r>
          </w:p>
        </w:tc>
        <w:tc>
          <w:tcPr>
            <w:tcW w:w="3145" w:type="dxa"/>
          </w:tcPr>
          <w:p w:rsidR="00000BDC" w:rsidRDefault="00000BDC" w:rsidP="000B118F">
            <w:pPr>
              <w:jc w:val="left"/>
              <w:rPr>
                <w:rFonts w:cs="Calibri"/>
                <w:sz w:val="16"/>
                <w:szCs w:val="16"/>
              </w:rPr>
            </w:pPr>
            <w:r>
              <w:rPr>
                <w:rFonts w:cs="Calibri"/>
                <w:sz w:val="16"/>
                <w:szCs w:val="16"/>
              </w:rPr>
              <w:t>Pengambilan sampel darah arteri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Kewasdaan gastrointestinal track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aspirasi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gudel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tekanan intra cranial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 : neurologi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edema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perfusi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alkalosis/asidosis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Proteksi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Positioning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55</w:t>
            </w:r>
          </w:p>
        </w:tc>
        <w:tc>
          <w:tcPr>
            <w:tcW w:w="1900" w:type="dxa"/>
            <w:vMerge w:val="restart"/>
          </w:tcPr>
          <w:p w:rsidR="00000BDC" w:rsidRDefault="00000BDC" w:rsidP="000B118F">
            <w:pPr>
              <w:jc w:val="left"/>
              <w:rPr>
                <w:rFonts w:cs="Calibri"/>
                <w:sz w:val="16"/>
                <w:szCs w:val="16"/>
              </w:rPr>
            </w:pPr>
            <w:r>
              <w:rPr>
                <w:rFonts w:cs="Calibri"/>
                <w:sz w:val="16"/>
                <w:szCs w:val="16"/>
              </w:rPr>
              <w:t>Resiko/tidak efektifnya</w:t>
            </w:r>
          </w:p>
          <w:p w:rsidR="00000BDC" w:rsidRDefault="00000BDC" w:rsidP="000B118F">
            <w:pPr>
              <w:jc w:val="left"/>
              <w:rPr>
                <w:rFonts w:cs="Calibri"/>
                <w:sz w:val="16"/>
                <w:szCs w:val="16"/>
              </w:rPr>
            </w:pPr>
            <w:r>
              <w:rPr>
                <w:rFonts w:cs="Calibri"/>
                <w:sz w:val="16"/>
                <w:szCs w:val="16"/>
              </w:rPr>
              <w:lastRenderedPageBreak/>
              <w:t>Perfusi ginjal</w:t>
            </w:r>
          </w:p>
        </w:tc>
        <w:tc>
          <w:tcPr>
            <w:tcW w:w="3145" w:type="dxa"/>
          </w:tcPr>
          <w:p w:rsidR="00000BDC" w:rsidRDefault="00000BDC" w:rsidP="000B118F">
            <w:pPr>
              <w:jc w:val="left"/>
              <w:rPr>
                <w:rFonts w:cs="Calibri"/>
                <w:sz w:val="16"/>
                <w:szCs w:val="16"/>
              </w:rPr>
            </w:pPr>
            <w:r>
              <w:rPr>
                <w:rFonts w:cs="Calibri"/>
                <w:sz w:val="16"/>
                <w:szCs w:val="16"/>
              </w:rPr>
              <w:lastRenderedPageBreak/>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perkemihan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cairan : ginjal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Resusitasi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akses 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alat akses vena (Venous Acces Device)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56</w:t>
            </w:r>
          </w:p>
        </w:tc>
        <w:tc>
          <w:tcPr>
            <w:tcW w:w="1900" w:type="dxa"/>
          </w:tcPr>
          <w:p w:rsidR="000B118F" w:rsidRDefault="000B118F" w:rsidP="000B118F">
            <w:pPr>
              <w:jc w:val="left"/>
              <w:rPr>
                <w:rFonts w:cs="Calibri"/>
                <w:sz w:val="16"/>
                <w:szCs w:val="16"/>
              </w:rPr>
            </w:pPr>
            <w:r>
              <w:rPr>
                <w:rFonts w:cs="Calibri"/>
                <w:sz w:val="16"/>
                <w:szCs w:val="16"/>
              </w:rPr>
              <w:t>Resiko perdarahan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tanda perdarahan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Control infeksi : intraoperative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Control perdarahan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Untuk ibu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persalinan normal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melahirkan dengan cesar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antepartum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57</w:t>
            </w:r>
          </w:p>
        </w:tc>
        <w:tc>
          <w:tcPr>
            <w:tcW w:w="1900" w:type="dxa"/>
          </w:tcPr>
          <w:p w:rsidR="000B118F" w:rsidRDefault="000B118F" w:rsidP="000B118F">
            <w:pPr>
              <w:jc w:val="left"/>
              <w:rPr>
                <w:rFonts w:cs="Calibri"/>
                <w:sz w:val="16"/>
                <w:szCs w:val="16"/>
              </w:rPr>
            </w:pPr>
            <w:r>
              <w:rPr>
                <w:rFonts w:cs="Calibri"/>
                <w:sz w:val="16"/>
                <w:szCs w:val="16"/>
              </w:rPr>
              <w:t>Kurangnya pengetahuan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58</w:t>
            </w:r>
          </w:p>
        </w:tc>
        <w:tc>
          <w:tcPr>
            <w:tcW w:w="1900" w:type="dxa"/>
            <w:vMerge w:val="restart"/>
          </w:tcPr>
          <w:p w:rsidR="00000BDC" w:rsidRDefault="00000BDC" w:rsidP="000B118F">
            <w:pPr>
              <w:jc w:val="left"/>
              <w:rPr>
                <w:rFonts w:cs="Calibri"/>
                <w:sz w:val="16"/>
                <w:szCs w:val="16"/>
              </w:rPr>
            </w:pPr>
            <w:r>
              <w:rPr>
                <w:rFonts w:cs="Calibri"/>
                <w:sz w:val="16"/>
                <w:szCs w:val="16"/>
              </w:rPr>
              <w:t xml:space="preserve">Kesiapan peningkatan </w:t>
            </w:r>
          </w:p>
          <w:p w:rsidR="00000BDC" w:rsidRDefault="00000BDC" w:rsidP="000B118F">
            <w:pPr>
              <w:jc w:val="left"/>
              <w:rPr>
                <w:rFonts w:cs="Calibri"/>
                <w:sz w:val="16"/>
                <w:szCs w:val="16"/>
              </w:rPr>
            </w:pPr>
            <w:r>
              <w:rPr>
                <w:rFonts w:cs="Calibri"/>
                <w:sz w:val="16"/>
                <w:szCs w:val="16"/>
              </w:rPr>
              <w:t>pengetahuan</w:t>
            </w:r>
          </w:p>
        </w:tc>
        <w:tc>
          <w:tcPr>
            <w:tcW w:w="3145" w:type="dxa"/>
          </w:tcPr>
          <w:p w:rsidR="00000BDC" w:rsidRDefault="00000BDC" w:rsidP="000B118F">
            <w:pPr>
              <w:jc w:val="left"/>
              <w:rPr>
                <w:rFonts w:cs="Calibri"/>
                <w:sz w:val="16"/>
                <w:szCs w:val="16"/>
              </w:rPr>
            </w:pPr>
            <w:r>
              <w:rPr>
                <w:rFonts w:cs="Calibri"/>
                <w:sz w:val="16"/>
                <w:szCs w:val="16"/>
              </w:rPr>
              <w:t>Edukasi perawatan : individual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perawatan : kelompok</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59</w:t>
            </w:r>
          </w:p>
        </w:tc>
        <w:tc>
          <w:tcPr>
            <w:tcW w:w="1900" w:type="dxa"/>
            <w:vMerge w:val="restart"/>
          </w:tcPr>
          <w:p w:rsidR="00000BDC" w:rsidRDefault="00000BDC" w:rsidP="000B118F">
            <w:pPr>
              <w:jc w:val="left"/>
              <w:rPr>
                <w:rFonts w:cs="Calibri"/>
                <w:sz w:val="16"/>
                <w:szCs w:val="16"/>
              </w:rPr>
            </w:pPr>
            <w:r>
              <w:rPr>
                <w:rFonts w:cs="Calibri"/>
                <w:sz w:val="16"/>
                <w:szCs w:val="16"/>
              </w:rPr>
              <w:t>Kesiapan pulang/</w:t>
            </w:r>
          </w:p>
          <w:p w:rsidR="00000BDC" w:rsidRDefault="00000BDC" w:rsidP="000B118F">
            <w:pPr>
              <w:jc w:val="left"/>
              <w:rPr>
                <w:rFonts w:cs="Calibri"/>
                <w:sz w:val="16"/>
                <w:szCs w:val="16"/>
              </w:rPr>
            </w:pPr>
            <w:r>
              <w:rPr>
                <w:rFonts w:cs="Calibri"/>
                <w:sz w:val="16"/>
                <w:szCs w:val="16"/>
              </w:rPr>
              <w:t>Perencanaan pulang</w:t>
            </w:r>
          </w:p>
        </w:tc>
        <w:tc>
          <w:tcPr>
            <w:tcW w:w="3145" w:type="dxa"/>
          </w:tcPr>
          <w:p w:rsidR="00000BDC" w:rsidRDefault="00000BDC" w:rsidP="000B118F">
            <w:pPr>
              <w:jc w:val="left"/>
              <w:rPr>
                <w:rFonts w:cs="Calibri"/>
                <w:sz w:val="16"/>
                <w:szCs w:val="16"/>
              </w:rPr>
            </w:pPr>
            <w:r>
              <w:rPr>
                <w:rFonts w:cs="Calibri"/>
                <w:sz w:val="16"/>
                <w:szCs w:val="16"/>
              </w:rPr>
              <w:t>Fasilitasi edukasi perawatan : keluarga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dengan case manager</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Konseling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60</w:t>
            </w:r>
          </w:p>
        </w:tc>
        <w:tc>
          <w:tcPr>
            <w:tcW w:w="1900" w:type="dxa"/>
            <w:vMerge w:val="restart"/>
          </w:tcPr>
          <w:p w:rsidR="00000BDC" w:rsidRDefault="00000BDC" w:rsidP="000B118F">
            <w:pPr>
              <w:jc w:val="left"/>
              <w:rPr>
                <w:rFonts w:cs="Calibri"/>
                <w:sz w:val="16"/>
                <w:szCs w:val="16"/>
              </w:rPr>
            </w:pPr>
            <w:r>
              <w:rPr>
                <w:rFonts w:cs="Calibri"/>
                <w:sz w:val="16"/>
                <w:szCs w:val="16"/>
              </w:rPr>
              <w:t>Resiko/ keterlambatan</w:t>
            </w:r>
          </w:p>
          <w:p w:rsidR="00000BDC" w:rsidRDefault="00000BDC" w:rsidP="000B118F">
            <w:pPr>
              <w:jc w:val="left"/>
              <w:rPr>
                <w:rFonts w:cs="Calibri"/>
                <w:sz w:val="16"/>
                <w:szCs w:val="16"/>
              </w:rPr>
            </w:pPr>
            <w:r>
              <w:rPr>
                <w:rFonts w:cs="Calibri"/>
                <w:sz w:val="16"/>
                <w:szCs w:val="16"/>
              </w:rPr>
              <w:t>Tumbuh kembang</w:t>
            </w:r>
          </w:p>
        </w:tc>
        <w:tc>
          <w:tcPr>
            <w:tcW w:w="3145" w:type="dxa"/>
          </w:tcPr>
          <w:p w:rsidR="00000BDC" w:rsidRDefault="00000BDC" w:rsidP="000B118F">
            <w:pPr>
              <w:jc w:val="left"/>
              <w:rPr>
                <w:rFonts w:cs="Calibri"/>
                <w:sz w:val="16"/>
                <w:szCs w:val="16"/>
              </w:rPr>
            </w:pPr>
            <w:r>
              <w:rPr>
                <w:rFonts w:cs="Calibri"/>
                <w:sz w:val="16"/>
                <w:szCs w:val="16"/>
              </w:rPr>
              <w:t>Pengkajian fisik</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Pengkajian tumbang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61</w:t>
            </w:r>
          </w:p>
        </w:tc>
        <w:tc>
          <w:tcPr>
            <w:tcW w:w="1900" w:type="dxa"/>
            <w:vMerge w:val="restart"/>
          </w:tcPr>
          <w:p w:rsidR="00000BDC" w:rsidRDefault="00000BDC" w:rsidP="000B118F">
            <w:pPr>
              <w:jc w:val="left"/>
              <w:rPr>
                <w:rFonts w:cs="Calibri"/>
                <w:sz w:val="16"/>
                <w:szCs w:val="16"/>
              </w:rPr>
            </w:pPr>
            <w:r>
              <w:rPr>
                <w:rFonts w:cs="Calibri"/>
                <w:sz w:val="16"/>
                <w:szCs w:val="16"/>
              </w:rPr>
              <w:t xml:space="preserve">Pertumbuhan tidak </w:t>
            </w:r>
          </w:p>
          <w:p w:rsidR="00000BDC" w:rsidRDefault="00000BDC" w:rsidP="000B118F">
            <w:pPr>
              <w:jc w:val="left"/>
              <w:rPr>
                <w:rFonts w:cs="Calibri"/>
                <w:sz w:val="16"/>
                <w:szCs w:val="16"/>
              </w:rPr>
            </w:pPr>
            <w:r>
              <w:rPr>
                <w:rFonts w:cs="Calibri"/>
                <w:sz w:val="16"/>
                <w:szCs w:val="16"/>
              </w:rPr>
              <w:t>profesional</w:t>
            </w:r>
          </w:p>
        </w:tc>
        <w:tc>
          <w:tcPr>
            <w:tcW w:w="3145" w:type="dxa"/>
          </w:tcPr>
          <w:p w:rsidR="00000BDC" w:rsidRDefault="00000BDC" w:rsidP="000B118F">
            <w:pPr>
              <w:jc w:val="left"/>
              <w:rPr>
                <w:rFonts w:cs="Calibri"/>
                <w:sz w:val="16"/>
                <w:szCs w:val="16"/>
              </w:rPr>
            </w:pPr>
            <w:r>
              <w:rPr>
                <w:rFonts w:cs="Calibri"/>
                <w:sz w:val="16"/>
                <w:szCs w:val="16"/>
              </w:rPr>
              <w:t>Pengkajian kembang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stimulasi bayi 0-4 bulan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stimulasi bayi 5-8 bulan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stimulasi bayi 9-12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integritas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Anak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Remaja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ketrampilan psikomotor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62</w:t>
            </w:r>
          </w:p>
        </w:tc>
        <w:tc>
          <w:tcPr>
            <w:tcW w:w="1900" w:type="dxa"/>
          </w:tcPr>
          <w:p w:rsidR="000B118F" w:rsidRDefault="000B118F" w:rsidP="000B118F">
            <w:pPr>
              <w:jc w:val="left"/>
              <w:rPr>
                <w:rFonts w:cs="Calibri"/>
                <w:sz w:val="16"/>
                <w:szCs w:val="16"/>
              </w:rPr>
            </w:pPr>
            <w:r>
              <w:rPr>
                <w:rFonts w:cs="Calibri"/>
                <w:sz w:val="16"/>
                <w:szCs w:val="16"/>
              </w:rPr>
              <w:t>Gangguan pola tidur</w:t>
            </w:r>
          </w:p>
        </w:tc>
        <w:tc>
          <w:tcPr>
            <w:tcW w:w="3145" w:type="dxa"/>
          </w:tcPr>
          <w:p w:rsidR="000B118F" w:rsidRDefault="000B118F" w:rsidP="000B118F">
            <w:pPr>
              <w:jc w:val="left"/>
              <w:rPr>
                <w:rFonts w:cs="Calibri"/>
                <w:sz w:val="16"/>
                <w:szCs w:val="16"/>
              </w:rPr>
            </w:pPr>
            <w:r>
              <w:rPr>
                <w:rFonts w:cs="Calibri"/>
                <w:sz w:val="16"/>
                <w:szCs w:val="16"/>
              </w:rPr>
              <w:t>Asesmen kualitas, frekwensi, pola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63</w:t>
            </w:r>
          </w:p>
        </w:tc>
        <w:tc>
          <w:tcPr>
            <w:tcW w:w="1900" w:type="dxa"/>
          </w:tcPr>
          <w:p w:rsidR="000B118F" w:rsidRDefault="000B118F" w:rsidP="000B118F">
            <w:pPr>
              <w:jc w:val="left"/>
              <w:rPr>
                <w:rFonts w:cs="Calibri"/>
                <w:sz w:val="16"/>
                <w:szCs w:val="16"/>
              </w:rPr>
            </w:pPr>
            <w:r>
              <w:rPr>
                <w:rFonts w:cs="Calibri"/>
                <w:sz w:val="16"/>
                <w:szCs w:val="16"/>
              </w:rPr>
              <w:t xml:space="preserve">Insomnia </w:t>
            </w:r>
          </w:p>
        </w:tc>
        <w:tc>
          <w:tcPr>
            <w:tcW w:w="3145" w:type="dxa"/>
          </w:tcPr>
          <w:p w:rsidR="000B118F" w:rsidRDefault="000B118F" w:rsidP="000B118F">
            <w:pPr>
              <w:jc w:val="left"/>
              <w:rPr>
                <w:rFonts w:cs="Calibri"/>
                <w:sz w:val="16"/>
                <w:szCs w:val="16"/>
              </w:rPr>
            </w:pPr>
            <w:r>
              <w:rPr>
                <w:rFonts w:cs="Calibri"/>
                <w:sz w:val="16"/>
                <w:szCs w:val="16"/>
              </w:rPr>
              <w:t>Aromaterapi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64</w:t>
            </w:r>
          </w:p>
        </w:tc>
        <w:tc>
          <w:tcPr>
            <w:tcW w:w="1900" w:type="dxa"/>
          </w:tcPr>
          <w:p w:rsidR="000B118F" w:rsidRDefault="000B118F" w:rsidP="000B118F">
            <w:pPr>
              <w:jc w:val="left"/>
              <w:rPr>
                <w:rFonts w:cs="Calibri"/>
                <w:sz w:val="16"/>
                <w:szCs w:val="16"/>
              </w:rPr>
            </w:pPr>
            <w:r>
              <w:rPr>
                <w:rFonts w:cs="Calibri"/>
                <w:sz w:val="16"/>
                <w:szCs w:val="16"/>
              </w:rPr>
              <w:t>Deprivasi Tidur</w:t>
            </w: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Fototerapi : pengaturan alam perasaan/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Masase/ pijat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lingkungan: </w:t>
            </w:r>
            <w:r>
              <w:rPr>
                <w:rFonts w:cs="Calibri"/>
                <w:sz w:val="16"/>
                <w:szCs w:val="16"/>
              </w:rPr>
              <w:lastRenderedPageBreak/>
              <w:t>kenyamanan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musik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 xml:space="preserve">65 </w:t>
            </w:r>
          </w:p>
        </w:tc>
        <w:tc>
          <w:tcPr>
            <w:tcW w:w="1900" w:type="dxa"/>
          </w:tcPr>
          <w:p w:rsidR="000B118F" w:rsidRDefault="000B118F" w:rsidP="000B118F">
            <w:pPr>
              <w:jc w:val="left"/>
              <w:rPr>
                <w:rFonts w:cs="Calibri"/>
                <w:sz w:val="16"/>
                <w:szCs w:val="16"/>
              </w:rPr>
            </w:pPr>
            <w:r>
              <w:rPr>
                <w:rFonts w:cs="Calibri"/>
                <w:sz w:val="16"/>
                <w:szCs w:val="16"/>
              </w:rPr>
              <w:t>Cemas</w:t>
            </w:r>
          </w:p>
        </w:tc>
        <w:tc>
          <w:tcPr>
            <w:tcW w:w="3145" w:type="dxa"/>
          </w:tcPr>
          <w:p w:rsidR="000B118F" w:rsidRDefault="000B118F" w:rsidP="000B118F">
            <w:pPr>
              <w:jc w:val="left"/>
              <w:rPr>
                <w:rFonts w:cs="Calibri"/>
                <w:sz w:val="16"/>
                <w:szCs w:val="16"/>
              </w:rPr>
            </w:pPr>
            <w:r>
              <w:rPr>
                <w:rFonts w:cs="Calibri"/>
                <w:sz w:val="16"/>
                <w:szCs w:val="16"/>
              </w:rPr>
              <w:t>Asesmen cemas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Sentuhan terapeutik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Fasilitasi meditasi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Hypnosis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tabs>
                <w:tab w:val="center" w:pos="119"/>
              </w:tabs>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Humor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Pelatihan sikap asertif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Intervensi krisis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koping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pelibatan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ansietas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66</w:t>
            </w:r>
          </w:p>
        </w:tc>
        <w:tc>
          <w:tcPr>
            <w:tcW w:w="1900" w:type="dxa"/>
            <w:vMerge w:val="restart"/>
          </w:tcPr>
          <w:p w:rsidR="00000BDC" w:rsidRDefault="00000BDC" w:rsidP="000B118F">
            <w:pPr>
              <w:jc w:val="left"/>
              <w:rPr>
                <w:rFonts w:cs="Calibri"/>
                <w:sz w:val="16"/>
                <w:szCs w:val="16"/>
              </w:rPr>
            </w:pPr>
            <w:r>
              <w:rPr>
                <w:rFonts w:cs="Calibri"/>
                <w:sz w:val="16"/>
                <w:szCs w:val="16"/>
              </w:rPr>
              <w:t>Konflik kepercayaan/</w:t>
            </w:r>
          </w:p>
          <w:p w:rsidR="00000BDC" w:rsidRDefault="00000BDC" w:rsidP="000B118F">
            <w:pPr>
              <w:jc w:val="left"/>
              <w:rPr>
                <w:rFonts w:cs="Calibri"/>
                <w:sz w:val="16"/>
                <w:szCs w:val="16"/>
              </w:rPr>
            </w:pPr>
            <w:r>
              <w:rPr>
                <w:rFonts w:cs="Calibri"/>
                <w:sz w:val="16"/>
                <w:szCs w:val="16"/>
              </w:rPr>
              <w:t>budaya</w:t>
            </w:r>
          </w:p>
        </w:tc>
        <w:tc>
          <w:tcPr>
            <w:tcW w:w="3145" w:type="dxa"/>
          </w:tcPr>
          <w:p w:rsidR="00000BDC" w:rsidRDefault="00000BDC" w:rsidP="000B118F">
            <w:pPr>
              <w:jc w:val="left"/>
              <w:rPr>
                <w:rFonts w:cs="Calibri"/>
                <w:sz w:val="16"/>
                <w:szCs w:val="16"/>
              </w:rPr>
            </w:pPr>
            <w:r>
              <w:rPr>
                <w:rFonts w:cs="Calibri"/>
                <w:sz w:val="16"/>
                <w:szCs w:val="16"/>
              </w:rPr>
              <w:t>Asesmen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asuhan berbasis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Advokasi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lingkungan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Askep 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67</w:t>
            </w:r>
          </w:p>
        </w:tc>
        <w:tc>
          <w:tcPr>
            <w:tcW w:w="1900" w:type="dxa"/>
          </w:tcPr>
          <w:p w:rsidR="000B118F" w:rsidRDefault="000B118F" w:rsidP="000B118F">
            <w:pPr>
              <w:jc w:val="left"/>
              <w:rPr>
                <w:rFonts w:cs="Calibri"/>
                <w:sz w:val="16"/>
                <w:szCs w:val="16"/>
              </w:rPr>
            </w:pPr>
            <w:r>
              <w:rPr>
                <w:rFonts w:cs="Calibri"/>
                <w:sz w:val="16"/>
                <w:szCs w:val="16"/>
              </w:rPr>
              <w:t>Distress spiritual</w:t>
            </w:r>
          </w:p>
        </w:tc>
        <w:tc>
          <w:tcPr>
            <w:tcW w:w="3145" w:type="dxa"/>
          </w:tcPr>
          <w:p w:rsidR="000B118F" w:rsidRDefault="000B118F" w:rsidP="000B118F">
            <w:pPr>
              <w:jc w:val="left"/>
              <w:rPr>
                <w:rFonts w:cs="Calibri"/>
                <w:sz w:val="16"/>
                <w:szCs w:val="16"/>
              </w:rPr>
            </w:pPr>
            <w:r>
              <w:rPr>
                <w:rFonts w:cs="Calibri"/>
                <w:sz w:val="16"/>
                <w:szCs w:val="16"/>
              </w:rPr>
              <w:t>Asesmen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68</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distress </w:t>
            </w:r>
          </w:p>
          <w:p w:rsidR="00000BDC" w:rsidRDefault="00000BDC" w:rsidP="000B118F">
            <w:pPr>
              <w:jc w:val="left"/>
              <w:rPr>
                <w:rFonts w:cs="Calibri"/>
                <w:sz w:val="16"/>
                <w:szCs w:val="16"/>
              </w:rPr>
            </w:pPr>
            <w:r>
              <w:rPr>
                <w:rFonts w:cs="Calibri"/>
                <w:sz w:val="16"/>
                <w:szCs w:val="16"/>
              </w:rPr>
              <w:lastRenderedPageBreak/>
              <w:t>spiritual</w:t>
            </w:r>
          </w:p>
        </w:tc>
        <w:tc>
          <w:tcPr>
            <w:tcW w:w="3145" w:type="dxa"/>
          </w:tcPr>
          <w:p w:rsidR="00000BDC" w:rsidRDefault="00000BDC" w:rsidP="000B118F">
            <w:pPr>
              <w:jc w:val="left"/>
              <w:rPr>
                <w:rFonts w:cs="Calibri"/>
                <w:sz w:val="16"/>
                <w:szCs w:val="16"/>
              </w:rPr>
            </w:pPr>
            <w:r>
              <w:rPr>
                <w:rFonts w:cs="Calibri"/>
                <w:sz w:val="16"/>
                <w:szCs w:val="16"/>
              </w:rPr>
              <w:lastRenderedPageBreak/>
              <w:t>Dukungan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Fasilitasi pertumbuhan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lastRenderedPageBreak/>
              <w:t>69</w:t>
            </w:r>
          </w:p>
        </w:tc>
        <w:tc>
          <w:tcPr>
            <w:tcW w:w="1900" w:type="dxa"/>
          </w:tcPr>
          <w:p w:rsidR="000B118F" w:rsidRDefault="000B118F" w:rsidP="000B118F">
            <w:pPr>
              <w:jc w:val="left"/>
              <w:rPr>
                <w:rFonts w:cs="Calibri"/>
                <w:sz w:val="16"/>
                <w:szCs w:val="16"/>
              </w:rPr>
            </w:pPr>
            <w:r>
              <w:rPr>
                <w:rFonts w:cs="Calibri"/>
                <w:sz w:val="16"/>
                <w:szCs w:val="16"/>
              </w:rPr>
              <w:t>Hambatan religiositas</w:t>
            </w: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70</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gangguan </w:t>
            </w:r>
          </w:p>
          <w:p w:rsidR="00000BDC" w:rsidRDefault="00000BDC" w:rsidP="000B118F">
            <w:pPr>
              <w:jc w:val="left"/>
              <w:rPr>
                <w:rFonts w:cs="Calibri"/>
                <w:sz w:val="16"/>
                <w:szCs w:val="16"/>
              </w:rPr>
            </w:pPr>
            <w:r>
              <w:rPr>
                <w:rFonts w:cs="Calibri"/>
                <w:sz w:val="16"/>
                <w:szCs w:val="16"/>
              </w:rPr>
              <w:t>religiositas</w:t>
            </w:r>
          </w:p>
        </w:tc>
        <w:tc>
          <w:tcPr>
            <w:tcW w:w="3145" w:type="dxa"/>
          </w:tcPr>
          <w:p w:rsidR="00000BDC" w:rsidRDefault="00000BDC" w:rsidP="000B118F">
            <w:pPr>
              <w:jc w:val="left"/>
              <w:rPr>
                <w:rFonts w:cs="Calibri"/>
                <w:sz w:val="16"/>
                <w:szCs w:val="16"/>
              </w:rPr>
            </w:pPr>
            <w:r>
              <w:rPr>
                <w:rFonts w:cs="Calibri"/>
                <w:sz w:val="16"/>
                <w:szCs w:val="16"/>
              </w:rPr>
              <w:t>Peningkatan ibadah/ritual agama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Kolaburasi dengan binroh</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71</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untuk </w:t>
            </w:r>
          </w:p>
          <w:p w:rsidR="000274DB" w:rsidRDefault="000274DB" w:rsidP="000B118F">
            <w:pPr>
              <w:jc w:val="left"/>
              <w:rPr>
                <w:rFonts w:cs="Calibri"/>
                <w:sz w:val="16"/>
                <w:szCs w:val="16"/>
              </w:rPr>
            </w:pPr>
            <w:r>
              <w:rPr>
                <w:rFonts w:cs="Calibri"/>
                <w:sz w:val="16"/>
                <w:szCs w:val="16"/>
              </w:rPr>
              <w:t>meningkatkan religiositas</w:t>
            </w: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pola </w:t>
            </w:r>
          </w:p>
          <w:p w:rsidR="000274DB" w:rsidRDefault="000274DB" w:rsidP="000B118F">
            <w:pPr>
              <w:jc w:val="left"/>
              <w:rPr>
                <w:rFonts w:cs="Calibri"/>
                <w:sz w:val="16"/>
                <w:szCs w:val="16"/>
              </w:rPr>
            </w:pPr>
            <w:r>
              <w:rPr>
                <w:rFonts w:cs="Calibri"/>
                <w:sz w:val="16"/>
                <w:szCs w:val="16"/>
              </w:rPr>
              <w:t>seksualitas</w:t>
            </w:r>
          </w:p>
        </w:tc>
        <w:tc>
          <w:tcPr>
            <w:tcW w:w="3145" w:type="dxa"/>
          </w:tcPr>
          <w:p w:rsidR="000274DB" w:rsidRDefault="000274DB" w:rsidP="000B118F">
            <w:pPr>
              <w:jc w:val="left"/>
              <w:rPr>
                <w:rFonts w:cs="Calibri"/>
                <w:sz w:val="16"/>
                <w:szCs w:val="16"/>
              </w:rPr>
            </w:pPr>
            <w:r>
              <w:rPr>
                <w:rFonts w:cs="Calibri"/>
                <w:sz w:val="16"/>
                <w:szCs w:val="16"/>
              </w:rPr>
              <w:t xml:space="preserve">Asesmen </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Konseling seksual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73</w:t>
            </w:r>
          </w:p>
        </w:tc>
        <w:tc>
          <w:tcPr>
            <w:tcW w:w="1900" w:type="dxa"/>
          </w:tcPr>
          <w:p w:rsidR="000B118F" w:rsidRDefault="000B118F" w:rsidP="000B118F">
            <w:pPr>
              <w:jc w:val="left"/>
              <w:rPr>
                <w:rFonts w:cs="Calibri"/>
                <w:sz w:val="16"/>
                <w:szCs w:val="16"/>
              </w:rPr>
            </w:pPr>
            <w:r>
              <w:rPr>
                <w:rFonts w:cs="Calibri"/>
                <w:sz w:val="16"/>
                <w:szCs w:val="16"/>
              </w:rPr>
              <w:t>Disfungsi seksual</w:t>
            </w:r>
          </w:p>
        </w:tc>
        <w:tc>
          <w:tcPr>
            <w:tcW w:w="3145" w:type="dxa"/>
          </w:tcPr>
          <w:p w:rsidR="000B118F" w:rsidRDefault="000B118F" w:rsidP="000B118F">
            <w:pPr>
              <w:jc w:val="left"/>
              <w:rPr>
                <w:rFonts w:cs="Calibri"/>
                <w:sz w:val="16"/>
                <w:szCs w:val="16"/>
              </w:rPr>
            </w:pPr>
            <w:r>
              <w:rPr>
                <w:rFonts w:cs="Calibri"/>
                <w:sz w:val="16"/>
                <w:szCs w:val="16"/>
              </w:rPr>
              <w:t>Kolaburasi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seksualitas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hubungan sek yang aman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74</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meningkatkan </w:t>
            </w:r>
          </w:p>
          <w:p w:rsidR="000274DB" w:rsidRDefault="000274DB" w:rsidP="000B118F">
            <w:pPr>
              <w:jc w:val="left"/>
              <w:rPr>
                <w:rFonts w:cs="Calibri"/>
                <w:sz w:val="16"/>
                <w:szCs w:val="16"/>
              </w:rPr>
            </w:pPr>
            <w:r>
              <w:rPr>
                <w:rFonts w:cs="Calibri"/>
                <w:sz w:val="16"/>
                <w:szCs w:val="16"/>
              </w:rPr>
              <w:t>status imunisasi</w:t>
            </w:r>
          </w:p>
        </w:tc>
        <w:tc>
          <w:tcPr>
            <w:tcW w:w="3145" w:type="dxa"/>
          </w:tcPr>
          <w:p w:rsidR="000274DB" w:rsidRDefault="000274DB" w:rsidP="000B118F">
            <w:pPr>
              <w:jc w:val="left"/>
              <w:rPr>
                <w:rFonts w:cs="Calibri"/>
                <w:sz w:val="16"/>
                <w:szCs w:val="16"/>
              </w:rPr>
            </w:pPr>
            <w:r>
              <w:rPr>
                <w:rFonts w:cs="Calibri"/>
                <w:sz w:val="16"/>
                <w:szCs w:val="16"/>
              </w:rPr>
              <w:t>Asesmen fisik</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Monitoring tanda-tanda vital</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imunisasi/vaksinasi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demam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Pendidikan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75</w:t>
            </w:r>
          </w:p>
        </w:tc>
        <w:tc>
          <w:tcPr>
            <w:tcW w:w="1900" w:type="dxa"/>
          </w:tcPr>
          <w:p w:rsidR="000B118F" w:rsidRDefault="000B118F" w:rsidP="000B118F">
            <w:pPr>
              <w:jc w:val="left"/>
              <w:rPr>
                <w:rFonts w:cs="Calibri"/>
                <w:sz w:val="16"/>
                <w:szCs w:val="16"/>
              </w:rPr>
            </w:pPr>
            <w:r>
              <w:rPr>
                <w:rFonts w:cs="Calibri"/>
                <w:sz w:val="16"/>
                <w:szCs w:val="16"/>
              </w:rPr>
              <w:t>Resiko/respon alergi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sumber, gejala, dan tanda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Pencegahan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anafilaksi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76</w:t>
            </w:r>
          </w:p>
        </w:tc>
        <w:tc>
          <w:tcPr>
            <w:tcW w:w="1900" w:type="dxa"/>
          </w:tcPr>
          <w:p w:rsidR="000B118F" w:rsidRDefault="000B118F" w:rsidP="000B118F">
            <w:pPr>
              <w:jc w:val="left"/>
              <w:rPr>
                <w:rFonts w:cs="Calibri"/>
                <w:sz w:val="16"/>
                <w:szCs w:val="16"/>
              </w:rPr>
            </w:pPr>
            <w:r>
              <w:rPr>
                <w:rFonts w:cs="Calibri"/>
                <w:sz w:val="16"/>
                <w:szCs w:val="16"/>
              </w:rPr>
              <w:t>Dukacita</w:t>
            </w:r>
          </w:p>
        </w:tc>
        <w:tc>
          <w:tcPr>
            <w:tcW w:w="3145" w:type="dxa"/>
          </w:tcPr>
          <w:p w:rsidR="000B118F" w:rsidRDefault="000B118F" w:rsidP="000B118F">
            <w:pPr>
              <w:jc w:val="left"/>
              <w:rPr>
                <w:rFonts w:cs="Calibri"/>
                <w:sz w:val="16"/>
                <w:szCs w:val="16"/>
              </w:rPr>
            </w:pPr>
            <w:r>
              <w:rPr>
                <w:rFonts w:cs="Calibri"/>
                <w:sz w:val="16"/>
                <w:szCs w:val="16"/>
              </w:rPr>
              <w:t>Fasilitasi proses berduka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77</w:t>
            </w:r>
          </w:p>
        </w:tc>
        <w:tc>
          <w:tcPr>
            <w:tcW w:w="1900" w:type="dxa"/>
          </w:tcPr>
          <w:p w:rsidR="000B118F" w:rsidRDefault="000B118F" w:rsidP="000B118F">
            <w:pPr>
              <w:jc w:val="left"/>
              <w:rPr>
                <w:rFonts w:cs="Calibri"/>
                <w:sz w:val="16"/>
                <w:szCs w:val="16"/>
              </w:rPr>
            </w:pPr>
            <w:r>
              <w:rPr>
                <w:rFonts w:cs="Calibri"/>
                <w:sz w:val="16"/>
                <w:szCs w:val="16"/>
              </w:rPr>
              <w:t>Complicate grieving</w:t>
            </w:r>
          </w:p>
        </w:tc>
        <w:tc>
          <w:tcPr>
            <w:tcW w:w="3145" w:type="dxa"/>
          </w:tcPr>
          <w:p w:rsidR="000B118F" w:rsidRDefault="000B118F" w:rsidP="000B118F">
            <w:pPr>
              <w:jc w:val="left"/>
              <w:rPr>
                <w:rFonts w:cs="Calibri"/>
                <w:sz w:val="16"/>
                <w:szCs w:val="16"/>
              </w:rPr>
            </w:pPr>
            <w:r>
              <w:rPr>
                <w:rFonts w:cs="Calibri"/>
                <w:sz w:val="16"/>
                <w:szCs w:val="16"/>
              </w:rPr>
              <w:t>Perawatan setelah meninggal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78</w:t>
            </w:r>
          </w:p>
        </w:tc>
        <w:tc>
          <w:tcPr>
            <w:tcW w:w="1900" w:type="dxa"/>
          </w:tcPr>
          <w:p w:rsidR="000B118F" w:rsidRDefault="000B118F" w:rsidP="000B118F">
            <w:pPr>
              <w:jc w:val="left"/>
              <w:rPr>
                <w:rFonts w:cs="Calibri"/>
                <w:sz w:val="16"/>
                <w:szCs w:val="16"/>
              </w:rPr>
            </w:pPr>
            <w:r>
              <w:rPr>
                <w:rFonts w:cs="Calibri"/>
                <w:sz w:val="16"/>
                <w:szCs w:val="16"/>
              </w:rPr>
              <w:t>Cronic sorrow</w:t>
            </w: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lastRenderedPageBreak/>
              <w:t>79</w:t>
            </w:r>
          </w:p>
        </w:tc>
        <w:tc>
          <w:tcPr>
            <w:tcW w:w="1900" w:type="dxa"/>
            <w:vMerge w:val="restart"/>
          </w:tcPr>
          <w:p w:rsidR="000274DB" w:rsidRDefault="000274DB" w:rsidP="000B118F">
            <w:pPr>
              <w:jc w:val="left"/>
              <w:rPr>
                <w:rFonts w:cs="Calibri"/>
                <w:sz w:val="16"/>
                <w:szCs w:val="16"/>
              </w:rPr>
            </w:pPr>
            <w:r>
              <w:rPr>
                <w:rFonts w:cs="Calibri"/>
                <w:sz w:val="16"/>
                <w:szCs w:val="16"/>
              </w:rPr>
              <w:t>Peningkatan meninggal</w:t>
            </w:r>
          </w:p>
          <w:p w:rsidR="000274DB" w:rsidRDefault="000274DB" w:rsidP="000B118F">
            <w:pPr>
              <w:jc w:val="left"/>
              <w:rPr>
                <w:rFonts w:cs="Calibri"/>
                <w:sz w:val="16"/>
                <w:szCs w:val="16"/>
              </w:rPr>
            </w:pPr>
            <w:r>
              <w:rPr>
                <w:rFonts w:cs="Calibri"/>
                <w:sz w:val="16"/>
                <w:szCs w:val="16"/>
              </w:rPr>
              <w:t>Dengan bermartabat</w:t>
            </w:r>
          </w:p>
        </w:tc>
        <w:tc>
          <w:tcPr>
            <w:tcW w:w="3145" w:type="dxa"/>
          </w:tcPr>
          <w:p w:rsidR="000274DB" w:rsidRDefault="000274DB" w:rsidP="000B118F">
            <w:pPr>
              <w:jc w:val="left"/>
              <w:rPr>
                <w:rFonts w:cs="Calibri"/>
                <w:sz w:val="16"/>
                <w:szCs w:val="16"/>
              </w:rPr>
            </w:pPr>
            <w:r>
              <w:rPr>
                <w:rFonts w:cs="Calibri"/>
                <w:sz w:val="16"/>
                <w:szCs w:val="16"/>
              </w:rPr>
              <w:t>Perawatan menjelang kematian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Dukungan spiritual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Implementasi DNR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80</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Resiko/complications </w:t>
            </w:r>
          </w:p>
          <w:p w:rsidR="000274DB" w:rsidRDefault="000274DB" w:rsidP="000B118F">
            <w:pPr>
              <w:jc w:val="left"/>
              <w:rPr>
                <w:rFonts w:cs="Calibri"/>
                <w:sz w:val="16"/>
                <w:szCs w:val="16"/>
              </w:rPr>
            </w:pPr>
            <w:r>
              <w:rPr>
                <w:rFonts w:cs="Calibri"/>
                <w:sz w:val="16"/>
                <w:szCs w:val="16"/>
              </w:rPr>
              <w:t>during pregnancy</w:t>
            </w:r>
          </w:p>
        </w:tc>
        <w:tc>
          <w:tcPr>
            <w:tcW w:w="3145" w:type="dxa"/>
          </w:tcPr>
          <w:p w:rsidR="000274DB" w:rsidRDefault="000274DB" w:rsidP="000B118F">
            <w:pPr>
              <w:jc w:val="left"/>
              <w:rPr>
                <w:rFonts w:cs="Calibri"/>
                <w:sz w:val="16"/>
                <w:szCs w:val="16"/>
              </w:rPr>
            </w:pPr>
            <w:r>
              <w:rPr>
                <w:rFonts w:cs="Calibri"/>
                <w:sz w:val="16"/>
                <w:szCs w:val="16"/>
              </w:rPr>
              <w:t>Asesmen kehamilan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kehamilan risiko tinggi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prenatal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hamil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payudara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81</w:t>
            </w:r>
          </w:p>
        </w:tc>
        <w:tc>
          <w:tcPr>
            <w:tcW w:w="1900" w:type="dxa"/>
            <w:vMerge w:val="restart"/>
          </w:tcPr>
          <w:p w:rsidR="000274DB" w:rsidRDefault="000274DB" w:rsidP="000B118F">
            <w:pPr>
              <w:jc w:val="left"/>
              <w:rPr>
                <w:rFonts w:cs="Calibri"/>
                <w:sz w:val="16"/>
                <w:szCs w:val="16"/>
              </w:rPr>
            </w:pPr>
            <w:r>
              <w:rPr>
                <w:rFonts w:cs="Calibri"/>
                <w:sz w:val="16"/>
                <w:szCs w:val="16"/>
              </w:rPr>
              <w:t xml:space="preserve">Risk complications </w:t>
            </w:r>
          </w:p>
          <w:p w:rsidR="000274DB" w:rsidRDefault="000274DB" w:rsidP="000B118F">
            <w:pPr>
              <w:jc w:val="left"/>
              <w:rPr>
                <w:rFonts w:cs="Calibri"/>
                <w:sz w:val="16"/>
                <w:szCs w:val="16"/>
              </w:rPr>
            </w:pPr>
            <w:r>
              <w:rPr>
                <w:rFonts w:cs="Calibri"/>
                <w:sz w:val="16"/>
                <w:szCs w:val="16"/>
              </w:rPr>
              <w:t>postpartum</w:t>
            </w:r>
          </w:p>
        </w:tc>
        <w:tc>
          <w:tcPr>
            <w:tcW w:w="3145" w:type="dxa"/>
          </w:tcPr>
          <w:p w:rsidR="000274DB" w:rsidRDefault="000274DB" w:rsidP="000B118F">
            <w:pPr>
              <w:jc w:val="left"/>
              <w:rPr>
                <w:rFonts w:cs="Calibri"/>
                <w:sz w:val="16"/>
                <w:szCs w:val="16"/>
              </w:rPr>
            </w:pPr>
            <w:r>
              <w:rPr>
                <w:rFonts w:cs="Calibri"/>
                <w:sz w:val="16"/>
                <w:szCs w:val="16"/>
              </w:rPr>
              <w:t>Asesmen post patum</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melahirkan dengan cesar</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fisik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Bantuan menyusui dan inisiasi menyusui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perawatan diri : aktifitas sehari-hari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proses </w:t>
            </w:r>
          </w:p>
          <w:p w:rsidR="000274DB" w:rsidRDefault="000274DB" w:rsidP="000B118F">
            <w:pPr>
              <w:jc w:val="left"/>
              <w:rPr>
                <w:rFonts w:cs="Calibri"/>
                <w:sz w:val="16"/>
                <w:szCs w:val="16"/>
              </w:rPr>
            </w:pPr>
            <w:r>
              <w:rPr>
                <w:rFonts w:cs="Calibri"/>
                <w:sz w:val="16"/>
                <w:szCs w:val="16"/>
              </w:rPr>
              <w:t>Childbearing</w:t>
            </w:r>
          </w:p>
        </w:tc>
        <w:tc>
          <w:tcPr>
            <w:tcW w:w="3145" w:type="dxa"/>
          </w:tcPr>
          <w:p w:rsidR="000274DB" w:rsidRDefault="000274DB" w:rsidP="000B118F">
            <w:pPr>
              <w:jc w:val="left"/>
              <w:rPr>
                <w:rFonts w:cs="Calibri"/>
                <w:sz w:val="16"/>
                <w:szCs w:val="16"/>
              </w:rPr>
            </w:pPr>
            <w:r>
              <w:rPr>
                <w:rFonts w:cs="Calibri"/>
                <w:sz w:val="16"/>
                <w:szCs w:val="16"/>
              </w:rPr>
              <w:t>Identifikasi risiko : childbearing family</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Bantuan menyusui dan inisiasi menyusui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bayi baru lahir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stimulasi bayi 0-4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83</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 perlambatan </w:t>
            </w:r>
          </w:p>
          <w:p w:rsidR="000274DB" w:rsidRDefault="000274DB" w:rsidP="000B118F">
            <w:pPr>
              <w:jc w:val="left"/>
              <w:rPr>
                <w:rFonts w:cs="Calibri"/>
                <w:sz w:val="16"/>
                <w:szCs w:val="16"/>
              </w:rPr>
            </w:pPr>
            <w:r>
              <w:rPr>
                <w:rFonts w:cs="Calibri"/>
                <w:sz w:val="16"/>
                <w:szCs w:val="16"/>
              </w:rPr>
              <w:t>penyembuhan luka</w:t>
            </w:r>
          </w:p>
        </w:tc>
        <w:tc>
          <w:tcPr>
            <w:tcW w:w="3145" w:type="dxa"/>
          </w:tcPr>
          <w:p w:rsidR="000274DB" w:rsidRDefault="000274DB" w:rsidP="000B118F">
            <w:pPr>
              <w:jc w:val="left"/>
              <w:rPr>
                <w:rFonts w:cs="Calibri"/>
                <w:sz w:val="16"/>
                <w:szCs w:val="16"/>
              </w:rPr>
            </w:pPr>
            <w:r>
              <w:rPr>
                <w:rFonts w:cs="Calibri"/>
                <w:sz w:val="16"/>
                <w:szCs w:val="16"/>
              </w:rPr>
              <w:t>Asesmen luka</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Pencegahan ulkus decubitus</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84</w:t>
            </w:r>
          </w:p>
        </w:tc>
        <w:tc>
          <w:tcPr>
            <w:tcW w:w="1900" w:type="dxa"/>
          </w:tcPr>
          <w:p w:rsidR="000B118F" w:rsidRDefault="000B118F" w:rsidP="000B118F">
            <w:pPr>
              <w:jc w:val="left"/>
              <w:rPr>
                <w:rFonts w:cs="Calibri"/>
                <w:sz w:val="16"/>
                <w:szCs w:val="16"/>
              </w:rPr>
            </w:pPr>
            <w:r>
              <w:rPr>
                <w:rFonts w:cs="Calibri"/>
                <w:sz w:val="16"/>
                <w:szCs w:val="16"/>
              </w:rPr>
              <w:t>Luka malignan</w:t>
            </w:r>
          </w:p>
        </w:tc>
        <w:tc>
          <w:tcPr>
            <w:tcW w:w="3145" w:type="dxa"/>
          </w:tcPr>
          <w:p w:rsidR="000B118F" w:rsidRDefault="000B118F" w:rsidP="000B118F">
            <w:pPr>
              <w:jc w:val="left"/>
              <w:rPr>
                <w:rFonts w:cs="Calibri"/>
                <w:sz w:val="16"/>
                <w:szCs w:val="16"/>
              </w:rPr>
            </w:pPr>
            <w:r>
              <w:rPr>
                <w:rFonts w:cs="Calibri"/>
                <w:sz w:val="16"/>
                <w:szCs w:val="16"/>
              </w:rPr>
              <w:t>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85</w:t>
            </w:r>
          </w:p>
        </w:tc>
        <w:tc>
          <w:tcPr>
            <w:tcW w:w="1900" w:type="dxa"/>
          </w:tcPr>
          <w:p w:rsidR="000B118F" w:rsidRDefault="000B118F" w:rsidP="000B118F">
            <w:pPr>
              <w:jc w:val="left"/>
              <w:rPr>
                <w:rFonts w:cs="Calibri"/>
                <w:sz w:val="16"/>
                <w:szCs w:val="16"/>
              </w:rPr>
            </w:pPr>
            <w:r>
              <w:rPr>
                <w:rFonts w:cs="Calibri"/>
                <w:sz w:val="16"/>
                <w:szCs w:val="16"/>
              </w:rPr>
              <w:t>Luka diabet</w:t>
            </w:r>
          </w:p>
        </w:tc>
        <w:tc>
          <w:tcPr>
            <w:tcW w:w="3145" w:type="dxa"/>
          </w:tcPr>
          <w:p w:rsidR="000B118F" w:rsidRDefault="000B118F" w:rsidP="000B118F">
            <w:pPr>
              <w:jc w:val="left"/>
              <w:rPr>
                <w:rFonts w:cs="Calibri"/>
                <w:sz w:val="16"/>
                <w:szCs w:val="16"/>
              </w:rPr>
            </w:pPr>
            <w:r>
              <w:rPr>
                <w:rFonts w:cs="Calibri"/>
                <w:sz w:val="16"/>
                <w:szCs w:val="16"/>
              </w:rPr>
              <w:t>Perawatan kaki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86</w:t>
            </w:r>
          </w:p>
        </w:tc>
        <w:tc>
          <w:tcPr>
            <w:tcW w:w="1900" w:type="dxa"/>
          </w:tcPr>
          <w:p w:rsidR="000B118F" w:rsidRDefault="000B118F" w:rsidP="000B118F">
            <w:pPr>
              <w:jc w:val="left"/>
              <w:rPr>
                <w:rFonts w:cs="Calibri"/>
                <w:sz w:val="16"/>
                <w:szCs w:val="16"/>
              </w:rPr>
            </w:pPr>
            <w:r>
              <w:rPr>
                <w:rFonts w:cs="Calibri"/>
                <w:sz w:val="16"/>
                <w:szCs w:val="16"/>
              </w:rPr>
              <w:t>Resiko luka tekan</w:t>
            </w:r>
          </w:p>
        </w:tc>
        <w:tc>
          <w:tcPr>
            <w:tcW w:w="3145" w:type="dxa"/>
          </w:tcPr>
          <w:p w:rsidR="000B118F" w:rsidRDefault="000B118F" w:rsidP="000B118F">
            <w:pPr>
              <w:jc w:val="left"/>
              <w:rPr>
                <w:rFonts w:cs="Calibri"/>
                <w:sz w:val="16"/>
                <w:szCs w:val="16"/>
              </w:rPr>
            </w:pPr>
            <w:r>
              <w:rPr>
                <w:rFonts w:cs="Calibri"/>
                <w:sz w:val="16"/>
                <w:szCs w:val="16"/>
              </w:rPr>
              <w:t>Perawatan luka:drainase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87</w:t>
            </w:r>
          </w:p>
        </w:tc>
        <w:tc>
          <w:tcPr>
            <w:tcW w:w="1900" w:type="dxa"/>
          </w:tcPr>
          <w:p w:rsidR="000B118F" w:rsidRDefault="000B118F" w:rsidP="000B118F">
            <w:pPr>
              <w:jc w:val="left"/>
              <w:rPr>
                <w:rFonts w:cs="Calibri"/>
                <w:sz w:val="16"/>
                <w:szCs w:val="16"/>
              </w:rPr>
            </w:pPr>
            <w:r>
              <w:rPr>
                <w:rFonts w:cs="Calibri"/>
                <w:sz w:val="16"/>
                <w:szCs w:val="16"/>
              </w:rPr>
              <w:t>Gangguan itegritas kulit</w:t>
            </w:r>
          </w:p>
        </w:tc>
        <w:tc>
          <w:tcPr>
            <w:tcW w:w="3145" w:type="dxa"/>
          </w:tcPr>
          <w:p w:rsidR="000B118F" w:rsidRDefault="000B118F" w:rsidP="000B118F">
            <w:pPr>
              <w:jc w:val="left"/>
              <w:rPr>
                <w:rFonts w:cs="Calibri"/>
                <w:sz w:val="16"/>
                <w:szCs w:val="16"/>
              </w:rPr>
            </w:pPr>
            <w:r>
              <w:rPr>
                <w:rFonts w:cs="Calibri"/>
                <w:sz w:val="16"/>
                <w:szCs w:val="16"/>
              </w:rPr>
              <w:t>Irigasi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88</w:t>
            </w:r>
          </w:p>
        </w:tc>
        <w:tc>
          <w:tcPr>
            <w:tcW w:w="1900" w:type="dxa"/>
          </w:tcPr>
          <w:p w:rsidR="000B118F" w:rsidRDefault="000B118F" w:rsidP="000B118F">
            <w:pPr>
              <w:jc w:val="left"/>
              <w:rPr>
                <w:rFonts w:cs="Calibri"/>
                <w:sz w:val="16"/>
                <w:szCs w:val="16"/>
              </w:rPr>
            </w:pPr>
            <w:r>
              <w:rPr>
                <w:rFonts w:cs="Calibri"/>
                <w:sz w:val="16"/>
                <w:szCs w:val="16"/>
              </w:rPr>
              <w:t>Resiko infeksi</w:t>
            </w:r>
          </w:p>
        </w:tc>
        <w:tc>
          <w:tcPr>
            <w:tcW w:w="3145" w:type="dxa"/>
          </w:tcPr>
          <w:p w:rsidR="000B118F" w:rsidRDefault="000B118F" w:rsidP="000B118F">
            <w:pPr>
              <w:jc w:val="left"/>
              <w:rPr>
                <w:rFonts w:cs="Calibri"/>
                <w:sz w:val="16"/>
                <w:szCs w:val="16"/>
              </w:rPr>
            </w:pPr>
            <w:r>
              <w:rPr>
                <w:rFonts w:cs="Calibri"/>
                <w:sz w:val="16"/>
                <w:szCs w:val="16"/>
              </w:rPr>
              <w:t>Perawatan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Angkat 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amputasi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area insisi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 pemeliharaan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kuku</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basah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sirkumsisi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donor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graft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melahirkan dengan caesar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 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Pembidaian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Perubahan posisi/positioning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antibiotic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integritas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Pengendalian infection control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89</w:t>
            </w:r>
          </w:p>
        </w:tc>
        <w:tc>
          <w:tcPr>
            <w:tcW w:w="1900" w:type="dxa"/>
          </w:tcPr>
          <w:p w:rsidR="000B118F" w:rsidRDefault="000B118F" w:rsidP="000B118F">
            <w:pPr>
              <w:jc w:val="left"/>
              <w:rPr>
                <w:rFonts w:cs="Calibri"/>
                <w:sz w:val="16"/>
                <w:szCs w:val="16"/>
              </w:rPr>
            </w:pPr>
            <w:r>
              <w:rPr>
                <w:rFonts w:cs="Calibri"/>
                <w:sz w:val="16"/>
                <w:szCs w:val="16"/>
              </w:rPr>
              <w:t>Resiko/komplikasi stoma</w:t>
            </w:r>
          </w:p>
        </w:tc>
        <w:tc>
          <w:tcPr>
            <w:tcW w:w="3145" w:type="dxa"/>
          </w:tcPr>
          <w:p w:rsidR="000B118F" w:rsidRDefault="000B118F" w:rsidP="000B118F">
            <w:pPr>
              <w:jc w:val="left"/>
              <w:rPr>
                <w:rFonts w:cs="Calibri"/>
                <w:sz w:val="16"/>
                <w:szCs w:val="16"/>
              </w:rPr>
            </w:pPr>
            <w:r>
              <w:rPr>
                <w:rFonts w:cs="Calibri"/>
                <w:sz w:val="16"/>
                <w:szCs w:val="16"/>
              </w:rPr>
              <w:t>Asesmen stoma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ostomy</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tubuh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Konseling seksual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90</w:t>
            </w:r>
          </w:p>
        </w:tc>
        <w:tc>
          <w:tcPr>
            <w:tcW w:w="1900" w:type="dxa"/>
          </w:tcPr>
          <w:p w:rsidR="000B118F" w:rsidRDefault="000B118F" w:rsidP="000B118F">
            <w:pPr>
              <w:jc w:val="left"/>
              <w:rPr>
                <w:rFonts w:cs="Calibri"/>
                <w:sz w:val="16"/>
                <w:szCs w:val="16"/>
              </w:rPr>
            </w:pPr>
            <w:r>
              <w:rPr>
                <w:rFonts w:cs="Calibri"/>
                <w:sz w:val="16"/>
                <w:szCs w:val="16"/>
              </w:rPr>
              <w:t>Resiko/infeksi mata</w:t>
            </w:r>
          </w:p>
        </w:tc>
        <w:tc>
          <w:tcPr>
            <w:tcW w:w="3145" w:type="dxa"/>
          </w:tcPr>
          <w:p w:rsidR="000B118F" w:rsidRDefault="000B118F" w:rsidP="000B118F">
            <w:pPr>
              <w:jc w:val="left"/>
              <w:rPr>
                <w:rFonts w:cs="Calibri"/>
                <w:sz w:val="16"/>
                <w:szCs w:val="16"/>
              </w:rPr>
            </w:pPr>
            <w:r>
              <w:rPr>
                <w:rFonts w:cs="Calibri"/>
                <w:sz w:val="16"/>
                <w:szCs w:val="16"/>
              </w:rPr>
              <w:t>Asesmen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lensa kontak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91</w:t>
            </w:r>
          </w:p>
        </w:tc>
        <w:tc>
          <w:tcPr>
            <w:tcW w:w="1900" w:type="dxa"/>
          </w:tcPr>
          <w:p w:rsidR="000B118F" w:rsidRDefault="000B118F" w:rsidP="000B118F">
            <w:pPr>
              <w:jc w:val="left"/>
              <w:rPr>
                <w:rFonts w:cs="Calibri"/>
                <w:sz w:val="16"/>
                <w:szCs w:val="16"/>
              </w:rPr>
            </w:pPr>
            <w:r>
              <w:rPr>
                <w:rFonts w:cs="Calibri"/>
                <w:sz w:val="16"/>
                <w:szCs w:val="16"/>
              </w:rPr>
              <w:t>Resiko infeksi telinga</w:t>
            </w:r>
          </w:p>
        </w:tc>
        <w:tc>
          <w:tcPr>
            <w:tcW w:w="3145" w:type="dxa"/>
          </w:tcPr>
          <w:p w:rsidR="000B118F" w:rsidRDefault="000B118F" w:rsidP="000B118F">
            <w:pPr>
              <w:jc w:val="left"/>
              <w:rPr>
                <w:rFonts w:cs="Calibri"/>
                <w:sz w:val="16"/>
                <w:szCs w:val="16"/>
              </w:rPr>
            </w:pPr>
            <w:r>
              <w:rPr>
                <w:rFonts w:cs="Calibri"/>
                <w:sz w:val="16"/>
                <w:szCs w:val="16"/>
              </w:rPr>
              <w:t>Asesmen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Pemasangan tampon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edukasi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92</w:t>
            </w:r>
          </w:p>
        </w:tc>
        <w:tc>
          <w:tcPr>
            <w:tcW w:w="1900" w:type="dxa"/>
          </w:tcPr>
          <w:p w:rsidR="000B118F" w:rsidRDefault="000B118F" w:rsidP="000B118F">
            <w:pPr>
              <w:jc w:val="left"/>
              <w:rPr>
                <w:rFonts w:cs="Calibri"/>
                <w:sz w:val="16"/>
                <w:szCs w:val="16"/>
              </w:rPr>
            </w:pPr>
            <w:r>
              <w:rPr>
                <w:rFonts w:cs="Calibri"/>
                <w:sz w:val="16"/>
                <w:szCs w:val="16"/>
              </w:rPr>
              <w:t>Ketidakpatuhan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Refleksi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Penetapan tujuan bersama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93</w:t>
            </w:r>
          </w:p>
        </w:tc>
        <w:tc>
          <w:tcPr>
            <w:tcW w:w="1900" w:type="dxa"/>
            <w:vMerge w:val="restart"/>
          </w:tcPr>
          <w:p w:rsidR="000274DB" w:rsidRDefault="000274DB" w:rsidP="000B118F">
            <w:pPr>
              <w:jc w:val="left"/>
              <w:rPr>
                <w:rFonts w:cs="Calibri"/>
                <w:sz w:val="16"/>
                <w:szCs w:val="16"/>
              </w:rPr>
            </w:pPr>
            <w:r>
              <w:rPr>
                <w:rFonts w:cs="Calibri"/>
                <w:sz w:val="16"/>
                <w:szCs w:val="16"/>
              </w:rPr>
              <w:t>Kesiapan peningkatan</w:t>
            </w:r>
          </w:p>
          <w:p w:rsidR="000274DB" w:rsidRDefault="000274DB" w:rsidP="000B118F">
            <w:pPr>
              <w:jc w:val="left"/>
              <w:rPr>
                <w:rFonts w:cs="Calibri"/>
                <w:sz w:val="16"/>
                <w:szCs w:val="16"/>
              </w:rPr>
            </w:pPr>
            <w:r>
              <w:rPr>
                <w:rFonts w:cs="Calibri"/>
                <w:sz w:val="16"/>
                <w:szCs w:val="16"/>
              </w:rPr>
              <w:t>Pengetahuan operatif</w:t>
            </w:r>
          </w:p>
        </w:tc>
        <w:tc>
          <w:tcPr>
            <w:tcW w:w="3145" w:type="dxa"/>
          </w:tcPr>
          <w:p w:rsidR="000274DB" w:rsidRDefault="000274DB" w:rsidP="000B118F">
            <w:pPr>
              <w:jc w:val="left"/>
              <w:rPr>
                <w:rFonts w:cs="Calibri"/>
                <w:sz w:val="16"/>
                <w:szCs w:val="16"/>
              </w:rPr>
            </w:pPr>
            <w:r>
              <w:rPr>
                <w:rFonts w:cs="Calibri"/>
                <w:sz w:val="16"/>
                <w:szCs w:val="16"/>
              </w:rPr>
              <w:t>Asesmen kebutuhan edukasi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Persiapan operasi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nyeri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resiko jatuh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94</w:t>
            </w:r>
          </w:p>
        </w:tc>
        <w:tc>
          <w:tcPr>
            <w:tcW w:w="1900" w:type="dxa"/>
          </w:tcPr>
          <w:p w:rsidR="000B118F" w:rsidRDefault="000B118F" w:rsidP="000B118F">
            <w:pPr>
              <w:jc w:val="left"/>
              <w:rPr>
                <w:rFonts w:cs="Calibri"/>
                <w:sz w:val="16"/>
                <w:szCs w:val="16"/>
              </w:rPr>
            </w:pPr>
            <w:r>
              <w:rPr>
                <w:rFonts w:cs="Calibri"/>
                <w:sz w:val="16"/>
                <w:szCs w:val="16"/>
              </w:rPr>
              <w:t>Harga diri rendah</w:t>
            </w:r>
          </w:p>
        </w:tc>
        <w:tc>
          <w:tcPr>
            <w:tcW w:w="3145" w:type="dxa"/>
          </w:tcPr>
          <w:p w:rsidR="000B118F" w:rsidRDefault="000B118F" w:rsidP="000B118F">
            <w:pPr>
              <w:jc w:val="left"/>
              <w:rPr>
                <w:rFonts w:cs="Calibri"/>
                <w:sz w:val="16"/>
                <w:szCs w:val="16"/>
              </w:rPr>
            </w:pPr>
            <w:r>
              <w:rPr>
                <w:rFonts w:cs="Calibri"/>
                <w:sz w:val="16"/>
                <w:szCs w:val="16"/>
              </w:rPr>
              <w:t>Asesmen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Tindakan yang sering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telinga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enteral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mata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Inhalasi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intrdermal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oral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rectal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subcutaneous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vaginal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ventricular resevoit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Medication prescribing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analgesic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Asisten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Instrumentasi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tube</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Perawatn tube chest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umbilical tube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Triase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pelajar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kualitas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Supervisi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Pengembangan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 komunitas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Research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Evidence based nursing implementation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Case manajemen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Infection control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9E1EBA" w:rsidRDefault="009E1EBA" w:rsidP="000B118F">
            <w:pPr>
              <w:jc w:val="left"/>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Pr="0022291E" w:rsidRDefault="0022291E" w:rsidP="000B118F">
            <w:pPr>
              <w:rPr>
                <w:rFonts w:cs="Calibri"/>
                <w:sz w:val="16"/>
                <w:szCs w:val="16"/>
                <w:lang w:val="id-ID"/>
              </w:rPr>
            </w:pPr>
            <w:r>
              <w:rPr>
                <w:rFonts w:cs="Calibri"/>
                <w:sz w:val="16"/>
                <w:szCs w:val="16"/>
                <w:lang w:val="id-ID"/>
              </w:rPr>
              <w:t>95.</w:t>
            </w:r>
          </w:p>
        </w:tc>
        <w:tc>
          <w:tcPr>
            <w:tcW w:w="1900" w:type="dxa"/>
          </w:tcPr>
          <w:p w:rsidR="009E1EBA" w:rsidRDefault="009E1EBA" w:rsidP="000B118F">
            <w:pPr>
              <w:jc w:val="left"/>
              <w:rPr>
                <w:rFonts w:cs="Calibri"/>
                <w:sz w:val="16"/>
                <w:szCs w:val="16"/>
              </w:rPr>
            </w:pPr>
          </w:p>
        </w:tc>
        <w:tc>
          <w:tcPr>
            <w:tcW w:w="3145" w:type="dxa"/>
          </w:tcPr>
          <w:p w:rsidR="0022291E" w:rsidRPr="00173CEC" w:rsidRDefault="0022291E" w:rsidP="00981607">
            <w:pPr>
              <w:jc w:val="left"/>
              <w:rPr>
                <w:rFonts w:cs="Calibri"/>
                <w:b/>
                <w:sz w:val="16"/>
                <w:szCs w:val="16"/>
                <w:lang w:val="id-ID"/>
              </w:rPr>
            </w:pPr>
            <w:r w:rsidRPr="00173CEC">
              <w:rPr>
                <w:rFonts w:cs="Calibri"/>
                <w:b/>
                <w:sz w:val="16"/>
                <w:szCs w:val="16"/>
                <w:lang w:val="id-ID"/>
              </w:rPr>
              <w:t xml:space="preserve">KETRAMPILAN PERAWAT </w:t>
            </w:r>
            <w:r w:rsidR="00981607">
              <w:rPr>
                <w:rFonts w:cs="Calibri"/>
                <w:b/>
                <w:sz w:val="16"/>
                <w:szCs w:val="16"/>
                <w:lang w:val="id-ID"/>
              </w:rPr>
              <w:t>POLIKLINIK</w:t>
            </w: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5B5B15" w:rsidRDefault="00981607" w:rsidP="006704CB">
            <w:pPr>
              <w:jc w:val="left"/>
              <w:rPr>
                <w:rFonts w:cs="Calibri"/>
                <w:sz w:val="16"/>
                <w:szCs w:val="16"/>
                <w:lang w:val="id-ID"/>
              </w:rPr>
            </w:pPr>
            <w:r w:rsidRPr="00981607">
              <w:rPr>
                <w:rFonts w:cs="Calibri"/>
                <w:sz w:val="16"/>
                <w:szCs w:val="16"/>
                <w:lang w:val="id-ID"/>
              </w:rPr>
              <w:t>1. Menerima Perjanjian Poliklinik</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5B5B15" w:rsidRDefault="00981607" w:rsidP="00981607">
            <w:pPr>
              <w:jc w:val="left"/>
              <w:rPr>
                <w:rFonts w:cs="Calibri"/>
                <w:sz w:val="16"/>
                <w:szCs w:val="16"/>
                <w:lang w:val="id-ID"/>
              </w:rPr>
            </w:pPr>
            <w:r w:rsidRPr="00981607">
              <w:rPr>
                <w:rFonts w:cs="Calibri"/>
                <w:sz w:val="16"/>
                <w:szCs w:val="16"/>
                <w:lang w:val="id-ID"/>
              </w:rPr>
              <w:t>2. Menerima Pasien Poliklinik</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981607" w:rsidP="008E04DB">
            <w:pPr>
              <w:jc w:val="left"/>
              <w:rPr>
                <w:rFonts w:cs="Calibri"/>
                <w:sz w:val="16"/>
                <w:szCs w:val="16"/>
              </w:rPr>
            </w:pPr>
            <w:r w:rsidRPr="00981607">
              <w:rPr>
                <w:rFonts w:cs="Calibri"/>
                <w:sz w:val="16"/>
                <w:szCs w:val="16"/>
              </w:rPr>
              <w:t>3. Asistensi Pemeriksaan Pasien</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981607" w:rsidRDefault="00981607" w:rsidP="00981607">
            <w:pPr>
              <w:jc w:val="left"/>
              <w:rPr>
                <w:rFonts w:cs="Calibri"/>
                <w:sz w:val="16"/>
                <w:szCs w:val="16"/>
                <w:lang w:val="id-ID"/>
              </w:rPr>
            </w:pPr>
            <w:r w:rsidRPr="00981607">
              <w:rPr>
                <w:rFonts w:cs="Calibri"/>
                <w:sz w:val="16"/>
                <w:szCs w:val="16"/>
                <w:lang w:val="id-ID"/>
              </w:rPr>
              <w:t>4. Prosedur Imunisasi</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Pr="007F5402" w:rsidRDefault="009371AD" w:rsidP="000B118F">
            <w:pPr>
              <w:rPr>
                <w:rFonts w:cs="Calibri"/>
                <w:sz w:val="16"/>
                <w:szCs w:val="16"/>
                <w:lang w:val="id-ID"/>
              </w:rPr>
            </w:pPr>
          </w:p>
        </w:tc>
        <w:tc>
          <w:tcPr>
            <w:tcW w:w="1900" w:type="dxa"/>
          </w:tcPr>
          <w:p w:rsidR="009371AD" w:rsidRDefault="009371AD" w:rsidP="000B118F">
            <w:pPr>
              <w:jc w:val="left"/>
              <w:rPr>
                <w:rFonts w:cs="Calibri"/>
                <w:sz w:val="16"/>
                <w:szCs w:val="16"/>
              </w:rPr>
            </w:pPr>
          </w:p>
        </w:tc>
        <w:tc>
          <w:tcPr>
            <w:tcW w:w="3145" w:type="dxa"/>
          </w:tcPr>
          <w:p w:rsidR="009371AD" w:rsidRPr="006704CB" w:rsidRDefault="00981607" w:rsidP="006704CB">
            <w:pPr>
              <w:jc w:val="left"/>
              <w:rPr>
                <w:rFonts w:cs="Calibri"/>
                <w:sz w:val="16"/>
                <w:szCs w:val="16"/>
                <w:lang w:val="id-ID"/>
              </w:rPr>
            </w:pPr>
            <w:r w:rsidRPr="00981607">
              <w:rPr>
                <w:rFonts w:cs="Calibri"/>
                <w:sz w:val="16"/>
                <w:szCs w:val="16"/>
                <w:lang w:val="id-ID"/>
              </w:rPr>
              <w:t>5. Prosedur Konsultasi Dokter Spesialis Lainnya</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981607" w:rsidP="008E04DB">
            <w:pPr>
              <w:jc w:val="left"/>
              <w:rPr>
                <w:rFonts w:cs="Calibri"/>
                <w:sz w:val="16"/>
                <w:szCs w:val="16"/>
              </w:rPr>
            </w:pPr>
            <w:r w:rsidRPr="00981607">
              <w:rPr>
                <w:rFonts w:cs="Calibri"/>
                <w:sz w:val="16"/>
                <w:szCs w:val="16"/>
              </w:rPr>
              <w:t>6. Perjanjian Untuk Kontrol/ Folow up</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981607" w:rsidP="008E04DB">
            <w:pPr>
              <w:jc w:val="left"/>
              <w:rPr>
                <w:rFonts w:cs="Calibri"/>
                <w:sz w:val="16"/>
                <w:szCs w:val="16"/>
              </w:rPr>
            </w:pPr>
            <w:r w:rsidRPr="00981607">
              <w:rPr>
                <w:rFonts w:cs="Calibri"/>
                <w:sz w:val="16"/>
                <w:szCs w:val="16"/>
              </w:rPr>
              <w:t>7. Prosedur Pemeriksaan Penunjang</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981607" w:rsidP="008E04DB">
            <w:pPr>
              <w:jc w:val="left"/>
              <w:rPr>
                <w:rFonts w:cs="Calibri"/>
                <w:sz w:val="16"/>
                <w:szCs w:val="16"/>
              </w:rPr>
            </w:pPr>
            <w:r w:rsidRPr="00981607">
              <w:rPr>
                <w:rFonts w:cs="Calibri"/>
                <w:sz w:val="16"/>
                <w:szCs w:val="16"/>
              </w:rPr>
              <w:t>8. Prosedur baca Hasil Pemeriksaan Penunjang</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981607" w:rsidP="008E04DB">
            <w:pPr>
              <w:jc w:val="left"/>
              <w:rPr>
                <w:rFonts w:cs="Calibri"/>
                <w:sz w:val="16"/>
                <w:szCs w:val="16"/>
              </w:rPr>
            </w:pPr>
            <w:r w:rsidRPr="00981607">
              <w:rPr>
                <w:rFonts w:cs="Calibri"/>
                <w:sz w:val="16"/>
                <w:szCs w:val="16"/>
              </w:rPr>
              <w:t>9. Prosedur Konsultasi hasil Pemeriksaan Penunjang</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981607" w:rsidP="008E04DB">
            <w:pPr>
              <w:jc w:val="left"/>
              <w:rPr>
                <w:rFonts w:cs="Calibri"/>
                <w:sz w:val="16"/>
                <w:szCs w:val="16"/>
              </w:rPr>
            </w:pPr>
            <w:r w:rsidRPr="00981607">
              <w:rPr>
                <w:rFonts w:cs="Calibri"/>
                <w:sz w:val="16"/>
                <w:szCs w:val="16"/>
              </w:rPr>
              <w:t>10. Prosedur Hyperbarik</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981607" w:rsidP="008E04DB">
            <w:pPr>
              <w:jc w:val="left"/>
              <w:rPr>
                <w:rFonts w:cs="Calibri"/>
                <w:sz w:val="16"/>
                <w:szCs w:val="16"/>
              </w:rPr>
            </w:pPr>
            <w:r w:rsidRPr="00981607">
              <w:rPr>
                <w:rFonts w:cs="Calibri"/>
                <w:sz w:val="16"/>
                <w:szCs w:val="16"/>
              </w:rPr>
              <w:t>11. Prosedur Pemberian Obat</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981607" w:rsidP="005B5B15">
            <w:pPr>
              <w:jc w:val="left"/>
              <w:rPr>
                <w:rFonts w:cs="Calibri"/>
                <w:sz w:val="16"/>
                <w:szCs w:val="16"/>
              </w:rPr>
            </w:pPr>
            <w:r w:rsidRPr="00981607">
              <w:rPr>
                <w:rFonts w:cs="Calibri"/>
                <w:sz w:val="16"/>
                <w:szCs w:val="16"/>
              </w:rPr>
              <w:t>12. Pemeriksaan Gyn</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981607" w:rsidP="005B5B15">
            <w:pPr>
              <w:jc w:val="left"/>
              <w:rPr>
                <w:rFonts w:cs="Calibri"/>
                <w:sz w:val="16"/>
                <w:szCs w:val="16"/>
              </w:rPr>
            </w:pPr>
            <w:r w:rsidRPr="00981607">
              <w:rPr>
                <w:rFonts w:cs="Calibri"/>
                <w:sz w:val="16"/>
                <w:szCs w:val="16"/>
              </w:rPr>
              <w:t>13. Pemasangan dan Aff  IUD</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981607" w:rsidP="005B5B15">
            <w:pPr>
              <w:jc w:val="left"/>
              <w:rPr>
                <w:rFonts w:cs="Calibri"/>
                <w:sz w:val="16"/>
                <w:szCs w:val="16"/>
              </w:rPr>
            </w:pPr>
            <w:r w:rsidRPr="00981607">
              <w:rPr>
                <w:rFonts w:cs="Calibri"/>
                <w:sz w:val="16"/>
                <w:szCs w:val="16"/>
              </w:rPr>
              <w:t>14. Asisten Pemeriksaan USG 2, 4 D</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981607" w:rsidP="005B5B15">
            <w:pPr>
              <w:jc w:val="left"/>
              <w:rPr>
                <w:rFonts w:cs="Calibri"/>
                <w:sz w:val="16"/>
                <w:szCs w:val="16"/>
              </w:rPr>
            </w:pPr>
            <w:r w:rsidRPr="00981607">
              <w:rPr>
                <w:rFonts w:cs="Calibri"/>
                <w:sz w:val="16"/>
                <w:szCs w:val="16"/>
              </w:rPr>
              <w:t>15. Prosedur Pap Smeer</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BB407C" w:rsidRDefault="00371699" w:rsidP="00981607">
            <w:pPr>
              <w:jc w:val="left"/>
              <w:rPr>
                <w:rFonts w:cs="Calibri"/>
                <w:sz w:val="16"/>
                <w:szCs w:val="16"/>
                <w:lang w:val="id-ID"/>
              </w:rPr>
            </w:pPr>
            <w:r w:rsidRPr="00371699">
              <w:rPr>
                <w:rFonts w:cs="Calibri"/>
                <w:sz w:val="16"/>
                <w:szCs w:val="16"/>
                <w:lang w:val="id-ID"/>
              </w:rPr>
              <w:t>16. Prosedur Hydrotubasi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371699" w:rsidP="008E04DB">
            <w:pPr>
              <w:jc w:val="left"/>
              <w:rPr>
                <w:rFonts w:cs="Calibri"/>
                <w:sz w:val="16"/>
                <w:szCs w:val="16"/>
              </w:rPr>
            </w:pPr>
            <w:r w:rsidRPr="00371699">
              <w:rPr>
                <w:rFonts w:cs="Calibri"/>
                <w:sz w:val="16"/>
                <w:szCs w:val="16"/>
              </w:rPr>
              <w:t>17. Asistensi Pemeriksaan Ibu hamil</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371699" w:rsidP="008E04DB">
            <w:pPr>
              <w:jc w:val="left"/>
              <w:rPr>
                <w:rFonts w:cs="Calibri"/>
                <w:sz w:val="16"/>
                <w:szCs w:val="16"/>
              </w:rPr>
            </w:pPr>
            <w:r w:rsidRPr="00371699">
              <w:rPr>
                <w:rFonts w:cs="Calibri"/>
                <w:sz w:val="16"/>
                <w:szCs w:val="16"/>
              </w:rPr>
              <w:t>18. Pemeriksaan Dopler Fetus</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371699" w:rsidP="008E04DB">
            <w:pPr>
              <w:jc w:val="left"/>
              <w:rPr>
                <w:rFonts w:cs="Calibri"/>
                <w:sz w:val="16"/>
                <w:szCs w:val="16"/>
              </w:rPr>
            </w:pPr>
            <w:r w:rsidRPr="00371699">
              <w:rPr>
                <w:rFonts w:cs="Calibri"/>
                <w:sz w:val="16"/>
                <w:szCs w:val="16"/>
              </w:rPr>
              <w:t>19. Prosedur Ganti balutan</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7567AF" w:rsidRDefault="00371699" w:rsidP="008E04DB">
            <w:pPr>
              <w:jc w:val="left"/>
              <w:rPr>
                <w:rFonts w:cs="Calibri"/>
                <w:sz w:val="16"/>
                <w:szCs w:val="16"/>
                <w:lang w:val="id-ID"/>
              </w:rPr>
            </w:pPr>
            <w:r w:rsidRPr="00371699">
              <w:rPr>
                <w:rFonts w:cs="Calibri"/>
                <w:sz w:val="16"/>
                <w:szCs w:val="16"/>
                <w:lang w:val="id-ID"/>
              </w:rPr>
              <w:t>20. Asistensi Tindakan Kontrol bedah Minor</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E85AAC" w:rsidRDefault="00371699" w:rsidP="008E04DB">
            <w:pPr>
              <w:jc w:val="left"/>
              <w:rPr>
                <w:rFonts w:cs="Calibri"/>
                <w:sz w:val="16"/>
                <w:szCs w:val="16"/>
                <w:lang w:val="id-ID"/>
              </w:rPr>
            </w:pPr>
            <w:r w:rsidRPr="00371699">
              <w:rPr>
                <w:rFonts w:cs="Calibri"/>
                <w:sz w:val="16"/>
                <w:szCs w:val="16"/>
                <w:lang w:val="id-ID"/>
              </w:rPr>
              <w:t>21. Pemeriksaan, Tindakan EKG</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F91FAD" w:rsidRDefault="00371699" w:rsidP="008E04DB">
            <w:pPr>
              <w:jc w:val="left"/>
              <w:rPr>
                <w:rFonts w:cs="Calibri"/>
                <w:sz w:val="16"/>
                <w:szCs w:val="16"/>
                <w:lang w:val="id-ID"/>
              </w:rPr>
            </w:pPr>
            <w:r w:rsidRPr="00371699">
              <w:rPr>
                <w:rFonts w:cs="Calibri"/>
                <w:sz w:val="16"/>
                <w:szCs w:val="16"/>
                <w:lang w:val="id-ID"/>
              </w:rPr>
              <w:t>22. Asistensi Echo Cardio Grafi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F91FAD" w:rsidRDefault="00371699" w:rsidP="008E04DB">
            <w:pPr>
              <w:jc w:val="left"/>
              <w:rPr>
                <w:rFonts w:cs="Calibri"/>
                <w:sz w:val="16"/>
                <w:szCs w:val="16"/>
                <w:lang w:val="id-ID"/>
              </w:rPr>
            </w:pPr>
            <w:r w:rsidRPr="00371699">
              <w:rPr>
                <w:rFonts w:cs="Calibri"/>
                <w:sz w:val="16"/>
                <w:szCs w:val="16"/>
                <w:lang w:val="id-ID"/>
              </w:rPr>
              <w:t>23. Prosedur Pemeriksaan EEG</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F91FAD" w:rsidRDefault="00371699" w:rsidP="008E04DB">
            <w:pPr>
              <w:jc w:val="left"/>
              <w:rPr>
                <w:rFonts w:cs="Calibri"/>
                <w:sz w:val="16"/>
                <w:szCs w:val="16"/>
                <w:lang w:val="id-ID"/>
              </w:rPr>
            </w:pPr>
            <w:r w:rsidRPr="00371699">
              <w:rPr>
                <w:rFonts w:cs="Calibri"/>
                <w:sz w:val="16"/>
                <w:szCs w:val="16"/>
                <w:lang w:val="id-ID"/>
              </w:rPr>
              <w:t>24. Asistensi Pemeriksaan THT Umum</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F91FAD" w:rsidRDefault="00371699" w:rsidP="008E04DB">
            <w:pPr>
              <w:jc w:val="left"/>
              <w:rPr>
                <w:rFonts w:cs="Calibri"/>
                <w:sz w:val="16"/>
                <w:szCs w:val="16"/>
                <w:lang w:val="id-ID"/>
              </w:rPr>
            </w:pPr>
            <w:r w:rsidRPr="00371699">
              <w:rPr>
                <w:rFonts w:cs="Calibri"/>
                <w:sz w:val="16"/>
                <w:szCs w:val="16"/>
                <w:lang w:val="id-ID"/>
              </w:rPr>
              <w:t>25. Asistensi Endoscopy THT</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F91FAD" w:rsidRDefault="00371699" w:rsidP="008E04DB">
            <w:pPr>
              <w:jc w:val="left"/>
              <w:rPr>
                <w:rFonts w:cs="Calibri"/>
                <w:sz w:val="16"/>
                <w:szCs w:val="16"/>
                <w:lang w:val="id-ID"/>
              </w:rPr>
            </w:pPr>
            <w:r w:rsidRPr="00371699">
              <w:rPr>
                <w:rFonts w:cs="Calibri"/>
                <w:sz w:val="16"/>
                <w:szCs w:val="16"/>
                <w:lang w:val="id-ID"/>
              </w:rPr>
              <w:t>26. Asistensi Pengangkatan Corpus Elineum THT</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371699" w:rsidP="008E04DB">
            <w:pPr>
              <w:jc w:val="left"/>
              <w:rPr>
                <w:rFonts w:cs="Calibri"/>
                <w:sz w:val="16"/>
                <w:szCs w:val="16"/>
                <w:lang w:val="id-ID"/>
              </w:rPr>
            </w:pPr>
            <w:r w:rsidRPr="00371699">
              <w:rPr>
                <w:rFonts w:cs="Calibri"/>
                <w:sz w:val="16"/>
                <w:szCs w:val="16"/>
                <w:lang w:val="id-ID"/>
              </w:rPr>
              <w:t>27. Persiapan Administrasi pasien Pre Op</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371699" w:rsidP="008E04DB">
            <w:pPr>
              <w:jc w:val="left"/>
              <w:rPr>
                <w:rFonts w:cs="Calibri"/>
                <w:sz w:val="16"/>
                <w:szCs w:val="16"/>
                <w:lang w:val="id-ID"/>
              </w:rPr>
            </w:pPr>
            <w:r w:rsidRPr="00371699">
              <w:rPr>
                <w:rFonts w:cs="Calibri"/>
                <w:sz w:val="16"/>
                <w:szCs w:val="16"/>
                <w:lang w:val="id-ID"/>
              </w:rPr>
              <w:t>28. Perjanjian Operasi ke Kamar Operasi</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371699" w:rsidP="008E04DB">
            <w:pPr>
              <w:jc w:val="left"/>
              <w:rPr>
                <w:rFonts w:cs="Calibri"/>
                <w:sz w:val="16"/>
                <w:szCs w:val="16"/>
                <w:lang w:val="id-ID"/>
              </w:rPr>
            </w:pPr>
            <w:r w:rsidRPr="00371699">
              <w:rPr>
                <w:rFonts w:cs="Calibri"/>
                <w:sz w:val="16"/>
                <w:szCs w:val="16"/>
                <w:lang w:val="id-ID"/>
              </w:rPr>
              <w:t>29. Prosedur Pasien rencana Rawat Inap</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371699" w:rsidP="008E04DB">
            <w:pPr>
              <w:jc w:val="left"/>
              <w:rPr>
                <w:rFonts w:cs="Calibri"/>
                <w:sz w:val="16"/>
                <w:szCs w:val="16"/>
                <w:lang w:val="id-ID"/>
              </w:rPr>
            </w:pPr>
            <w:r w:rsidRPr="00371699">
              <w:rPr>
                <w:rFonts w:cs="Calibri"/>
                <w:sz w:val="16"/>
                <w:szCs w:val="16"/>
                <w:lang w:val="id-ID"/>
              </w:rPr>
              <w:t>30. Prosedur Pasien Pre Tindakan One day care</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371699" w:rsidP="008E04DB">
            <w:pPr>
              <w:jc w:val="left"/>
              <w:rPr>
                <w:rFonts w:cs="Calibri"/>
                <w:sz w:val="16"/>
                <w:szCs w:val="16"/>
                <w:lang w:val="id-ID"/>
              </w:rPr>
            </w:pPr>
            <w:r w:rsidRPr="00371699">
              <w:rPr>
                <w:rFonts w:cs="Calibri"/>
                <w:sz w:val="16"/>
                <w:szCs w:val="16"/>
                <w:lang w:val="id-ID"/>
              </w:rPr>
              <w:t>31. Prosedur Pengambilan Obat dan Consumable di Far</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371699" w:rsidP="008E04DB">
            <w:pPr>
              <w:jc w:val="left"/>
              <w:rPr>
                <w:rFonts w:cs="Calibri"/>
                <w:sz w:val="16"/>
                <w:szCs w:val="16"/>
                <w:lang w:val="id-ID"/>
              </w:rPr>
            </w:pPr>
            <w:r w:rsidRPr="00371699">
              <w:rPr>
                <w:rFonts w:cs="Calibri"/>
                <w:sz w:val="16"/>
                <w:szCs w:val="16"/>
                <w:lang w:val="id-ID"/>
              </w:rPr>
              <w:t>32. Prosedur Tindakan  ESWL</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371699" w:rsidP="008E04DB">
            <w:pPr>
              <w:jc w:val="left"/>
              <w:rPr>
                <w:rFonts w:cs="Calibri"/>
                <w:sz w:val="16"/>
                <w:szCs w:val="16"/>
                <w:lang w:val="id-ID"/>
              </w:rPr>
            </w:pPr>
            <w:r w:rsidRPr="00371699">
              <w:rPr>
                <w:rFonts w:cs="Calibri"/>
                <w:sz w:val="16"/>
                <w:szCs w:val="16"/>
                <w:lang w:val="id-ID"/>
              </w:rPr>
              <w:t>33. Prosedur Endoscopy</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371699" w:rsidP="008E04DB">
            <w:pPr>
              <w:jc w:val="left"/>
              <w:rPr>
                <w:rFonts w:cs="Calibri"/>
                <w:sz w:val="16"/>
                <w:szCs w:val="16"/>
                <w:lang w:val="id-ID"/>
              </w:rPr>
            </w:pPr>
            <w:r w:rsidRPr="00371699">
              <w:rPr>
                <w:rFonts w:cs="Calibri"/>
                <w:sz w:val="16"/>
                <w:szCs w:val="16"/>
                <w:lang w:val="id-ID"/>
              </w:rPr>
              <w:t>34. Prosedur Perjanjian endoscopy</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371699" w:rsidP="008E04DB">
            <w:pPr>
              <w:jc w:val="left"/>
              <w:rPr>
                <w:rFonts w:cs="Calibri"/>
                <w:sz w:val="16"/>
                <w:szCs w:val="16"/>
                <w:lang w:val="id-ID"/>
              </w:rPr>
            </w:pPr>
            <w:r w:rsidRPr="00371699">
              <w:rPr>
                <w:rFonts w:cs="Calibri"/>
                <w:sz w:val="16"/>
                <w:szCs w:val="16"/>
                <w:lang w:val="id-ID"/>
              </w:rPr>
              <w:t>35. Persiapan Endoscopy</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637B8A" w:rsidP="008E04DB">
            <w:pPr>
              <w:jc w:val="left"/>
              <w:rPr>
                <w:rFonts w:cs="Calibri"/>
                <w:sz w:val="16"/>
                <w:szCs w:val="16"/>
                <w:lang w:val="id-ID"/>
              </w:rPr>
            </w:pPr>
            <w:r w:rsidRPr="00637B8A">
              <w:rPr>
                <w:rFonts w:cs="Calibri"/>
                <w:sz w:val="16"/>
                <w:szCs w:val="16"/>
                <w:lang w:val="id-ID"/>
              </w:rPr>
              <w:t>36. Asisten  Pemeriksaan Gastroscopy</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637B8A" w:rsidP="008E04DB">
            <w:pPr>
              <w:jc w:val="left"/>
              <w:rPr>
                <w:rFonts w:cs="Calibri"/>
                <w:sz w:val="16"/>
                <w:szCs w:val="16"/>
                <w:lang w:val="id-ID"/>
              </w:rPr>
            </w:pPr>
            <w:r w:rsidRPr="00637B8A">
              <w:rPr>
                <w:rFonts w:cs="Calibri"/>
                <w:sz w:val="16"/>
                <w:szCs w:val="16"/>
                <w:lang w:val="id-ID"/>
              </w:rPr>
              <w:t>37. Asisten  Pemeriksaan Colonoscopy</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637B8A" w:rsidP="008E04DB">
            <w:pPr>
              <w:jc w:val="left"/>
              <w:rPr>
                <w:rFonts w:cs="Calibri"/>
                <w:sz w:val="16"/>
                <w:szCs w:val="16"/>
                <w:lang w:val="id-ID"/>
              </w:rPr>
            </w:pPr>
            <w:r w:rsidRPr="00637B8A">
              <w:rPr>
                <w:rFonts w:cs="Calibri"/>
                <w:sz w:val="16"/>
                <w:szCs w:val="16"/>
                <w:lang w:val="id-ID"/>
              </w:rPr>
              <w:t>38. Asisten Pemeriksaan Bronchoscopy</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371699" w:rsidTr="00F847D2">
        <w:trPr>
          <w:trHeight w:val="262"/>
        </w:trPr>
        <w:tc>
          <w:tcPr>
            <w:tcW w:w="450" w:type="dxa"/>
          </w:tcPr>
          <w:p w:rsidR="00371699" w:rsidRDefault="00371699" w:rsidP="000B118F">
            <w:pPr>
              <w:rPr>
                <w:rFonts w:cs="Calibri"/>
                <w:sz w:val="16"/>
                <w:szCs w:val="16"/>
              </w:rPr>
            </w:pPr>
          </w:p>
        </w:tc>
        <w:tc>
          <w:tcPr>
            <w:tcW w:w="1900" w:type="dxa"/>
          </w:tcPr>
          <w:p w:rsidR="00371699" w:rsidRDefault="00371699" w:rsidP="000B118F">
            <w:pPr>
              <w:jc w:val="left"/>
              <w:rPr>
                <w:rFonts w:cs="Calibri"/>
                <w:sz w:val="16"/>
                <w:szCs w:val="16"/>
              </w:rPr>
            </w:pPr>
          </w:p>
        </w:tc>
        <w:tc>
          <w:tcPr>
            <w:tcW w:w="3145" w:type="dxa"/>
          </w:tcPr>
          <w:p w:rsidR="00371699" w:rsidRPr="00F91FAD" w:rsidRDefault="00637B8A" w:rsidP="008E04DB">
            <w:pPr>
              <w:jc w:val="left"/>
              <w:rPr>
                <w:rFonts w:cs="Calibri"/>
                <w:sz w:val="16"/>
                <w:szCs w:val="16"/>
                <w:lang w:val="id-ID"/>
              </w:rPr>
            </w:pPr>
            <w:r w:rsidRPr="00637B8A">
              <w:rPr>
                <w:rFonts w:cs="Calibri"/>
                <w:sz w:val="16"/>
                <w:szCs w:val="16"/>
                <w:lang w:val="id-ID"/>
              </w:rPr>
              <w:t>39. Pemeriksaan Uroflow Metry</w:t>
            </w: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6" w:type="dxa"/>
          </w:tcPr>
          <w:p w:rsidR="00371699" w:rsidRDefault="00371699" w:rsidP="000B118F">
            <w:pPr>
              <w:jc w:val="center"/>
              <w:rPr>
                <w:rFonts w:cs="Calibri"/>
                <w:sz w:val="16"/>
                <w:szCs w:val="16"/>
              </w:rPr>
            </w:pPr>
          </w:p>
        </w:tc>
        <w:tc>
          <w:tcPr>
            <w:tcW w:w="425" w:type="dxa"/>
          </w:tcPr>
          <w:p w:rsidR="00371699" w:rsidRDefault="00371699" w:rsidP="000B118F">
            <w:pPr>
              <w:jc w:val="center"/>
              <w:rPr>
                <w:rFonts w:cs="Calibri"/>
                <w:sz w:val="16"/>
                <w:szCs w:val="16"/>
              </w:rPr>
            </w:pPr>
          </w:p>
        </w:tc>
        <w:tc>
          <w:tcPr>
            <w:tcW w:w="425" w:type="dxa"/>
          </w:tcPr>
          <w:p w:rsidR="00371699" w:rsidRDefault="00371699" w:rsidP="000B118F">
            <w:pPr>
              <w:rPr>
                <w:rFonts w:cs="Calibri"/>
                <w:sz w:val="16"/>
                <w:szCs w:val="16"/>
              </w:rPr>
            </w:pPr>
          </w:p>
        </w:tc>
        <w:tc>
          <w:tcPr>
            <w:tcW w:w="851" w:type="dxa"/>
          </w:tcPr>
          <w:p w:rsidR="00371699" w:rsidRDefault="00371699" w:rsidP="000B118F">
            <w:pPr>
              <w:jc w:val="center"/>
              <w:rPr>
                <w:rFonts w:cs="Calibri"/>
                <w:sz w:val="16"/>
                <w:szCs w:val="16"/>
              </w:rPr>
            </w:pPr>
          </w:p>
        </w:tc>
        <w:tc>
          <w:tcPr>
            <w:tcW w:w="850" w:type="dxa"/>
          </w:tcPr>
          <w:p w:rsidR="00371699" w:rsidRDefault="00371699" w:rsidP="000B118F">
            <w:pPr>
              <w:jc w:val="center"/>
              <w:rPr>
                <w:rFonts w:cs="Calibri"/>
                <w:sz w:val="16"/>
                <w:szCs w:val="16"/>
              </w:rPr>
            </w:pPr>
          </w:p>
        </w:tc>
        <w:tc>
          <w:tcPr>
            <w:tcW w:w="851" w:type="dxa"/>
          </w:tcPr>
          <w:p w:rsidR="00371699" w:rsidRDefault="00371699" w:rsidP="000B118F">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6"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c>
          <w:tcPr>
            <w:tcW w:w="425" w:type="dxa"/>
          </w:tcPr>
          <w:p w:rsidR="00371699" w:rsidRDefault="00371699">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F91FAD" w:rsidRDefault="00637B8A" w:rsidP="008E04DB">
            <w:pPr>
              <w:jc w:val="left"/>
              <w:rPr>
                <w:rFonts w:cs="Calibri"/>
                <w:sz w:val="16"/>
                <w:szCs w:val="16"/>
                <w:lang w:val="id-ID"/>
              </w:rPr>
            </w:pPr>
            <w:r w:rsidRPr="00637B8A">
              <w:rPr>
                <w:rFonts w:cs="Calibri"/>
                <w:sz w:val="16"/>
                <w:szCs w:val="16"/>
                <w:lang w:val="id-ID"/>
              </w:rPr>
              <w:t>40. Pemeriksaan Refraksi Mata</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141684" w:rsidRDefault="00637B8A" w:rsidP="008E04DB">
            <w:pPr>
              <w:jc w:val="left"/>
              <w:rPr>
                <w:rFonts w:cs="Calibri"/>
                <w:sz w:val="16"/>
                <w:szCs w:val="16"/>
                <w:lang w:val="id-ID"/>
              </w:rPr>
            </w:pPr>
            <w:r w:rsidRPr="00637B8A">
              <w:rPr>
                <w:rFonts w:cs="Calibri"/>
                <w:sz w:val="16"/>
                <w:szCs w:val="16"/>
                <w:lang w:val="id-ID"/>
              </w:rPr>
              <w:t>41. Pemeriksaan Funduscopy</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D54E3D" w:rsidRDefault="00637B8A" w:rsidP="008E04DB">
            <w:pPr>
              <w:jc w:val="left"/>
              <w:rPr>
                <w:rFonts w:cs="Calibri"/>
                <w:sz w:val="16"/>
                <w:szCs w:val="16"/>
                <w:lang w:val="id-ID"/>
              </w:rPr>
            </w:pPr>
            <w:r w:rsidRPr="00637B8A">
              <w:rPr>
                <w:rFonts w:cs="Calibri"/>
                <w:sz w:val="16"/>
                <w:szCs w:val="16"/>
                <w:lang w:val="id-ID"/>
              </w:rPr>
              <w:t>42. Pemeriksaan Slit Lamp</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97360F" w:rsidP="008E04DB">
            <w:pPr>
              <w:jc w:val="left"/>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257A59" w:rsidRDefault="00257A59" w:rsidP="008E04DB">
            <w:pPr>
              <w:jc w:val="left"/>
              <w:rPr>
                <w:rFonts w:cs="Calibri"/>
                <w:b/>
                <w:sz w:val="16"/>
                <w:szCs w:val="16"/>
              </w:rPr>
            </w:pPr>
            <w:r w:rsidRPr="00257A59">
              <w:rPr>
                <w:rFonts w:cs="Calibri"/>
                <w:b/>
                <w:sz w:val="16"/>
                <w:szCs w:val="16"/>
              </w:rPr>
              <w:t>NYERI DAN RISIKO JATUH</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1.Asesmen nyeri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2.Asesmen risiko</w:t>
            </w:r>
            <w:r w:rsidR="00913C50">
              <w:rPr>
                <w:rFonts w:cs="Calibri"/>
                <w:sz w:val="16"/>
                <w:szCs w:val="16"/>
                <w:lang w:val="id-ID"/>
              </w:rPr>
              <w:t xml:space="preserve"> </w:t>
            </w:r>
            <w:r w:rsidRPr="00257A59">
              <w:rPr>
                <w:rFonts w:cs="Calibri"/>
                <w:sz w:val="16"/>
                <w:szCs w:val="16"/>
              </w:rPr>
              <w:t>jatuh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bl>
    <w:p w:rsidR="00880E70" w:rsidRPr="008E3011" w:rsidRDefault="00880E70">
      <w:pPr>
        <w:rPr>
          <w:sz w:val="2"/>
          <w:szCs w:val="2"/>
          <w:lang w:val="id-ID"/>
        </w:rPr>
      </w:pPr>
    </w:p>
    <w:p w:rsidR="00880E70" w:rsidRPr="008E3011" w:rsidRDefault="00880E70">
      <w:pPr>
        <w:rPr>
          <w:sz w:val="2"/>
          <w:szCs w:val="2"/>
          <w:lang w:val="id-ID"/>
        </w:rPr>
      </w:pPr>
    </w:p>
    <w:p w:rsidR="00880E70" w:rsidRPr="00A115EB" w:rsidRDefault="00A115EB">
      <w:pPr>
        <w:rPr>
          <w:sz w:val="24"/>
          <w:lang w:val="id-ID"/>
        </w:rPr>
      </w:pPr>
      <w:r w:rsidRPr="00A115EB">
        <w:rPr>
          <w:sz w:val="24"/>
          <w:lang w:val="id-ID"/>
        </w:rPr>
        <w:t>Ket : *) Penetapan diagnosis keperawatan adalah kewenangan mandiri Ners/Ners Spesialis, sedangkan untuk Vokasi untuk penetapan diagnosis adalah dibawah supervisi</w:t>
      </w:r>
    </w:p>
    <w:p w:rsidR="00A115EB" w:rsidRPr="00A115EB" w:rsidRDefault="00A115EB">
      <w:pPr>
        <w:rPr>
          <w:sz w:val="24"/>
          <w:lang w:val="id-ID"/>
        </w:rPr>
      </w:pPr>
      <w:r w:rsidRPr="00A115EB">
        <w:rPr>
          <w:sz w:val="24"/>
          <w:lang w:val="id-ID"/>
        </w:rPr>
        <w:t>K : KOMPETEN  adalah sesuai SPO, BK : BELUM KOMPETEN apabila belum sesuai SPO</w:t>
      </w:r>
    </w:p>
    <w:p w:rsidR="00880E70" w:rsidRPr="00A115EB" w:rsidRDefault="00880E70">
      <w:pPr>
        <w:rPr>
          <w:szCs w:val="21"/>
          <w:lang w:val="id-ID"/>
        </w:rPr>
      </w:pPr>
    </w:p>
    <w:p w:rsidR="00880E70" w:rsidRDefault="00880E70">
      <w:pPr>
        <w:rPr>
          <w:szCs w:val="21"/>
        </w:rPr>
      </w:pPr>
      <w:r>
        <w:rPr>
          <w:szCs w:val="21"/>
        </w:rPr>
        <w:t>*) optional</w:t>
      </w:r>
    </w:p>
    <w:p w:rsidR="00880E70" w:rsidRDefault="00880E70">
      <w:pPr>
        <w:numPr>
          <w:ilvl w:val="0"/>
          <w:numId w:val="1"/>
        </w:numPr>
        <w:tabs>
          <w:tab w:val="left" w:pos="425"/>
        </w:tabs>
        <w:ind w:left="420" w:hangingChars="200" w:hanging="420"/>
        <w:rPr>
          <w:szCs w:val="21"/>
        </w:rPr>
      </w:pPr>
      <w:r>
        <w:rPr>
          <w:szCs w:val="21"/>
        </w:rPr>
        <w:t>Setiap tindakan keperawatan dilengkapi kompetensi asesmen, pelaksanaan observasi tanda vital, monitoring berat badan *), monitoring input dan output, menjaga kebersihan lingkungan : seperti ganti laken, serta menjaga keselamatan dan keamanan lingkungan</w:t>
      </w:r>
    </w:p>
    <w:p w:rsidR="00880E70" w:rsidRDefault="00880E70">
      <w:pPr>
        <w:numPr>
          <w:ilvl w:val="0"/>
          <w:numId w:val="1"/>
        </w:numPr>
        <w:tabs>
          <w:tab w:val="left" w:pos="425"/>
        </w:tabs>
        <w:ind w:left="420" w:hangingChars="200" w:hanging="420"/>
        <w:rPr>
          <w:szCs w:val="21"/>
        </w:rPr>
      </w:pPr>
      <w:r>
        <w:rPr>
          <w:szCs w:val="21"/>
        </w:rPr>
        <w:t>Setiap tindakan disertai penetapan diagnosis keperawatan dan melaksanakan evaluasi respon serta pelaksanaan dokumentasi keperawatan. Penetapan diagnosis keperawatan hanya bisa dilaksanakan oleh peraat dengan pendidikan minimal Ns, jika dilaksanakan dengan pendidikan di bawahnya maka adalah di bawah supervise</w:t>
      </w:r>
    </w:p>
    <w:p w:rsidR="00880E70" w:rsidRDefault="00880E70">
      <w:pPr>
        <w:numPr>
          <w:ilvl w:val="0"/>
          <w:numId w:val="1"/>
        </w:numPr>
        <w:tabs>
          <w:tab w:val="left" w:pos="425"/>
        </w:tabs>
        <w:ind w:left="420" w:hangingChars="200" w:hanging="420"/>
        <w:rPr>
          <w:szCs w:val="21"/>
        </w:rPr>
      </w:pPr>
      <w:r>
        <w:rPr>
          <w:szCs w:val="21"/>
        </w:rPr>
        <w:t>Apabila PK I melaksanakan tindakan di atas PK I maka harus di bawah supervisi dari PK II, demikian juga PK II ke PK III, dan PK III ke PK IV, serta PK IV ke PK V</w:t>
      </w:r>
    </w:p>
    <w:p w:rsidR="00880E70" w:rsidRDefault="00880E70">
      <w:pPr>
        <w:numPr>
          <w:ilvl w:val="0"/>
          <w:numId w:val="1"/>
        </w:numPr>
        <w:tabs>
          <w:tab w:val="left" w:pos="425"/>
        </w:tabs>
        <w:ind w:left="420" w:hangingChars="200" w:hanging="420"/>
        <w:rPr>
          <w:szCs w:val="21"/>
        </w:rPr>
      </w:pPr>
      <w:r>
        <w:rPr>
          <w:szCs w:val="21"/>
        </w:rPr>
        <w:t>Tindakan keperawatan paling bawah adalah intervensi yang sering dilaksanakan dan dapat masuk  dalam diagnosis keperawatan yang telah ditetapkan</w:t>
      </w:r>
    </w:p>
    <w:p w:rsidR="00A115EB" w:rsidRDefault="00880E70">
      <w:pPr>
        <w:numPr>
          <w:ilvl w:val="0"/>
          <w:numId w:val="1"/>
        </w:numPr>
        <w:tabs>
          <w:tab w:val="left" w:pos="425"/>
        </w:tabs>
        <w:ind w:left="420" w:hangingChars="200" w:hanging="420"/>
        <w:rPr>
          <w:szCs w:val="21"/>
        </w:rPr>
      </w:pPr>
      <w:r>
        <w:rPr>
          <w:szCs w:val="21"/>
        </w:rPr>
        <w:t>Sumber literature yang digunakan untuk diagnosa keperawatan dan intervensi adalah NANDA 2014-2017, Standar Diagnosis Keperawatan Indonesia (SDKI), Nursing Intervention Classification (NIC), dan penetapan level berdasarkan NIC, level KKNI, Permenpan 25 dan Clinical Jugment</w:t>
      </w:r>
    </w:p>
    <w:p w:rsidR="00A115EB" w:rsidRDefault="00A115EB" w:rsidP="00A115EB">
      <w:pPr>
        <w:rPr>
          <w:szCs w:val="21"/>
          <w:lang w:val="id-ID"/>
        </w:rPr>
      </w:pPr>
    </w:p>
    <w:p w:rsidR="00880E70" w:rsidRDefault="00A115EB" w:rsidP="00A115EB">
      <w:pPr>
        <w:rPr>
          <w:szCs w:val="21"/>
          <w:lang w:val="id-ID"/>
        </w:rPr>
      </w:pPr>
      <w:r>
        <w:rPr>
          <w:szCs w:val="21"/>
          <w:lang w:val="id-ID"/>
        </w:rPr>
        <w:t>CATATAN :</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 xml:space="preserve">      </w:t>
      </w:r>
      <w:r>
        <w:rPr>
          <w:szCs w:val="21"/>
          <w:lang w:val="id-ID"/>
        </w:rPr>
        <w:tab/>
        <w:t>MENGETA</w:t>
      </w:r>
      <w:r w:rsidR="008E04DB">
        <w:rPr>
          <w:szCs w:val="21"/>
          <w:lang w:val="id-ID"/>
        </w:rPr>
        <w:t>HUI KEPALA RUANG</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TANDATANGAN PERAWAT</w:t>
      </w:r>
    </w:p>
    <w:p w:rsidR="00A115EB" w:rsidRDefault="00A115EB" w:rsidP="00A115EB">
      <w:pPr>
        <w:rPr>
          <w:szCs w:val="21"/>
          <w:lang w:val="id-ID"/>
        </w:rPr>
      </w:pPr>
    </w:p>
    <w:p w:rsidR="00A115EB" w:rsidRDefault="00A115EB" w:rsidP="00A115EB">
      <w:pPr>
        <w:rPr>
          <w:szCs w:val="21"/>
          <w:lang w:val="id-ID"/>
        </w:rPr>
      </w:pPr>
    </w:p>
    <w:p w:rsidR="00A115EB" w:rsidRDefault="00A115EB" w:rsidP="00A115EB">
      <w:pPr>
        <w:rPr>
          <w:szCs w:val="21"/>
          <w:lang w:val="id-ID"/>
        </w:rPr>
      </w:pPr>
    </w:p>
    <w:p w:rsidR="00A115EB" w:rsidRPr="00A115EB" w:rsidRDefault="00A115EB" w:rsidP="00A115EB">
      <w:pPr>
        <w:rPr>
          <w:szCs w:val="21"/>
          <w:lang w:val="id-ID"/>
        </w:rPr>
      </w:pPr>
      <w:r>
        <w:rPr>
          <w:szCs w:val="21"/>
          <w:lang w:val="id-ID"/>
        </w:rPr>
        <w:t>(.................................................</w:t>
      </w:r>
      <w:r w:rsidR="008E04DB">
        <w:rPr>
          <w:szCs w:val="21"/>
          <w:lang w:val="id-ID"/>
        </w:rPr>
        <w:t>..................)</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w:t>
      </w:r>
    </w:p>
    <w:sectPr w:rsidR="00A115EB" w:rsidRPr="00A115EB" w:rsidSect="00486B9B">
      <w:pgSz w:w="20160" w:h="12240" w:orient="landscape" w:code="5"/>
      <w:pgMar w:top="1440" w:right="2583" w:bottom="1440"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AED390"/>
    <w:multiLevelType w:val="singleLevel"/>
    <w:tmpl w:val="5BAED390"/>
    <w:lvl w:ilvl="0">
      <w:start w:val="1"/>
      <w:numFmt w:val="decimal"/>
      <w:lvlText w:val="%1."/>
      <w:lvlJc w:val="left"/>
      <w:pPr>
        <w:tabs>
          <w:tab w:val="num" w:pos="425"/>
        </w:tabs>
        <w:ind w:left="425" w:hanging="425"/>
      </w:pPr>
      <w:rPr>
        <w:rFonts w:hint="default"/>
      </w:rPr>
    </w:lvl>
  </w:abstractNum>
  <w:abstractNum w:abstractNumId="1">
    <w:nsid w:val="62C03785"/>
    <w:multiLevelType w:val="hybridMultilevel"/>
    <w:tmpl w:val="4F1412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05"/>
  <w:displayHorizontalDrawingGridEvery w:val="2"/>
  <w:characterSpacingControl w:val="doNotCompress"/>
  <w:compat/>
  <w:rsids>
    <w:rsidRoot w:val="00E57C78"/>
    <w:rsid w:val="00000BDC"/>
    <w:rsid w:val="00017B27"/>
    <w:rsid w:val="000274DB"/>
    <w:rsid w:val="0004395B"/>
    <w:rsid w:val="00073CF1"/>
    <w:rsid w:val="000836E8"/>
    <w:rsid w:val="000B118F"/>
    <w:rsid w:val="000B20D4"/>
    <w:rsid w:val="000D3B85"/>
    <w:rsid w:val="000D6847"/>
    <w:rsid w:val="00116B9C"/>
    <w:rsid w:val="00141684"/>
    <w:rsid w:val="001452E0"/>
    <w:rsid w:val="001629A8"/>
    <w:rsid w:val="001712A9"/>
    <w:rsid w:val="00173CEC"/>
    <w:rsid w:val="001910FC"/>
    <w:rsid w:val="0019585A"/>
    <w:rsid w:val="001C3F4F"/>
    <w:rsid w:val="0022291E"/>
    <w:rsid w:val="00242CAB"/>
    <w:rsid w:val="00257A59"/>
    <w:rsid w:val="002B2CA9"/>
    <w:rsid w:val="002C2A63"/>
    <w:rsid w:val="002E7DFD"/>
    <w:rsid w:val="00320E99"/>
    <w:rsid w:val="00335019"/>
    <w:rsid w:val="00371699"/>
    <w:rsid w:val="003E3CFD"/>
    <w:rsid w:val="003F21C6"/>
    <w:rsid w:val="003F309A"/>
    <w:rsid w:val="00424773"/>
    <w:rsid w:val="00424E48"/>
    <w:rsid w:val="00434A26"/>
    <w:rsid w:val="00442F09"/>
    <w:rsid w:val="00450AC2"/>
    <w:rsid w:val="00471AB6"/>
    <w:rsid w:val="004850B2"/>
    <w:rsid w:val="00486B9B"/>
    <w:rsid w:val="004B5A4D"/>
    <w:rsid w:val="005246B0"/>
    <w:rsid w:val="00540B13"/>
    <w:rsid w:val="005B5B15"/>
    <w:rsid w:val="005E34F8"/>
    <w:rsid w:val="005F06B0"/>
    <w:rsid w:val="00601ABB"/>
    <w:rsid w:val="00630950"/>
    <w:rsid w:val="00637B8A"/>
    <w:rsid w:val="006704CB"/>
    <w:rsid w:val="00685E04"/>
    <w:rsid w:val="006B6B19"/>
    <w:rsid w:val="006B6C30"/>
    <w:rsid w:val="006F1706"/>
    <w:rsid w:val="006F4C20"/>
    <w:rsid w:val="00742FC2"/>
    <w:rsid w:val="00745AFF"/>
    <w:rsid w:val="007567AF"/>
    <w:rsid w:val="00767328"/>
    <w:rsid w:val="00770F14"/>
    <w:rsid w:val="0079154B"/>
    <w:rsid w:val="007B25F7"/>
    <w:rsid w:val="007C0EA1"/>
    <w:rsid w:val="007C2F98"/>
    <w:rsid w:val="007F5402"/>
    <w:rsid w:val="00802411"/>
    <w:rsid w:val="00830FA6"/>
    <w:rsid w:val="00833274"/>
    <w:rsid w:val="0084742A"/>
    <w:rsid w:val="00870CD2"/>
    <w:rsid w:val="00880E70"/>
    <w:rsid w:val="008A5EA7"/>
    <w:rsid w:val="008E04DB"/>
    <w:rsid w:val="008E3011"/>
    <w:rsid w:val="00913C50"/>
    <w:rsid w:val="009371AD"/>
    <w:rsid w:val="00955E71"/>
    <w:rsid w:val="0097360F"/>
    <w:rsid w:val="00976ACB"/>
    <w:rsid w:val="00981607"/>
    <w:rsid w:val="00994930"/>
    <w:rsid w:val="00996A86"/>
    <w:rsid w:val="009E1EBA"/>
    <w:rsid w:val="009E74D1"/>
    <w:rsid w:val="00A00051"/>
    <w:rsid w:val="00A115EB"/>
    <w:rsid w:val="00A12028"/>
    <w:rsid w:val="00A3790D"/>
    <w:rsid w:val="00A50495"/>
    <w:rsid w:val="00A5246E"/>
    <w:rsid w:val="00A752D4"/>
    <w:rsid w:val="00A83CDE"/>
    <w:rsid w:val="00AB0396"/>
    <w:rsid w:val="00B21062"/>
    <w:rsid w:val="00B46141"/>
    <w:rsid w:val="00B50AB0"/>
    <w:rsid w:val="00BA33EF"/>
    <w:rsid w:val="00BB407C"/>
    <w:rsid w:val="00BD432B"/>
    <w:rsid w:val="00BE0782"/>
    <w:rsid w:val="00BF13F2"/>
    <w:rsid w:val="00C87EFF"/>
    <w:rsid w:val="00CB7B7F"/>
    <w:rsid w:val="00CC7EAC"/>
    <w:rsid w:val="00CD6B2E"/>
    <w:rsid w:val="00D05962"/>
    <w:rsid w:val="00D22308"/>
    <w:rsid w:val="00D2502A"/>
    <w:rsid w:val="00D35CC4"/>
    <w:rsid w:val="00D54E3D"/>
    <w:rsid w:val="00DA027D"/>
    <w:rsid w:val="00DB587A"/>
    <w:rsid w:val="00DC2BBD"/>
    <w:rsid w:val="00DE0F89"/>
    <w:rsid w:val="00E16F35"/>
    <w:rsid w:val="00E33170"/>
    <w:rsid w:val="00E37E21"/>
    <w:rsid w:val="00E51C0F"/>
    <w:rsid w:val="00E57C78"/>
    <w:rsid w:val="00E7268D"/>
    <w:rsid w:val="00E85AAC"/>
    <w:rsid w:val="00E97225"/>
    <w:rsid w:val="00ED2766"/>
    <w:rsid w:val="00ED69E8"/>
    <w:rsid w:val="00F0111D"/>
    <w:rsid w:val="00F35D00"/>
    <w:rsid w:val="00F408BE"/>
    <w:rsid w:val="00F65401"/>
    <w:rsid w:val="00F847D2"/>
    <w:rsid w:val="00F91FAD"/>
    <w:rsid w:val="00FA176F"/>
    <w:rsid w:val="00FB452F"/>
    <w:rsid w:val="00FC7A8D"/>
    <w:rsid w:val="00FD75B4"/>
    <w:rsid w:val="036A38A7"/>
    <w:rsid w:val="03867954"/>
    <w:rsid w:val="6695025A"/>
    <w:rsid w:val="7842617A"/>
    <w:rsid w:val="7ECA128F"/>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0FC"/>
    <w:pPr>
      <w:widowControl w:val="0"/>
      <w:jc w:val="both"/>
    </w:pPr>
    <w:rPr>
      <w:rFonts w:eastAsia="SimSun"/>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7A8D"/>
    <w:pPr>
      <w:autoSpaceDE w:val="0"/>
      <w:autoSpaceDN w:val="0"/>
      <w:adjustRightInd w:val="0"/>
    </w:pPr>
    <w:rPr>
      <w:rFonts w:eastAsiaTheme="minorHAnsi" w:cs="Calibri"/>
      <w:color w:val="000000"/>
      <w:sz w:val="24"/>
      <w:szCs w:val="24"/>
      <w:lang w:val="en-US" w:eastAsia="en-US"/>
    </w:rPr>
  </w:style>
  <w:style w:type="paragraph" w:styleId="BalloonText">
    <w:name w:val="Balloon Text"/>
    <w:basedOn w:val="Normal"/>
    <w:link w:val="BalloonTextChar"/>
    <w:uiPriority w:val="99"/>
    <w:semiHidden/>
    <w:unhideWhenUsed/>
    <w:rsid w:val="00FC7A8D"/>
    <w:rPr>
      <w:rFonts w:ascii="Tahoma" w:hAnsi="Tahoma" w:cs="Tahoma"/>
      <w:sz w:val="16"/>
      <w:szCs w:val="16"/>
    </w:rPr>
  </w:style>
  <w:style w:type="character" w:customStyle="1" w:styleId="BalloonTextChar">
    <w:name w:val="Balloon Text Char"/>
    <w:basedOn w:val="DefaultParagraphFont"/>
    <w:link w:val="BalloonText"/>
    <w:uiPriority w:val="99"/>
    <w:semiHidden/>
    <w:rsid w:val="00FC7A8D"/>
    <w:rPr>
      <w:rFonts w:ascii="Tahoma" w:eastAsia="SimSun" w:hAnsi="Tahoma" w:cs="Tahoma"/>
      <w:kern w:val="2"/>
      <w:sz w:val="16"/>
      <w:szCs w:val="16"/>
      <w:lang w:val="en-US" w:eastAsia="zh-CN"/>
    </w:rPr>
  </w:style>
  <w:style w:type="paragraph" w:styleId="ListParagraph">
    <w:name w:val="List Paragraph"/>
    <w:basedOn w:val="Normal"/>
    <w:uiPriority w:val="99"/>
    <w:qFormat/>
    <w:rsid w:val="002B2CA9"/>
    <w:pPr>
      <w:ind w:left="720"/>
      <w:contextualSpacing/>
    </w:pPr>
  </w:style>
</w:styles>
</file>

<file path=word/webSettings.xml><?xml version="1.0" encoding="utf-8"?>
<w:webSettings xmlns:r="http://schemas.openxmlformats.org/officeDocument/2006/relationships" xmlns:w="http://schemas.openxmlformats.org/wordprocessingml/2006/main">
  <w:divs>
    <w:div w:id="288517442">
      <w:bodyDiv w:val="1"/>
      <w:marLeft w:val="0"/>
      <w:marRight w:val="0"/>
      <w:marTop w:val="0"/>
      <w:marBottom w:val="0"/>
      <w:divBdr>
        <w:top w:val="none" w:sz="0" w:space="0" w:color="auto"/>
        <w:left w:val="none" w:sz="0" w:space="0" w:color="auto"/>
        <w:bottom w:val="none" w:sz="0" w:space="0" w:color="auto"/>
        <w:right w:val="none" w:sz="0" w:space="0" w:color="auto"/>
      </w:divBdr>
    </w:div>
    <w:div w:id="369457203">
      <w:bodyDiv w:val="1"/>
      <w:marLeft w:val="0"/>
      <w:marRight w:val="0"/>
      <w:marTop w:val="0"/>
      <w:marBottom w:val="0"/>
      <w:divBdr>
        <w:top w:val="none" w:sz="0" w:space="0" w:color="auto"/>
        <w:left w:val="none" w:sz="0" w:space="0" w:color="auto"/>
        <w:bottom w:val="none" w:sz="0" w:space="0" w:color="auto"/>
        <w:right w:val="none" w:sz="0" w:space="0" w:color="auto"/>
      </w:divBdr>
    </w:div>
    <w:div w:id="783887802">
      <w:bodyDiv w:val="1"/>
      <w:marLeft w:val="0"/>
      <w:marRight w:val="0"/>
      <w:marTop w:val="0"/>
      <w:marBottom w:val="0"/>
      <w:divBdr>
        <w:top w:val="none" w:sz="0" w:space="0" w:color="auto"/>
        <w:left w:val="none" w:sz="0" w:space="0" w:color="auto"/>
        <w:bottom w:val="none" w:sz="0" w:space="0" w:color="auto"/>
        <w:right w:val="none" w:sz="0" w:space="0" w:color="auto"/>
      </w:divBdr>
    </w:div>
    <w:div w:id="911039821">
      <w:bodyDiv w:val="1"/>
      <w:marLeft w:val="0"/>
      <w:marRight w:val="0"/>
      <w:marTop w:val="0"/>
      <w:marBottom w:val="0"/>
      <w:divBdr>
        <w:top w:val="none" w:sz="0" w:space="0" w:color="auto"/>
        <w:left w:val="none" w:sz="0" w:space="0" w:color="auto"/>
        <w:bottom w:val="none" w:sz="0" w:space="0" w:color="auto"/>
        <w:right w:val="none" w:sz="0" w:space="0" w:color="auto"/>
      </w:divBdr>
    </w:div>
    <w:div w:id="1016494729">
      <w:bodyDiv w:val="1"/>
      <w:marLeft w:val="0"/>
      <w:marRight w:val="0"/>
      <w:marTop w:val="0"/>
      <w:marBottom w:val="0"/>
      <w:divBdr>
        <w:top w:val="none" w:sz="0" w:space="0" w:color="auto"/>
        <w:left w:val="none" w:sz="0" w:space="0" w:color="auto"/>
        <w:bottom w:val="none" w:sz="0" w:space="0" w:color="auto"/>
        <w:right w:val="none" w:sz="0" w:space="0" w:color="auto"/>
      </w:divBdr>
    </w:div>
    <w:div w:id="1086346013">
      <w:bodyDiv w:val="1"/>
      <w:marLeft w:val="0"/>
      <w:marRight w:val="0"/>
      <w:marTop w:val="0"/>
      <w:marBottom w:val="0"/>
      <w:divBdr>
        <w:top w:val="none" w:sz="0" w:space="0" w:color="auto"/>
        <w:left w:val="none" w:sz="0" w:space="0" w:color="auto"/>
        <w:bottom w:val="none" w:sz="0" w:space="0" w:color="auto"/>
        <w:right w:val="none" w:sz="0" w:space="0" w:color="auto"/>
      </w:divBdr>
    </w:div>
    <w:div w:id="16444334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32</Pages>
  <Words>7814</Words>
  <Characters>44545</Characters>
  <Application>Microsoft Office Word</Application>
  <DocSecurity>0</DocSecurity>
  <PresentationFormat/>
  <Lines>371</Lines>
  <Paragraphs>104</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lenovo</cp:lastModifiedBy>
  <cp:revision>4</cp:revision>
  <cp:lastPrinted>2019-01-17T06:47:00Z</cp:lastPrinted>
  <dcterms:created xsi:type="dcterms:W3CDTF">2019-07-01T03:58:00Z</dcterms:created>
  <dcterms:modified xsi:type="dcterms:W3CDTF">2019-07-01T04:29:00Z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1033-10.1.0.5510</vt:lpwstr>
  </property>
</Properties>
</file>