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OPERADORA OMX,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 DE MOTORES Y REFACC DIESEL DE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16:53:12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00001000000300000952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Multifuncional Sam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1675.86551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1675.87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1675.87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1748.00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 DE CREDITO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