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REFACC.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12:53:57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00001000000202570049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BUJE DE FIERRO RNK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3642.400000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