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TRACTOPARTES ER,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2016-01-18 16:08:47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00001000000300488452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Junta Eje Loco 5 Y 6 Birlos Cuero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560.345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560.345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560.34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650.00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