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 DE CV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12:56:39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00001000000202267524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GUIA (RASTREO: 21141658199,21141643989,21141643992)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570.73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570.73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570.73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646.23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