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OPERADORA OMX,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 DE MOTORES Y REFACC DIESEL DE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16:56:48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00001000000300000952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LAPIZ C/4  SACAPUN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27.41379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287.76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313.30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