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7A29344" w:rsidP="5F2FC2FF" w:rsidRDefault="37A29344" w14:paraId="613223A4" w14:textId="2CCA5B0E">
      <w:pPr>
        <w:pStyle w:val="Title"/>
        <w:jc w:val="center"/>
      </w:pPr>
      <w:r w:rsidR="37A29344">
        <w:rPr/>
        <w:t>Business Problem Statement</w:t>
      </w:r>
    </w:p>
    <w:p w:rsidR="37A29344" w:rsidP="5F2FC2FF" w:rsidRDefault="37A29344" w14:paraId="2C4F1C33" w14:textId="1E3BB076">
      <w:pPr>
        <w:pStyle w:val="Subtitle"/>
        <w:jc w:val="center"/>
      </w:pPr>
      <w:r w:rsidR="37A29344">
        <w:rPr/>
        <w:t>Home Credit Default Risk</w:t>
      </w:r>
    </w:p>
    <w:p w:rsidR="7F2BA7B9" w:rsidP="5F2FC2FF" w:rsidRDefault="7F2BA7B9" w14:paraId="59DCE782" w14:textId="704B4AA6">
      <w:pPr>
        <w:pStyle w:val="Heading1"/>
      </w:pPr>
      <w:r w:rsidR="7F2BA7B9">
        <w:rPr/>
        <w:t xml:space="preserve">The </w:t>
      </w:r>
      <w:r w:rsidR="37A29344">
        <w:rPr/>
        <w:t>Situation</w:t>
      </w:r>
    </w:p>
    <w:p w:rsidR="54670493" w:rsidP="5F2FC2FF" w:rsidRDefault="54670493" w14:paraId="56D14E3F" w14:textId="53A0897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4670493">
        <w:rPr/>
        <w:t xml:space="preserve">Home Credit </w:t>
      </w:r>
      <w:r w:rsidR="62D247C7">
        <w:rPr/>
        <w:t xml:space="preserve">is </w:t>
      </w:r>
      <w:r w:rsidR="54670493">
        <w:rPr/>
        <w:t xml:space="preserve">an international consumer finance provider </w:t>
      </w:r>
      <w:r w:rsidR="54670493">
        <w:rPr/>
        <w:t>operating</w:t>
      </w:r>
      <w:r w:rsidR="54670493">
        <w:rPr/>
        <w:t xml:space="preserve"> in Europe and Asia.</w:t>
      </w:r>
      <w:r w:rsidR="69C932C9">
        <w:rPr/>
        <w:t xml:space="preserve"> The</w:t>
      </w:r>
      <w:r w:rsidR="196CC3F3">
        <w:rPr/>
        <w:t>ir</w:t>
      </w:r>
      <w:r w:rsidR="69C932C9">
        <w:rPr/>
        <w:t xml:space="preserve"> stated mission is to </w:t>
      </w:r>
      <w:r w:rsidR="69C932C9">
        <w:rPr/>
        <w:t>facilitate</w:t>
      </w:r>
      <w:r w:rsidR="69C932C9">
        <w:rPr/>
        <w:t xml:space="preserve"> responsible lending to consumers with little or no credit history. Hom</w:t>
      </w:r>
      <w:r w:rsidR="2C680B4B">
        <w:rPr/>
        <w:t xml:space="preserve">e Credit targets </w:t>
      </w:r>
      <w:r w:rsidR="5645D8EB">
        <w:rPr/>
        <w:t>lending</w:t>
      </w:r>
      <w:r w:rsidR="2C680B4B">
        <w:rPr/>
        <w:t xml:space="preserve"> to</w:t>
      </w:r>
      <w:r w:rsidR="6EA8F095">
        <w:rPr/>
        <w:t xml:space="preserve"> higher risk consumers</w:t>
      </w:r>
      <w:r w:rsidR="2C680B4B">
        <w:rPr/>
        <w:t xml:space="preserve"> a</w:t>
      </w:r>
      <w:r w:rsidR="2C680B4B">
        <w:rPr/>
        <w:t xml:space="preserve">nd </w:t>
      </w:r>
      <w:r w:rsidR="2C680B4B">
        <w:rPr/>
        <w:t>maintains</w:t>
      </w:r>
      <w:r w:rsidR="2C680B4B">
        <w:rPr/>
        <w:t xml:space="preserve"> prediction models to mitigate </w:t>
      </w:r>
      <w:r w:rsidR="464A05B0">
        <w:rPr/>
        <w:t>the increased risk.</w:t>
      </w:r>
    </w:p>
    <w:p w:rsidR="1B0A2371" w:rsidP="5F2FC2FF" w:rsidRDefault="1B0A2371" w14:paraId="2F95010A" w14:textId="28877804">
      <w:pPr>
        <w:pStyle w:val="Heading1"/>
      </w:pPr>
      <w:r w:rsidR="1B0A2371">
        <w:rPr/>
        <w:t>The</w:t>
      </w:r>
      <w:r w:rsidR="37A29344">
        <w:rPr/>
        <w:t xml:space="preserve"> Problem</w:t>
      </w:r>
    </w:p>
    <w:p w:rsidR="1E873B01" w:rsidP="5F2FC2FF" w:rsidRDefault="1E873B01" w14:paraId="00FC093B" w14:textId="1D8DA901">
      <w:pPr>
        <w:pStyle w:val="Normal"/>
      </w:pPr>
      <w:r w:rsidR="1E873B01">
        <w:rPr/>
        <w:t>Home Credit seeks to improve their credit risk models and identify additional risk mitigation strategies for unbanked populations.</w:t>
      </w:r>
      <w:r w:rsidR="2D21AA14">
        <w:rPr/>
        <w:t xml:space="preserve"> Any improv</w:t>
      </w:r>
      <w:r w:rsidR="2D21AA14">
        <w:rPr/>
        <w:t>ements in the</w:t>
      </w:r>
      <w:r w:rsidR="2D21AA14">
        <w:rPr/>
        <w:t xml:space="preserve"> model </w:t>
      </w:r>
      <w:r w:rsidR="5662451D">
        <w:rPr/>
        <w:t>lead</w:t>
      </w:r>
      <w:r w:rsidR="2D21AA14">
        <w:rPr/>
        <w:t xml:space="preserve"> to </w:t>
      </w:r>
      <w:r w:rsidR="2D21AA14">
        <w:rPr/>
        <w:t>real tangible</w:t>
      </w:r>
      <w:r w:rsidR="2D21AA14">
        <w:rPr/>
        <w:t xml:space="preserve"> benefits for expanding banking services to underserved populations.</w:t>
      </w:r>
      <w:r w:rsidR="20BF0041">
        <w:rPr/>
        <w:t xml:space="preserve"> </w:t>
      </w:r>
      <w:r w:rsidR="01F4A9B5">
        <w:rPr/>
        <w:t>They want to minimize rejection of clients capable of repayment</w:t>
      </w:r>
      <w:r w:rsidR="431908CC">
        <w:rPr/>
        <w:t xml:space="preserve"> as much as possible</w:t>
      </w:r>
      <w:r w:rsidR="01F4A9B5">
        <w:rPr/>
        <w:t xml:space="preserve">. </w:t>
      </w:r>
      <w:r w:rsidR="69D6C911">
        <w:rPr/>
        <w:t>This approach benefits both customers through expanded financial access and Home Credit through increased revenue.</w:t>
      </w:r>
    </w:p>
    <w:p w:rsidR="6BEE6B8D" w:rsidP="5F2FC2FF" w:rsidRDefault="6BEE6B8D" w14:paraId="3539B9D7" w14:textId="659E08A9">
      <w:pPr>
        <w:pStyle w:val="Heading1"/>
        <w:suppressLineNumbers w:val="0"/>
        <w:bidi w:val="0"/>
        <w:spacing w:before="360" w:beforeAutospacing="off" w:after="80" w:afterAutospacing="off" w:line="279" w:lineRule="auto"/>
        <w:ind w:left="0" w:right="0"/>
        <w:jc w:val="left"/>
      </w:pPr>
      <w:r w:rsidR="6BEE6B8D">
        <w:rPr/>
        <w:t>Definition of Success</w:t>
      </w:r>
    </w:p>
    <w:p w:rsidR="04FA9E69" w:rsidP="5F2FC2FF" w:rsidRDefault="04FA9E69" w14:paraId="02B5B05B" w14:textId="2062414E">
      <w:pPr>
        <w:pStyle w:val="Normal"/>
      </w:pPr>
      <w:r w:rsidR="04FA9E69">
        <w:rPr/>
        <w:t>The model must generate the following benefits</w:t>
      </w:r>
      <w:r w:rsidR="730B1217">
        <w:rPr/>
        <w:t>:</w:t>
      </w:r>
    </w:p>
    <w:p w:rsidR="730B1217" w:rsidP="5F2FC2FF" w:rsidRDefault="730B1217" w14:paraId="7DD65B87" w14:textId="2D112AEE">
      <w:pPr>
        <w:pStyle w:val="ListParagraph"/>
        <w:numPr>
          <w:ilvl w:val="0"/>
          <w:numId w:val="1"/>
        </w:numPr>
        <w:rPr/>
      </w:pPr>
      <w:r w:rsidR="730B1217">
        <w:rPr/>
        <w:t>R</w:t>
      </w:r>
      <w:r w:rsidR="3016C44E">
        <w:rPr/>
        <w:t xml:space="preserve">educe loan defaults by improving credit decision accuracy. </w:t>
      </w:r>
    </w:p>
    <w:p w:rsidR="3016C44E" w:rsidP="5F2FC2FF" w:rsidRDefault="3016C44E" w14:paraId="2B5D6BA8" w14:textId="36CCEFE0">
      <w:pPr>
        <w:pStyle w:val="ListParagraph"/>
        <w:numPr>
          <w:ilvl w:val="0"/>
          <w:numId w:val="1"/>
        </w:numPr>
        <w:rPr/>
      </w:pPr>
      <w:r w:rsidR="3016C44E">
        <w:rPr/>
        <w:t>Increase interest earnings by approving more creditworthy applicants.</w:t>
      </w:r>
    </w:p>
    <w:p w:rsidR="3016C44E" w:rsidP="5F2FC2FF" w:rsidRDefault="3016C44E" w14:paraId="57739FC2" w14:textId="700A1B85">
      <w:pPr>
        <w:pStyle w:val="ListParagraph"/>
        <w:numPr>
          <w:ilvl w:val="0"/>
          <w:numId w:val="1"/>
        </w:numPr>
        <w:rPr/>
      </w:pPr>
      <w:r w:rsidR="3016C44E">
        <w:rPr/>
        <w:t xml:space="preserve">Reduce cost of capital and provisioning for </w:t>
      </w:r>
      <w:r w:rsidR="3016C44E">
        <w:rPr/>
        <w:t>bad debt</w:t>
      </w:r>
      <w:r w:rsidR="3016C44E">
        <w:rPr/>
        <w:t>.</w:t>
      </w:r>
    </w:p>
    <w:p w:rsidR="0C91BF0B" w:rsidP="5F2FC2FF" w:rsidRDefault="0C91BF0B" w14:paraId="7BFBDF77" w14:textId="2E0A9F8E">
      <w:pPr>
        <w:pStyle w:val="Normal"/>
      </w:pPr>
      <w:r w:rsidR="0C91BF0B">
        <w:rPr/>
        <w:t>The model’s performance will be evaluated using a plot of the true positive rate versus the false positive rate.</w:t>
      </w:r>
      <w:r w:rsidR="6E99F345">
        <w:rPr/>
        <w:t xml:space="preserve"> The default rate should decrease by at least 10% while </w:t>
      </w:r>
      <w:r w:rsidR="6E99F345">
        <w:rPr/>
        <w:t>m</w:t>
      </w:r>
      <w:r w:rsidR="23ED8056">
        <w:rPr/>
        <w:t>aintaining</w:t>
      </w:r>
      <w:r w:rsidR="23ED8056">
        <w:rPr/>
        <w:t xml:space="preserve"> or increasing the total number of approval </w:t>
      </w:r>
      <w:r w:rsidR="23ED8056">
        <w:rPr/>
        <w:t>volume</w:t>
      </w:r>
      <w:r w:rsidR="23ED8056">
        <w:rPr/>
        <w:t xml:space="preserve"> for creditworthy customers.</w:t>
      </w:r>
    </w:p>
    <w:p w:rsidR="37A29344" w:rsidP="5F2FC2FF" w:rsidRDefault="37A29344" w14:paraId="58D34CE3" w14:textId="773799DC">
      <w:pPr>
        <w:pStyle w:val="Heading1"/>
      </w:pPr>
      <w:r w:rsidR="37A29344">
        <w:rPr/>
        <w:t>Analytic</w:t>
      </w:r>
      <w:r w:rsidR="58B5D721">
        <w:rPr/>
        <w:t>al</w:t>
      </w:r>
      <w:r w:rsidR="37A29344">
        <w:rPr/>
        <w:t xml:space="preserve"> Approach</w:t>
      </w:r>
    </w:p>
    <w:p w:rsidR="3A435081" w:rsidP="5F2FC2FF" w:rsidRDefault="3A435081" w14:paraId="25FC3507" w14:textId="2F22AE71">
      <w:pPr>
        <w:pStyle w:val="Normal"/>
      </w:pPr>
      <w:r w:rsidR="3A435081">
        <w:rPr/>
        <w:t xml:space="preserve">The project will use historical data to build a predictive model to estimate the probability of loan repayment. Patterns of past defaults will be used to create a more </w:t>
      </w:r>
      <w:r w:rsidR="3A435081">
        <w:rPr/>
        <w:t>accurate</w:t>
      </w:r>
      <w:r w:rsidR="3A435081">
        <w:rPr/>
        <w:t xml:space="preserve"> </w:t>
      </w:r>
      <w:r w:rsidR="15D46A5A">
        <w:rPr/>
        <w:t>cred</w:t>
      </w:r>
      <w:r w:rsidR="0E6B8E8B">
        <w:rPr/>
        <w:t>it approval model. Results will be presented as a simple risk score that can easily be incorporated into the existing business processes.</w:t>
      </w:r>
    </w:p>
    <w:p w:rsidR="37A29344" w:rsidP="5F2FC2FF" w:rsidRDefault="37A29344" w14:paraId="351C6B6A" w14:textId="4F717E5D">
      <w:pPr>
        <w:pStyle w:val="Heading1"/>
      </w:pPr>
      <w:r w:rsidR="37A29344">
        <w:rPr/>
        <w:t>Scope</w:t>
      </w:r>
    </w:p>
    <w:p w:rsidR="50616C6A" w:rsidP="5F2FC2FF" w:rsidRDefault="50616C6A" w14:paraId="39B493F2" w14:textId="241C1477">
      <w:pPr>
        <w:pStyle w:val="Normal"/>
      </w:pPr>
      <w:r w:rsidR="50616C6A">
        <w:rPr/>
        <w:t xml:space="preserve">The scope of this project is data preparation, model development, and model performance analysis. Production systems deployment and </w:t>
      </w:r>
      <w:r w:rsidR="2A7E6E64">
        <w:rPr/>
        <w:t xml:space="preserve">any </w:t>
      </w:r>
      <w:r w:rsidR="0D0E1234">
        <w:rPr/>
        <w:t>necessary</w:t>
      </w:r>
      <w:r w:rsidR="2A7E6E64">
        <w:rPr/>
        <w:t xml:space="preserve"> </w:t>
      </w:r>
      <w:r w:rsidR="50616C6A">
        <w:rPr/>
        <w:t xml:space="preserve">refactoring of </w:t>
      </w:r>
      <w:r w:rsidR="2C227354">
        <w:rPr/>
        <w:t>the business</w:t>
      </w:r>
      <w:r w:rsidR="2E792FD6">
        <w:rPr/>
        <w:t xml:space="preserve"> pr</w:t>
      </w:r>
      <w:r w:rsidR="74D642C2">
        <w:rPr/>
        <w:t>ocess</w:t>
      </w:r>
      <w:r w:rsidR="30A0852F">
        <w:rPr/>
        <w:t>es</w:t>
      </w:r>
      <w:r w:rsidR="74D642C2">
        <w:rPr/>
        <w:t xml:space="preserve"> </w:t>
      </w:r>
      <w:r w:rsidR="74D642C2">
        <w:rPr/>
        <w:t>is</w:t>
      </w:r>
      <w:r w:rsidR="74D642C2">
        <w:rPr/>
        <w:t xml:space="preserve"> not included as part of this project. Future phases may be expanded to include integration testing and production deployment.</w:t>
      </w:r>
    </w:p>
    <w:p w:rsidR="37A29344" w:rsidP="5F2FC2FF" w:rsidRDefault="37A29344" w14:paraId="1A6111DC" w14:textId="00523C42">
      <w:pPr>
        <w:pStyle w:val="Heading1"/>
      </w:pPr>
      <w:r w:rsidR="37A29344">
        <w:rPr/>
        <w:t>Constraints</w:t>
      </w:r>
    </w:p>
    <w:p w:rsidR="154A8764" w:rsidP="5F2FC2FF" w:rsidRDefault="154A8764" w14:paraId="4C37C680" w14:textId="40601FBA">
      <w:pPr>
        <w:pStyle w:val="Normal"/>
      </w:pPr>
      <w:r w:rsidR="154A8764">
        <w:rPr/>
        <w:t xml:space="preserve">This project is constrained by the quality of historical data provided. </w:t>
      </w:r>
      <w:r w:rsidR="10F5EE57">
        <w:rPr/>
        <w:t xml:space="preserve">Additionally, the complexity of the model is limited by time and </w:t>
      </w:r>
      <w:r w:rsidR="10F5EE57">
        <w:rPr/>
        <w:t>compute</w:t>
      </w:r>
      <w:r w:rsidR="10F5EE57">
        <w:rPr/>
        <w:t xml:space="preserve"> resources. </w:t>
      </w:r>
      <w:r w:rsidR="10F5EE57">
        <w:rPr/>
        <w:t>Additional</w:t>
      </w:r>
      <w:r w:rsidR="10F5EE57">
        <w:rPr/>
        <w:t xml:space="preserve"> attention needs to be paid to protected classes to avoid legal exposure and mitigate</w:t>
      </w:r>
      <w:r w:rsidR="3C9BB6A5">
        <w:rPr/>
        <w:t xml:space="preserve"> the risk of discrimination in the model.</w:t>
      </w:r>
    </w:p>
    <w:p w:rsidR="37A29344" w:rsidP="5F2FC2FF" w:rsidRDefault="37A29344" w14:paraId="327F50E8" w14:textId="0658BFE0">
      <w:pPr>
        <w:pStyle w:val="Heading1"/>
      </w:pPr>
      <w:r w:rsidR="37A29344">
        <w:rPr/>
        <w:t>Details</w:t>
      </w:r>
    </w:p>
    <w:p w:rsidR="213F7CFA" w:rsidP="5F2FC2FF" w:rsidRDefault="213F7CFA" w14:paraId="65769480" w14:textId="35454A31">
      <w:pPr>
        <w:pStyle w:val="Normal"/>
      </w:pPr>
      <w:r w:rsidR="213F7CFA">
        <w:rPr/>
        <w:t xml:space="preserve">This project will be carried out by </w:t>
      </w:r>
      <w:r w:rsidR="0EAB9325">
        <w:rPr/>
        <w:t>Rex Linder. The project will run from</w:t>
      </w:r>
      <w:r w:rsidR="48CEFBCB">
        <w:rPr/>
        <w:t xml:space="preserve"> January 20 to April 26. The key milest</w:t>
      </w:r>
      <w:r w:rsidR="3ABAB4F7">
        <w:rPr/>
        <w:t xml:space="preserve">ones include data exploration, model development, evaluation, and </w:t>
      </w:r>
      <w:r w:rsidR="3ABAB4F7">
        <w:rPr/>
        <w:t>the final report</w:t>
      </w:r>
      <w:r w:rsidR="3ABAB4F7">
        <w:rPr/>
        <w:t>. The final deliverable is a validated model with documentation summarizing validation and verification as wel</w:t>
      </w:r>
      <w:r w:rsidR="0139FFD0">
        <w:rPr/>
        <w:t>l as instructions for use.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3ea8674e1cf547f0"/>
      <w:footerReference w:type="default" r:id="R94cb0aad19d8467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F2FC2FF" w:rsidTr="5F2FC2FF" w14:paraId="3C016B36">
      <w:trPr>
        <w:trHeight w:val="300"/>
      </w:trPr>
      <w:tc>
        <w:tcPr>
          <w:tcW w:w="3120" w:type="dxa"/>
          <w:tcMar/>
        </w:tcPr>
        <w:p w:rsidR="5F2FC2FF" w:rsidP="5F2FC2FF" w:rsidRDefault="5F2FC2FF" w14:paraId="6674CBFC" w14:textId="6FDC306B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F2FC2FF" w:rsidP="5F2FC2FF" w:rsidRDefault="5F2FC2FF" w14:paraId="61AD571B" w14:textId="17F03DE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F2FC2FF" w:rsidP="5F2FC2FF" w:rsidRDefault="5F2FC2FF" w14:paraId="738A992A" w14:textId="2A75516B">
          <w:pPr>
            <w:pStyle w:val="Header"/>
            <w:bidi w:val="0"/>
            <w:ind w:right="-115"/>
            <w:jc w:val="right"/>
          </w:pPr>
        </w:p>
      </w:tc>
    </w:tr>
  </w:tbl>
  <w:p w:rsidR="5F2FC2FF" w:rsidP="5F2FC2FF" w:rsidRDefault="5F2FC2FF" w14:paraId="5C14C5F8" w14:textId="53DD1C0B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2715"/>
      <w:gridCol w:w="3525"/>
    </w:tblGrid>
    <w:tr w:rsidR="5F2FC2FF" w:rsidTr="5F2FC2FF" w14:paraId="468EC24C">
      <w:trPr>
        <w:trHeight w:val="300"/>
      </w:trPr>
      <w:tc>
        <w:tcPr>
          <w:tcW w:w="3120" w:type="dxa"/>
          <w:tcMar/>
        </w:tcPr>
        <w:p w:rsidR="5F2FC2FF" w:rsidP="5F2FC2FF" w:rsidRDefault="5F2FC2FF" w14:paraId="3C964DB0" w14:textId="561C2C58">
          <w:pPr>
            <w:pStyle w:val="Header"/>
            <w:bidi w:val="0"/>
            <w:ind w:left="-115"/>
            <w:jc w:val="left"/>
          </w:pPr>
        </w:p>
      </w:tc>
      <w:tc>
        <w:tcPr>
          <w:tcW w:w="2715" w:type="dxa"/>
          <w:tcMar/>
        </w:tcPr>
        <w:p w:rsidR="5F2FC2FF" w:rsidP="5F2FC2FF" w:rsidRDefault="5F2FC2FF" w14:paraId="61317ECB" w14:textId="0C0FB27F">
          <w:pPr>
            <w:pStyle w:val="Header"/>
            <w:bidi w:val="0"/>
            <w:jc w:val="center"/>
          </w:pPr>
        </w:p>
      </w:tc>
      <w:tc>
        <w:tcPr>
          <w:tcW w:w="3525" w:type="dxa"/>
          <w:tcMar/>
        </w:tcPr>
        <w:p w:rsidR="5F2FC2FF" w:rsidP="5F2FC2FF" w:rsidRDefault="5F2FC2FF" w14:paraId="5D208A4C" w14:textId="54A3004E">
          <w:pPr>
            <w:pStyle w:val="Header"/>
            <w:bidi w:val="0"/>
            <w:ind w:right="-115"/>
            <w:jc w:val="right"/>
          </w:pPr>
          <w:r w:rsidR="5F2FC2FF">
            <w:rPr/>
            <w:t>Rex Linder</w:t>
          </w:r>
        </w:p>
        <w:p w:rsidR="5F2FC2FF" w:rsidP="5F2FC2FF" w:rsidRDefault="5F2FC2FF" w14:paraId="6168B7CE" w14:textId="0297EAA4">
          <w:pPr>
            <w:pStyle w:val="Header"/>
            <w:bidi w:val="0"/>
            <w:ind w:right="-115"/>
            <w:jc w:val="right"/>
          </w:pPr>
          <w:r w:rsidR="5F2FC2FF">
            <w:rPr/>
            <w:t>IS 6850-004</w:t>
          </w:r>
        </w:p>
      </w:tc>
    </w:tr>
  </w:tbl>
  <w:p w:rsidR="5F2FC2FF" w:rsidP="5F2FC2FF" w:rsidRDefault="5F2FC2FF" w14:paraId="236AFC36" w14:textId="02B02AE9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b4b37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3A245C"/>
    <w:rsid w:val="0139FFD0"/>
    <w:rsid w:val="013A245C"/>
    <w:rsid w:val="01F4A9B5"/>
    <w:rsid w:val="04FA9E69"/>
    <w:rsid w:val="08A1AD48"/>
    <w:rsid w:val="0C91BF0B"/>
    <w:rsid w:val="0D0E1234"/>
    <w:rsid w:val="0E6B8E8B"/>
    <w:rsid w:val="0EAB9325"/>
    <w:rsid w:val="0FA9ECE5"/>
    <w:rsid w:val="10F5EE57"/>
    <w:rsid w:val="1155C271"/>
    <w:rsid w:val="11D22BF9"/>
    <w:rsid w:val="13EBA740"/>
    <w:rsid w:val="154A8764"/>
    <w:rsid w:val="15D46A5A"/>
    <w:rsid w:val="15DA8F48"/>
    <w:rsid w:val="17D3E4F0"/>
    <w:rsid w:val="18E11031"/>
    <w:rsid w:val="196CC3F3"/>
    <w:rsid w:val="1B0A2371"/>
    <w:rsid w:val="1C9C40E2"/>
    <w:rsid w:val="1E873B01"/>
    <w:rsid w:val="1EC052C3"/>
    <w:rsid w:val="20BF0041"/>
    <w:rsid w:val="213F7CFA"/>
    <w:rsid w:val="2173A613"/>
    <w:rsid w:val="22E95411"/>
    <w:rsid w:val="23006C76"/>
    <w:rsid w:val="23ED8056"/>
    <w:rsid w:val="2A7E6E64"/>
    <w:rsid w:val="2B5100DD"/>
    <w:rsid w:val="2C10991C"/>
    <w:rsid w:val="2C227354"/>
    <w:rsid w:val="2C680B4B"/>
    <w:rsid w:val="2D21AA14"/>
    <w:rsid w:val="2E792FD6"/>
    <w:rsid w:val="2F0D580C"/>
    <w:rsid w:val="2FB4FA9E"/>
    <w:rsid w:val="3016C44E"/>
    <w:rsid w:val="30A0852F"/>
    <w:rsid w:val="32D9616E"/>
    <w:rsid w:val="33A0C74D"/>
    <w:rsid w:val="37A29344"/>
    <w:rsid w:val="37BDA43B"/>
    <w:rsid w:val="39775033"/>
    <w:rsid w:val="39B6DA08"/>
    <w:rsid w:val="3A435081"/>
    <w:rsid w:val="3ABAB4F7"/>
    <w:rsid w:val="3B6C6BD2"/>
    <w:rsid w:val="3C9BB6A5"/>
    <w:rsid w:val="3F55AAC2"/>
    <w:rsid w:val="410BC021"/>
    <w:rsid w:val="431908CC"/>
    <w:rsid w:val="464A05B0"/>
    <w:rsid w:val="48CEFBCB"/>
    <w:rsid w:val="493F3C10"/>
    <w:rsid w:val="4CBEDF9F"/>
    <w:rsid w:val="4F3F823E"/>
    <w:rsid w:val="4FA4E59A"/>
    <w:rsid w:val="50616C6A"/>
    <w:rsid w:val="54670493"/>
    <w:rsid w:val="55ADB794"/>
    <w:rsid w:val="5645D8EB"/>
    <w:rsid w:val="5662451D"/>
    <w:rsid w:val="58B5D721"/>
    <w:rsid w:val="5D99A908"/>
    <w:rsid w:val="5D9AD572"/>
    <w:rsid w:val="5DE1A782"/>
    <w:rsid w:val="5F2FC2FF"/>
    <w:rsid w:val="60B2B570"/>
    <w:rsid w:val="60CF2856"/>
    <w:rsid w:val="619B225F"/>
    <w:rsid w:val="62045138"/>
    <w:rsid w:val="62D247C7"/>
    <w:rsid w:val="69C932C9"/>
    <w:rsid w:val="69D6C911"/>
    <w:rsid w:val="6BD5B142"/>
    <w:rsid w:val="6BEE6B8D"/>
    <w:rsid w:val="6E99F345"/>
    <w:rsid w:val="6EA8F095"/>
    <w:rsid w:val="70F43679"/>
    <w:rsid w:val="730B1217"/>
    <w:rsid w:val="749CE0B4"/>
    <w:rsid w:val="74D642C2"/>
    <w:rsid w:val="79519466"/>
    <w:rsid w:val="79BE1F0C"/>
    <w:rsid w:val="7A54F6D4"/>
    <w:rsid w:val="7B3C3B74"/>
    <w:rsid w:val="7B572A8B"/>
    <w:rsid w:val="7F2BA7B9"/>
    <w:rsid w:val="7FE0E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A245C"/>
  <w15:chartTrackingRefBased/>
  <w15:docId w15:val="{30736502-8BAF-463A-A647-DB2E5072D0D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F2FC2F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5F2FC2FF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Subtitle">
    <w:uiPriority w:val="11"/>
    <w:name w:val="Subtitle"/>
    <w:basedOn w:val="Normal"/>
    <w:next w:val="Normal"/>
    <w:qFormat/>
    <w:rsid w:val="5F2FC2FF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paragraph" w:styleId="Header">
    <w:uiPriority w:val="99"/>
    <w:name w:val="header"/>
    <w:basedOn w:val="Normal"/>
    <w:unhideWhenUsed/>
    <w:rsid w:val="5F2FC2F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F2FC2F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5F2FC2FF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3ea8674e1cf547f0" /><Relationship Type="http://schemas.openxmlformats.org/officeDocument/2006/relationships/footer" Target="footer.xml" Id="R94cb0aad19d8467d" /><Relationship Type="http://schemas.openxmlformats.org/officeDocument/2006/relationships/numbering" Target="numbering.xml" Id="R929153220f6a478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2026-01-26T00:32:22.2969157Z</dcterms:created>
  <dcterms:modified xsi:type="dcterms:W3CDTF">2026-01-26T02:05:21.5081883Z</dcterms:modified>
  <dc:creator>Rex Linder</dc:creator>
  <lastModifiedBy>Rex Linder</lastModifiedBy>
</coreProperties>
</file>