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480" w:lineRule="exact"/>
        <w:jc w:val="center"/>
        <w:rPr>
          <w:rFonts w:hint="eastAsia" w:ascii="標楷體" w:hAnsi="標楷體" w:eastAsia="標楷體"/>
          <w:b/>
          <w:sz w:val="34"/>
          <w:szCs w:val="34"/>
        </w:rPr>
      </w:pPr>
      <w:r>
        <w:rPr>
          <w:rFonts w:hint="eastAsia" w:ascii="標楷體" w:hAnsi="標楷體" w:eastAsia="標楷體"/>
          <w:b/>
          <w:sz w:val="34"/>
          <w:szCs w:val="34"/>
        </w:rPr>
        <w:t xml:space="preserve"> 國立政治大學經濟學系碩士班甄試學生入學個人資料表</w:t>
      </w:r>
    </w:p>
    <w:p>
      <w:pPr>
        <w:autoSpaceDE w:val="0"/>
        <w:autoSpaceDN w:val="0"/>
        <w:adjustRightInd w:val="0"/>
        <w:spacing w:line="480" w:lineRule="exact"/>
        <w:jc w:val="center"/>
        <w:rPr>
          <w:rFonts w:hint="eastAsia" w:ascii="標楷體" w:hAnsi="標楷體" w:eastAsia="標楷體"/>
          <w:b/>
          <w:sz w:val="28"/>
          <w:szCs w:val="28"/>
        </w:rPr>
      </w:pPr>
    </w:p>
    <w:p>
      <w:pPr>
        <w:numPr>
          <w:ilvl w:val="0"/>
          <w:numId w:val="1"/>
        </w:numPr>
        <w:ind w:right="-55" w:rightChars="-23"/>
        <w:rPr>
          <w:rFonts w:hint="eastAsia" w:ascii="標楷體" w:hAnsi="標楷體" w:eastAsia="標楷體" w:cs="DFKaiShu-SB-Estd-BF"/>
          <w:b/>
          <w:kern w:val="0"/>
        </w:rPr>
      </w:pPr>
      <w:r>
        <w:rPr>
          <w:rFonts w:hint="eastAsia" w:ascii="標楷體" w:hAnsi="標楷體" w:eastAsia="標楷體" w:cs="DFKaiShu-SB-Estd-BF"/>
          <w:b/>
          <w:kern w:val="0"/>
        </w:rPr>
        <w:t>申請人資料</w:t>
      </w:r>
    </w:p>
    <w:tbl>
      <w:tblPr>
        <w:tblStyle w:val="10"/>
        <w:tblW w:w="91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2817"/>
        <w:gridCol w:w="850"/>
        <w:gridCol w:w="1196"/>
        <w:gridCol w:w="1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277" w:type="dxa"/>
            <w:shd w:val="clear" w:color="auto" w:fill="auto"/>
            <w:vAlign w:val="center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姓名</w:t>
            </w:r>
          </w:p>
        </w:tc>
        <w:tc>
          <w:tcPr>
            <w:tcW w:w="4863" w:type="dxa"/>
            <w:gridSpan w:val="3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lang w:eastAsia="zh-TW"/>
              </w:rPr>
              <w:t>吳慶寬</w:t>
            </w:r>
          </w:p>
        </w:tc>
        <w:tc>
          <w:tcPr>
            <w:tcW w:w="1977" w:type="dxa"/>
            <w:vMerge w:val="restart"/>
            <w:shd w:val="clear" w:color="auto" w:fill="auto"/>
          </w:tcPr>
          <w:p>
            <w:pPr>
              <w:ind w:right="-55" w:rightChars="-23"/>
              <w:jc w:val="both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drawing>
                <wp:inline distT="0" distB="0" distL="114300" distR="114300">
                  <wp:extent cx="1125220" cy="1513205"/>
                  <wp:effectExtent l="0" t="0" r="5080" b="10795"/>
                  <wp:docPr id="1" name="圖片 1" descr="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 descr="照片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277" w:type="dxa"/>
            <w:shd w:val="clear" w:color="auto" w:fill="auto"/>
            <w:vAlign w:val="center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出生日期</w:t>
            </w:r>
          </w:p>
        </w:tc>
        <w:tc>
          <w:tcPr>
            <w:tcW w:w="4863" w:type="dxa"/>
            <w:gridSpan w:val="3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</w:rPr>
              <w:t xml:space="preserve">     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  <w:lang w:val="en-US" w:eastAsia="zh-TW"/>
              </w:rPr>
              <w:t>8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</w:rPr>
              <w:t xml:space="preserve">    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/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</w:rPr>
              <w:t xml:space="preserve">     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  <w:lang w:val="en-US" w:eastAsia="zh-TW"/>
              </w:rPr>
              <w:t>20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</w:rPr>
              <w:t xml:space="preserve">     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/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</w:rPr>
              <w:t xml:space="preserve">    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  <w:lang w:val="en-US" w:eastAsia="zh-TW"/>
              </w:rPr>
              <w:t>2001</w:t>
            </w: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u w:val="single"/>
              </w:rPr>
              <w:t xml:space="preserve">    </w:t>
            </w:r>
          </w:p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 xml:space="preserve">   (月)        (日)         (年)</w:t>
            </w:r>
          </w:p>
        </w:tc>
        <w:tc>
          <w:tcPr>
            <w:tcW w:w="1977" w:type="dxa"/>
            <w:vMerge w:val="continue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277" w:type="dxa"/>
            <w:shd w:val="clear" w:color="auto" w:fill="auto"/>
            <w:vAlign w:val="center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性別</w:t>
            </w:r>
          </w:p>
        </w:tc>
        <w:tc>
          <w:tcPr>
            <w:tcW w:w="4863" w:type="dxa"/>
            <w:gridSpan w:val="3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lang w:eastAsia="zh-TW"/>
              </w:rPr>
              <w:t>男</w:t>
            </w:r>
          </w:p>
        </w:tc>
        <w:tc>
          <w:tcPr>
            <w:tcW w:w="1977" w:type="dxa"/>
            <w:vMerge w:val="continue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277" w:type="dxa"/>
            <w:shd w:val="clear" w:color="auto" w:fill="auto"/>
            <w:vAlign w:val="center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學校系所</w:t>
            </w:r>
          </w:p>
        </w:tc>
        <w:tc>
          <w:tcPr>
            <w:tcW w:w="6840" w:type="dxa"/>
            <w:gridSpan w:val="4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lang w:eastAsia="zh-TW"/>
              </w:rPr>
              <w:t>國立政治大學經濟學系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277" w:type="dxa"/>
            <w:vMerge w:val="restart"/>
            <w:shd w:val="clear" w:color="auto" w:fill="auto"/>
            <w:vAlign w:val="center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通訊地址</w:t>
            </w:r>
          </w:p>
        </w:tc>
        <w:tc>
          <w:tcPr>
            <w:tcW w:w="2817" w:type="dxa"/>
            <w:vMerge w:val="restart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lang w:eastAsia="zh-TW"/>
              </w:rPr>
              <w:t>台中市西屯區西屯路三段宏恩三巷九弄二號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電話</w:t>
            </w:r>
          </w:p>
        </w:tc>
        <w:tc>
          <w:tcPr>
            <w:tcW w:w="3173" w:type="dxa"/>
            <w:gridSpan w:val="2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lang w:val="en-US" w:eastAsia="zh-TW"/>
              </w:rPr>
              <w:t>0037075146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2277" w:type="dxa"/>
            <w:vMerge w:val="continue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</w:p>
        </w:tc>
        <w:tc>
          <w:tcPr>
            <w:tcW w:w="2817" w:type="dxa"/>
            <w:vMerge w:val="continue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手機</w:t>
            </w:r>
          </w:p>
        </w:tc>
        <w:tc>
          <w:tcPr>
            <w:tcW w:w="3173" w:type="dxa"/>
            <w:gridSpan w:val="2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lang w:val="en-US" w:eastAsia="zh-TW"/>
              </w:rPr>
              <w:t>0937075146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2277" w:type="dxa"/>
            <w:vMerge w:val="continue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</w:p>
        </w:tc>
        <w:tc>
          <w:tcPr>
            <w:tcW w:w="2817" w:type="dxa"/>
            <w:vMerge w:val="continue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</w:rPr>
              <w:t>email</w:t>
            </w:r>
          </w:p>
        </w:tc>
        <w:tc>
          <w:tcPr>
            <w:tcW w:w="3173" w:type="dxa"/>
            <w:gridSpan w:val="2"/>
            <w:shd w:val="clear" w:color="auto" w:fill="auto"/>
          </w:tcPr>
          <w:p>
            <w:pPr>
              <w:ind w:right="-55" w:rightChars="-23"/>
              <w:rPr>
                <w:rFonts w:hint="eastAsia" w:ascii="標楷體" w:hAnsi="標楷體" w:eastAsia="標楷體" w:cs="TimesNewRomanPS-BoldMT"/>
                <w:b/>
                <w:bCs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 w:cs="TimesNewRomanPS-BoldMT"/>
                <w:b/>
                <w:bCs/>
                <w:kern w:val="0"/>
                <w:lang w:val="en-US" w:eastAsia="zh-TW"/>
              </w:rPr>
              <w:t>110208095@g.nccu.edu.tw</w:t>
            </w:r>
          </w:p>
        </w:tc>
      </w:tr>
    </w:tbl>
    <w:p>
      <w:pPr>
        <w:pStyle w:val="12"/>
        <w:autoSpaceDE w:val="0"/>
        <w:autoSpaceDN w:val="0"/>
        <w:adjustRightInd w:val="0"/>
        <w:spacing w:line="240" w:lineRule="auto"/>
        <w:ind w:left="0" w:leftChars="0"/>
        <w:rPr>
          <w:rFonts w:hint="eastAsia" w:cs="Times New Roman"/>
          <w:color w:val="000000"/>
          <w:sz w:val="28"/>
          <w:szCs w:val="28"/>
        </w:rPr>
      </w:pPr>
      <w:r>
        <w:rPr>
          <w:rFonts w:hint="eastAsia" w:cs="DFKaiShu-SB-Estd-BF"/>
          <w:b/>
          <w:sz w:val="24"/>
          <w:szCs w:val="24"/>
        </w:rPr>
        <w:t>2. 歷年</w:t>
      </w:r>
      <w:r>
        <w:rPr>
          <w:rFonts w:hint="eastAsia" w:cs="Times New Roman"/>
          <w:b/>
          <w:color w:val="000000"/>
          <w:sz w:val="24"/>
          <w:szCs w:val="24"/>
        </w:rPr>
        <w:t>成績</w:t>
      </w:r>
      <w:r>
        <w:rPr>
          <w:rFonts w:cs="Times New Roman"/>
          <w:b/>
          <w:color w:val="000000"/>
          <w:sz w:val="24"/>
          <w:szCs w:val="24"/>
        </w:rPr>
        <w:t>（請</w:t>
      </w:r>
      <w:r>
        <w:rPr>
          <w:rFonts w:hint="eastAsia" w:cs="Times New Roman"/>
          <w:b/>
          <w:color w:val="000000"/>
          <w:sz w:val="24"/>
          <w:szCs w:val="24"/>
        </w:rPr>
        <w:t>附上成績單及相關排名證明書</w:t>
      </w:r>
      <w:r>
        <w:rPr>
          <w:rFonts w:cs="Times New Roman"/>
          <w:b/>
          <w:color w:val="000000"/>
          <w:sz w:val="24"/>
          <w:szCs w:val="24"/>
        </w:rPr>
        <w:t>）</w:t>
      </w:r>
    </w:p>
    <w:tbl>
      <w:tblPr>
        <w:tblStyle w:val="10"/>
        <w:tblW w:w="9396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3700"/>
        <w:gridCol w:w="41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567" w:type="dxa"/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jc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3700" w:type="dxa"/>
            <w:tcBorders>
              <w:right w:val="single" w:color="auto" w:sz="4" w:space="0"/>
            </w:tcBorders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jc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平均成績</w:t>
            </w:r>
          </w:p>
        </w:tc>
        <w:tc>
          <w:tcPr>
            <w:tcW w:w="4129" w:type="dxa"/>
            <w:tcBorders>
              <w:left w:val="single" w:color="auto" w:sz="4" w:space="0"/>
            </w:tcBorders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jc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系/班排名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567" w:type="dxa"/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jc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大一</w:t>
            </w:r>
          </w:p>
        </w:tc>
        <w:tc>
          <w:tcPr>
            <w:tcW w:w="3700" w:type="dxa"/>
            <w:tcBorders>
              <w:right w:val="single" w:color="auto" w:sz="4" w:space="0"/>
            </w:tcBorders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(上)</w:t>
            </w:r>
            <w:r>
              <w:rPr>
                <w:rFonts w:hint="eastAsia" w:cs="Times New Roman"/>
                <w:color w:val="000000"/>
                <w:sz w:val="24"/>
                <w:szCs w:val="24"/>
                <w:lang w:eastAsia="zh-TW"/>
              </w:rPr>
              <w:t>無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(轉學抵免)</w:t>
            </w:r>
          </w:p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(下)</w:t>
            </w:r>
            <w:r>
              <w:rPr>
                <w:rFonts w:hint="eastAsia" w:cs="Times New Roman"/>
                <w:color w:val="000000"/>
                <w:sz w:val="24"/>
                <w:szCs w:val="24"/>
                <w:lang w:eastAsia="zh-TW"/>
              </w:rPr>
              <w:t>無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(轉學抵免)</w:t>
            </w:r>
          </w:p>
        </w:tc>
        <w:tc>
          <w:tcPr>
            <w:tcW w:w="4129" w:type="dxa"/>
            <w:tcBorders>
              <w:left w:val="single" w:color="auto" w:sz="4" w:space="0"/>
            </w:tcBorders>
            <w:vAlign w:val="center"/>
          </w:tcPr>
          <w:p>
            <w:pPr>
              <w:widowControl/>
              <w:rPr>
                <w:rFonts w:hint="eastAsia" w:ascii="標楷體" w:hAnsi="標楷體" w:eastAsia="標楷體"/>
                <w:color w:val="000000"/>
                <w:spacing w:val="20"/>
                <w:kern w:val="0"/>
                <w:lang w:eastAsia="zh-TW"/>
              </w:rPr>
            </w:pPr>
            <w:r>
              <w:rPr>
                <w:rFonts w:hint="eastAsia" w:ascii="標楷體" w:hAnsi="標楷體" w:eastAsia="標楷體"/>
                <w:color w:val="000000"/>
                <w:spacing w:val="20"/>
                <w:kern w:val="0"/>
                <w:lang w:eastAsia="zh-TW"/>
              </w:rPr>
              <w:t>無</w:t>
            </w:r>
          </w:p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567" w:type="dxa"/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jc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大二</w:t>
            </w:r>
          </w:p>
        </w:tc>
        <w:tc>
          <w:tcPr>
            <w:tcW w:w="3700" w:type="dxa"/>
            <w:tcBorders>
              <w:right w:val="single" w:color="auto" w:sz="4" w:space="0"/>
            </w:tcBorders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(上)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94.66</w:t>
            </w:r>
          </w:p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(下)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89.49</w:t>
            </w:r>
          </w:p>
        </w:tc>
        <w:tc>
          <w:tcPr>
            <w:tcW w:w="4129" w:type="dxa"/>
            <w:tcBorders>
              <w:left w:val="single" w:color="auto" w:sz="4" w:space="0"/>
            </w:tcBorders>
            <w:vAlign w:val="center"/>
          </w:tcPr>
          <w:p>
            <w:pPr>
              <w:widowControl/>
              <w:rPr>
                <w:rFonts w:hint="eastAsia" w:ascii="標楷體" w:hAnsi="標楷體" w:eastAsia="標楷體"/>
                <w:color w:val="000000"/>
                <w:spacing w:val="20"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/>
                <w:color w:val="000000"/>
                <w:spacing w:val="20"/>
                <w:kern w:val="0"/>
                <w:lang w:val="en-US" w:eastAsia="zh-TW"/>
              </w:rPr>
              <w:t>11%/10%</w:t>
            </w:r>
          </w:p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eastAsia="標楷體" w:cs="Times New Roman"/>
                <w:color w:val="000000"/>
                <w:sz w:val="24"/>
                <w:szCs w:val="24"/>
                <w:lang w:val="en-US" w:eastAsia="zh-TW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31%/31%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567" w:type="dxa"/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jc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大三</w:t>
            </w:r>
          </w:p>
        </w:tc>
        <w:tc>
          <w:tcPr>
            <w:tcW w:w="3700" w:type="dxa"/>
            <w:tcBorders>
              <w:right w:val="single" w:color="auto" w:sz="4" w:space="0"/>
            </w:tcBorders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(上)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81.68</w:t>
            </w:r>
          </w:p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(下)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82.24</w:t>
            </w:r>
          </w:p>
        </w:tc>
        <w:tc>
          <w:tcPr>
            <w:tcW w:w="4129" w:type="dxa"/>
            <w:tcBorders>
              <w:left w:val="single" w:color="auto" w:sz="4" w:space="0"/>
            </w:tcBorders>
            <w:vAlign w:val="center"/>
          </w:tcPr>
          <w:p>
            <w:pPr>
              <w:widowControl/>
              <w:rPr>
                <w:rFonts w:hint="eastAsia" w:ascii="標楷體" w:hAnsi="標楷體" w:eastAsia="標楷體"/>
                <w:color w:val="000000"/>
                <w:spacing w:val="20"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/>
                <w:color w:val="000000"/>
                <w:spacing w:val="20"/>
                <w:kern w:val="0"/>
                <w:lang w:val="en-US" w:eastAsia="zh-TW"/>
              </w:rPr>
              <w:t>51%/61%</w:t>
            </w:r>
          </w:p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eastAsia="標楷體" w:cs="Times New Roman"/>
                <w:color w:val="000000"/>
                <w:sz w:val="24"/>
                <w:szCs w:val="24"/>
                <w:lang w:val="en-US" w:eastAsia="zh-TW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51%/50%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567" w:type="dxa"/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jc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大四</w:t>
            </w:r>
          </w:p>
        </w:tc>
        <w:tc>
          <w:tcPr>
            <w:tcW w:w="3700" w:type="dxa"/>
            <w:tcBorders>
              <w:right w:val="single" w:color="auto" w:sz="4" w:space="0"/>
            </w:tcBorders>
            <w:vAlign w:val="center"/>
          </w:tcPr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(上)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83.32</w:t>
            </w:r>
          </w:p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</w:rPr>
              <w:t>(下)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84.82</w:t>
            </w:r>
          </w:p>
        </w:tc>
        <w:tc>
          <w:tcPr>
            <w:tcW w:w="4129" w:type="dxa"/>
            <w:tcBorders>
              <w:left w:val="single" w:color="auto" w:sz="4" w:space="0"/>
            </w:tcBorders>
            <w:vAlign w:val="center"/>
          </w:tcPr>
          <w:p>
            <w:pPr>
              <w:widowControl/>
              <w:rPr>
                <w:rFonts w:hint="eastAsia" w:ascii="標楷體" w:hAnsi="標楷體" w:eastAsia="標楷體"/>
                <w:color w:val="000000"/>
                <w:spacing w:val="20"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/>
                <w:color w:val="000000"/>
                <w:spacing w:val="20"/>
                <w:kern w:val="0"/>
                <w:lang w:val="en-US" w:eastAsia="zh-TW"/>
              </w:rPr>
              <w:t>52%/44%</w:t>
            </w:r>
          </w:p>
          <w:p>
            <w:pPr>
              <w:pStyle w:val="12"/>
              <w:autoSpaceDE w:val="0"/>
              <w:autoSpaceDN w:val="0"/>
              <w:adjustRightInd w:val="0"/>
              <w:spacing w:line="240" w:lineRule="auto"/>
              <w:ind w:left="0" w:leftChars="0"/>
              <w:rPr>
                <w:rFonts w:hint="eastAsia" w:eastAsia="標楷體" w:cs="Times New Roman"/>
                <w:color w:val="000000"/>
                <w:sz w:val="24"/>
                <w:szCs w:val="24"/>
                <w:lang w:val="en-US" w:eastAsia="zh-TW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TW"/>
              </w:rPr>
              <w:t>61%/48%</w:t>
            </w:r>
          </w:p>
        </w:tc>
      </w:tr>
    </w:tbl>
    <w:p>
      <w:pPr>
        <w:spacing w:before="90" w:beforeLines="25"/>
        <w:rPr>
          <w:rFonts w:ascii="標楷體" w:hAnsi="標楷體" w:eastAsia="標楷體"/>
          <w:b/>
        </w:rPr>
      </w:pPr>
      <w:r>
        <w:rPr>
          <w:rFonts w:hint="eastAsia" w:eastAsia="標楷體"/>
          <w:b/>
        </w:rPr>
        <w:t xml:space="preserve">3. </w:t>
      </w:r>
      <w:r>
        <w:rPr>
          <w:rFonts w:hint="eastAsia" w:ascii="標楷體" w:hAnsi="標楷體" w:eastAsia="標楷體" w:cs="DFKaiShu-SB-Estd-BF"/>
          <w:b/>
          <w:kern w:val="0"/>
        </w:rPr>
        <w:t>推薦人資料</w:t>
      </w:r>
    </w:p>
    <w:tbl>
      <w:tblPr>
        <w:tblStyle w:val="10"/>
        <w:tblW w:w="91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279"/>
        <w:gridCol w:w="2280"/>
        <w:gridCol w:w="22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姓名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黃柏鈞</w:t>
            </w:r>
          </w:p>
        </w:tc>
        <w:tc>
          <w:tcPr>
            <w:tcW w:w="2280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職稱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副教授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服務單位</w:t>
            </w:r>
          </w:p>
        </w:tc>
        <w:tc>
          <w:tcPr>
            <w:tcW w:w="6838" w:type="dxa"/>
            <w:gridSpan w:val="3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政治大學經濟學系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與申請人關係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師生</w:t>
            </w:r>
          </w:p>
        </w:tc>
        <w:tc>
          <w:tcPr>
            <w:tcW w:w="2280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電話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fldChar w:fldCharType="begin"/>
            </w: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instrText xml:space="preserve"> HYPERLINK "https://www.google.com/search?q=%E6%94%BF%E6%B2%BB%E5%A4%A7%E5%AD%B8%E9%9B%BB%E8%A9%B1&amp;sca_esv=b8519a9c326ed929&amp;sxsrf=AE3TifNXpRxD-LjRuMgRxoIXlf8SRUfbNg:1760336969800&amp;source=hp&amp;ei=SZzsaLDxLeqpvr0P-fC7gQI&amp;iflsig=AOw8s4IAAAAAaOyqWXtZkLWur1CcZsb2gZkDk1nn34LW&amp;ved=0ahUKEwjwuZGexqCQAxXqlK8BHXn4LiAQ4dUDCBk&amp;uact=5&amp;oq=%E6%94%BF%E6%B2%BB%E5%A4%A7%E5%AD%B8%E9%9B%BB%E8%A9%B1&amp;gs_lp=Egdnd3Mtd2l6IhLmlL_msrvlpKflrbjpm7voqbEyBRAAGIAEMgUQABiABDIFEAAY7wVIlB9Q-gNY0xxwAXgAkAEAmAGFAaABuhCqAQQ5LjExuAEDyAEA-AEBmAIToALRD6gCCsICBxAjGOoCGCfCAgsQLhiABBjHARivAcICBRAuGIAEwgIEECMYJ8ICDhAAGIAEGIoFGLEDGIMBwgIIEC4YsQMYgATCAggQABiABBixA8ICERAuGIAEGLEDGIMBGMcBGK8BwgILEAAYgAQYsQMYgwHCAggQABiABBiiBMICDRAuGIAEGIoFGEMYsQPCAgQQABgDwgIKEAAYgAQYigUYQ8ICBxAjGLACGCfCAgoQLhiABBgNGLEDwgINEAAYgAQYDRixAxiDAcICBhAAGAMYDcICBxAAGIAEGA3CAg0QLhhDGLEDGIAEGIoFwgIIEAAYiQUYogTCAgoQLhiABBiKBRhDwgIQEC4YgAQYigUYQxjHARivAcICBhAAGAUYHpgDDpIHBDYuMTOgB5xbsgcENS4xM7gHwg_CBwgwLjguMTAuMcgHSQ&amp;sclient=gws-wiz" </w:instrText>
            </w: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fldChar w:fldCharType="separate"/>
            </w:r>
            <w:r>
              <w:rPr>
                <w:rFonts w:hint="default" w:ascii="標楷體" w:hAnsi="標楷體" w:eastAsia="標楷體" w:cs="DFKaiShu-SB-Estd-BF"/>
                <w:b/>
                <w:kern w:val="0"/>
                <w:lang w:eastAsia="zh-TW"/>
              </w:rPr>
              <w:t>02 2939 3091</w:t>
            </w:r>
            <w:r>
              <w:rPr>
                <w:rFonts w:hint="default" w:ascii="標楷體" w:hAnsi="標楷體" w:eastAsia="標楷體" w:cs="DFKaiShu-SB-Estd-BF"/>
                <w:b/>
                <w:kern w:val="0"/>
                <w:lang w:eastAsia="zh-TW"/>
              </w:rPr>
              <w:fldChar w:fldCharType="end"/>
            </w:r>
            <w:r>
              <w:rPr>
                <w:rFonts w:hint="eastAsia" w:ascii="標楷體" w:hAnsi="標楷體" w:eastAsia="標楷體" w:cs="DFKaiShu-SB-Estd-BF"/>
                <w:b/>
                <w:kern w:val="0"/>
                <w:lang w:val="en-US" w:eastAsia="zh-TW"/>
              </w:rPr>
              <w:t xml:space="preserve"> </w:t>
            </w:r>
          </w:p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val="en-US" w:eastAsia="zh-TW"/>
              </w:rPr>
              <w:t>分機51043</w:t>
            </w:r>
          </w:p>
        </w:tc>
      </w:tr>
    </w:tbl>
    <w:p>
      <w:pPr>
        <w:spacing w:before="90" w:beforeLines="25"/>
        <w:rPr>
          <w:rFonts w:hint="eastAsia" w:ascii="標楷體" w:hAnsi="標楷體" w:eastAsia="標楷體" w:cs="DFKaiShu-SB-Estd-BF"/>
          <w:b/>
          <w:kern w:val="0"/>
        </w:rPr>
      </w:pPr>
    </w:p>
    <w:tbl>
      <w:tblPr>
        <w:tblStyle w:val="10"/>
        <w:tblW w:w="91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279"/>
        <w:gridCol w:w="2280"/>
        <w:gridCol w:w="22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姓名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王信實</w:t>
            </w:r>
          </w:p>
        </w:tc>
        <w:tc>
          <w:tcPr>
            <w:tcW w:w="2280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職稱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副教授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服務單位</w:t>
            </w:r>
          </w:p>
        </w:tc>
        <w:tc>
          <w:tcPr>
            <w:tcW w:w="6838" w:type="dxa"/>
            <w:gridSpan w:val="3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政治大學經濟學系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與申請人關係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t>師生</w:t>
            </w:r>
          </w:p>
        </w:tc>
        <w:tc>
          <w:tcPr>
            <w:tcW w:w="2280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</w:rPr>
              <w:t>電話</w:t>
            </w:r>
          </w:p>
        </w:tc>
        <w:tc>
          <w:tcPr>
            <w:tcW w:w="2279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fldChar w:fldCharType="begin"/>
            </w: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instrText xml:space="preserve"> HYPERLINK "https://www.google.com/search?q=%E6%94%BF%E6%B2%BB%E5%A4%A7%E5%AD%B8%E9%9B%BB%E8%A9%B1&amp;sca_esv=b8519a9c326ed929&amp;sxsrf=AE3TifNXpRxD-LjRuMgRxoIXlf8SRUfbNg:1760336969800&amp;source=hp&amp;ei=SZzsaLDxLeqpvr0P-fC7gQI&amp;iflsig=AOw8s4IAAAAAaOyqWXtZkLWur1CcZsb2gZkDk1nn34LW&amp;ved=0ahUKEwjwuZGexqCQAxXqlK8BHXn4LiAQ4dUDCBk&amp;uact=5&amp;oq=%E6%94%BF%E6%B2%BB%E5%A4%A7%E5%AD%B8%E9%9B%BB%E8%A9%B1&amp;gs_lp=Egdnd3Mtd2l6IhLmlL_msrvlpKflrbjpm7voqbEyBRAAGIAEMgUQABiABDIFEAAY7wVIlB9Q-gNY0xxwAXgAkAEAmAGFAaABuhCqAQQ5LjExuAEDyAEA-AEBmAIToALRD6gCCsICBxAjGOoCGCfCAgsQLhiABBjHARivAcICBRAuGIAEwgIEECMYJ8ICDhAAGIAEGIoFGLEDGIMBwgIIEC4YsQMYgATCAggQABiABBixA8ICERAuGIAEGLEDGIMBGMcBGK8BwgILEAAYgAQYsQMYgwHCAggQABiABBiiBMICDRAuGIAEGIoFGEMYsQPCAgQQABgDwgIKEAAYgAQYigUYQ8ICBxAjGLACGCfCAgoQLhiABBgNGLEDwgINEAAYgAQYDRixAxiDAcICBhAAGAMYDcICBxAAGIAEGA3CAg0QLhhDGLEDGIAEGIoFwgIIEAAYiQUYogTCAgoQLhiABBiKBRhDwgIQEC4YgAQYigUYQxjHARivAcICBhAAGAUYHpgDDpIHBDYuMTOgB5xbsgcENS4xM7gHwg_CBwgwLjguMTAuMcgHSQ&amp;sclient=gws-wiz" </w:instrText>
            </w:r>
            <w:r>
              <w:rPr>
                <w:rFonts w:hint="eastAsia" w:ascii="標楷體" w:hAnsi="標楷體" w:eastAsia="標楷體" w:cs="DFKaiShu-SB-Estd-BF"/>
                <w:b/>
                <w:kern w:val="0"/>
                <w:lang w:eastAsia="zh-TW"/>
              </w:rPr>
              <w:fldChar w:fldCharType="separate"/>
            </w:r>
            <w:r>
              <w:rPr>
                <w:rFonts w:hint="default" w:ascii="標楷體" w:hAnsi="標楷體" w:eastAsia="標楷體" w:cs="DFKaiShu-SB-Estd-BF"/>
                <w:b/>
                <w:kern w:val="0"/>
                <w:lang w:eastAsia="zh-TW"/>
              </w:rPr>
              <w:t>02 2939 3091</w:t>
            </w:r>
            <w:r>
              <w:rPr>
                <w:rFonts w:hint="default" w:ascii="標楷體" w:hAnsi="標楷體" w:eastAsia="標楷體" w:cs="DFKaiShu-SB-Estd-BF"/>
                <w:b/>
                <w:kern w:val="0"/>
                <w:lang w:eastAsia="zh-TW"/>
              </w:rPr>
              <w:fldChar w:fldCharType="end"/>
            </w:r>
            <w:r>
              <w:rPr>
                <w:rFonts w:hint="eastAsia" w:ascii="標楷體" w:hAnsi="標楷體" w:eastAsia="標楷體" w:cs="DFKaiShu-SB-Estd-BF"/>
                <w:b/>
                <w:kern w:val="0"/>
                <w:lang w:val="en-US" w:eastAsia="zh-TW"/>
              </w:rPr>
              <w:t xml:space="preserve"> </w:t>
            </w:r>
          </w:p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kern w:val="0"/>
                <w:lang w:val="en-US"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kern w:val="0"/>
                <w:lang w:val="en-US" w:eastAsia="zh-TW"/>
              </w:rPr>
              <w:t>分機51542</w:t>
            </w:r>
          </w:p>
        </w:tc>
      </w:tr>
    </w:tbl>
    <w:p>
      <w:pPr>
        <w:pStyle w:val="12"/>
        <w:autoSpaceDE w:val="0"/>
        <w:autoSpaceDN w:val="0"/>
        <w:adjustRightInd w:val="0"/>
        <w:spacing w:line="240" w:lineRule="auto"/>
        <w:ind w:left="0" w:leftChars="0"/>
        <w:rPr>
          <w:rFonts w:hint="eastAsia" w:cs="Times New Roman"/>
          <w:b/>
          <w:color w:val="000000"/>
          <w:sz w:val="24"/>
          <w:szCs w:val="24"/>
        </w:rPr>
      </w:pPr>
      <w:r>
        <w:rPr>
          <w:rFonts w:hint="eastAsia"/>
          <w:b/>
          <w:sz w:val="24"/>
          <w:szCs w:val="24"/>
        </w:rPr>
        <w:t>4.</w:t>
      </w:r>
      <w:r>
        <w:rPr>
          <w:rFonts w:hint="eastAsia"/>
          <w:b/>
          <w:color w:val="000000"/>
          <w:sz w:val="24"/>
          <w:szCs w:val="24"/>
        </w:rPr>
        <w:t>目前</w:t>
      </w:r>
      <w:r>
        <w:rPr>
          <w:rFonts w:hint="eastAsia" w:cs="Times New Roman"/>
          <w:b/>
          <w:color w:val="000000"/>
          <w:sz w:val="24"/>
          <w:szCs w:val="24"/>
        </w:rPr>
        <w:t>專題研究計畫（以執行</w:t>
      </w:r>
      <w:r>
        <w:rPr>
          <w:rFonts w:cs="Times New Roman"/>
          <w:b/>
          <w:color w:val="000000"/>
          <w:sz w:val="24"/>
          <w:szCs w:val="24"/>
        </w:rPr>
        <w:t>”</w:t>
      </w:r>
      <w:r>
        <w:rPr>
          <w:rFonts w:hint="eastAsia" w:cs="Times New Roman"/>
          <w:b/>
          <w:color w:val="000000"/>
          <w:sz w:val="24"/>
          <w:szCs w:val="24"/>
        </w:rPr>
        <w:t>大專生國科會計畫</w:t>
      </w:r>
      <w:r>
        <w:rPr>
          <w:rFonts w:cs="Times New Roman"/>
          <w:b/>
          <w:color w:val="000000"/>
          <w:sz w:val="24"/>
          <w:szCs w:val="24"/>
        </w:rPr>
        <w:t>”</w:t>
      </w:r>
      <w:r>
        <w:rPr>
          <w:rFonts w:hint="eastAsia" w:cs="Times New Roman"/>
          <w:b/>
          <w:color w:val="000000"/>
          <w:sz w:val="24"/>
          <w:szCs w:val="24"/>
        </w:rPr>
        <w:t>為主，若擔任老師兼任助理則不用填寫）</w:t>
      </w:r>
    </w:p>
    <w:p>
      <w:pPr>
        <w:rPr>
          <w:rFonts w:hint="eastAsia" w:ascii="標楷體" w:hAnsi="標楷體" w:eastAsia="標楷體"/>
          <w:b/>
        </w:rPr>
      </w:pPr>
      <w:r>
        <w:rPr>
          <w:rFonts w:hint="eastAsia" w:ascii="標楷體" w:hAnsi="標楷體" w:eastAsia="標楷體"/>
          <w:b/>
        </w:rPr>
        <w:t>計畫名稱：</w:t>
      </w:r>
      <w:r>
        <w:rPr>
          <w:rFonts w:hint="eastAsia" w:ascii="標楷體" w:hAnsi="標楷體" w:eastAsia="標楷體"/>
          <w:b/>
          <w:u w:val="single"/>
        </w:rPr>
        <w:t xml:space="preserve">                                                                  </w:t>
      </w:r>
      <w:r>
        <w:rPr>
          <w:rFonts w:hint="eastAsia" w:ascii="標楷體" w:hAnsi="標楷體" w:eastAsia="標楷體"/>
          <w:b/>
        </w:rPr>
        <w:t xml:space="preserve">                                                </w:t>
      </w:r>
    </w:p>
    <w:p>
      <w:pPr>
        <w:rPr>
          <w:rFonts w:hint="eastAsia" w:ascii="標楷體" w:hAnsi="標楷體" w:eastAsia="標楷體"/>
          <w:b/>
          <w:u w:val="single"/>
        </w:rPr>
      </w:pPr>
      <w:r>
        <w:rPr>
          <w:rFonts w:hint="eastAsia" w:ascii="標楷體" w:hAnsi="標楷體" w:eastAsia="標楷體"/>
          <w:b/>
        </w:rPr>
        <w:t>委託或補助機構(計畫編號)：</w:t>
      </w:r>
      <w:r>
        <w:rPr>
          <w:rFonts w:hint="eastAsia" w:ascii="標楷體" w:hAnsi="標楷體" w:eastAsia="標楷體"/>
          <w:b/>
          <w:u w:val="single"/>
        </w:rPr>
        <w:t xml:space="preserve">                                                   </w:t>
      </w:r>
    </w:p>
    <w:p>
      <w:pPr>
        <w:rPr>
          <w:rFonts w:hint="eastAsia"/>
        </w:rPr>
      </w:pPr>
      <w:r>
        <w:rPr>
          <w:rFonts w:hint="eastAsia" w:ascii="標楷體" w:hAnsi="標楷體" w:eastAsia="標楷體"/>
          <w:b/>
        </w:rPr>
        <w:t>指導教授：</w:t>
      </w:r>
      <w:r>
        <w:rPr>
          <w:rFonts w:hint="eastAsia" w:ascii="標楷體" w:hAnsi="標楷體" w:eastAsia="標楷體"/>
          <w:b/>
          <w:u w:val="single"/>
        </w:rPr>
        <w:t xml:space="preserve">                                                                  </w:t>
      </w:r>
      <w:r>
        <w:rPr>
          <w:rFonts w:hint="eastAsia" w:ascii="標楷體" w:hAnsi="標楷體" w:eastAsia="標楷體"/>
          <w:u w:val="single"/>
        </w:rPr>
        <w:t xml:space="preserve"> </w:t>
      </w:r>
      <w:r>
        <w:rPr>
          <w:rFonts w:hint="eastAsia"/>
        </w:rPr>
        <w:t xml:space="preserve">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</w:t>
      </w:r>
    </w:p>
    <w:p>
      <w:pPr>
        <w:spacing w:before="90" w:beforeLines="25"/>
        <w:rPr>
          <w:rFonts w:hint="eastAsia" w:ascii="標楷體" w:hAnsi="標楷體" w:eastAsia="標楷體" w:cs="DFKaiShu-SB-Estd-BF"/>
          <w:b/>
          <w:kern w:val="0"/>
        </w:rPr>
      </w:pPr>
    </w:p>
    <w:p>
      <w:pPr>
        <w:spacing w:before="90" w:beforeLines="25"/>
        <w:rPr>
          <w:rFonts w:hint="eastAsia" w:ascii="標楷體" w:hAnsi="標楷體" w:eastAsia="標楷體" w:cs="DFKaiShu-SB-Estd-BF"/>
          <w:b/>
        </w:rPr>
      </w:pPr>
      <w:r>
        <w:rPr>
          <w:rFonts w:hint="eastAsia" w:ascii="標楷體" w:hAnsi="標楷體" w:eastAsia="標楷體" w:cs="DFKaiShu-SB-Estd-BF"/>
          <w:b/>
          <w:kern w:val="0"/>
        </w:rPr>
        <w:t>5. 工作(</w:t>
      </w:r>
      <w:r>
        <w:rPr>
          <w:rFonts w:hint="eastAsia" w:ascii="標楷體" w:hAnsi="標楷體" w:eastAsia="標楷體" w:cs="DFKaiShu-SB-Estd-BF"/>
          <w:b/>
        </w:rPr>
        <w:t>實習)經驗(若無則不用填寫)</w:t>
      </w:r>
    </w:p>
    <w:tbl>
      <w:tblPr>
        <w:tblStyle w:val="10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7"/>
        <w:gridCol w:w="1837"/>
        <w:gridCol w:w="2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</w:rPr>
            </w:pPr>
          </w:p>
        </w:tc>
        <w:tc>
          <w:tcPr>
            <w:tcW w:w="1836" w:type="dxa"/>
            <w:shd w:val="clear" w:color="auto" w:fill="auto"/>
          </w:tcPr>
          <w:p>
            <w:pPr>
              <w:spacing w:before="90" w:beforeLines="25"/>
              <w:jc w:val="center"/>
              <w:rPr>
                <w:rFonts w:hint="eastAsia" w:ascii="標楷體" w:hAnsi="標楷體" w:eastAsia="標楷體" w:cs="DFKaiShu-SB-Estd-BF"/>
                <w:b/>
              </w:rPr>
            </w:pPr>
            <w:r>
              <w:rPr>
                <w:rFonts w:hint="eastAsia" w:ascii="標楷體" w:hAnsi="標楷體" w:eastAsia="標楷體" w:cs="DFKaiShu-SB-Estd-BF"/>
                <w:b/>
              </w:rPr>
              <w:t>服務機關</w:t>
            </w:r>
          </w:p>
        </w:tc>
        <w:tc>
          <w:tcPr>
            <w:tcW w:w="1837" w:type="dxa"/>
            <w:shd w:val="clear" w:color="auto" w:fill="auto"/>
          </w:tcPr>
          <w:p>
            <w:pPr>
              <w:spacing w:before="90" w:beforeLines="25"/>
              <w:jc w:val="center"/>
              <w:rPr>
                <w:rFonts w:hint="eastAsia" w:ascii="標楷體" w:hAnsi="標楷體" w:eastAsia="標楷體" w:cs="DFKaiShu-SB-Estd-BF"/>
                <w:b/>
              </w:rPr>
            </w:pPr>
            <w:r>
              <w:rPr>
                <w:rFonts w:hint="eastAsia" w:ascii="標楷體" w:hAnsi="標楷體" w:eastAsia="標楷體" w:cs="DFKaiShu-SB-Estd-BF"/>
                <w:b/>
              </w:rPr>
              <w:t>單位</w:t>
            </w:r>
          </w:p>
        </w:tc>
        <w:tc>
          <w:tcPr>
            <w:tcW w:w="1837" w:type="dxa"/>
            <w:shd w:val="clear" w:color="auto" w:fill="auto"/>
          </w:tcPr>
          <w:p>
            <w:pPr>
              <w:spacing w:before="90" w:beforeLines="25"/>
              <w:jc w:val="center"/>
              <w:rPr>
                <w:rFonts w:hint="eastAsia" w:ascii="標楷體" w:hAnsi="標楷體" w:eastAsia="標楷體" w:cs="DFKaiShu-SB-Estd-BF"/>
                <w:b/>
              </w:rPr>
            </w:pPr>
            <w:r>
              <w:rPr>
                <w:rFonts w:hint="eastAsia" w:ascii="標楷體" w:hAnsi="標楷體" w:eastAsia="標楷體" w:cs="DFKaiShu-SB-Estd-BF"/>
                <w:b/>
              </w:rPr>
              <w:t>職稱</w:t>
            </w:r>
          </w:p>
        </w:tc>
        <w:tc>
          <w:tcPr>
            <w:tcW w:w="2118" w:type="dxa"/>
            <w:shd w:val="clear" w:color="auto" w:fill="auto"/>
          </w:tcPr>
          <w:p>
            <w:pPr>
              <w:spacing w:before="90" w:beforeLines="25"/>
              <w:jc w:val="center"/>
              <w:rPr>
                <w:rFonts w:hint="eastAsia" w:ascii="標楷體" w:hAnsi="標楷體" w:eastAsia="標楷體" w:cs="DFKaiShu-SB-Estd-BF"/>
                <w:b/>
              </w:rPr>
            </w:pPr>
            <w:r>
              <w:rPr>
                <w:rFonts w:hint="eastAsia" w:ascii="標楷體" w:hAnsi="標楷體" w:eastAsia="標楷體" w:cs="DFKaiShu-SB-Estd-BF"/>
                <w:b/>
              </w:rPr>
              <w:t>起訖時間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</w:rPr>
            </w:pPr>
            <w:r>
              <w:rPr>
                <w:rFonts w:hint="eastAsia" w:ascii="標楷體" w:hAnsi="標楷體" w:eastAsia="標楷體" w:cs="DFKaiShu-SB-Estd-BF"/>
                <w:b/>
              </w:rPr>
              <w:t>1.</w:t>
            </w:r>
          </w:p>
        </w:tc>
        <w:tc>
          <w:tcPr>
            <w:tcW w:w="1836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eastAsia="zh-TW"/>
              </w:rPr>
              <w:t>工研院</w:t>
            </w:r>
          </w:p>
        </w:tc>
        <w:tc>
          <w:tcPr>
            <w:tcW w:w="1837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eastAsia="zh-TW"/>
              </w:rPr>
              <w:t>產科國際所</w:t>
            </w:r>
            <w:r>
              <w:rPr>
                <w:rFonts w:hint="eastAsia" w:ascii="標楷體" w:hAnsi="標楷體" w:eastAsia="標楷體" w:cs="DFKaiShu-SB-Estd-BF"/>
                <w:b/>
                <w:lang w:val="en-US" w:eastAsia="zh-TW"/>
              </w:rPr>
              <w:t>-新興市場研究組</w:t>
            </w:r>
          </w:p>
        </w:tc>
        <w:tc>
          <w:tcPr>
            <w:tcW w:w="1837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eastAsia="zh-TW"/>
              </w:rPr>
              <w:t>實習生</w:t>
            </w:r>
          </w:p>
        </w:tc>
        <w:tc>
          <w:tcPr>
            <w:tcW w:w="2118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val="en-US"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val="en-US" w:eastAsia="zh-TW"/>
              </w:rPr>
              <w:t>113/7-113/12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</w:rPr>
            </w:pPr>
            <w:r>
              <w:rPr>
                <w:rFonts w:hint="eastAsia" w:ascii="標楷體" w:hAnsi="標楷體" w:eastAsia="標楷體" w:cs="DFKaiShu-SB-Estd-BF"/>
                <w:b/>
              </w:rPr>
              <w:t>2.</w:t>
            </w:r>
          </w:p>
        </w:tc>
        <w:tc>
          <w:tcPr>
            <w:tcW w:w="1836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eastAsia="zh-TW"/>
              </w:rPr>
              <w:t>政治大學</w:t>
            </w:r>
          </w:p>
        </w:tc>
        <w:tc>
          <w:tcPr>
            <w:tcW w:w="1837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eastAsia="zh-TW"/>
              </w:rPr>
              <w:t>社科院</w:t>
            </w:r>
          </w:p>
        </w:tc>
        <w:tc>
          <w:tcPr>
            <w:tcW w:w="1837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eastAsia="zh-TW"/>
              </w:rPr>
              <w:t>計畫兼任人力</w:t>
            </w:r>
          </w:p>
        </w:tc>
        <w:tc>
          <w:tcPr>
            <w:tcW w:w="2118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val="en-US"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val="en-US" w:eastAsia="zh-TW"/>
              </w:rPr>
              <w:t>114/4-present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val="en-US"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val="en-US" w:eastAsia="zh-TW"/>
              </w:rPr>
              <w:t>3.</w:t>
            </w:r>
          </w:p>
        </w:tc>
        <w:tc>
          <w:tcPr>
            <w:tcW w:w="1836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eastAsia="zh-TW"/>
              </w:rPr>
              <w:t>美濃農村田野學會</w:t>
            </w:r>
          </w:p>
        </w:tc>
        <w:tc>
          <w:tcPr>
            <w:tcW w:w="1837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</w:p>
        </w:tc>
        <w:tc>
          <w:tcPr>
            <w:tcW w:w="1837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eastAsia="zh-TW"/>
              </w:rPr>
              <w:t>實習生</w:t>
            </w:r>
          </w:p>
        </w:tc>
        <w:tc>
          <w:tcPr>
            <w:tcW w:w="2118" w:type="dxa"/>
            <w:shd w:val="clear" w:color="auto" w:fill="auto"/>
          </w:tcPr>
          <w:p>
            <w:pPr>
              <w:spacing w:before="90" w:beforeLines="25"/>
              <w:rPr>
                <w:rFonts w:hint="eastAsia" w:ascii="標楷體" w:hAnsi="標楷體" w:eastAsia="標楷體" w:cs="DFKaiShu-SB-Estd-BF"/>
                <w:b/>
                <w:lang w:val="en-US" w:eastAsia="zh-TW"/>
              </w:rPr>
            </w:pPr>
            <w:r>
              <w:rPr>
                <w:rFonts w:hint="eastAsia" w:ascii="標楷體" w:hAnsi="標楷體" w:eastAsia="標楷體" w:cs="DFKaiShu-SB-Estd-BF"/>
                <w:b/>
                <w:lang w:val="en-US" w:eastAsia="zh-TW"/>
              </w:rPr>
              <w:t>114/8-114/8</w:t>
            </w:r>
          </w:p>
        </w:tc>
      </w:tr>
    </w:tbl>
    <w:p>
      <w:pPr>
        <w:autoSpaceDE w:val="0"/>
        <w:autoSpaceDN w:val="0"/>
        <w:adjustRightInd w:val="0"/>
        <w:spacing w:line="120" w:lineRule="atLeast"/>
        <w:ind w:left="12" w:hanging="12" w:hangingChars="5"/>
        <w:rPr>
          <w:rFonts w:hint="eastAsia" w:eastAsia="標楷體"/>
          <w:b/>
        </w:rPr>
      </w:pPr>
      <w:r>
        <w:rPr>
          <w:rFonts w:hint="eastAsia" w:eastAsia="標楷體"/>
          <w:b/>
        </w:rPr>
        <w:t>6. 個人自傳及報考動機</w:t>
      </w:r>
    </w:p>
    <w:tbl>
      <w:tblPr>
        <w:tblStyle w:val="10"/>
        <w:tblW w:w="10065" w:type="dxa"/>
        <w:tblInd w:w="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3" w:hRule="atLeast"/>
        </w:trPr>
        <w:tc>
          <w:tcPr>
            <w:tcW w:w="10065" w:type="dxa"/>
            <w:shd w:val="clear" w:color="auto" w:fill="auto"/>
          </w:tcPr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一、成長背景與個人特質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firstLine="720"/>
            </w:pP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自小因家庭因素輾轉多地就學，使我具備高度的適應力與對新事物的好奇心。國中美術班的訓練奠定了我對美感與空間的敏銳度，高中選擇建築科，開始思考如何透過設計連結人與環境。高職的第三年決定報考學測，並考上了</w:t>
            </w:r>
            <w:r>
              <w:rPr>
                <w:rFonts w:hint="default" w:ascii="Arial" w:hAnsi="Arial" w:cs="Arial"/>
                <w:b/>
                <w:i w:val="0"/>
                <w:color w:val="000000"/>
                <w:sz w:val="22"/>
                <w:szCs w:val="22"/>
                <w:u w:val="none"/>
                <w:vertAlign w:val="baseline"/>
              </w:rPr>
              <w:t>東海建築系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。在這裡培養了系統性思維以及空間設計能力，我樂於以空間手法解決行為、環境、歷史等問題，但同時關注許多國際政治、總體經濟、金融市場的資訊，也做一點投資。建築設計訓練培養了我的系統性思維，但在探討城市發展與空間問題時，我逐漸意識到背後真正的推動力量往往來自政治制度與經濟政策。我逐漸意識自己的未來抱負，於是轉向政治與經濟的學習，希望能以更高層次的社會科學視野理解這個世界。因此讀兩年建築系後以</w:t>
            </w:r>
            <w:r>
              <w:rPr>
                <w:rFonts w:hint="default" w:ascii="Arial" w:hAnsi="Arial" w:cs="Arial"/>
                <w:b/>
                <w:i w:val="0"/>
                <w:color w:val="000000"/>
                <w:sz w:val="22"/>
                <w:szCs w:val="22"/>
                <w:u w:val="none"/>
                <w:vertAlign w:val="baseline"/>
              </w:rPr>
              <w:t>轉學考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進入了政治大學經濟系。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二、跨領域學習與能力培養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firstLine="720"/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在政治大學的三年間除了豐富生活，也充實自己，將效用最大化，雙主修國貿系，輔系政治。我在許多領域都有嘗試，大致觸及經濟、商業、政治、地政。修習各領域課程並參加許多社團、競賽、實習之後，我更能規畫出適合自己的未來藍圖 : 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720"/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新細明體" w:cs="Arial"/>
                <w:i w:val="0"/>
                <w:color w:val="000000"/>
                <w:sz w:val="22"/>
                <w:szCs w:val="22"/>
                <w:u w:val="none"/>
                <w:vertAlign w:val="baseline"/>
                <w:lang w:val="en-US" w:eastAsia="zh-TW"/>
              </w:rPr>
              <w:t xml:space="preserve">1. 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實習經驗：我在</w:t>
            </w:r>
            <w:r>
              <w:rPr>
                <w:rFonts w:hint="default" w:ascii="Arial" w:hAnsi="Arial" w:cs="Arial"/>
                <w:b/>
                <w:i w:val="0"/>
                <w:color w:val="000000"/>
                <w:sz w:val="22"/>
                <w:szCs w:val="22"/>
                <w:u w:val="none"/>
                <w:vertAlign w:val="baseline"/>
              </w:rPr>
              <w:t>工研院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產科國際所新興市場組做產業研究實習半年，接觸到實務的產業研究內容，學習業界研究員的邏輯思維。也在學校</w:t>
            </w:r>
            <w:r>
              <w:rPr>
                <w:rFonts w:hint="default" w:ascii="Arial" w:hAnsi="Arial" w:cs="Arial"/>
                <w:b/>
                <w:i w:val="0"/>
                <w:color w:val="000000"/>
                <w:sz w:val="22"/>
                <w:szCs w:val="22"/>
                <w:u w:val="none"/>
                <w:vertAlign w:val="baseline"/>
              </w:rPr>
              <w:t>USR計畫做計畫助理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，負責SROI的計算，至今約五個月。另外在今年八月，我住在美濃一個月，作為</w:t>
            </w:r>
            <w:r>
              <w:rPr>
                <w:rFonts w:hint="default" w:ascii="Arial" w:hAnsi="Arial" w:cs="Arial"/>
                <w:b/>
                <w:i w:val="0"/>
                <w:color w:val="000000"/>
                <w:sz w:val="22"/>
                <w:szCs w:val="22"/>
                <w:u w:val="none"/>
                <w:vertAlign w:val="baseline"/>
              </w:rPr>
              <w:t>美濃農村田野學會的實習生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，融入當地，參與城鄉規劃內容的田調、分析、報告等等。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720"/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新細明體" w:cs="Arial"/>
                <w:i w:val="0"/>
                <w:color w:val="000000"/>
                <w:sz w:val="22"/>
                <w:szCs w:val="22"/>
                <w:u w:val="none"/>
                <w:vertAlign w:val="baseline"/>
                <w:lang w:val="en-US" w:eastAsia="zh-TW"/>
              </w:rPr>
              <w:t xml:space="preserve">2. 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社團活動：參與兩學期的</w:t>
            </w:r>
            <w:r>
              <w:rPr>
                <w:rFonts w:hint="default" w:ascii="Arial" w:hAnsi="Arial" w:cs="Arial"/>
                <w:b/>
                <w:i w:val="0"/>
                <w:color w:val="000000"/>
                <w:sz w:val="22"/>
                <w:szCs w:val="22"/>
                <w:u w:val="none"/>
                <w:vertAlign w:val="baseline"/>
              </w:rPr>
              <w:t>證券研習社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分組專案，並且擔任行銷幹部，提升團隊合作以及分析、產出報告的能力，也對投顧業與研究員有初步的了解，然後知道自己沒有很喜歡應酬。另外也在人工智慧研究社學習AI工具的操作。參選學生議員，在學生議會內進行規章研擬、預算審查、政治協商等過程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720"/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新細明體" w:cs="Arial"/>
                <w:i w:val="0"/>
                <w:color w:val="000000"/>
                <w:sz w:val="22"/>
                <w:szCs w:val="22"/>
                <w:u w:val="none"/>
                <w:vertAlign w:val="baseline"/>
                <w:lang w:val="en-US" w:eastAsia="zh-TW"/>
              </w:rPr>
              <w:t xml:space="preserve">3. 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競賽方面：參與過2023玉山銀行校園商業競賽，長榮酒店翻玩經典大專院校行銷企劃競賽，在櫃買中心大學生菁英種子線上培育營獲得入圍優秀獎。在國泰建設舉辦的厝客松商業競賽擔任隊長，結合在經濟、地政和建築方面知識，帶領小隊完成商業不動產的專案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720"/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其他興趣：在進入政大的第一個學期，因為很想打桌球，創立了經濟系桌球隊。另外我會用課餘時間在美術社創作，參加登山社山隊，學攝影，烹飪、健身等等陶冶性情，雖然課業與活動繁多，但還是將資源做儘量平衡的分配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720"/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新細明體" w:cs="Arial"/>
                <w:i w:val="0"/>
                <w:color w:val="000000"/>
                <w:sz w:val="22"/>
                <w:szCs w:val="22"/>
                <w:u w:val="none"/>
                <w:vertAlign w:val="baseline"/>
                <w:lang w:val="en-US" w:eastAsia="zh-TW"/>
              </w:rPr>
              <w:t xml:space="preserve">4. </w:t>
            </w: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課程部分：修過兩學期的土地法、都計法、去美濃實習之後，我更了解土地作為一種重要經濟資源，在法規、計劃、現實下是如何管理、運用、閒置，也了解現行制度下的諸多問題，如何影響經濟活動。修過國際買賣與經貿法後，我更知道了國際貿易理論在現實上如何運作，協定設計與經濟邏輯的結合等等。學習必較政治讓我能夠洞悉政治與經濟的交互作用，古代政治思想讓我理解現代經濟制度的本質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三、動機與未來規劃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firstLine="720"/>
            </w:pP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在政大經歷的四年中，我發現許多社會科學或商業領域，都脫離不了經濟的基礎原則，我對經濟的熱情，在學習後有了更深刻的改變，使我更堅定地往這個領域前進。若就讀研究所，我會吸收更多經濟學知識，希望能往政治經濟與發展不均的領域研究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firstLine="720"/>
            </w:pP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未來規劃方面，在今年至明年入學前，我會繼續將雙輔課程修習完成，並加強語言能力，希望考取多益金證以及日檢N3，同時繼續從事USR研究助理。在入學期間，除了課業，我想額外在機器學習、AI方面有更多知識，以面對未來環境變化，同時爭取一學期的出國家換機會，拓展國際視野。碩士畢業後，我想繼續從事研究相關工作，希望能收入穩定，養活自己，同時能花時間陪伴父母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firstLine="720"/>
              <w:rPr>
                <w:rFonts w:hint="eastAsia" w:eastAsia="標楷體"/>
                <w:b/>
              </w:rPr>
            </w:pPr>
            <w:r>
              <w:rPr>
                <w:rFonts w:hint="default" w:ascii="Arial" w:hAnsi="Arial" w:cs="Arial"/>
                <w:i w:val="0"/>
                <w:color w:val="000000"/>
                <w:sz w:val="22"/>
                <w:szCs w:val="22"/>
                <w:u w:val="none"/>
                <w:vertAlign w:val="baseline"/>
              </w:rPr>
              <w:t>之後想繼續從事經濟研究，吸收哲學、人文、歷史知識，結合所學，獲得有能夠影響政策方向的能力，政大身為國內社會科學一流的大學，具備人文關懷、專業創新與國際視野等豐富資源，也充滿未來在各領域的優秀人脈，而政大經濟系更是有良好的研究環境，頂尖的師資，在這裡的四年，也讓我對政大經濟充滿感情，讓我想繼續留在這裡深造。</w:t>
            </w:r>
          </w:p>
        </w:tc>
      </w:tr>
    </w:tbl>
    <w:p>
      <w:pPr>
        <w:autoSpaceDE w:val="0"/>
        <w:autoSpaceDN w:val="0"/>
        <w:adjustRightInd w:val="0"/>
        <w:spacing w:line="120" w:lineRule="atLeast"/>
        <w:ind w:left="12" w:hanging="12" w:hangingChars="5"/>
        <w:rPr>
          <w:rFonts w:hint="eastAsia"/>
          <w:b/>
        </w:rPr>
      </w:pPr>
      <w:r>
        <w:rPr>
          <w:rFonts w:hint="eastAsia" w:eastAsia="標楷體"/>
          <w:b/>
        </w:rPr>
        <w:t>申請人簽名</w:t>
      </w:r>
      <w:r>
        <w:rPr>
          <w:rFonts w:eastAsia="標楷體"/>
          <w:b/>
        </w:rPr>
        <w:t>/Signature of applicant:</w:t>
      </w:r>
      <w:r>
        <w:rPr>
          <w:rFonts w:eastAsia="標楷體"/>
          <w:b/>
          <w:u w:val="single"/>
        </w:rPr>
        <w:t xml:space="preserve">   </w:t>
      </w:r>
      <w:r>
        <w:rPr>
          <w:rFonts w:hint="eastAsia" w:eastAsia="標楷體"/>
          <w:b/>
          <w:u w:val="single"/>
        </w:rPr>
        <w:t xml:space="preserve">  </w:t>
      </w:r>
      <w:r>
        <w:rPr>
          <w:rFonts w:eastAsia="標楷體"/>
          <w:b/>
          <w:u w:val="single"/>
        </w:rPr>
        <w:t xml:space="preserve">   </w:t>
      </w:r>
      <w:r>
        <w:rPr>
          <w:rFonts w:eastAsia="標楷體"/>
          <w:b/>
          <w:u w:val="single"/>
        </w:rPr>
        <w:drawing>
          <wp:inline distT="0" distB="0" distL="114300" distR="114300">
            <wp:extent cx="825500" cy="457835"/>
            <wp:effectExtent l="0" t="0" r="0" b="12065"/>
            <wp:docPr id="2" name="圖片 2" descr="IMG_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IMG_12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/>
          <w:b/>
          <w:u w:val="single"/>
        </w:rPr>
        <w:t xml:space="preserve">    </w:t>
      </w:r>
      <w:r>
        <w:rPr>
          <w:rFonts w:hint="eastAsia" w:eastAsia="標楷體"/>
          <w:b/>
          <w:u w:val="single"/>
          <w:lang w:val="en-US" w:eastAsia="zh-TW"/>
        </w:rPr>
        <w:t xml:space="preserve">  </w:t>
      </w:r>
      <w:r>
        <w:rPr>
          <w:rFonts w:hint="eastAsia" w:eastAsia="標楷體"/>
          <w:b/>
        </w:rPr>
        <w:t>日期</w:t>
      </w:r>
      <w:r>
        <w:rPr>
          <w:rFonts w:eastAsia="標楷體"/>
          <w:b/>
        </w:rPr>
        <w:t>/Date:</w:t>
      </w:r>
      <w:r>
        <w:rPr>
          <w:rFonts w:eastAsia="標楷體"/>
          <w:b/>
          <w:u w:val="single"/>
        </w:rPr>
        <w:t xml:space="preserve">   </w:t>
      </w:r>
      <w:r>
        <w:rPr>
          <w:rFonts w:hint="eastAsia" w:eastAsia="標楷體"/>
          <w:b/>
          <w:u w:val="single"/>
          <w:lang w:val="en-US" w:eastAsia="zh-TW"/>
        </w:rPr>
        <w:t>114/10/13</w:t>
      </w:r>
      <w:r>
        <w:rPr>
          <w:rFonts w:hint="eastAsia" w:eastAsia="標楷體"/>
          <w:b/>
          <w:u w:val="single"/>
        </w:rPr>
        <w:t xml:space="preserve"> </w:t>
      </w:r>
    </w:p>
    <w:sectPr>
      <w:footerReference r:id="rId3" w:type="default"/>
      <w:footerReference r:id="rId4" w:type="even"/>
      <w:pgSz w:w="11906" w:h="16838"/>
      <w:pgMar w:top="624" w:right="1418" w:bottom="360" w:left="1361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DFKaiShu-SB-Estd-BF">
    <w:altName w:val="新細明體"/>
    <w:panose1 w:val="00000000000000000000"/>
    <w:charset w:val="88"/>
    <w:family w:val="auto"/>
    <w:pitch w:val="default"/>
    <w:sig w:usb0="00000000" w:usb1="00000000" w:usb2="00000010" w:usb3="00000000" w:csb0="00100000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9"/>
      </w:rPr>
    </w:pP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DB3102"/>
    <w:multiLevelType w:val="multilevel"/>
    <w:tmpl w:val="66DB310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992"/>
    <w:rsid w:val="00025039"/>
    <w:rsid w:val="00043A14"/>
    <w:rsid w:val="0006203B"/>
    <w:rsid w:val="000D1709"/>
    <w:rsid w:val="000E2F3B"/>
    <w:rsid w:val="00117C40"/>
    <w:rsid w:val="001260C7"/>
    <w:rsid w:val="00171002"/>
    <w:rsid w:val="00195C1F"/>
    <w:rsid w:val="001F06C3"/>
    <w:rsid w:val="001F1992"/>
    <w:rsid w:val="00262CFA"/>
    <w:rsid w:val="00262EDC"/>
    <w:rsid w:val="00291F31"/>
    <w:rsid w:val="002F569D"/>
    <w:rsid w:val="00342B1C"/>
    <w:rsid w:val="00365347"/>
    <w:rsid w:val="003821EA"/>
    <w:rsid w:val="003A0B77"/>
    <w:rsid w:val="003D1F10"/>
    <w:rsid w:val="00455C7A"/>
    <w:rsid w:val="0049276A"/>
    <w:rsid w:val="004C1DB9"/>
    <w:rsid w:val="004C32F5"/>
    <w:rsid w:val="0053711D"/>
    <w:rsid w:val="00561222"/>
    <w:rsid w:val="005E1DF4"/>
    <w:rsid w:val="00626E07"/>
    <w:rsid w:val="006366DB"/>
    <w:rsid w:val="0067255B"/>
    <w:rsid w:val="0069096C"/>
    <w:rsid w:val="006F01B6"/>
    <w:rsid w:val="007068C9"/>
    <w:rsid w:val="007A08B8"/>
    <w:rsid w:val="007C711F"/>
    <w:rsid w:val="007E5572"/>
    <w:rsid w:val="00837DA0"/>
    <w:rsid w:val="0088626B"/>
    <w:rsid w:val="008D649E"/>
    <w:rsid w:val="00951274"/>
    <w:rsid w:val="009B0A86"/>
    <w:rsid w:val="00A53284"/>
    <w:rsid w:val="00AA1C12"/>
    <w:rsid w:val="00AA4514"/>
    <w:rsid w:val="00AA6447"/>
    <w:rsid w:val="00AB2142"/>
    <w:rsid w:val="00AF7EE1"/>
    <w:rsid w:val="00B27CFB"/>
    <w:rsid w:val="00B77418"/>
    <w:rsid w:val="00BF6862"/>
    <w:rsid w:val="00C1242A"/>
    <w:rsid w:val="00C644D8"/>
    <w:rsid w:val="00CD3719"/>
    <w:rsid w:val="00CD47ED"/>
    <w:rsid w:val="00D0355F"/>
    <w:rsid w:val="00D123E1"/>
    <w:rsid w:val="00D153AB"/>
    <w:rsid w:val="00D50F77"/>
    <w:rsid w:val="00D86477"/>
    <w:rsid w:val="00DD55FA"/>
    <w:rsid w:val="00E70FB5"/>
    <w:rsid w:val="00ED50C5"/>
    <w:rsid w:val="00F53930"/>
    <w:rsid w:val="00F56783"/>
    <w:rsid w:val="00F71AC4"/>
    <w:rsid w:val="00FC1E68"/>
    <w:rsid w:val="00FE30B4"/>
    <w:rsid w:val="04341F12"/>
    <w:rsid w:val="2EEA5BC8"/>
    <w:rsid w:val="3FE166EE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新細明體" w:cs="Times New Roman"/>
      <w:kern w:val="2"/>
      <w:sz w:val="24"/>
      <w:szCs w:val="24"/>
      <w:lang w:val="en-US" w:eastAsia="zh-TW" w:bidi="ar-SA"/>
    </w:rPr>
  </w:style>
  <w:style w:type="character" w:default="1" w:styleId="7">
    <w:name w:val="Default Paragraph Font"/>
    <w:semiHidden/>
    <w:uiPriority w:val="0"/>
  </w:style>
  <w:style w:type="table" w:default="1" w:styleId="10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toc 1"/>
    <w:basedOn w:val="1"/>
    <w:next w:val="1"/>
    <w:semiHidden/>
    <w:uiPriority w:val="0"/>
    <w:pPr>
      <w:adjustRightInd w:val="0"/>
      <w:snapToGrid w:val="0"/>
      <w:jc w:val="center"/>
      <w:textAlignment w:val="baseline"/>
    </w:pPr>
    <w:rPr>
      <w:rFonts w:ascii="標楷體" w:hAnsi="標楷體" w:eastAsia="標楷體"/>
      <w:bCs/>
      <w:kern w:val="0"/>
      <w:szCs w:val="20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paragraph" w:styleId="6">
    <w:name w:val="Balloon Text"/>
    <w:basedOn w:val="1"/>
    <w:semiHidden/>
    <w:uiPriority w:val="0"/>
    <w:rPr>
      <w:rFonts w:ascii="Arial" w:hAnsi="Arial"/>
      <w:sz w:val="18"/>
      <w:szCs w:val="18"/>
    </w:rPr>
  </w:style>
  <w:style w:type="character" w:styleId="8">
    <w:name w:val="Hyperlink"/>
    <w:uiPriority w:val="0"/>
    <w:rPr>
      <w:color w:val="0000FF"/>
      <w:u w:val="single"/>
    </w:rPr>
  </w:style>
  <w:style w:type="character" w:styleId="9">
    <w:name w:val="page number"/>
    <w:basedOn w:val="7"/>
    <w:uiPriority w:val="0"/>
  </w:style>
  <w:style w:type="table" w:styleId="11">
    <w:name w:val="Table Grid"/>
    <w:basedOn w:val="10"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2">
    <w:name w:val="List Paragraph"/>
    <w:basedOn w:val="1"/>
    <w:qFormat/>
    <w:uiPriority w:val="34"/>
    <w:pPr>
      <w:spacing w:line="300" w:lineRule="exact"/>
      <w:ind w:left="480" w:leftChars="200"/>
    </w:pPr>
    <w:rPr>
      <w:rFonts w:ascii="標楷體" w:hAnsi="標楷體" w:eastAsia="標楷體" w:cs="Arial"/>
      <w:spacing w:val="20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36033B-E75C-4FE4-838E-78DB97A8ED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CMT</Company>
  <Pages>2</Pages>
  <Words>128</Words>
  <Characters>730</Characters>
  <Lines>6</Lines>
  <Paragraphs>1</Paragraphs>
  <ScaleCrop>false</ScaleCrop>
  <LinksUpToDate>false</LinksUpToDate>
  <CharactersWithSpaces>857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2025-09-12T01:08:00Z</dcterms:created>
  <dc:creator>SuperXP</dc:creator>
  <cp:lastModifiedBy>user</cp:lastModifiedBy>
  <cp:lastPrinted>2019-06-24T07:01:00Z</cp:lastPrinted>
  <dcterms:modified xsi:type="dcterms:W3CDTF">2025-10-13T06:58:38Z</dcterms:modified>
  <dc:title>崑山科技大學大陸學生入學申請表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