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</w:pPr>
      <w:r>
        <w:t>各位老師好，我叫</w:t>
      </w:r>
      <w:r>
        <w:rPr>
          <w:rFonts w:hint="eastAsia"/>
          <w:lang w:eastAsia="zh-TW"/>
        </w:rPr>
        <w:t>吳慶寬</w:t>
      </w:r>
      <w:r>
        <w:t>，目前就讀於</w:t>
      </w:r>
      <w:r>
        <w:rPr>
          <w:rFonts w:hint="eastAsia" w:eastAsia="新細明體"/>
          <w:lang w:eastAsia="zh-TW"/>
        </w:rPr>
        <w:t>台灣</w:t>
      </w:r>
      <w:r>
        <w:t>政治大學經濟學系，雙主修國際經營與貿易學系，並輔修政治</w:t>
      </w:r>
      <w:r>
        <w:rPr>
          <w:rFonts w:hint="eastAsia" w:eastAsia="新細明體"/>
          <w:lang w:eastAsia="zh-TW"/>
        </w:rPr>
        <w:t>系</w:t>
      </w:r>
      <w:r>
        <w:t>。</w:t>
      </w:r>
    </w:p>
    <w:p>
      <w:pPr>
        <w:pStyle w:val="2"/>
        <w:keepNext w:val="0"/>
        <w:keepLines w:val="0"/>
        <w:widowControl/>
        <w:suppressLineNumbers w:val="0"/>
      </w:pPr>
      <w:r>
        <w:t>我最初其實就讀於</w:t>
      </w:r>
      <w:r>
        <w:rPr>
          <w:rFonts w:hint="eastAsia" w:eastAsia="新細明體"/>
          <w:lang w:eastAsia="zh-TW"/>
        </w:rPr>
        <w:t>東海大學</w:t>
      </w:r>
      <w:r>
        <w:t>建築學系。當時在思考空間設計與城市規劃問題時，逐漸意識到，許多空間現象背後其實是資源配置與制度激勵的結果。這讓我開始對經濟學中關於市場機制、制度設計與行為的分析框架產生更深的興趣，促使我做出轉學的決定。</w:t>
      </w:r>
    </w:p>
    <w:p>
      <w:pPr>
        <w:pStyle w:val="2"/>
        <w:keepNext w:val="0"/>
        <w:keepLines w:val="0"/>
        <w:widowControl/>
        <w:suppressLineNumbers w:val="0"/>
      </w:pPr>
      <w:r>
        <w:rPr>
          <w:rFonts w:hint="eastAsia" w:eastAsia="新細明體"/>
          <w:lang w:eastAsia="zh-TW"/>
        </w:rPr>
        <w:t>進入</w:t>
      </w:r>
      <w:r>
        <w:t>經濟</w:t>
      </w:r>
      <w:r>
        <w:rPr>
          <w:rFonts w:hint="eastAsia" w:eastAsia="新細明體"/>
          <w:lang w:eastAsia="zh-TW"/>
        </w:rPr>
        <w:t>系</w:t>
      </w:r>
      <w:r>
        <w:t>後，我訓練自己在理論與計量方法上的能力。在進行實證研究時，我會特別思考模型是否存在內生性問題，以及結果是否具有政策與市場層面的</w:t>
      </w:r>
      <w:r>
        <w:rPr>
          <w:rFonts w:hint="eastAsia" w:eastAsia="新細明體"/>
          <w:lang w:eastAsia="zh-TW"/>
        </w:rPr>
        <w:t>意義</w:t>
      </w:r>
      <w:r>
        <w:t>。我逐漸體會到，經濟學的價值在於透過嚴謹的分析框架，拆解看似複雜的現象。</w:t>
      </w:r>
    </w:p>
    <w:p>
      <w:pPr>
        <w:pStyle w:val="2"/>
        <w:keepNext w:val="0"/>
        <w:keepLines w:val="0"/>
        <w:widowControl/>
        <w:suppressLineNumbers w:val="0"/>
      </w:pPr>
      <w:r>
        <w:t>除了學術訓練之外，我也長期關注金融市場的運作，並有實際參與投資的經驗。對我而言，投資更像是一種理論驗證的過程。</w:t>
      </w:r>
      <w:r>
        <w:rPr>
          <w:rFonts w:hint="eastAsia" w:eastAsia="新細明體"/>
          <w:lang w:eastAsia="zh-TW"/>
        </w:rPr>
        <w:t>例如</w:t>
      </w:r>
      <w:r>
        <w:t>在利率政策轉折時，我會思考市場價格是否反映</w:t>
      </w:r>
      <w:r>
        <w:rPr>
          <w:rFonts w:hint="eastAsia" w:eastAsia="新細明體"/>
          <w:lang w:eastAsia="zh-TW"/>
        </w:rPr>
        <w:t>價值</w:t>
      </w:r>
      <w:r>
        <w:t>，或是否存在資訊不對</w:t>
      </w:r>
      <w:r>
        <w:rPr>
          <w:rFonts w:hint="eastAsia" w:eastAsia="新細明體"/>
          <w:lang w:eastAsia="zh-TW"/>
        </w:rPr>
        <w:t>的</w:t>
      </w:r>
      <w:r>
        <w:t>行為偏誤。這些觀察經驗，使我</w:t>
      </w:r>
      <w:r>
        <w:rPr>
          <w:rFonts w:hint="eastAsia" w:eastAsia="新細明體"/>
          <w:lang w:eastAsia="zh-TW"/>
        </w:rPr>
        <w:t>更能活用理論與市場的相關知識</w:t>
      </w:r>
      <w:r>
        <w:t>。</w:t>
      </w:r>
    </w:p>
    <w:p>
      <w:pPr>
        <w:pStyle w:val="2"/>
        <w:keepNext w:val="0"/>
        <w:keepLines w:val="0"/>
        <w:widowControl/>
        <w:suppressLineNumbers w:val="0"/>
      </w:pPr>
      <w:r>
        <w:t>我曾在工研院</w:t>
      </w:r>
      <w:r>
        <w:rPr>
          <w:rFonts w:hint="eastAsia" w:eastAsia="新細明體"/>
          <w:lang w:eastAsia="zh-TW"/>
        </w:rPr>
        <w:t>做產業研究</w:t>
      </w:r>
      <w:r>
        <w:t>實習</w:t>
      </w:r>
      <w:r>
        <w:rPr>
          <w:rFonts w:hint="eastAsia" w:eastAsia="新細明體"/>
          <w:lang w:eastAsia="zh-TW"/>
        </w:rPr>
        <w:t>，參與證券研習社的專案。</w:t>
      </w:r>
      <w:r>
        <w:t>過程中我接觸到產業</w:t>
      </w:r>
      <w:r>
        <w:rPr>
          <w:rFonts w:hint="eastAsia" w:eastAsia="新細明體"/>
          <w:lang w:eastAsia="zh-TW"/>
        </w:rPr>
        <w:t>實務</w:t>
      </w:r>
      <w:r>
        <w:t>，也</w:t>
      </w:r>
      <w:r>
        <w:rPr>
          <w:rFonts w:hint="eastAsia" w:eastAsia="新細明體"/>
          <w:lang w:eastAsia="zh-TW"/>
        </w:rPr>
        <w:t>學習分析架構，運用經濟理論知識，估算證券價值，市場規模等等</w:t>
      </w:r>
      <w:r>
        <w:t>。</w:t>
      </w:r>
      <w:r>
        <w:rPr>
          <w:rFonts w:hint="eastAsia" w:eastAsia="新細明體"/>
          <w:lang w:eastAsia="zh-TW"/>
        </w:rPr>
        <w:t>我也擔任學校社會影響力的研究助理，以及貧窮經濟學助教，提升學術與教學能力，</w:t>
      </w:r>
      <w:bookmarkStart w:id="0" w:name="_GoBack"/>
      <w:bookmarkEnd w:id="0"/>
    </w:p>
    <w:p>
      <w:pPr>
        <w:pStyle w:val="2"/>
        <w:keepNext w:val="0"/>
        <w:keepLines w:val="0"/>
        <w:widowControl/>
        <w:suppressLineNumbers w:val="0"/>
      </w:pPr>
      <w:r>
        <w:t>正因如此，我希望在清華經管金融碩士階段，進一步深化資產定價與公司金融的理論訓練，並強化金融計量與實證分析能力。我期待在更高強度的學術環境中，培養自己從制度與市場雙重視角理解金融問題的能力。</w:t>
      </w:r>
    </w:p>
    <w:p>
      <w:pPr>
        <w:rPr>
          <w:rFonts w:ascii="SimSun" w:hAnsi="SimSun" w:eastAsia="SimSun" w:cs="SimSun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新細明體"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細明體">
    <w:panose1 w:val="02020509000000000000"/>
    <w:charset w:val="88"/>
    <w:family w:val="modern"/>
    <w:pitch w:val="default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0A43F9B"/>
    <w:rsid w:val="2A756377"/>
    <w:rsid w:val="70A43F9B"/>
  </w:rsids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Office_10.8.0.6003_F1E327BC-269C-435d-A152-05C5408002CA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2026-02-18T06:52:00Z</dcterms:created>
  <dc:creator>user</dc:creator>
  <cp:lastModifiedBy>user</cp:lastModifiedBy>
  <dcterms:modified xsi:type="dcterms:W3CDTF">2026-02-18T07:14:51Z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1028-10.8.0.6003</vt:lpwstr>
  </property>
</Properties>
</file>