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19 September 2026</w:t>
      </w:r>
    </w:p>
    <w:p>
      <w:r/>
    </w:p>
    <w:p>
      <w:r>
        <w:t>Ms Sarah Nguyen</w:t>
        <w:br/>
        <w:t>12 Station Street</w:t>
        <w:br/>
        <w:t>Box Hill VIC 3128</w:t>
      </w:r>
    </w:p>
    <w:p>
      <w:r/>
    </w:p>
    <w:p>
      <w:r>
        <w:t>Dear Sarah</w:t>
      </w:r>
    </w:p>
    <w:p>
      <w:r>
        <w:rPr>
          <w:rFonts w:ascii="Jost Medium" w:hAnsi="Jost Medium" w:eastAsia="Jost"/>
          <w:b w:val="0"/>
          <w:color w:val="16222E"/>
          <w:sz w:val="19"/>
        </w:rPr>
        <w:t>Your Yamaha U3H is ready for delivery</w:t>
      </w:r>
    </w:p>
    <w:p>
      <w:r>
        <w:t>Thank you for choosing your piano with us. The U3H you played in the showroom was hand-picked by our buyer in Japan, brought straight to Melbourne and checked in our Mount Waverley workshop before it went on the floor.</w:t>
      </w:r>
    </w:p>
    <w:p>
      <w:r>
        <w:t>Delivery is white-glove and tracked from start to finish. You can pick the day and time window that suits you in your customer portal; we place the piano where you choose and send a photo the moment it is in position.</w:t>
      </w:r>
    </w:p>
    <w:p>
      <w:r>
        <w:t>Your 10-year warranty certificate is emailed as soon as delivery is confirmed. Your first tuning is included and is booked for three to four weeks after delivery, once the piano has settled into your room.</w:t>
      </w:r>
    </w:p>
    <w:p>
      <w:r>
        <w:t>If anything about the piano is not right, call me directly on 0479 128 955.</w:t>
      </w:r>
    </w:p>
    <w:p>
      <w:r>
        <w:t>Kind regards</w:t>
      </w:r>
    </w:p>
    <w:p>
      <w:r/>
    </w:p>
    <w:p>
      <w:r/>
    </w:p>
    <w:p>
      <w:r>
        <w:t>Eric</w:t>
        <w:br/>
        <w:t>Signature Pianos</w:t>
      </w:r>
    </w:p>
    <w:sectPr w:rsidR="00FC693F" w:rsidRPr="0006063C" w:rsidSect="00034616">
      <w:headerReference w:type="default" r:id="rId9"/>
      <w:footerReference w:type="default" r:id="rId10"/>
      <w:pgSz w:w="11906" w:h="16838"/>
      <w:pgMar w:top="3515" w:right="1587" w:bottom="2948" w:left="1587" w:header="964"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180"/>
      <w:jc w:val="center"/>
    </w:pPr>
    <w:r>
      <w:drawing>
        <wp:inline xmlns:a="http://schemas.openxmlformats.org/drawingml/2006/main" xmlns:pic="http://schemas.openxmlformats.org/drawingml/2006/picture">
          <wp:extent cx="180000" cy="238938"/>
          <wp:docPr id="1" name="Picture 1"/>
          <wp:cNvGraphicFramePr>
            <a:graphicFrameLocks noChangeAspect="1"/>
          </wp:cNvGraphicFramePr>
          <a:graphic>
            <a:graphicData uri="http://schemas.openxmlformats.org/drawingml/2006/picture">
              <pic:pic>
                <pic:nvPicPr>
                  <pic:cNvPr id="0" name="SignaturePianos_Monogram_Ink.png"/>
                  <pic:cNvPicPr/>
                </pic:nvPicPr>
                <pic:blipFill>
                  <a:blip r:embed="rId1"/>
                  <a:stretch>
                    <a:fillRect/>
                  </a:stretch>
                </pic:blipFill>
                <pic:spPr>
                  <a:xfrm>
                    <a:off x="0" y="0"/>
                    <a:ext cx="180000" cy="238938"/>
                  </a:xfrm>
                  <a:prstGeom prst="rect"/>
                </pic:spPr>
              </pic:pic>
            </a:graphicData>
          </a:graphic>
        </wp:inline>
      </w:drawing>
    </w:r>
  </w:p>
  <w:p>
    <w:pPr>
      <w:spacing w:after="40"/>
      <w:jc w:val="center"/>
    </w:pPr>
    <w:r>
      <w:rPr>
        <w:rFonts w:ascii="Jost" w:hAnsi="Jost" w:eastAsia="Jost"/>
        <w:b w:val="0"/>
        <w:color w:val="3A4855"/>
        <w:sz w:val="12"/>
        <w:spacing w:val="26"/>
      </w:rPr>
      <w:t>63 BLACKBURN ROAD, MOUNT WAVERLEY VIC 3149</w:t>
    </w:r>
  </w:p>
  <w:p>
    <w:pPr>
      <w:spacing w:after="40"/>
      <w:jc w:val="center"/>
    </w:pPr>
    <w:r>
      <w:rPr>
        <w:rFonts w:ascii="Jost" w:hAnsi="Jost" w:eastAsia="Jost"/>
        <w:b w:val="0"/>
        <w:color w:val="3A4855"/>
        <w:sz w:val="12"/>
        <w:spacing w:val="26"/>
      </w:rPr>
      <w:t>0479 128 955  ·  INFO@SIGNATUREPIANOS.COM.AU  ·  SIGNATUREPIANOS.COM.AU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Pr>
    <w:r>
      <w:drawing>
        <wp:inline xmlns:a="http://schemas.openxmlformats.org/drawingml/2006/main" xmlns:pic="http://schemas.openxmlformats.org/drawingml/2006/picture">
          <wp:extent cx="1800000" cy="691500"/>
          <wp:docPr id="1" name="Picture 1"/>
          <wp:cNvGraphicFramePr>
            <a:graphicFrameLocks noChangeAspect="1"/>
          </wp:cNvGraphicFramePr>
          <a:graphic>
            <a:graphicData uri="http://schemas.openxmlformats.org/drawingml/2006/picture">
              <pic:pic>
                <pic:nvPicPr>
                  <pic:cNvPr id="0" name="letterhead-logo.png"/>
                  <pic:cNvPicPr/>
                </pic:nvPicPr>
                <pic:blipFill>
                  <a:blip r:embed="rId1"/>
                  <a:stretch>
                    <a:fillRect/>
                  </a:stretch>
                </pic:blipFill>
                <pic:spPr>
                  <a:xfrm>
                    <a:off x="0" y="0"/>
                    <a:ext cx="1800000" cy="691500"/>
                  </a:xfrm>
                  <a:prstGeom prst="rect"/>
                </pic:spPr>
              </pic:pic>
            </a:graphicData>
          </a:graphic>
        </wp:inline>
      </w:drawing>
    </w:r>
  </w:p>
  <w:p>
    <w:pPr>
      <w:jc w:val="center"/>
    </w:pPr>
    <w:r>
      <w:drawing>
        <wp:inline xmlns:a="http://schemas.openxmlformats.org/drawingml/2006/main" xmlns:pic="http://schemas.openxmlformats.org/drawingml/2006/picture">
          <wp:extent cx="360000" cy="18000"/>
          <wp:docPr id="2" name="Picture 2"/>
          <wp:cNvGraphicFramePr>
            <a:graphicFrameLocks noChangeAspect="1"/>
          </wp:cNvGraphicFramePr>
          <a:graphic>
            <a:graphicData uri="http://schemas.openxmlformats.org/drawingml/2006/picture">
              <pic:pic>
                <pic:nvPicPr>
                  <pic:cNvPr id="0" name="felt-rule.png"/>
                  <pic:cNvPicPr/>
                </pic:nvPicPr>
                <pic:blipFill>
                  <a:blip r:embed="rId2"/>
                  <a:stretch>
                    <a:fillRect/>
                  </a:stretch>
                </pic:blipFill>
                <pic:spPr>
                  <a:xfrm>
                    <a:off x="0" y="0"/>
                    <a:ext cx="360000" cy="18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50" w:line="312" w:lineRule="auto"/>
    </w:pPr>
    <w:rPr>
      <w:rFonts w:ascii="Jost" w:hAnsi="Jost" w:eastAsia="Jost"/>
      <w:color w:val="3A48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Signature Pianos Letterhead</dc:title>
  <dc:subject/>
  <dc:creator>Signature Pianos</dc:creator>
  <cp:keywords/>
  <dc:description>generated by python-docx</dc:description>
  <cp:lastModifiedBy/>
  <cp:revision>1</cp:revision>
  <dcterms:created xsi:type="dcterms:W3CDTF">2013-12-23T23:15:00Z</dcterms:created>
  <dcterms:modified xsi:type="dcterms:W3CDTF">2013-12-23T23:15:00Z</dcterms:modified>
  <cp:category/>
</cp:coreProperties>
</file>