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標楷體" w:hAnsiTheme="minorHAnsi" w:cstheme="minorHAnsi"/>
          <w:b w:val="0"/>
          <w:bCs w:val="0"/>
          <w:color w:val="auto"/>
          <w:kern w:val="2"/>
          <w:sz w:val="24"/>
          <w:szCs w:val="22"/>
          <w:lang w:val="zh-TW"/>
        </w:rPr>
        <w:id w:val="608165371"/>
        <w:docPartObj>
          <w:docPartGallery w:val="Table of Contents"/>
          <w:docPartUnique/>
        </w:docPartObj>
      </w:sdtPr>
      <w:sdtContent>
        <w:p w:rsidR="00535391" w:rsidRPr="004F32B9" w:rsidRDefault="00535391">
          <w:pPr>
            <w:pStyle w:val="a6"/>
            <w:rPr>
              <w:rFonts w:asciiTheme="minorHAnsi" w:eastAsia="標楷體" w:hAnsiTheme="minorHAnsi" w:cstheme="minorHAnsi"/>
            </w:rPr>
          </w:pPr>
          <w:r w:rsidRPr="004F32B9">
            <w:rPr>
              <w:rFonts w:asciiTheme="minorHAnsi" w:eastAsia="標楷體" w:hAnsiTheme="minorHAnsi" w:cstheme="minorHAnsi"/>
              <w:lang w:val="zh-TW"/>
            </w:rPr>
            <w:t>常見問題</w:t>
          </w:r>
          <w:r w:rsidRPr="004F32B9">
            <w:rPr>
              <w:rFonts w:asciiTheme="minorHAnsi" w:eastAsia="標楷體" w:hAnsiTheme="minorHAnsi" w:cstheme="minorHAnsi"/>
              <w:lang w:val="zh-TW"/>
            </w:rPr>
            <w:t>-</w:t>
          </w:r>
          <w:r w:rsidRPr="004F32B9">
            <w:rPr>
              <w:rFonts w:asciiTheme="minorHAnsi" w:eastAsia="標楷體" w:hAnsiTheme="minorHAnsi" w:cstheme="minorHAnsi"/>
              <w:lang w:val="zh-TW"/>
            </w:rPr>
            <w:t>履</w:t>
          </w:r>
          <w:bookmarkStart w:id="0" w:name="_GoBack"/>
          <w:bookmarkEnd w:id="0"/>
          <w:r w:rsidRPr="004F32B9">
            <w:rPr>
              <w:rFonts w:asciiTheme="minorHAnsi" w:eastAsia="標楷體" w:hAnsiTheme="minorHAnsi" w:cstheme="minorHAnsi"/>
              <w:lang w:val="zh-TW"/>
            </w:rPr>
            <w:t>約事項</w:t>
          </w:r>
          <w:r w:rsidRPr="004F32B9">
            <w:rPr>
              <w:rFonts w:asciiTheme="minorHAnsi" w:eastAsia="標楷體" w:hAnsiTheme="minorHAnsi" w:cstheme="minorHAnsi"/>
              <w:lang w:val="zh-TW"/>
            </w:rPr>
            <w:t>-</w:t>
          </w:r>
          <w:r w:rsidRPr="004F32B9">
            <w:rPr>
              <w:rFonts w:asciiTheme="minorHAnsi" w:eastAsia="標楷體" w:hAnsiTheme="minorHAnsi" w:cstheme="minorHAnsi"/>
              <w:lang w:val="zh-TW"/>
            </w:rPr>
            <w:t>警用皮鞋</w:t>
          </w:r>
        </w:p>
        <w:p w:rsidR="00E40D76" w:rsidRDefault="00535391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F32B9">
            <w:rPr>
              <w:rFonts w:eastAsia="標楷體" w:cstheme="minorHAnsi"/>
            </w:rPr>
            <w:fldChar w:fldCharType="begin"/>
          </w:r>
          <w:r w:rsidRPr="004F32B9">
            <w:rPr>
              <w:rFonts w:eastAsia="標楷體" w:cstheme="minorHAnsi"/>
            </w:rPr>
            <w:instrText xml:space="preserve"> TOC \o "1-3" \h \z \u </w:instrText>
          </w:r>
          <w:r w:rsidRPr="004F32B9">
            <w:rPr>
              <w:rFonts w:eastAsia="標楷體" w:cstheme="minorHAnsi"/>
            </w:rPr>
            <w:fldChar w:fldCharType="separate"/>
          </w:r>
          <w:hyperlink w:anchor="_Toc501253374" w:history="1">
            <w:r w:rsidR="00E40D76" w:rsidRPr="00A76AC7">
              <w:rPr>
                <w:rStyle w:val="a9"/>
                <w:rFonts w:eastAsia="標楷體" w:cstheme="minorHAnsi"/>
                <w:noProof/>
              </w:rPr>
              <w:t>=</w:t>
            </w:r>
            <w:r w:rsidR="00E40D76" w:rsidRPr="00A76AC7">
              <w:rPr>
                <w:rStyle w:val="a9"/>
                <w:rFonts w:eastAsia="標楷體" w:cstheme="minorHAnsi" w:hint="eastAsia"/>
                <w:noProof/>
              </w:rPr>
              <w:t>採購規範</w:t>
            </w:r>
            <w:r w:rsidR="00E40D76" w:rsidRPr="00A76AC7">
              <w:rPr>
                <w:rStyle w:val="a9"/>
                <w:rFonts w:eastAsia="標楷體" w:cstheme="minorHAnsi"/>
                <w:noProof/>
              </w:rPr>
              <w:t xml:space="preserve"> / </w:t>
            </w:r>
            <w:r w:rsidR="00E40D76" w:rsidRPr="00A76AC7">
              <w:rPr>
                <w:rStyle w:val="a9"/>
                <w:rFonts w:eastAsia="標楷體" w:cstheme="minorHAnsi" w:hint="eastAsia"/>
                <w:noProof/>
              </w:rPr>
              <w:t>驗收標準</w:t>
            </w:r>
            <w:r w:rsidR="00E40D76" w:rsidRPr="00A76AC7">
              <w:rPr>
                <w:rStyle w:val="a9"/>
                <w:rFonts w:eastAsia="標楷體" w:cstheme="minorHAnsi"/>
                <w:noProof/>
              </w:rPr>
              <w:t>=</w:t>
            </w:r>
            <w:r w:rsidR="00E40D76">
              <w:rPr>
                <w:noProof/>
                <w:webHidden/>
              </w:rPr>
              <w:tab/>
            </w:r>
            <w:r w:rsidR="00E40D76">
              <w:rPr>
                <w:noProof/>
                <w:webHidden/>
              </w:rPr>
              <w:fldChar w:fldCharType="begin"/>
            </w:r>
            <w:r w:rsidR="00E40D76">
              <w:rPr>
                <w:noProof/>
                <w:webHidden/>
              </w:rPr>
              <w:instrText xml:space="preserve"> PAGEREF _Toc501253374 \h </w:instrText>
            </w:r>
            <w:r w:rsidR="00E40D76">
              <w:rPr>
                <w:noProof/>
                <w:webHidden/>
              </w:rPr>
            </w:r>
            <w:r w:rsidR="00E40D76">
              <w:rPr>
                <w:noProof/>
                <w:webHidden/>
              </w:rPr>
              <w:fldChar w:fldCharType="separate"/>
            </w:r>
            <w:r w:rsidR="00E40D76">
              <w:rPr>
                <w:noProof/>
                <w:webHidden/>
              </w:rPr>
              <w:t>1</w:t>
            </w:r>
            <w:r w:rsidR="00E40D76">
              <w:rPr>
                <w:noProof/>
                <w:webHidden/>
              </w:rPr>
              <w:fldChar w:fldCharType="end"/>
            </w:r>
          </w:hyperlink>
        </w:p>
        <w:p w:rsidR="007A05C9" w:rsidRPr="004F32B9" w:rsidRDefault="00535391">
          <w:pPr>
            <w:rPr>
              <w:rFonts w:eastAsia="標楷體" w:cstheme="minorHAnsi"/>
            </w:rPr>
          </w:pPr>
          <w:r w:rsidRPr="004F32B9">
            <w:rPr>
              <w:rFonts w:eastAsia="標楷體" w:cstheme="minorHAnsi"/>
              <w:b/>
              <w:bCs/>
              <w:lang w:val="zh-TW"/>
            </w:rPr>
            <w:fldChar w:fldCharType="end"/>
          </w:r>
        </w:p>
      </w:sdtContent>
    </w:sdt>
    <w:p w:rsidR="004F3452" w:rsidRPr="004F32B9" w:rsidRDefault="004F3452" w:rsidP="004F3452">
      <w:pPr>
        <w:rPr>
          <w:rFonts w:eastAsia="標楷體" w:cstheme="minorHAnsi"/>
        </w:rPr>
      </w:pPr>
      <w:r w:rsidRPr="004F32B9">
        <w:rPr>
          <w:rFonts w:eastAsia="標楷體" w:cstheme="minorHAnsi"/>
        </w:rPr>
        <w:t>=</w:t>
      </w:r>
      <w:r w:rsidR="008322E5" w:rsidRPr="004F32B9">
        <w:rPr>
          <w:rFonts w:eastAsia="標楷體" w:cstheme="minorHAnsi"/>
        </w:rPr>
        <w:t>警用皮鞋</w:t>
      </w:r>
      <w:r w:rsidRPr="004F32B9">
        <w:rPr>
          <w:rFonts w:eastAsia="標楷體" w:cstheme="minorHAnsi"/>
        </w:rPr>
        <w:t>=</w:t>
      </w:r>
    </w:p>
    <w:p w:rsidR="00C154F5" w:rsidRPr="004F32B9" w:rsidRDefault="00C154F5" w:rsidP="00153680">
      <w:pPr>
        <w:pStyle w:val="a4"/>
        <w:rPr>
          <w:rFonts w:asciiTheme="minorHAnsi" w:eastAsia="標楷體" w:hAnsiTheme="minorHAnsi" w:cstheme="minorHAnsi"/>
        </w:rPr>
      </w:pPr>
      <w:bookmarkStart w:id="1" w:name="_Toc501253374"/>
      <w:r w:rsidRPr="004F32B9">
        <w:rPr>
          <w:rFonts w:asciiTheme="minorHAnsi" w:eastAsia="標楷體" w:hAnsiTheme="minorHAnsi" w:cstheme="minorHAnsi"/>
        </w:rPr>
        <w:t>=</w:t>
      </w:r>
      <w:r w:rsidR="002D1D63" w:rsidRPr="004F32B9">
        <w:rPr>
          <w:rFonts w:asciiTheme="minorHAnsi" w:eastAsia="標楷體" w:hAnsiTheme="minorHAnsi" w:cstheme="minorHAnsi"/>
        </w:rPr>
        <w:t>採購規範</w:t>
      </w:r>
      <w:r w:rsidR="002D1D63" w:rsidRPr="004F32B9">
        <w:rPr>
          <w:rFonts w:asciiTheme="minorHAnsi" w:eastAsia="標楷體" w:hAnsiTheme="minorHAnsi" w:cstheme="minorHAnsi"/>
        </w:rPr>
        <w:t xml:space="preserve"> / </w:t>
      </w:r>
      <w:r w:rsidR="002D1D63" w:rsidRPr="004F32B9">
        <w:rPr>
          <w:rFonts w:asciiTheme="minorHAnsi" w:eastAsia="標楷體" w:hAnsiTheme="minorHAnsi" w:cstheme="minorHAnsi"/>
        </w:rPr>
        <w:t>驗收標準</w:t>
      </w:r>
      <w:r w:rsidRPr="004F32B9">
        <w:rPr>
          <w:rFonts w:asciiTheme="minorHAnsi" w:eastAsia="標楷體" w:hAnsiTheme="minorHAnsi" w:cstheme="minorHAnsi"/>
        </w:rPr>
        <w:t>=</w:t>
      </w:r>
      <w:bookmarkEnd w:id="1"/>
    </w:p>
    <w:p w:rsidR="00C154F5" w:rsidRPr="004F32B9" w:rsidRDefault="00C154F5" w:rsidP="00C154F5">
      <w:pPr>
        <w:rPr>
          <w:rFonts w:eastAsia="標楷體" w:cstheme="minorHAnsi"/>
          <w:u w:val="single"/>
        </w:rPr>
      </w:pPr>
      <w:r w:rsidRPr="004F32B9">
        <w:rPr>
          <w:rFonts w:eastAsia="標楷體" w:cstheme="minorHAnsi"/>
          <w:u w:val="single"/>
        </w:rPr>
        <w:t>Q1</w:t>
      </w:r>
      <w:r w:rsidRPr="004F32B9">
        <w:rPr>
          <w:rFonts w:eastAsia="標楷體" w:cstheme="minorHAnsi"/>
          <w:u w:val="single"/>
        </w:rPr>
        <w:t>：驗收文件提供</w:t>
      </w:r>
    </w:p>
    <w:p w:rsidR="00C154F5" w:rsidRPr="004F32B9" w:rsidRDefault="00C154F5" w:rsidP="00C154F5">
      <w:pPr>
        <w:rPr>
          <w:rFonts w:eastAsia="標楷體" w:cstheme="minorHAnsi"/>
        </w:rPr>
      </w:pPr>
      <w:r w:rsidRPr="004F32B9">
        <w:rPr>
          <w:rFonts w:eastAsia="標楷體" w:cstheme="minorHAnsi"/>
        </w:rPr>
        <w:t>1. 1</w:t>
      </w:r>
      <w:r w:rsidRPr="004F32B9">
        <w:rPr>
          <w:rFonts w:eastAsia="標楷體" w:cstheme="minorHAnsi"/>
        </w:rPr>
        <w:t>年內合格檢查報告</w:t>
      </w:r>
    </w:p>
    <w:p w:rsidR="00C154F5" w:rsidRPr="004F32B9" w:rsidRDefault="00C154F5" w:rsidP="00C154F5">
      <w:pPr>
        <w:rPr>
          <w:rFonts w:eastAsia="標楷體" w:cstheme="minorHAnsi"/>
        </w:rPr>
      </w:pPr>
      <w:r w:rsidRPr="004F32B9">
        <w:rPr>
          <w:rFonts w:eastAsia="標楷體" w:cstheme="minorHAnsi"/>
        </w:rPr>
        <w:t xml:space="preserve">2. </w:t>
      </w:r>
      <w:r w:rsidRPr="004F32B9">
        <w:rPr>
          <w:rFonts w:eastAsia="標楷體" w:cstheme="minorHAnsi"/>
        </w:rPr>
        <w:t>抽樣樣品檢查報告</w:t>
      </w:r>
      <w:r w:rsidRPr="004F32B9">
        <w:rPr>
          <w:rFonts w:eastAsia="標楷體" w:cstheme="minorHAnsi"/>
        </w:rPr>
        <w:t>(600</w:t>
      </w:r>
      <w:r w:rsidRPr="004F32B9">
        <w:rPr>
          <w:rFonts w:eastAsia="標楷體" w:cstheme="minorHAnsi"/>
        </w:rPr>
        <w:t>雙以下免</w:t>
      </w:r>
      <w:proofErr w:type="gramStart"/>
      <w:r w:rsidRPr="004F32B9">
        <w:rPr>
          <w:rFonts w:eastAsia="標楷體" w:cstheme="minorHAnsi"/>
        </w:rPr>
        <w:t>附</w:t>
      </w:r>
      <w:proofErr w:type="gramEnd"/>
      <w:r w:rsidRPr="004F32B9">
        <w:rPr>
          <w:rFonts w:eastAsia="標楷體" w:cstheme="minorHAnsi"/>
        </w:rPr>
        <w:t>；</w:t>
      </w:r>
      <w:r w:rsidRPr="004F32B9">
        <w:rPr>
          <w:rFonts w:eastAsia="標楷體" w:cstheme="minorHAnsi"/>
        </w:rPr>
        <w:t>600</w:t>
      </w:r>
      <w:r w:rsidRPr="004F32B9">
        <w:rPr>
          <w:rFonts w:eastAsia="標楷體" w:cstheme="minorHAnsi"/>
        </w:rPr>
        <w:t>雙以上須檢附</w:t>
      </w:r>
      <w:r w:rsidRPr="004F32B9">
        <w:rPr>
          <w:rFonts w:eastAsia="標楷體" w:cstheme="minorHAnsi"/>
        </w:rPr>
        <w:t>)</w:t>
      </w:r>
    </w:p>
    <w:p w:rsidR="00C154F5" w:rsidRPr="004F32B9" w:rsidRDefault="00C154F5" w:rsidP="00C154F5">
      <w:pPr>
        <w:rPr>
          <w:rFonts w:eastAsia="標楷體" w:cstheme="minorHAnsi"/>
        </w:rPr>
      </w:pPr>
    </w:p>
    <w:p w:rsidR="00C154F5" w:rsidRPr="004F32B9" w:rsidRDefault="00C154F5" w:rsidP="00C154F5">
      <w:pPr>
        <w:rPr>
          <w:rFonts w:eastAsia="標楷體" w:cstheme="minorHAnsi"/>
          <w:u w:val="single"/>
        </w:rPr>
      </w:pPr>
      <w:r w:rsidRPr="004F32B9">
        <w:rPr>
          <w:rFonts w:eastAsia="標楷體" w:cstheme="minorHAnsi"/>
          <w:u w:val="single"/>
        </w:rPr>
        <w:t>Q1</w:t>
      </w:r>
      <w:r w:rsidRPr="004F32B9">
        <w:rPr>
          <w:rFonts w:eastAsia="標楷體" w:cstheme="minorHAnsi"/>
          <w:u w:val="single"/>
        </w:rPr>
        <w:t>：驗收抽樣對照表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1416"/>
        <w:gridCol w:w="4625"/>
      </w:tblGrid>
      <w:tr w:rsidR="00153680" w:rsidRPr="004F32B9" w:rsidTr="00153680"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總訂購雙數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目視抽樣數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proofErr w:type="gramStart"/>
            <w:r w:rsidRPr="004F32B9">
              <w:rPr>
                <w:rFonts w:eastAsia="標楷體" w:cstheme="minorHAnsi"/>
              </w:rPr>
              <w:t>送驗數</w:t>
            </w:r>
            <w:proofErr w:type="gramEnd"/>
          </w:p>
        </w:tc>
      </w:tr>
      <w:tr w:rsidR="00153680" w:rsidRPr="004F32B9" w:rsidTr="00153680"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1~600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抽</w:t>
            </w:r>
            <w:r w:rsidRPr="004F32B9">
              <w:rPr>
                <w:rFonts w:eastAsia="標楷體" w:cstheme="minorHAnsi"/>
              </w:rPr>
              <w:t>2%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免驗</w:t>
            </w:r>
          </w:p>
        </w:tc>
      </w:tr>
      <w:tr w:rsidR="00153680" w:rsidRPr="004F32B9" w:rsidTr="00153680"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601~1200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抽</w:t>
            </w:r>
            <w:r w:rsidRPr="004F32B9">
              <w:rPr>
                <w:rFonts w:eastAsia="標楷體" w:cstheme="minorHAnsi"/>
              </w:rPr>
              <w:t>2%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1</w:t>
            </w:r>
            <w:r w:rsidRPr="004F32B9">
              <w:rPr>
                <w:rFonts w:eastAsia="標楷體" w:cstheme="minorHAnsi"/>
              </w:rPr>
              <w:t>雙</w:t>
            </w:r>
            <w:r w:rsidRPr="004F32B9">
              <w:rPr>
                <w:rFonts w:eastAsia="標楷體" w:cstheme="minorHAnsi"/>
              </w:rPr>
              <w:t>(</w:t>
            </w:r>
            <w:r w:rsidRPr="004F32B9">
              <w:rPr>
                <w:rFonts w:eastAsia="標楷體" w:cstheme="minorHAnsi"/>
              </w:rPr>
              <w:t>從目視抽樣數內，隨機抽取</w:t>
            </w:r>
            <w:r w:rsidRPr="004F32B9">
              <w:rPr>
                <w:rFonts w:eastAsia="標楷體" w:cstheme="minorHAnsi"/>
              </w:rPr>
              <w:t>1</w:t>
            </w:r>
            <w:r w:rsidRPr="004F32B9">
              <w:rPr>
                <w:rFonts w:eastAsia="標楷體" w:cstheme="minorHAnsi"/>
              </w:rPr>
              <w:t>雙送驗</w:t>
            </w:r>
            <w:r w:rsidRPr="004F32B9">
              <w:rPr>
                <w:rFonts w:eastAsia="標楷體" w:cstheme="minorHAnsi"/>
              </w:rPr>
              <w:t>)</w:t>
            </w:r>
          </w:p>
        </w:tc>
      </w:tr>
      <w:tr w:rsidR="00153680" w:rsidRPr="004F32B9" w:rsidTr="00153680"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1201~2400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25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2</w:t>
            </w:r>
            <w:r w:rsidRPr="004F32B9">
              <w:rPr>
                <w:rFonts w:eastAsia="標楷體" w:cstheme="minorHAnsi"/>
              </w:rPr>
              <w:t>雙</w:t>
            </w:r>
            <w:r w:rsidRPr="004F32B9">
              <w:rPr>
                <w:rFonts w:eastAsia="標楷體" w:cstheme="minorHAnsi"/>
              </w:rPr>
              <w:t>(</w:t>
            </w:r>
            <w:r w:rsidRPr="004F32B9">
              <w:rPr>
                <w:rFonts w:eastAsia="標楷體" w:cstheme="minorHAnsi"/>
              </w:rPr>
              <w:t>從目視抽樣數內，隨機抽取</w:t>
            </w:r>
            <w:r w:rsidRPr="004F32B9">
              <w:rPr>
                <w:rFonts w:eastAsia="標楷體" w:cstheme="minorHAnsi"/>
              </w:rPr>
              <w:t>2</w:t>
            </w:r>
            <w:r w:rsidRPr="004F32B9">
              <w:rPr>
                <w:rFonts w:eastAsia="標楷體" w:cstheme="minorHAnsi"/>
              </w:rPr>
              <w:t>雙送驗</w:t>
            </w:r>
            <w:r w:rsidRPr="004F32B9">
              <w:rPr>
                <w:rFonts w:eastAsia="標楷體" w:cstheme="minorHAnsi"/>
              </w:rPr>
              <w:t>)</w:t>
            </w:r>
          </w:p>
        </w:tc>
      </w:tr>
      <w:tr w:rsidR="00153680" w:rsidRPr="004F32B9" w:rsidTr="00153680"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2401~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30</w:t>
            </w:r>
            <w:r w:rsidRPr="004F32B9">
              <w:rPr>
                <w:rFonts w:eastAsia="標楷體" w:cstheme="minorHAnsi"/>
              </w:rPr>
              <w:t>雙</w:t>
            </w:r>
          </w:p>
        </w:tc>
        <w:tc>
          <w:tcPr>
            <w:tcW w:w="0" w:type="auto"/>
          </w:tcPr>
          <w:p w:rsidR="00153680" w:rsidRPr="004F32B9" w:rsidRDefault="00153680" w:rsidP="00C154F5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3</w:t>
            </w:r>
            <w:r w:rsidRPr="004F32B9">
              <w:rPr>
                <w:rFonts w:eastAsia="標楷體" w:cstheme="minorHAnsi"/>
              </w:rPr>
              <w:t>雙</w:t>
            </w:r>
            <w:r w:rsidRPr="004F32B9">
              <w:rPr>
                <w:rFonts w:eastAsia="標楷體" w:cstheme="minorHAnsi"/>
              </w:rPr>
              <w:t>(</w:t>
            </w:r>
            <w:r w:rsidRPr="004F32B9">
              <w:rPr>
                <w:rFonts w:eastAsia="標楷體" w:cstheme="minorHAnsi"/>
              </w:rPr>
              <w:t>從目視抽樣數內，隨機抽取</w:t>
            </w:r>
            <w:r w:rsidRPr="004F32B9">
              <w:rPr>
                <w:rFonts w:eastAsia="標楷體" w:cstheme="minorHAnsi"/>
              </w:rPr>
              <w:t>3</w:t>
            </w:r>
            <w:r w:rsidRPr="004F32B9">
              <w:rPr>
                <w:rFonts w:eastAsia="標楷體" w:cstheme="minorHAnsi"/>
              </w:rPr>
              <w:t>雙送驗</w:t>
            </w:r>
            <w:r w:rsidRPr="004F32B9">
              <w:rPr>
                <w:rFonts w:eastAsia="標楷體" w:cstheme="minorHAnsi"/>
              </w:rPr>
              <w:t>)</w:t>
            </w:r>
          </w:p>
        </w:tc>
      </w:tr>
    </w:tbl>
    <w:p w:rsidR="00C154F5" w:rsidRPr="004F32B9" w:rsidRDefault="00C154F5" w:rsidP="00C154F5">
      <w:pPr>
        <w:rPr>
          <w:rFonts w:eastAsia="標楷體" w:cstheme="minorHAnsi"/>
        </w:rPr>
      </w:pPr>
    </w:p>
    <w:p w:rsidR="00C154F5" w:rsidRPr="004F32B9" w:rsidRDefault="00C154F5" w:rsidP="00C154F5">
      <w:pPr>
        <w:rPr>
          <w:rFonts w:eastAsia="標楷體" w:cstheme="minorHAnsi"/>
          <w:u w:val="single"/>
        </w:rPr>
      </w:pPr>
      <w:r w:rsidRPr="004F32B9">
        <w:rPr>
          <w:rFonts w:eastAsia="標楷體" w:cstheme="minorHAnsi"/>
          <w:u w:val="single"/>
        </w:rPr>
        <w:t>Q1</w:t>
      </w:r>
      <w:r w:rsidRPr="004F32B9">
        <w:rPr>
          <w:rFonts w:eastAsia="標楷體" w:cstheme="minorHAnsi"/>
          <w:u w:val="single"/>
        </w:rPr>
        <w:t>：檢驗費用由誰支付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6463"/>
      </w:tblGrid>
      <w:tr w:rsidR="00153680" w:rsidRPr="004F32B9" w:rsidTr="00535391">
        <w:tc>
          <w:tcPr>
            <w:tcW w:w="2376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總訂購雙數</w:t>
            </w:r>
          </w:p>
        </w:tc>
        <w:tc>
          <w:tcPr>
            <w:tcW w:w="1843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目視抽樣數</w:t>
            </w:r>
          </w:p>
        </w:tc>
        <w:tc>
          <w:tcPr>
            <w:tcW w:w="6463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proofErr w:type="gramStart"/>
            <w:r w:rsidRPr="004F32B9">
              <w:rPr>
                <w:rFonts w:eastAsia="標楷體" w:cstheme="minorHAnsi"/>
              </w:rPr>
              <w:t>送驗數</w:t>
            </w:r>
            <w:proofErr w:type="gramEnd"/>
          </w:p>
        </w:tc>
      </w:tr>
      <w:tr w:rsidR="00153680" w:rsidRPr="004F32B9" w:rsidTr="00535391">
        <w:tc>
          <w:tcPr>
            <w:tcW w:w="2376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1~600</w:t>
            </w:r>
            <w:r w:rsidRPr="004F32B9">
              <w:rPr>
                <w:rFonts w:eastAsia="標楷體" w:cstheme="minorHAnsi"/>
              </w:rPr>
              <w:t>雙</w:t>
            </w:r>
            <w:r w:rsidR="00A13D0D" w:rsidRPr="004F32B9">
              <w:rPr>
                <w:rFonts w:eastAsia="標楷體" w:cstheme="minorHAnsi"/>
              </w:rPr>
              <w:t>(</w:t>
            </w:r>
            <w:r w:rsidR="00A13D0D" w:rsidRPr="004F32B9">
              <w:rPr>
                <w:rFonts w:eastAsia="標楷體" w:cstheme="minorHAnsi"/>
              </w:rPr>
              <w:t>以下</w:t>
            </w:r>
            <w:r w:rsidR="00A13D0D" w:rsidRPr="004F32B9">
              <w:rPr>
                <w:rFonts w:eastAsia="標楷體" w:cstheme="minorHAnsi"/>
              </w:rPr>
              <w:t>)</w:t>
            </w:r>
          </w:p>
        </w:tc>
        <w:tc>
          <w:tcPr>
            <w:tcW w:w="1843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抽</w:t>
            </w:r>
            <w:r w:rsidRPr="004F32B9">
              <w:rPr>
                <w:rFonts w:eastAsia="標楷體" w:cstheme="minorHAnsi"/>
              </w:rPr>
              <w:t>2%</w:t>
            </w:r>
          </w:p>
        </w:tc>
        <w:tc>
          <w:tcPr>
            <w:tcW w:w="6463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免驗</w:t>
            </w:r>
            <w:r w:rsidRPr="004F32B9">
              <w:rPr>
                <w:rFonts w:eastAsia="標楷體" w:cstheme="minorHAnsi"/>
              </w:rPr>
              <w:t>(</w:t>
            </w:r>
            <w:r w:rsidRPr="004F32B9">
              <w:rPr>
                <w:rFonts w:eastAsia="標楷體" w:cstheme="minorHAnsi"/>
              </w:rPr>
              <w:t>機關可要求抽樣送驗。若檢驗合格，則機關支付檢驗費；若檢驗不合格，則由立約商支付檢驗費</w:t>
            </w:r>
            <w:r w:rsidRPr="004F32B9">
              <w:rPr>
                <w:rFonts w:eastAsia="標楷體" w:cstheme="minorHAnsi"/>
              </w:rPr>
              <w:t>)</w:t>
            </w:r>
          </w:p>
        </w:tc>
      </w:tr>
      <w:tr w:rsidR="00153680" w:rsidRPr="004F32B9" w:rsidTr="00535391">
        <w:tc>
          <w:tcPr>
            <w:tcW w:w="2376" w:type="dxa"/>
          </w:tcPr>
          <w:p w:rsidR="00153680" w:rsidRPr="004F32B9" w:rsidRDefault="00153680" w:rsidP="00153680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601</w:t>
            </w:r>
            <w:r w:rsidRPr="004F32B9">
              <w:rPr>
                <w:rFonts w:eastAsia="標楷體" w:cstheme="minorHAnsi"/>
              </w:rPr>
              <w:t>雙</w:t>
            </w:r>
            <w:r w:rsidR="00A13D0D" w:rsidRPr="004F32B9">
              <w:rPr>
                <w:rFonts w:eastAsia="標楷體" w:cstheme="minorHAnsi"/>
              </w:rPr>
              <w:t>(</w:t>
            </w:r>
            <w:r w:rsidR="00A13D0D" w:rsidRPr="004F32B9">
              <w:rPr>
                <w:rFonts w:eastAsia="標楷體" w:cstheme="minorHAnsi"/>
              </w:rPr>
              <w:t>以上之訂購</w:t>
            </w:r>
            <w:r w:rsidR="00A13D0D" w:rsidRPr="004F32B9">
              <w:rPr>
                <w:rFonts w:eastAsia="標楷體" w:cstheme="minorHAnsi"/>
              </w:rPr>
              <w:t>)</w:t>
            </w:r>
          </w:p>
        </w:tc>
        <w:tc>
          <w:tcPr>
            <w:tcW w:w="1843" w:type="dxa"/>
          </w:tcPr>
          <w:p w:rsidR="00153680" w:rsidRPr="004F32B9" w:rsidRDefault="00153680" w:rsidP="008046FD">
            <w:pPr>
              <w:rPr>
                <w:rFonts w:eastAsia="標楷體" w:cstheme="minorHAnsi"/>
              </w:rPr>
            </w:pPr>
          </w:p>
        </w:tc>
        <w:tc>
          <w:tcPr>
            <w:tcW w:w="6463" w:type="dxa"/>
          </w:tcPr>
          <w:p w:rsidR="00153680" w:rsidRPr="004F32B9" w:rsidRDefault="00692DE5" w:rsidP="008046FD">
            <w:pPr>
              <w:rPr>
                <w:rFonts w:eastAsia="標楷體" w:cstheme="minorHAnsi"/>
              </w:rPr>
            </w:pPr>
            <w:r w:rsidRPr="004F32B9">
              <w:rPr>
                <w:rFonts w:eastAsia="標楷體" w:cstheme="minorHAnsi"/>
              </w:rPr>
              <w:t>(</w:t>
            </w:r>
            <w:r w:rsidRPr="004F32B9">
              <w:rPr>
                <w:rFonts w:eastAsia="標楷體" w:cstheme="minorHAnsi"/>
              </w:rPr>
              <w:t>必須抽樣送驗。檢驗費由立約商支付</w:t>
            </w:r>
            <w:r w:rsidRPr="004F32B9">
              <w:rPr>
                <w:rFonts w:eastAsia="標楷體" w:cstheme="minorHAnsi"/>
              </w:rPr>
              <w:t>)</w:t>
            </w:r>
          </w:p>
        </w:tc>
      </w:tr>
    </w:tbl>
    <w:p w:rsidR="00153680" w:rsidRPr="004F32B9" w:rsidRDefault="00153680" w:rsidP="00C154F5">
      <w:pPr>
        <w:rPr>
          <w:rFonts w:eastAsia="標楷體" w:cstheme="minorHAnsi"/>
        </w:rPr>
      </w:pPr>
    </w:p>
    <w:p w:rsidR="00C154F5" w:rsidRPr="004F32B9" w:rsidRDefault="00C154F5" w:rsidP="00C154F5">
      <w:pPr>
        <w:rPr>
          <w:rFonts w:eastAsia="標楷體" w:cstheme="minorHAnsi"/>
        </w:rPr>
      </w:pPr>
      <w:r w:rsidRPr="004F32B9">
        <w:rPr>
          <w:rFonts w:eastAsia="標楷體" w:cstheme="minorHAnsi"/>
        </w:rPr>
        <w:t>Q2</w:t>
      </w:r>
      <w:r w:rsidRPr="004F32B9">
        <w:rPr>
          <w:rFonts w:eastAsia="標楷體" w:cstheme="minorHAnsi"/>
        </w:rPr>
        <w:t>：得標廠商請他廠代工，是否視為「轉包」？</w:t>
      </w:r>
    </w:p>
    <w:p w:rsidR="00C303A2" w:rsidRPr="004F32B9" w:rsidRDefault="00C154F5" w:rsidP="00C154F5">
      <w:pPr>
        <w:rPr>
          <w:rFonts w:eastAsia="標楷體" w:cstheme="minorHAnsi"/>
        </w:rPr>
      </w:pPr>
      <w:r w:rsidRPr="004F32B9">
        <w:rPr>
          <w:rFonts w:eastAsia="標楷體" w:cstheme="minorHAnsi"/>
        </w:rPr>
        <w:t>不是轉包</w:t>
      </w:r>
    </w:p>
    <w:sectPr w:rsidR="00C303A2" w:rsidRPr="004F32B9" w:rsidSect="00764A7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A9" w:rsidRDefault="001675A9" w:rsidP="00FB0114">
      <w:r>
        <w:separator/>
      </w:r>
    </w:p>
  </w:endnote>
  <w:endnote w:type="continuationSeparator" w:id="0">
    <w:p w:rsidR="001675A9" w:rsidRDefault="001675A9" w:rsidP="00FB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114" w:rsidRDefault="00FB0114">
    <w:pPr>
      <w:pStyle w:val="ac"/>
    </w:pPr>
    <w:r>
      <w:rPr>
        <w:rFonts w:hint="eastAsia"/>
      </w:rPr>
      <w:t>Page.</w:t>
    </w:r>
    <w:r>
      <w:fldChar w:fldCharType="begin"/>
    </w:r>
    <w:r>
      <w:instrText>PAGE   \* MERGEFORMAT</w:instrText>
    </w:r>
    <w:r>
      <w:fldChar w:fldCharType="separate"/>
    </w:r>
    <w:r w:rsidR="00E40D76" w:rsidRPr="00E40D76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A9" w:rsidRDefault="001675A9" w:rsidP="00FB0114">
      <w:r>
        <w:separator/>
      </w:r>
    </w:p>
  </w:footnote>
  <w:footnote w:type="continuationSeparator" w:id="0">
    <w:p w:rsidR="001675A9" w:rsidRDefault="001675A9" w:rsidP="00FB0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114" w:rsidRDefault="00FB0114">
    <w:pPr>
      <w:pStyle w:val="aa"/>
    </w:pPr>
    <w:r>
      <w:rPr>
        <w:rFonts w:hint="eastAsia"/>
      </w:rPr>
      <w:t>常見問題</w:t>
    </w:r>
    <w:r>
      <w:rPr>
        <w:rFonts w:hint="eastAsia"/>
      </w:rPr>
      <w:t>-</w:t>
    </w:r>
    <w:r>
      <w:rPr>
        <w:rFonts w:hint="eastAsia"/>
      </w:rPr>
      <w:t>履約事項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928"/>
    <w:multiLevelType w:val="hybridMultilevel"/>
    <w:tmpl w:val="E81ABF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FF41041"/>
    <w:multiLevelType w:val="hybridMultilevel"/>
    <w:tmpl w:val="13A01F0E"/>
    <w:lvl w:ilvl="0" w:tplc="46B4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517DC9"/>
    <w:multiLevelType w:val="hybridMultilevel"/>
    <w:tmpl w:val="D6D43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0B3AAA"/>
    <w:multiLevelType w:val="hybridMultilevel"/>
    <w:tmpl w:val="EA2A15CC"/>
    <w:lvl w:ilvl="0" w:tplc="4D7C0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DC0E7E"/>
    <w:multiLevelType w:val="hybridMultilevel"/>
    <w:tmpl w:val="EAD6AEF4"/>
    <w:lvl w:ilvl="0" w:tplc="AE64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2624B6"/>
    <w:multiLevelType w:val="hybridMultilevel"/>
    <w:tmpl w:val="EA0C6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145539"/>
    <w:multiLevelType w:val="hybridMultilevel"/>
    <w:tmpl w:val="75EAF4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9039EB"/>
    <w:multiLevelType w:val="hybridMultilevel"/>
    <w:tmpl w:val="31F4C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440DC9"/>
    <w:multiLevelType w:val="hybridMultilevel"/>
    <w:tmpl w:val="177C5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F614BE"/>
    <w:multiLevelType w:val="hybridMultilevel"/>
    <w:tmpl w:val="B01249A6"/>
    <w:lvl w:ilvl="0" w:tplc="AE6A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C02E56"/>
    <w:multiLevelType w:val="hybridMultilevel"/>
    <w:tmpl w:val="EA0C6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FC"/>
    <w:rsid w:val="00001BED"/>
    <w:rsid w:val="000074A5"/>
    <w:rsid w:val="001047FF"/>
    <w:rsid w:val="00153680"/>
    <w:rsid w:val="001675A9"/>
    <w:rsid w:val="001867A9"/>
    <w:rsid w:val="002305E7"/>
    <w:rsid w:val="00251F51"/>
    <w:rsid w:val="00263164"/>
    <w:rsid w:val="002A3C4C"/>
    <w:rsid w:val="002B4BFC"/>
    <w:rsid w:val="002D1D63"/>
    <w:rsid w:val="002E63FA"/>
    <w:rsid w:val="00332076"/>
    <w:rsid w:val="00351085"/>
    <w:rsid w:val="004625BC"/>
    <w:rsid w:val="004961A8"/>
    <w:rsid w:val="004B117C"/>
    <w:rsid w:val="004D721D"/>
    <w:rsid w:val="004F32B9"/>
    <w:rsid w:val="004F3452"/>
    <w:rsid w:val="00500122"/>
    <w:rsid w:val="00535391"/>
    <w:rsid w:val="00585D2D"/>
    <w:rsid w:val="005A650C"/>
    <w:rsid w:val="00692DE5"/>
    <w:rsid w:val="00764A7C"/>
    <w:rsid w:val="007A05C9"/>
    <w:rsid w:val="007B0DA3"/>
    <w:rsid w:val="007D473C"/>
    <w:rsid w:val="00814511"/>
    <w:rsid w:val="008322E5"/>
    <w:rsid w:val="009F5E9F"/>
    <w:rsid w:val="00A13D0D"/>
    <w:rsid w:val="00B3179D"/>
    <w:rsid w:val="00BB6B89"/>
    <w:rsid w:val="00C154F5"/>
    <w:rsid w:val="00C303A2"/>
    <w:rsid w:val="00C430E4"/>
    <w:rsid w:val="00CE03DF"/>
    <w:rsid w:val="00E2243A"/>
    <w:rsid w:val="00E40D76"/>
    <w:rsid w:val="00E72F64"/>
    <w:rsid w:val="00F726FF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5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C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7A05C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A05C9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A05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7A05C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A05C9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440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A05C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011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0114"/>
    <w:rPr>
      <w:sz w:val="20"/>
      <w:szCs w:val="20"/>
    </w:rPr>
  </w:style>
  <w:style w:type="table" w:styleId="ae">
    <w:name w:val="Table Grid"/>
    <w:basedOn w:val="a1"/>
    <w:uiPriority w:val="59"/>
    <w:rsid w:val="00153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5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C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7A05C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A05C9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A05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7A05C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A05C9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440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A05C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011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0114"/>
    <w:rPr>
      <w:sz w:val="20"/>
      <w:szCs w:val="20"/>
    </w:rPr>
  </w:style>
  <w:style w:type="table" w:styleId="ae">
    <w:name w:val="Table Grid"/>
    <w:basedOn w:val="a1"/>
    <w:uiPriority w:val="59"/>
    <w:rsid w:val="00153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B5FF-9E26-489A-8F1F-0A724171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430</Characters>
  <Application>Microsoft Office Word</Application>
  <DocSecurity>0</DocSecurity>
  <Lines>3</Lines>
  <Paragraphs>1</Paragraphs>
  <ScaleCrop>false</ScaleCrop>
  <Company>Toshiba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kl.cheng</dc:creator>
  <cp:keywords/>
  <dc:description/>
  <cp:lastModifiedBy>kl.cheng</cp:lastModifiedBy>
  <cp:revision>41</cp:revision>
  <dcterms:created xsi:type="dcterms:W3CDTF">2017-12-16T20:54:00Z</dcterms:created>
  <dcterms:modified xsi:type="dcterms:W3CDTF">2017-12-16T21:54:00Z</dcterms:modified>
</cp:coreProperties>
</file>