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2F1A5" w14:textId="47560479" w:rsidR="00F75FA1" w:rsidRPr="00770E61" w:rsidRDefault="00BC3F53" w:rsidP="00770E61">
      <w:pPr>
        <w:jc w:val="center"/>
        <w:rPr>
          <w:rFonts w:hint="eastAsia"/>
          <w:b/>
          <w:bCs/>
          <w:sz w:val="28"/>
          <w:szCs w:val="32"/>
        </w:rPr>
      </w:pPr>
      <w:r w:rsidRPr="00770E61">
        <w:rPr>
          <w:rFonts w:hint="eastAsia"/>
          <w:b/>
          <w:bCs/>
          <w:sz w:val="28"/>
          <w:szCs w:val="32"/>
        </w:rPr>
        <w:t>课题：“超级大脑”是如何炼成的——趣解计算机的构成</w:t>
      </w:r>
    </w:p>
    <w:p w14:paraId="0E6DD3CF" w14:textId="77777777" w:rsidR="00BC3F53" w:rsidRDefault="00BC3F53">
      <w:pPr>
        <w:rPr>
          <w:rFonts w:hint="eastAsia"/>
        </w:rPr>
      </w:pPr>
    </w:p>
    <w:p w14:paraId="67591BE7" w14:textId="77777777" w:rsidR="00770E61" w:rsidRPr="00FF4E15" w:rsidRDefault="00BC3F53" w:rsidP="00770E61">
      <w:pPr>
        <w:rPr>
          <w:rFonts w:ascii="华文新魏" w:eastAsia="华文新魏" w:hint="eastAsia"/>
          <w:b/>
          <w:bCs/>
          <w:sz w:val="28"/>
          <w:szCs w:val="32"/>
        </w:rPr>
      </w:pPr>
      <w:r w:rsidRPr="00FF4E15">
        <w:rPr>
          <w:rFonts w:ascii="华文新魏" w:eastAsia="华文新魏" w:hint="eastAsia"/>
          <w:b/>
          <w:bCs/>
          <w:sz w:val="28"/>
          <w:szCs w:val="32"/>
        </w:rPr>
        <w:t>开课目的</w:t>
      </w:r>
      <w:r w:rsidR="00770E61" w:rsidRPr="00FF4E15">
        <w:rPr>
          <w:rFonts w:ascii="华文新魏" w:eastAsia="华文新魏" w:hint="eastAsia"/>
          <w:b/>
          <w:bCs/>
          <w:sz w:val="28"/>
          <w:szCs w:val="32"/>
        </w:rPr>
        <w:t>及目标</w:t>
      </w:r>
    </w:p>
    <w:p w14:paraId="0CAB19E0" w14:textId="38712304" w:rsidR="00B7379C" w:rsidRPr="00FF4E15" w:rsidRDefault="00B7379C" w:rsidP="00F10861">
      <w:pPr>
        <w:ind w:firstLineChars="200" w:firstLine="440"/>
        <w:rPr>
          <w:rFonts w:ascii="华文新魏" w:eastAsia="华文新魏"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目前</w:t>
      </w:r>
      <w:r w:rsidR="00770E61" w:rsidRPr="00FF4E15">
        <w:rPr>
          <w:rFonts w:hint="eastAsia"/>
          <w:sz w:val="22"/>
          <w:szCs w:val="24"/>
        </w:rPr>
        <w:t>农村中学计算机课程</w:t>
      </w:r>
      <w:proofErr w:type="gramStart"/>
      <w:r w:rsidR="00770E61" w:rsidRPr="00FF4E15">
        <w:rPr>
          <w:rFonts w:hint="eastAsia"/>
          <w:sz w:val="22"/>
          <w:szCs w:val="24"/>
        </w:rPr>
        <w:t>教学仍</w:t>
      </w:r>
      <w:proofErr w:type="gramEnd"/>
      <w:r w:rsidR="00770E61" w:rsidRPr="00FF4E15">
        <w:rPr>
          <w:rFonts w:hint="eastAsia"/>
          <w:sz w:val="22"/>
          <w:szCs w:val="24"/>
        </w:rPr>
        <w:t>停留在“会基本操作”的要求，学生对于计算机构造和工作原理等“为什么”的问题鲜有思考。本节课旨在引导学生初步理解计算机的构成，引发对计算机科学的兴趣。</w:t>
      </w:r>
    </w:p>
    <w:p w14:paraId="7D536F15" w14:textId="77777777" w:rsidR="00BC3F53" w:rsidRPr="00FF4E15" w:rsidRDefault="00BC3F53">
      <w:pPr>
        <w:rPr>
          <w:rFonts w:hint="eastAsia"/>
          <w:sz w:val="22"/>
          <w:szCs w:val="24"/>
        </w:rPr>
      </w:pPr>
    </w:p>
    <w:p w14:paraId="1BB71764" w14:textId="350C1953" w:rsidR="00BC3F53" w:rsidRPr="00FF4E15" w:rsidRDefault="00BC3F53">
      <w:pPr>
        <w:rPr>
          <w:rFonts w:ascii="华文新魏" w:eastAsia="华文新魏" w:hint="eastAsia"/>
          <w:b/>
          <w:bCs/>
          <w:sz w:val="28"/>
          <w:szCs w:val="32"/>
        </w:rPr>
      </w:pPr>
      <w:r w:rsidRPr="00FF4E15">
        <w:rPr>
          <w:rFonts w:ascii="华文新魏" w:eastAsia="华文新魏" w:hint="eastAsia"/>
          <w:b/>
          <w:bCs/>
          <w:sz w:val="28"/>
          <w:szCs w:val="32"/>
        </w:rPr>
        <w:t>课程脉络</w:t>
      </w:r>
    </w:p>
    <w:p w14:paraId="4FDEC590" w14:textId="2C34636A" w:rsidR="00BC3F53" w:rsidRPr="00FF4E15" w:rsidRDefault="00BC3F53">
      <w:pPr>
        <w:rPr>
          <w:rFonts w:hint="eastAsia"/>
          <w:b/>
          <w:bCs/>
          <w:sz w:val="22"/>
          <w:szCs w:val="24"/>
        </w:rPr>
      </w:pPr>
      <w:r w:rsidRPr="00FF4E15">
        <w:rPr>
          <w:rFonts w:hint="eastAsia"/>
          <w:b/>
          <w:bCs/>
          <w:sz w:val="22"/>
          <w:szCs w:val="24"/>
        </w:rPr>
        <w:t>一、话题引入</w:t>
      </w:r>
    </w:p>
    <w:p w14:paraId="1A7D68C0" w14:textId="70D6A050" w:rsidR="00BC3F53" w:rsidRPr="00FF4E15" w:rsidRDefault="00BC3F53">
      <w:pPr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1.抢答游戏：出几道从简到难的计算题，使学生意识到许多复杂计算难以人工解决</w:t>
      </w:r>
      <w:r w:rsidRPr="00FF4E15">
        <w:rPr>
          <w:sz w:val="22"/>
          <w:szCs w:val="24"/>
        </w:rPr>
        <w:t xml:space="preserve"> </w:t>
      </w:r>
    </w:p>
    <w:p w14:paraId="3B2696B5" w14:textId="74D10FDA" w:rsidR="00BC3F53" w:rsidRPr="00FF4E15" w:rsidRDefault="00BC3F53">
      <w:pPr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2.实操展示：用计算机的终端窗口演示计算机“快速计算”的功能，让学生意识到计算机可以极快解决绝大多数的复杂计算</w:t>
      </w:r>
    </w:p>
    <w:p w14:paraId="3CA0B6CF" w14:textId="0A734BB0" w:rsidR="00BC3F53" w:rsidRPr="00FF4E15" w:rsidRDefault="00BC3F53">
      <w:pPr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3.问题引领与启发：计算机“快速计算”的本领能做什么？两个参考方向：处理繁琐的计算问题（如考试平均分计算）、将</w:t>
      </w:r>
      <w:r w:rsidR="00B7379C" w:rsidRPr="00FF4E15">
        <w:rPr>
          <w:rFonts w:hint="eastAsia"/>
          <w:sz w:val="22"/>
          <w:szCs w:val="24"/>
        </w:rPr>
        <w:t>播放、</w:t>
      </w:r>
      <w:proofErr w:type="gramStart"/>
      <w:r w:rsidR="00B7379C" w:rsidRPr="00FF4E15">
        <w:rPr>
          <w:rFonts w:hint="eastAsia"/>
          <w:sz w:val="22"/>
          <w:szCs w:val="24"/>
        </w:rPr>
        <w:t>交互等</w:t>
      </w:r>
      <w:proofErr w:type="gramEnd"/>
      <w:r w:rsidRPr="00FF4E15">
        <w:rPr>
          <w:rFonts w:hint="eastAsia"/>
          <w:sz w:val="22"/>
          <w:szCs w:val="24"/>
        </w:rPr>
        <w:t>复杂需求转换成“计算题”并计算（</w:t>
      </w:r>
      <w:r w:rsidR="00B7379C" w:rsidRPr="00FF4E15">
        <w:rPr>
          <w:rFonts w:hint="eastAsia"/>
          <w:sz w:val="22"/>
          <w:szCs w:val="24"/>
        </w:rPr>
        <w:t>可</w:t>
      </w:r>
      <w:r w:rsidRPr="00FF4E15">
        <w:rPr>
          <w:rFonts w:hint="eastAsia"/>
          <w:sz w:val="22"/>
          <w:szCs w:val="24"/>
        </w:rPr>
        <w:t>引入“机器语言”的概念）。</w:t>
      </w:r>
    </w:p>
    <w:p w14:paraId="74A0A0A5" w14:textId="77777777" w:rsidR="00BC3F53" w:rsidRPr="00FF4E15" w:rsidRDefault="00BC3F53">
      <w:pPr>
        <w:rPr>
          <w:rFonts w:hint="eastAsia"/>
          <w:sz w:val="22"/>
          <w:szCs w:val="24"/>
        </w:rPr>
      </w:pPr>
    </w:p>
    <w:p w14:paraId="019E4738" w14:textId="135A0287" w:rsidR="00BC3F53" w:rsidRPr="00FF4E15" w:rsidRDefault="00BC3F53">
      <w:pPr>
        <w:rPr>
          <w:rFonts w:hint="eastAsia"/>
          <w:b/>
          <w:bCs/>
          <w:sz w:val="22"/>
          <w:szCs w:val="24"/>
        </w:rPr>
      </w:pPr>
      <w:r w:rsidRPr="00FF4E15">
        <w:rPr>
          <w:rFonts w:hint="eastAsia"/>
          <w:b/>
          <w:bCs/>
          <w:sz w:val="22"/>
          <w:szCs w:val="24"/>
        </w:rPr>
        <w:t>二、讲解计算机的构成</w:t>
      </w:r>
    </w:p>
    <w:p w14:paraId="6888D837" w14:textId="7F1FB0E8" w:rsidR="00BC3F53" w:rsidRPr="00FF4E15" w:rsidRDefault="00BC3F53">
      <w:pPr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1.问题引领：计算机是如何设计</w:t>
      </w:r>
      <w:r w:rsidR="00B7379C" w:rsidRPr="00FF4E15">
        <w:rPr>
          <w:rFonts w:hint="eastAsia"/>
          <w:sz w:val="22"/>
          <w:szCs w:val="24"/>
        </w:rPr>
        <w:t>的</w:t>
      </w:r>
      <w:r w:rsidRPr="00FF4E15">
        <w:rPr>
          <w:rFonts w:hint="eastAsia"/>
          <w:sz w:val="22"/>
          <w:szCs w:val="24"/>
        </w:rPr>
        <w:t>，才有如此快的计算速度？</w:t>
      </w:r>
    </w:p>
    <w:p w14:paraId="23946770" w14:textId="7DD2B980" w:rsidR="00BC3F53" w:rsidRPr="00FF4E15" w:rsidRDefault="00BC3F53">
      <w:pPr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2.情景体会：出一道加法题，引导学生思考：将此题列竖式计算，我们从头到尾执行了哪些步骤？</w:t>
      </w:r>
    </w:p>
    <w:p w14:paraId="42E2AB39" w14:textId="28973E4F" w:rsidR="00BC3F53" w:rsidRPr="00FF4E15" w:rsidRDefault="00B7379C">
      <w:pPr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3.类比讲解：分析竖式计算的步骤，点明“计算机的各部件模仿了人类身体构造设计”，“在计算中我们的身体用到了哪些部分，计算机就模仿了哪些部分”，以此类比讲解输入输出设备、内存硬盘、运算器和控制器（CPU）几大重要部件及其作用</w:t>
      </w:r>
    </w:p>
    <w:p w14:paraId="65520E3A" w14:textId="77777777" w:rsidR="00B7379C" w:rsidRPr="00FF4E15" w:rsidRDefault="00B7379C">
      <w:pPr>
        <w:rPr>
          <w:rFonts w:hint="eastAsia"/>
          <w:sz w:val="22"/>
          <w:szCs w:val="24"/>
        </w:rPr>
      </w:pPr>
    </w:p>
    <w:p w14:paraId="1ADF9684" w14:textId="18236235" w:rsidR="00B7379C" w:rsidRPr="00FF4E15" w:rsidRDefault="00B7379C">
      <w:pPr>
        <w:rPr>
          <w:rFonts w:hint="eastAsia"/>
          <w:b/>
          <w:bCs/>
          <w:sz w:val="22"/>
          <w:szCs w:val="24"/>
        </w:rPr>
      </w:pPr>
      <w:r w:rsidRPr="00FF4E15">
        <w:rPr>
          <w:rFonts w:hint="eastAsia"/>
          <w:b/>
          <w:bCs/>
          <w:sz w:val="22"/>
          <w:szCs w:val="24"/>
        </w:rPr>
        <w:t>三、实物演示：拆解计算机</w:t>
      </w:r>
    </w:p>
    <w:p w14:paraId="5ED852B9" w14:textId="5F150750" w:rsidR="00B7379C" w:rsidRPr="00FF4E15" w:rsidRDefault="00B7379C" w:rsidP="00770E61">
      <w:pPr>
        <w:ind w:firstLineChars="200" w:firstLine="440"/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拆卸一台废弃主机，带领学生观察各部件。在拆卸过程中结合“竖式计算步骤”、“各部件作用”回顾梳理各部件的工作流程</w:t>
      </w:r>
    </w:p>
    <w:p w14:paraId="09DA6A44" w14:textId="77777777" w:rsidR="00B7379C" w:rsidRPr="00FF4E15" w:rsidRDefault="00B7379C">
      <w:pPr>
        <w:rPr>
          <w:rFonts w:hint="eastAsia"/>
          <w:sz w:val="22"/>
          <w:szCs w:val="24"/>
        </w:rPr>
      </w:pPr>
    </w:p>
    <w:p w14:paraId="4D8CCE45" w14:textId="207B44BA" w:rsidR="00B7379C" w:rsidRPr="00FF4E15" w:rsidRDefault="00B7379C">
      <w:pPr>
        <w:rPr>
          <w:rFonts w:hint="eastAsia"/>
          <w:b/>
          <w:bCs/>
          <w:sz w:val="22"/>
          <w:szCs w:val="24"/>
        </w:rPr>
      </w:pPr>
      <w:r w:rsidRPr="00FF4E15">
        <w:rPr>
          <w:rFonts w:hint="eastAsia"/>
          <w:b/>
          <w:bCs/>
          <w:sz w:val="22"/>
          <w:szCs w:val="24"/>
        </w:rPr>
        <w:t>四、情景剧扮演</w:t>
      </w:r>
    </w:p>
    <w:p w14:paraId="6B8B3908" w14:textId="5054C606" w:rsidR="00B7379C" w:rsidRPr="00FF4E15" w:rsidRDefault="00B7379C" w:rsidP="00770E61">
      <w:pPr>
        <w:ind w:firstLineChars="200" w:firstLine="440"/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回到“竖式计算”的情景，给出参考角色和参考剧本，引导学生自编自演一段“计算机运算”的短剧</w:t>
      </w:r>
    </w:p>
    <w:p w14:paraId="5C388843" w14:textId="77777777" w:rsidR="00B7379C" w:rsidRPr="00FF4E15" w:rsidRDefault="00B7379C">
      <w:pPr>
        <w:rPr>
          <w:rFonts w:hint="eastAsia"/>
          <w:sz w:val="22"/>
          <w:szCs w:val="24"/>
        </w:rPr>
      </w:pPr>
    </w:p>
    <w:p w14:paraId="77C709CB" w14:textId="34085343" w:rsidR="00B7379C" w:rsidRPr="00FF4E15" w:rsidRDefault="00B7379C">
      <w:pPr>
        <w:rPr>
          <w:rFonts w:hint="eastAsia"/>
          <w:b/>
          <w:bCs/>
          <w:sz w:val="22"/>
          <w:szCs w:val="24"/>
        </w:rPr>
      </w:pPr>
      <w:r w:rsidRPr="00FF4E15">
        <w:rPr>
          <w:rFonts w:hint="eastAsia"/>
          <w:b/>
          <w:bCs/>
          <w:sz w:val="22"/>
          <w:szCs w:val="24"/>
        </w:rPr>
        <w:t>五、升华思考</w:t>
      </w:r>
    </w:p>
    <w:p w14:paraId="20B880F5" w14:textId="7DF08899" w:rsidR="00B7379C" w:rsidRPr="00FF4E15" w:rsidRDefault="00B7379C" w:rsidP="00770E61">
      <w:pPr>
        <w:ind w:firstLineChars="200" w:firstLine="440"/>
        <w:rPr>
          <w:rFonts w:hint="eastAsia"/>
          <w:sz w:val="22"/>
          <w:szCs w:val="24"/>
        </w:rPr>
      </w:pPr>
      <w:r w:rsidRPr="00FF4E15">
        <w:rPr>
          <w:rFonts w:hint="eastAsia"/>
          <w:sz w:val="22"/>
          <w:szCs w:val="24"/>
        </w:rPr>
        <w:t>提出问题：计算机功能强大，但许多工作为何仍需要人类完成？引发思考：计算机普及的时代，</w:t>
      </w:r>
      <w:r w:rsidRPr="00062971">
        <w:rPr>
          <w:sz w:val="22"/>
          <w:szCs w:val="24"/>
        </w:rPr>
        <w:t>作为独立自主、懂得思考、拥有情感的个体的重要性。</w:t>
      </w:r>
    </w:p>
    <w:sectPr w:rsidR="00B7379C" w:rsidRPr="00FF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C6C72" w14:textId="77777777" w:rsidR="00690994" w:rsidRDefault="00690994" w:rsidP="00BC3F53">
      <w:pPr>
        <w:rPr>
          <w:rFonts w:hint="eastAsia"/>
        </w:rPr>
      </w:pPr>
      <w:r>
        <w:separator/>
      </w:r>
    </w:p>
  </w:endnote>
  <w:endnote w:type="continuationSeparator" w:id="0">
    <w:p w14:paraId="734A6A6E" w14:textId="77777777" w:rsidR="00690994" w:rsidRDefault="00690994" w:rsidP="00BC3F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07D71" w14:textId="77777777" w:rsidR="00690994" w:rsidRDefault="00690994" w:rsidP="00BC3F53">
      <w:pPr>
        <w:rPr>
          <w:rFonts w:hint="eastAsia"/>
        </w:rPr>
      </w:pPr>
      <w:r>
        <w:separator/>
      </w:r>
    </w:p>
  </w:footnote>
  <w:footnote w:type="continuationSeparator" w:id="0">
    <w:p w14:paraId="1F43A205" w14:textId="77777777" w:rsidR="00690994" w:rsidRDefault="00690994" w:rsidP="00BC3F5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A1"/>
    <w:rsid w:val="00690994"/>
    <w:rsid w:val="007701CB"/>
    <w:rsid w:val="00770E61"/>
    <w:rsid w:val="0089352B"/>
    <w:rsid w:val="00AD6828"/>
    <w:rsid w:val="00AE0482"/>
    <w:rsid w:val="00B7379C"/>
    <w:rsid w:val="00BC3F53"/>
    <w:rsid w:val="00CF1753"/>
    <w:rsid w:val="00DE6D5F"/>
    <w:rsid w:val="00F10861"/>
    <w:rsid w:val="00F75FA1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434B7"/>
  <w15:chartTrackingRefBased/>
  <w15:docId w15:val="{F5C3EC72-0D2F-499D-887F-403326CF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F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F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951D7-F1D8-4AFF-A7EF-E6FB479F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鹏昊 匡</dc:creator>
  <cp:keywords/>
  <dc:description/>
  <cp:lastModifiedBy>鹏昊 匡</cp:lastModifiedBy>
  <cp:revision>6</cp:revision>
  <dcterms:created xsi:type="dcterms:W3CDTF">2024-08-07T08:49:00Z</dcterms:created>
  <dcterms:modified xsi:type="dcterms:W3CDTF">2024-08-16T12:36:00Z</dcterms:modified>
</cp:coreProperties>
</file>