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48"/>
          <w:szCs w:val="48"/>
        </w:rPr>
        <w:t>教        案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上课时间：  2024年    月    日                   执教人：      课程名称：</w:t>
      </w:r>
      <w:r>
        <w:rPr>
          <w:rFonts w:hint="eastAsia"/>
          <w:szCs w:val="21"/>
          <w:lang w:val="en-US" w:eastAsia="zh-CN"/>
        </w:rPr>
        <w:t>足球</w:t>
      </w:r>
      <w:r>
        <w:rPr>
          <w:rFonts w:hint="eastAsia"/>
          <w:szCs w:val="21"/>
        </w:rPr>
        <w:t>项目教育</w:t>
      </w:r>
      <w:r>
        <w:rPr>
          <w:szCs w:val="21"/>
        </w:rPr>
        <w:t xml:space="preserve"> </w:t>
      </w:r>
    </w:p>
    <w:tbl>
      <w:tblPr>
        <w:tblStyle w:val="9"/>
        <w:tblW w:w="9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4920"/>
        <w:gridCol w:w="974"/>
        <w:gridCol w:w="616"/>
        <w:gridCol w:w="718"/>
        <w:gridCol w:w="132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39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教学课题</w:t>
            </w:r>
          </w:p>
        </w:tc>
        <w:tc>
          <w:tcPr>
            <w:tcW w:w="4920" w:type="dxa"/>
            <w:vAlign w:val="center"/>
          </w:tcPr>
          <w:p>
            <w:pPr>
              <w:rPr>
                <w:rFonts w:hint="default" w:ascii="方正硬笔楷书简体" w:hAnsi="方正硬笔楷书简体" w:eastAsia="宋体" w:cs="方正硬笔楷书简体"/>
                <w:szCs w:val="21"/>
                <w:lang w:val="en-US" w:eastAsia="zh-CN"/>
              </w:rPr>
            </w:pPr>
            <w:r>
              <w:rPr>
                <w:rFonts w:hint="eastAsia" w:ascii="方正硬笔楷书简体" w:hAnsi="方正硬笔楷书简体" w:eastAsia="方正硬笔楷书简体" w:cs="方正硬笔楷书简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hint="eastAsia"/>
                <w:szCs w:val="21"/>
              </w:rPr>
              <w:t>运动会项目教育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足球）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课型</w:t>
            </w:r>
          </w:p>
        </w:tc>
        <w:tc>
          <w:tcPr>
            <w:tcW w:w="61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新 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课时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45</w:t>
            </w:r>
            <w:r>
              <w:rPr>
                <w:rFonts w:hint="eastAsia"/>
                <w:szCs w:val="21"/>
              </w:rPr>
              <w:t>分钟（1课时）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395" w:type="dxa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教材分析</w:t>
            </w:r>
          </w:p>
        </w:tc>
        <w:tc>
          <w:tcPr>
            <w:tcW w:w="8474" w:type="dxa"/>
            <w:gridSpan w:val="6"/>
            <w:vAlign w:val="center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无教材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395" w:type="dxa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学情分析</w:t>
            </w:r>
          </w:p>
        </w:tc>
        <w:tc>
          <w:tcPr>
            <w:tcW w:w="84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课堂需强调安全事项，保持秩序，确保体育安全。讲解需通俗易懂；授课以提高对运动的兴趣为主。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3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教学目标</w:t>
            </w:r>
          </w:p>
        </w:tc>
        <w:tc>
          <w:tcPr>
            <w:tcW w:w="8474" w:type="dxa"/>
            <w:gridSpan w:val="6"/>
            <w:vAlign w:val="center"/>
          </w:tcPr>
          <w:p>
            <w:pPr>
              <w:tabs>
                <w:tab w:val="left" w:pos="600"/>
              </w:tabs>
              <w:adjustRightInd w:val="0"/>
              <w:snapToGrid w:val="0"/>
              <w:rPr>
                <w:rFonts w:hint="default" w:ascii="方正硬笔楷书简体" w:hAnsi="方正硬笔楷书简体" w:eastAsia="宋体" w:cs="方正硬笔楷书简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询问学校足球教学的进度和内容以更好的调整课堂节奏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1.了解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足球，学会最基础的踢球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2.学会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带球、传球停球  3.健康运动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395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Cs w:val="21"/>
              </w:rPr>
              <w:t>教学资源</w:t>
            </w:r>
          </w:p>
        </w:tc>
        <w:tc>
          <w:tcPr>
            <w:tcW w:w="8474" w:type="dxa"/>
            <w:gridSpan w:val="6"/>
            <w:vAlign w:val="center"/>
          </w:tcPr>
          <w:p>
            <w:pPr>
              <w:pStyle w:val="3"/>
              <w:tabs>
                <w:tab w:val="left" w:pos="4620"/>
              </w:tabs>
              <w:snapToGrid w:val="0"/>
              <w:ind w:left="780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1.需要医疗保证，创可贴，云南白药等药品</w:t>
            </w:r>
          </w:p>
          <w:p>
            <w:pPr>
              <w:pStyle w:val="3"/>
              <w:tabs>
                <w:tab w:val="left" w:pos="4620"/>
              </w:tabs>
              <w:snapToGrid w:val="0"/>
              <w:ind w:left="780"/>
              <w:rPr>
                <w:b/>
                <w:bCs/>
                <w:sz w:val="22"/>
                <w:szCs w:val="22"/>
              </w:rPr>
            </w:pPr>
            <w:r>
              <w:rPr>
                <w:rFonts w:hint="eastAsia" w:ascii="Times New Roman" w:hAnsi="Times New Roman"/>
                <w:bCs/>
              </w:rPr>
              <w:t xml:space="preserve">2. </w:t>
            </w:r>
            <w:r>
              <w:rPr>
                <w:rFonts w:hint="eastAsia" w:ascii="Times New Roman" w:hAnsi="Times New Roman"/>
                <w:bCs/>
                <w:lang w:val="en-US" w:eastAsia="zh-CN"/>
              </w:rPr>
              <w:t>足球，绕杆的杆（球门）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69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     学     过       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39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教学环节</w:t>
            </w:r>
          </w:p>
        </w:tc>
        <w:tc>
          <w:tcPr>
            <w:tcW w:w="5894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教学内容</w:t>
            </w:r>
          </w:p>
        </w:tc>
        <w:tc>
          <w:tcPr>
            <w:tcW w:w="1334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学生行为</w:t>
            </w:r>
          </w:p>
        </w:tc>
        <w:tc>
          <w:tcPr>
            <w:tcW w:w="1246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1395" w:type="dxa"/>
          </w:tcPr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default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足球教学项目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5894" w:type="dxa"/>
            <w:gridSpan w:val="2"/>
          </w:tcPr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color w:val="24292F"/>
                <w:sz w:val="28"/>
                <w:szCs w:val="28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</w:rPr>
              <w:t xml:space="preserve"> </w:t>
            </w:r>
            <w:r>
              <w:rPr>
                <w:rFonts w:hint="eastAsia" w:ascii="Segoe UI" w:hAnsi="Segoe UI" w:cs="Segoe UI"/>
                <w:color w:val="24292F"/>
                <w:sz w:val="28"/>
                <w:szCs w:val="28"/>
                <w:shd w:val="clear" w:color="auto" w:fill="F4F6F8"/>
                <w:lang w:val="en-US" w:eastAsia="zh-CN"/>
              </w:rPr>
              <w:t>1、正脚背带球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增加球感，学会用脚背和脚内侧拨球和带球步伐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default" w:ascii="Segoe UI" w:hAnsi="Segoe UI" w:cs="Segoe UI"/>
                <w:color w:val="24292F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教学要点：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⦁ 锁住脚踝并脚尖朝下。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⦁ 用鞋带的部位向前推球（注意是推，而不是大力击球）。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default" w:ascii="Segoe UI" w:hAnsi="Segoe UI" w:cs="Segoe UI"/>
                <w:color w:val="24292F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⦁ 非带球脚要在触球脚的后面，且不要离球太近。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Arial" w:hAnsi="Arial" w:eastAsia="宋体" w:cs="Arial"/>
                <w:color w:val="111111"/>
                <w:sz w:val="30"/>
                <w:szCs w:val="30"/>
                <w:shd w:val="clear" w:color="auto" w:fill="FFFFFF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color w:val="111111"/>
                <w:sz w:val="21"/>
                <w:szCs w:val="21"/>
                <w:shd w:val="clear" w:color="auto" w:fill="FFFFFF"/>
              </w:rPr>
              <w:t>足球绕杆</w:t>
            </w:r>
            <w:r>
              <w:rPr>
                <w:rFonts w:hint="eastAsia" w:ascii="Arial" w:hAnsi="Arial" w:cs="Arial"/>
                <w:b/>
                <w:bCs/>
                <w:color w:val="111111"/>
                <w:sz w:val="21"/>
                <w:szCs w:val="21"/>
                <w:shd w:val="clear" w:color="auto" w:fill="FFFFFF"/>
                <w:lang w:eastAsia="zh-CN"/>
              </w:rPr>
              <w:t>：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ind w:firstLine="420" w:firstLineChars="200"/>
              <w:rPr>
                <w:rFonts w:ascii="Segoe UI" w:hAnsi="Segoe UI" w:cs="Segoe UI"/>
                <w:color w:val="24292F"/>
                <w:shd w:val="clear" w:color="auto" w:fill="F4F6F8"/>
              </w:rPr>
            </w:pPr>
            <w:r>
              <w:rPr>
                <w:rFonts w:ascii="Segoe UI" w:hAnsi="Segoe UI" w:cs="Segoe UI"/>
                <w:color w:val="24292F"/>
                <w:shd w:val="clear" w:color="auto" w:fill="F4F6F8"/>
              </w:rPr>
              <w:t>起点至终点共有8根标志杆，每杆相距2米。 方法 每队分2组，每组</w:t>
            </w:r>
            <w:r>
              <w:rPr>
                <w:rFonts w:hint="eastAsia" w:ascii="Segoe UI" w:hAnsi="Segoe UI" w:cs="Segoe UI"/>
                <w:color w:val="24292F"/>
                <w:shd w:val="clear" w:color="auto" w:fill="F4F6F8"/>
              </w:rPr>
              <w:t>3</w:t>
            </w:r>
            <w:r>
              <w:rPr>
                <w:rFonts w:ascii="Segoe UI" w:hAnsi="Segoe UI" w:cs="Segoe UI"/>
                <w:color w:val="24292F"/>
                <w:shd w:val="clear" w:color="auto" w:fill="F4F6F8"/>
              </w:rPr>
              <w:t>人。 由裁判员发出指令开始，每名队员运球</w:t>
            </w:r>
            <w:r>
              <w:rPr>
                <w:rFonts w:ascii="Segoe UI" w:hAnsi="Segoe UI" w:cs="Segoe UI"/>
                <w:b/>
                <w:bCs/>
                <w:color w:val="24292F"/>
                <w:shd w:val="clear" w:color="auto" w:fill="F4F6F8"/>
              </w:rPr>
              <w:t>绕</w:t>
            </w:r>
            <w:r>
              <w:rPr>
                <w:rFonts w:ascii="Segoe UI" w:hAnsi="Segoe UI" w:cs="Segoe UI"/>
                <w:color w:val="24292F"/>
                <w:shd w:val="clear" w:color="auto" w:fill="F4F6F8"/>
              </w:rPr>
              <w:t>杆从起点运球到终点，相互击掌后完成交接球，下一名同学依次进行。 所有队员完成后迅速双脚交叉整齐地坐在地上，用时短的队为获胜队。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ind w:firstLine="420" w:firstLineChars="200"/>
              <w:rPr>
                <w:rFonts w:ascii="Segoe UI" w:hAnsi="Segoe UI" w:cs="Segoe UI"/>
                <w:color w:val="24292F"/>
                <w:shd w:val="clear" w:color="auto" w:fill="F4F6F8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color w:val="24292F"/>
                <w:sz w:val="28"/>
                <w:szCs w:val="28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z w:val="28"/>
                <w:szCs w:val="28"/>
                <w:shd w:val="clear" w:color="auto" w:fill="F4F6F8"/>
                <w:lang w:val="en-US" w:eastAsia="zh-CN"/>
              </w:rPr>
              <w:t>2、传球、停球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⦁</w:t>
            </w:r>
            <w:r>
              <w:rPr>
                <w:rFonts w:hint="eastAsia" w:ascii="Segoe UI" w:hAnsi="Segoe UI" w:cs="Segoe UI"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  <w:t>学习正确的脚内侧和脚背出球脚法，至少可以将足球踢离地面，纠正如脚尖捅球的错误危险踢法。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⦁</w:t>
            </w:r>
            <w:r>
              <w:rPr>
                <w:rFonts w:hint="eastAsia" w:ascii="Segoe UI" w:hAnsi="Segoe UI" w:cs="Segoe UI"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  <w:t>学会脚内侧下顿式停球。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⦁</w:t>
            </w:r>
            <w:r>
              <w:rPr>
                <w:rFonts w:hint="eastAsia" w:ascii="Segoe UI" w:hAnsi="Segoe UI" w:cs="Segoe UI"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  <w:t>然后进行2人一组短传训练，一人传球一人停球。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⦁</w:t>
            </w:r>
            <w:r>
              <w:rPr>
                <w:rFonts w:hint="eastAsia" w:ascii="Segoe UI" w:hAnsi="Segoe UI" w:cs="Segoe UI"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  <w:t>可以比赛在30秒内传球停球次数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default" w:ascii="Segoe UI" w:hAnsi="Segoe UI" w:cs="Segoe UI"/>
                <w:b/>
                <w:bCs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bCs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  <w:t>抢圈游戏：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b w:val="0"/>
                <w:bCs w:val="0"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b w:val="0"/>
                <w:bCs w:val="0"/>
                <w:color w:val="24292F"/>
                <w:sz w:val="21"/>
                <w:szCs w:val="21"/>
                <w:shd w:val="clear" w:color="auto" w:fill="F4F6F8"/>
                <w:lang w:val="en-US" w:eastAsia="zh-CN"/>
              </w:rPr>
              <w:t>5人围成一圈，1人在中间抢球，5人互相来回传球，抢球者抢到球后，传球失败者与抢球者互换。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b w:val="0"/>
                <w:bCs w:val="0"/>
                <w:color w:val="24292F"/>
                <w:sz w:val="28"/>
                <w:szCs w:val="28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b w:val="0"/>
                <w:bCs w:val="0"/>
                <w:color w:val="24292F"/>
                <w:sz w:val="28"/>
                <w:szCs w:val="28"/>
                <w:shd w:val="clear" w:color="auto" w:fill="F4F6F8"/>
                <w:lang w:val="en-US" w:eastAsia="zh-CN"/>
              </w:rPr>
              <w:t>拓展：颠球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有能力的同学可以教学颠球技巧，其余同学自行练习上面部分</w:t>
            </w: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br w:type="textWrapping"/>
            </w: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⦁触球部位矫正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⦁颠一次弹一次练习</w:t>
            </w:r>
            <w:bookmarkStart w:id="0" w:name="_GoBack"/>
            <w:bookmarkEnd w:id="0"/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int="default" w:ascii="Segoe UI" w:hAnsi="Segoe UI" w:cs="Segoe UI"/>
                <w:color w:val="24292F"/>
                <w:shd w:val="clear" w:color="auto" w:fill="F4F6F8"/>
                <w:lang w:val="en-US" w:eastAsia="zh-CN"/>
              </w:rPr>
            </w:pPr>
            <w:r>
              <w:rPr>
                <w:rFonts w:hint="eastAsia" w:ascii="Segoe UI" w:hAnsi="Segoe UI" w:cs="Segoe UI"/>
                <w:color w:val="24292F"/>
                <w:shd w:val="clear" w:color="auto" w:fill="F4F6F8"/>
                <w:lang w:val="en-US" w:eastAsia="zh-CN"/>
              </w:rPr>
              <w:t>⦁控制练习，触球要柔，要放松，肌肉不要绷的很紧</w:t>
            </w:r>
          </w:p>
        </w:tc>
        <w:tc>
          <w:tcPr>
            <w:tcW w:w="1334" w:type="dxa"/>
            <w:gridSpan w:val="2"/>
          </w:tcPr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color w:val="0000FF"/>
                <w:sz w:val="24"/>
                <w:szCs w:val="24"/>
              </w:rPr>
            </w:pPr>
            <w:r>
              <w:rPr>
                <w:rFonts w:hint="eastAsia" w:hAnsi="宋体" w:cs="宋体"/>
                <w:color w:val="0000FF"/>
                <w:sz w:val="24"/>
                <w:szCs w:val="24"/>
              </w:rPr>
              <w:t xml:space="preserve"> 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 xml:space="preserve"> </w:t>
            </w: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1246" w:type="dxa"/>
            <w:gridSpan w:val="2"/>
          </w:tcPr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3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" w:hRule="atLeast"/>
        </w:trPr>
        <w:tc>
          <w:tcPr>
            <w:tcW w:w="1395" w:type="dxa"/>
            <w:vAlign w:val="center"/>
          </w:tcPr>
          <w:p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FF"/>
                <w:szCs w:val="21"/>
              </w:rPr>
              <w:t>课后反思</w:t>
            </w:r>
          </w:p>
        </w:tc>
        <w:tc>
          <w:tcPr>
            <w:tcW w:w="8474" w:type="dxa"/>
            <w:gridSpan w:val="6"/>
          </w:tcPr>
          <w:p>
            <w:pPr>
              <w:rPr>
                <w:color w:val="0000FF"/>
                <w:sz w:val="22"/>
                <w:szCs w:val="22"/>
              </w:rPr>
            </w:pPr>
          </w:p>
        </w:tc>
      </w:tr>
    </w:tbl>
    <w:p>
      <w:pPr>
        <w:pStyle w:val="3"/>
        <w:tabs>
          <w:tab w:val="left" w:pos="4620"/>
        </w:tabs>
        <w:snapToGrid w:val="0"/>
        <w:ind w:firstLine="420" w:firstLineChars="200"/>
        <w:rPr>
          <w:rFonts w:ascii="Times New Roman" w:hAnsi="Times New Roman"/>
          <w:bCs/>
        </w:rPr>
      </w:pPr>
    </w:p>
    <w:p>
      <w:pPr>
        <w:pStyle w:val="3"/>
        <w:tabs>
          <w:tab w:val="left" w:pos="4620"/>
        </w:tabs>
        <w:snapToGrid w:val="0"/>
        <w:ind w:firstLine="420" w:firstLineChars="200"/>
        <w:rPr>
          <w:rFonts w:hint="eastAsia" w:ascii="Times New Roman" w:hAnsi="Times New Roman"/>
          <w:bCs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ont-exte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硬笔楷书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4MjgwNmI5NTNmMDk4YWUyMzcyODAyNGNmNDhkMmQifQ=="/>
  </w:docVars>
  <w:rsids>
    <w:rsidRoot w:val="434846CC"/>
    <w:rsid w:val="000645EA"/>
    <w:rsid w:val="00076616"/>
    <w:rsid w:val="00084506"/>
    <w:rsid w:val="000E254C"/>
    <w:rsid w:val="001070D9"/>
    <w:rsid w:val="00142E97"/>
    <w:rsid w:val="00186C8B"/>
    <w:rsid w:val="001B4FD9"/>
    <w:rsid w:val="0027250E"/>
    <w:rsid w:val="002B7C06"/>
    <w:rsid w:val="003127CA"/>
    <w:rsid w:val="00332B0B"/>
    <w:rsid w:val="0036514D"/>
    <w:rsid w:val="003F4C2B"/>
    <w:rsid w:val="004050C4"/>
    <w:rsid w:val="00465168"/>
    <w:rsid w:val="004D4D45"/>
    <w:rsid w:val="00527BD0"/>
    <w:rsid w:val="005535E7"/>
    <w:rsid w:val="005756D6"/>
    <w:rsid w:val="00594EDB"/>
    <w:rsid w:val="005E15FE"/>
    <w:rsid w:val="00664078"/>
    <w:rsid w:val="00670F64"/>
    <w:rsid w:val="00696D71"/>
    <w:rsid w:val="006A6982"/>
    <w:rsid w:val="00757AC1"/>
    <w:rsid w:val="007B0C47"/>
    <w:rsid w:val="00875F8D"/>
    <w:rsid w:val="008D671E"/>
    <w:rsid w:val="00975C00"/>
    <w:rsid w:val="00A7571D"/>
    <w:rsid w:val="00AC3925"/>
    <w:rsid w:val="00B00F08"/>
    <w:rsid w:val="00BB617D"/>
    <w:rsid w:val="00C32964"/>
    <w:rsid w:val="00C57546"/>
    <w:rsid w:val="00CF06DD"/>
    <w:rsid w:val="00D30526"/>
    <w:rsid w:val="00D52471"/>
    <w:rsid w:val="00D81AFF"/>
    <w:rsid w:val="00DA6710"/>
    <w:rsid w:val="00E02648"/>
    <w:rsid w:val="00E2154D"/>
    <w:rsid w:val="00E45200"/>
    <w:rsid w:val="00E76727"/>
    <w:rsid w:val="00EB0776"/>
    <w:rsid w:val="00F83DA8"/>
    <w:rsid w:val="00FE7B54"/>
    <w:rsid w:val="010800FE"/>
    <w:rsid w:val="02186A33"/>
    <w:rsid w:val="025A34EF"/>
    <w:rsid w:val="02B429BF"/>
    <w:rsid w:val="02EE7B6C"/>
    <w:rsid w:val="057C153E"/>
    <w:rsid w:val="05DD315C"/>
    <w:rsid w:val="06DF363F"/>
    <w:rsid w:val="073C31C4"/>
    <w:rsid w:val="084C5355"/>
    <w:rsid w:val="0AC91212"/>
    <w:rsid w:val="0DCD4990"/>
    <w:rsid w:val="0DF465A6"/>
    <w:rsid w:val="0F25115D"/>
    <w:rsid w:val="13614EAC"/>
    <w:rsid w:val="13950B89"/>
    <w:rsid w:val="15A57EBB"/>
    <w:rsid w:val="16190AC2"/>
    <w:rsid w:val="168227C4"/>
    <w:rsid w:val="185145F5"/>
    <w:rsid w:val="1A3A7BA2"/>
    <w:rsid w:val="1AD3052D"/>
    <w:rsid w:val="1B7B2E10"/>
    <w:rsid w:val="1E2B5352"/>
    <w:rsid w:val="1EDD3A14"/>
    <w:rsid w:val="1F922DFA"/>
    <w:rsid w:val="20340A84"/>
    <w:rsid w:val="22153961"/>
    <w:rsid w:val="23382AA8"/>
    <w:rsid w:val="25BB6D2B"/>
    <w:rsid w:val="2A1456C8"/>
    <w:rsid w:val="2B3A608A"/>
    <w:rsid w:val="2B9A3FB4"/>
    <w:rsid w:val="2ED02F75"/>
    <w:rsid w:val="2EF36113"/>
    <w:rsid w:val="319577AC"/>
    <w:rsid w:val="336F6BC3"/>
    <w:rsid w:val="340B2C14"/>
    <w:rsid w:val="340C7747"/>
    <w:rsid w:val="37851925"/>
    <w:rsid w:val="39F56226"/>
    <w:rsid w:val="3A0B68A2"/>
    <w:rsid w:val="3ABF29D5"/>
    <w:rsid w:val="3BB32BCA"/>
    <w:rsid w:val="3D124BBA"/>
    <w:rsid w:val="3D1D5D25"/>
    <w:rsid w:val="3ED4545D"/>
    <w:rsid w:val="3F123C66"/>
    <w:rsid w:val="4032131D"/>
    <w:rsid w:val="414976CC"/>
    <w:rsid w:val="42B424FC"/>
    <w:rsid w:val="43127694"/>
    <w:rsid w:val="434846CC"/>
    <w:rsid w:val="461940F5"/>
    <w:rsid w:val="46FF32EA"/>
    <w:rsid w:val="48EA609B"/>
    <w:rsid w:val="4C8B308A"/>
    <w:rsid w:val="4DB34E2F"/>
    <w:rsid w:val="4E092F93"/>
    <w:rsid w:val="4F4F1EE6"/>
    <w:rsid w:val="4FC203F8"/>
    <w:rsid w:val="503257FA"/>
    <w:rsid w:val="50AA42C7"/>
    <w:rsid w:val="513026D1"/>
    <w:rsid w:val="51DD75E8"/>
    <w:rsid w:val="54285820"/>
    <w:rsid w:val="54336CC9"/>
    <w:rsid w:val="54E21BF4"/>
    <w:rsid w:val="554845D9"/>
    <w:rsid w:val="56BE0ACC"/>
    <w:rsid w:val="594828CF"/>
    <w:rsid w:val="597F3736"/>
    <w:rsid w:val="5A512460"/>
    <w:rsid w:val="5B2348EF"/>
    <w:rsid w:val="5E2D3356"/>
    <w:rsid w:val="637C24D9"/>
    <w:rsid w:val="64CF1BF3"/>
    <w:rsid w:val="64F865AD"/>
    <w:rsid w:val="6C6C22CB"/>
    <w:rsid w:val="6CEA20A3"/>
    <w:rsid w:val="6D2A7880"/>
    <w:rsid w:val="6DA42B5B"/>
    <w:rsid w:val="6E7E00DB"/>
    <w:rsid w:val="6F63216F"/>
    <w:rsid w:val="7320410E"/>
    <w:rsid w:val="74DD4EC0"/>
    <w:rsid w:val="757841F0"/>
    <w:rsid w:val="75D96522"/>
    <w:rsid w:val="77784870"/>
    <w:rsid w:val="78EF5FF6"/>
    <w:rsid w:val="79612D70"/>
    <w:rsid w:val="79E104AA"/>
    <w:rsid w:val="7A7E3F4B"/>
    <w:rsid w:val="7B4538D5"/>
    <w:rsid w:val="7C5A466E"/>
    <w:rsid w:val="7CAB54BA"/>
    <w:rsid w:val="7D1E15D4"/>
    <w:rsid w:val="7D330BB7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2"/>
    <w:qFormat/>
    <w:uiPriority w:val="1"/>
    <w:pPr>
      <w:autoSpaceDE w:val="0"/>
      <w:autoSpaceDN w:val="0"/>
      <w:jc w:val="left"/>
    </w:pPr>
    <w:rPr>
      <w:rFonts w:ascii="宋体" w:hAnsi="宋体" w:cs="宋体"/>
      <w:kern w:val="0"/>
      <w:sz w:val="24"/>
      <w:lang w:val="zh-CN" w:bidi="zh-CN"/>
    </w:rPr>
  </w:style>
  <w:style w:type="paragraph" w:styleId="3">
    <w:name w:val="Plain Text"/>
    <w:basedOn w:val="1"/>
    <w:link w:val="23"/>
    <w:qFormat/>
    <w:uiPriority w:val="0"/>
    <w:rPr>
      <w:rFonts w:ascii="宋体" w:hAnsi="Courier New"/>
      <w:szCs w:val="21"/>
    </w:rPr>
  </w:style>
  <w:style w:type="paragraph" w:styleId="4">
    <w:name w:val="Balloon Text"/>
    <w:basedOn w:val="1"/>
    <w:link w:val="24"/>
    <w:qFormat/>
    <w:uiPriority w:val="0"/>
    <w:rPr>
      <w:sz w:val="18"/>
      <w:szCs w:val="18"/>
    </w:rPr>
  </w:style>
  <w:style w:type="paragraph" w:styleId="5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27"/>
    <w:unhideWhenUsed/>
    <w:qFormat/>
    <w:uiPriority w:val="99"/>
    <w:pPr>
      <w:widowControl/>
      <w:jc w:val="left"/>
    </w:pPr>
    <w:rPr>
      <w:kern w:val="0"/>
      <w:sz w:val="20"/>
      <w:szCs w:val="20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qFormat/>
    <w:uiPriority w:val="0"/>
    <w:rPr>
      <w:color w:val="771CAA"/>
      <w:u w:val="none"/>
    </w:rPr>
  </w:style>
  <w:style w:type="character" w:styleId="14">
    <w:name w:val="Emphasis"/>
    <w:basedOn w:val="11"/>
    <w:qFormat/>
    <w:uiPriority w:val="20"/>
    <w:rPr>
      <w:color w:val="F73131"/>
    </w:rPr>
  </w:style>
  <w:style w:type="character" w:styleId="15">
    <w:name w:val="HTML Definition"/>
    <w:basedOn w:val="11"/>
    <w:qFormat/>
    <w:uiPriority w:val="0"/>
  </w:style>
  <w:style w:type="character" w:styleId="16">
    <w:name w:val="HTML Variable"/>
    <w:basedOn w:val="11"/>
    <w:uiPriority w:val="0"/>
  </w:style>
  <w:style w:type="character" w:styleId="17">
    <w:name w:val="Hyperlink"/>
    <w:basedOn w:val="11"/>
    <w:qFormat/>
    <w:uiPriority w:val="0"/>
    <w:rPr>
      <w:color w:val="2440B3"/>
      <w:u w:val="none"/>
    </w:rPr>
  </w:style>
  <w:style w:type="character" w:styleId="18">
    <w:name w:val="HTML Code"/>
    <w:basedOn w:val="11"/>
    <w:qFormat/>
    <w:uiPriority w:val="0"/>
    <w:rPr>
      <w:rFonts w:hint="default" w:ascii="font-extend" w:hAnsi="font-extend" w:eastAsia="font-extend" w:cs="font-extend"/>
      <w:sz w:val="21"/>
      <w:szCs w:val="21"/>
    </w:rPr>
  </w:style>
  <w:style w:type="character" w:styleId="19">
    <w:name w:val="HTML Cite"/>
    <w:basedOn w:val="11"/>
    <w:qFormat/>
    <w:uiPriority w:val="0"/>
    <w:rPr>
      <w:color w:val="008000"/>
    </w:rPr>
  </w:style>
  <w:style w:type="character" w:styleId="20">
    <w:name w:val="HTML Keyboard"/>
    <w:basedOn w:val="11"/>
    <w:qFormat/>
    <w:uiPriority w:val="0"/>
    <w:rPr>
      <w:rFonts w:ascii="font-extend" w:hAnsi="font-extend" w:eastAsia="font-extend" w:cs="font-extend"/>
      <w:sz w:val="21"/>
      <w:szCs w:val="21"/>
    </w:rPr>
  </w:style>
  <w:style w:type="character" w:styleId="21">
    <w:name w:val="HTML Sample"/>
    <w:basedOn w:val="11"/>
    <w:qFormat/>
    <w:uiPriority w:val="0"/>
    <w:rPr>
      <w:rFonts w:hint="default" w:ascii="font-extend" w:hAnsi="font-extend" w:eastAsia="font-extend" w:cs="font-extend"/>
      <w:sz w:val="21"/>
      <w:szCs w:val="21"/>
    </w:rPr>
  </w:style>
  <w:style w:type="character" w:customStyle="1" w:styleId="22">
    <w:name w:val="正文文本 字符"/>
    <w:link w:val="2"/>
    <w:qFormat/>
    <w:uiPriority w:val="1"/>
    <w:rPr>
      <w:rFonts w:ascii="宋体" w:hAnsi="宋体" w:cs="宋体"/>
      <w:sz w:val="24"/>
      <w:szCs w:val="24"/>
      <w:lang w:val="zh-CN" w:bidi="zh-CN"/>
    </w:rPr>
  </w:style>
  <w:style w:type="character" w:customStyle="1" w:styleId="23">
    <w:name w:val="纯文本 字符1"/>
    <w:link w:val="3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character" w:customStyle="1" w:styleId="24">
    <w:name w:val="批注框文本 字符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25">
    <w:name w:val="页脚 字符"/>
    <w:link w:val="5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6">
    <w:name w:val="页眉 字符"/>
    <w:link w:val="6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27">
    <w:name w:val="脚注文本 字符"/>
    <w:link w:val="7"/>
    <w:qFormat/>
    <w:uiPriority w:val="99"/>
    <w:rPr>
      <w:rFonts w:ascii="Calibri" w:hAnsi="Calibri" w:eastAsia="宋体" w:cs="Times New Roman"/>
    </w:rPr>
  </w:style>
  <w:style w:type="character" w:styleId="28">
    <w:name w:val="Placeholder Text"/>
    <w:unhideWhenUsed/>
    <w:qFormat/>
    <w:uiPriority w:val="99"/>
    <w:rPr>
      <w:color w:val="808080"/>
    </w:rPr>
  </w:style>
  <w:style w:type="character" w:customStyle="1" w:styleId="29">
    <w:name w:val="_Style 18"/>
    <w:qFormat/>
    <w:uiPriority w:val="19"/>
    <w:rPr>
      <w:rFonts w:eastAsia="宋体" w:cs="Times New Roman"/>
      <w:i/>
      <w:iCs/>
      <w:color w:val="808080"/>
      <w:szCs w:val="22"/>
      <w:lang w:eastAsia="zh-CN"/>
    </w:rPr>
  </w:style>
  <w:style w:type="character" w:customStyle="1" w:styleId="30">
    <w:name w:val="纯文本 字符"/>
    <w:qFormat/>
    <w:locked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31">
    <w:name w:val="Char1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</w:rPr>
  </w:style>
  <w:style w:type="paragraph" w:customStyle="1" w:styleId="32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  <w:szCs w:val="22"/>
    </w:rPr>
  </w:style>
  <w:style w:type="paragraph" w:styleId="33">
    <w:name w:val="List Paragraph"/>
    <w:basedOn w:val="1"/>
    <w:unhideWhenUsed/>
    <w:qFormat/>
    <w:uiPriority w:val="99"/>
    <w:pPr>
      <w:ind w:firstLine="420" w:firstLineChars="200"/>
    </w:pPr>
  </w:style>
  <w:style w:type="table" w:customStyle="1" w:styleId="34">
    <w:name w:val="浅色底纹 - 强调文字颜色 11"/>
    <w:basedOn w:val="9"/>
    <w:qFormat/>
    <w:uiPriority w:val="60"/>
    <w:rPr>
      <w:rFonts w:ascii="Calibri" w:hAnsi="Calibri"/>
      <w:color w:val="2E74B5"/>
      <w:sz w:val="22"/>
      <w:szCs w:val="22"/>
    </w:rPr>
    <w:tblPr>
      <w:tblBorders>
        <w:top w:val="single" w:color="5B9BD5" w:sz="8" w:space="0"/>
        <w:bottom w:val="single" w:color="5B9BD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5B9BD5" w:sz="8" w:space="0"/>
          <w:left w:val="single" w:color="5B9BD5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5B9BD5" w:sz="8" w:space="0"/>
          <w:left w:val="single" w:color="5B9BD5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character" w:customStyle="1" w:styleId="35">
    <w:name w:val="hover31"/>
    <w:basedOn w:val="11"/>
    <w:qFormat/>
    <w:uiPriority w:val="0"/>
    <w:rPr>
      <w:color w:val="315EFB"/>
    </w:rPr>
  </w:style>
  <w:style w:type="character" w:customStyle="1" w:styleId="36">
    <w:name w:val="hover32"/>
    <w:basedOn w:val="11"/>
    <w:qFormat/>
    <w:uiPriority w:val="0"/>
    <w:rPr>
      <w:color w:val="315EFB"/>
    </w:rPr>
  </w:style>
  <w:style w:type="character" w:customStyle="1" w:styleId="37">
    <w:name w:val="hover33"/>
    <w:basedOn w:val="11"/>
    <w:qFormat/>
    <w:uiPriority w:val="0"/>
    <w:rPr>
      <w:color w:val="315EFB"/>
      <w:shd w:val="clear" w:color="auto" w:fill="F0F3FD"/>
    </w:rPr>
  </w:style>
  <w:style w:type="character" w:customStyle="1" w:styleId="38">
    <w:name w:val="c-icon"/>
    <w:basedOn w:val="11"/>
    <w:qFormat/>
    <w:uiPriority w:val="0"/>
  </w:style>
  <w:style w:type="character" w:customStyle="1" w:styleId="39">
    <w:name w:val="ec_d20_recomm_link"/>
    <w:basedOn w:val="11"/>
    <w:qFormat/>
    <w:uiPriority w:val="0"/>
    <w:rPr>
      <w:shd w:val="clear" w:color="auto" w:fill="F5F5F6"/>
    </w:rPr>
  </w:style>
  <w:style w:type="character" w:customStyle="1" w:styleId="40">
    <w:name w:val="index"/>
    <w:basedOn w:val="11"/>
    <w:qFormat/>
    <w:uiPriority w:val="0"/>
    <w:rPr>
      <w:color w:val="999999"/>
    </w:rPr>
  </w:style>
  <w:style w:type="character" w:customStyle="1" w:styleId="41">
    <w:name w:val="trumbowyg-msg-error"/>
    <w:basedOn w:val="11"/>
    <w:qFormat/>
    <w:uiPriority w:val="0"/>
    <w:rPr>
      <w:color w:val="E74C3C"/>
    </w:rPr>
  </w:style>
  <w:style w:type="character" w:customStyle="1" w:styleId="42">
    <w:name w:val="trumbowyg-msg-error1"/>
    <w:basedOn w:val="11"/>
    <w:qFormat/>
    <w:uiPriority w:val="0"/>
    <w:rPr>
      <w:color w:val="E74C3C"/>
    </w:rPr>
  </w:style>
  <w:style w:type="character" w:customStyle="1" w:styleId="43">
    <w:name w:val="one-lines"/>
    <w:basedOn w:val="11"/>
    <w:qFormat/>
    <w:uiPriority w:val="0"/>
  </w:style>
  <w:style w:type="character" w:customStyle="1" w:styleId="44">
    <w:name w:val="two-lines"/>
    <w:basedOn w:val="11"/>
    <w:qFormat/>
    <w:uiPriority w:val="0"/>
  </w:style>
  <w:style w:type="character" w:customStyle="1" w:styleId="45">
    <w:name w:val="hidden4"/>
    <w:basedOn w:val="11"/>
    <w:qFormat/>
    <w:uiPriority w:val="0"/>
    <w:rPr>
      <w:vanish/>
    </w:rPr>
  </w:style>
  <w:style w:type="character" w:customStyle="1" w:styleId="46">
    <w:name w:val="nth-child(1)"/>
    <w:basedOn w:val="11"/>
    <w:qFormat/>
    <w:uiPriority w:val="0"/>
  </w:style>
  <w:style w:type="character" w:customStyle="1" w:styleId="47">
    <w:name w:val="nth-child(1)1"/>
    <w:basedOn w:val="11"/>
    <w:qFormat/>
    <w:uiPriority w:val="0"/>
  </w:style>
  <w:style w:type="character" w:customStyle="1" w:styleId="48">
    <w:name w:val="index8"/>
    <w:basedOn w:val="11"/>
    <w:qFormat/>
    <w:uiPriority w:val="0"/>
    <w:rPr>
      <w:color w:val="999999"/>
    </w:rPr>
  </w:style>
  <w:style w:type="character" w:customStyle="1" w:styleId="49">
    <w:name w:val="hidden3"/>
    <w:basedOn w:val="11"/>
    <w:qFormat/>
    <w:uiPriority w:val="0"/>
    <w:rPr>
      <w:vanish/>
    </w:rPr>
  </w:style>
  <w:style w:type="character" w:customStyle="1" w:styleId="50">
    <w:name w:val="first-child"/>
    <w:basedOn w:val="11"/>
    <w:qFormat/>
    <w:uiPriority w:val="0"/>
  </w:style>
  <w:style w:type="character" w:customStyle="1" w:styleId="51">
    <w:name w:val="first-child1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a12bb9b5993cc080bc88ea277458d1a\3.1%20&#27874;&#30340;&#24418;&#25104;%20%20%20&#25945;&#26696;%20%20&#34920;&#26684;&#2433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3.1 波的形成   教案  表格式.doc</Template>
  <Pages>2</Pages>
  <Words>591</Words>
  <Characters>601</Characters>
  <Lines>15</Lines>
  <Paragraphs>4</Paragraphs>
  <TotalTime>11</TotalTime>
  <ScaleCrop>false</ScaleCrop>
  <LinksUpToDate>false</LinksUpToDate>
  <CharactersWithSpaces>685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2023-09-06T04:49:00Z</dcterms:created>
  <dc:creator>Administrator</dc:creator>
  <cp:lastModifiedBy>猫叔嘘伪</cp:lastModifiedBy>
  <cp:lastPrinted>2023-12-01T01:35:00Z</cp:lastPrinted>
  <dcterms:modified xsi:type="dcterms:W3CDTF">2024-07-04T16:41:02Z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FAB5150815AC4A0BBED75AC627BD9FED_13</vt:lpwstr>
  </property>
</Properties>
</file>