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4310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15前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APP开发</w:t>
      </w:r>
      <w:r>
        <w:rPr>
          <w:rFonts w:hint="eastAsia"/>
          <w:sz w:val="28"/>
          <w:szCs w:val="28"/>
        </w:rPr>
        <w:t>团队，进入建设期；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9月：进入测试推广阶段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8.20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家教需求者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担任家教的</w:t>
      </w:r>
      <w:r>
        <w:rPr>
          <w:rFonts w:hint="eastAsia"/>
          <w:sz w:val="28"/>
          <w:szCs w:val="28"/>
        </w:rPr>
        <w:t>学生进行测试）；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8.30前：完成最后调整阶段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  <w:lang w:val="en-US" w:eastAsia="zh-CN"/>
        </w:rPr>
        <w:t>9月：使用打广告、用户推荐等方式进行产品推荐工作。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2E3903B0"/>
    <w:rsid w:val="43602D09"/>
    <w:rsid w:val="60903B51"/>
    <w:rsid w:val="6EF7672A"/>
    <w:rsid w:val="7BF0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邝绅绅</cp:lastModifiedBy>
  <dcterms:modified xsi:type="dcterms:W3CDTF">2019-03-18T06:35:53Z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