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77361" w14:textId="050F6D84" w:rsidR="00CD4ACD" w:rsidRDefault="00C96325" w:rsidP="00CD4ACD">
      <w:pPr>
        <w:jc w:val="center"/>
        <w:rPr>
          <w:rFonts w:ascii="Times" w:hAnsi="Times"/>
          <w:b/>
          <w:bCs/>
          <w:sz w:val="32"/>
          <w:szCs w:val="32"/>
        </w:rPr>
      </w:pPr>
      <w:r w:rsidRPr="0054709D">
        <w:rPr>
          <w:rFonts w:ascii="Times" w:hAnsi="Times"/>
          <w:b/>
          <w:bCs/>
          <w:sz w:val="32"/>
          <w:szCs w:val="32"/>
        </w:rPr>
        <w:t>E-COMPANION</w:t>
      </w:r>
    </w:p>
    <w:p w14:paraId="03F51F82" w14:textId="77777777" w:rsidR="001355A3" w:rsidRPr="0054709D" w:rsidRDefault="001355A3" w:rsidP="00CD4ACD">
      <w:pPr>
        <w:jc w:val="center"/>
        <w:rPr>
          <w:rFonts w:ascii="Times" w:hAnsi="Times"/>
          <w:b/>
          <w:bCs/>
          <w:sz w:val="32"/>
          <w:szCs w:val="32"/>
        </w:rPr>
      </w:pPr>
    </w:p>
    <w:p w14:paraId="5806002C" w14:textId="77777777" w:rsidR="000D7740" w:rsidRPr="00BA1302" w:rsidRDefault="00C96325">
      <w:pPr>
        <w:rPr>
          <w:rFonts w:ascii="Times" w:hAnsi="Times"/>
          <w:b/>
          <w:bCs/>
          <w:sz w:val="28"/>
          <w:szCs w:val="28"/>
        </w:rPr>
      </w:pPr>
      <w:r w:rsidRPr="00BA1302">
        <w:rPr>
          <w:rFonts w:ascii="Times" w:hAnsi="Times"/>
          <w:b/>
          <w:bCs/>
          <w:sz w:val="28"/>
          <w:szCs w:val="28"/>
        </w:rPr>
        <w:t>TABLES</w:t>
      </w:r>
    </w:p>
    <w:p w14:paraId="190F35FC" w14:textId="77777777" w:rsidR="0088417E" w:rsidRDefault="0088417E">
      <w:pPr>
        <w:rPr>
          <w:rFonts w:ascii="Times" w:hAnsi="Times"/>
          <w:b/>
          <w:bCs/>
        </w:rPr>
      </w:pPr>
    </w:p>
    <w:p w14:paraId="24BA3C55" w14:textId="374C98CD" w:rsidR="0088417E" w:rsidRPr="002640D2" w:rsidRDefault="0088417E" w:rsidP="0088417E">
      <w:pPr>
        <w:spacing w:line="360" w:lineRule="auto"/>
        <w:contextualSpacing/>
        <w:jc w:val="both"/>
        <w:rPr>
          <w:color w:val="000000" w:themeColor="text1"/>
          <w:sz w:val="22"/>
          <w:szCs w:val="22"/>
        </w:rPr>
      </w:pPr>
      <w:r w:rsidRPr="009136F1">
        <w:rPr>
          <w:rFonts w:ascii="Times" w:hAnsi="Times"/>
          <w:b/>
          <w:bCs/>
          <w:sz w:val="22"/>
          <w:szCs w:val="22"/>
          <w:lang w:val="en-GB" w:eastAsia="en-US"/>
        </w:rPr>
        <w:t xml:space="preserve">Table </w:t>
      </w:r>
      <w:r w:rsidR="009025D1">
        <w:rPr>
          <w:rFonts w:ascii="Times" w:hAnsi="Times"/>
          <w:b/>
          <w:bCs/>
          <w:sz w:val="22"/>
          <w:szCs w:val="22"/>
          <w:lang w:val="en-GB"/>
        </w:rPr>
        <w:t>A</w:t>
      </w:r>
      <w:r w:rsidR="008D0BDF">
        <w:rPr>
          <w:rFonts w:ascii="Times" w:hAnsi="Times"/>
          <w:b/>
          <w:bCs/>
          <w:sz w:val="22"/>
          <w:szCs w:val="22"/>
          <w:lang w:val="en-GB"/>
        </w:rPr>
        <w:t>1</w:t>
      </w:r>
      <w:r w:rsidRPr="009136F1">
        <w:rPr>
          <w:rFonts w:ascii="Times" w:hAnsi="Times"/>
          <w:sz w:val="22"/>
          <w:szCs w:val="22"/>
          <w:lang w:val="en-GB" w:eastAsia="en-US"/>
        </w:rPr>
        <w:t xml:space="preserve"> Airlines in the</w:t>
      </w:r>
      <w:r w:rsidRPr="009136F1">
        <w:rPr>
          <w:color w:val="000000" w:themeColor="text1"/>
          <w:sz w:val="22"/>
          <w:szCs w:val="22"/>
        </w:rPr>
        <w:t xml:space="preserve"> Dataset</w:t>
      </w:r>
    </w:p>
    <w:tbl>
      <w:tblPr>
        <w:tblStyle w:val="TableGrid"/>
        <w:tblW w:w="73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
        <w:gridCol w:w="1946"/>
        <w:gridCol w:w="1263"/>
        <w:gridCol w:w="1766"/>
        <w:gridCol w:w="1507"/>
      </w:tblGrid>
      <w:tr w:rsidR="0088417E" w:rsidRPr="00D40D06" w14:paraId="13E2D4B9" w14:textId="77777777" w:rsidTr="004852B7">
        <w:trPr>
          <w:trHeight w:val="20"/>
        </w:trPr>
        <w:tc>
          <w:tcPr>
            <w:tcW w:w="844" w:type="dxa"/>
            <w:tcBorders>
              <w:top w:val="double" w:sz="4" w:space="0" w:color="auto"/>
              <w:bottom w:val="single" w:sz="4" w:space="0" w:color="auto"/>
            </w:tcBorders>
            <w:noWrap/>
            <w:hideMark/>
          </w:tcPr>
          <w:p w14:paraId="17A9474C" w14:textId="77777777" w:rsidR="0088417E" w:rsidRPr="00D40D06" w:rsidRDefault="0088417E" w:rsidP="004852B7">
            <w:pPr>
              <w:spacing w:line="276" w:lineRule="auto"/>
              <w:ind w:hanging="17"/>
              <w:contextualSpacing/>
              <w:rPr>
                <w:color w:val="000000" w:themeColor="text1"/>
                <w:sz w:val="13"/>
                <w:szCs w:val="13"/>
              </w:rPr>
            </w:pPr>
            <w:r w:rsidRPr="00D40D06">
              <w:rPr>
                <w:color w:val="000000" w:themeColor="text1"/>
                <w:sz w:val="13"/>
                <w:szCs w:val="13"/>
              </w:rPr>
              <w:t>No.</w:t>
            </w:r>
          </w:p>
          <w:p w14:paraId="5420EDD9" w14:textId="77777777" w:rsidR="0088417E" w:rsidRPr="00D40D06" w:rsidRDefault="0088417E" w:rsidP="004852B7">
            <w:pPr>
              <w:tabs>
                <w:tab w:val="left" w:pos="537"/>
              </w:tabs>
              <w:rPr>
                <w:color w:val="000000" w:themeColor="text1"/>
                <w:sz w:val="13"/>
                <w:szCs w:val="13"/>
              </w:rPr>
            </w:pPr>
            <w:r w:rsidRPr="00D40D06">
              <w:rPr>
                <w:color w:val="000000" w:themeColor="text1"/>
                <w:sz w:val="13"/>
                <w:szCs w:val="13"/>
              </w:rPr>
              <w:tab/>
            </w:r>
          </w:p>
          <w:p w14:paraId="0E51835D" w14:textId="77777777" w:rsidR="0088417E" w:rsidRPr="00D40D06" w:rsidRDefault="0088417E" w:rsidP="004852B7">
            <w:pPr>
              <w:rPr>
                <w:sz w:val="13"/>
                <w:szCs w:val="13"/>
              </w:rPr>
            </w:pPr>
          </w:p>
        </w:tc>
        <w:tc>
          <w:tcPr>
            <w:tcW w:w="1946" w:type="dxa"/>
            <w:tcBorders>
              <w:top w:val="double" w:sz="4" w:space="0" w:color="auto"/>
              <w:bottom w:val="single" w:sz="4" w:space="0" w:color="auto"/>
            </w:tcBorders>
          </w:tcPr>
          <w:p w14:paraId="68293EFB"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Airline</w:t>
            </w:r>
          </w:p>
        </w:tc>
        <w:tc>
          <w:tcPr>
            <w:tcW w:w="1263" w:type="dxa"/>
            <w:tcBorders>
              <w:top w:val="double" w:sz="4" w:space="0" w:color="auto"/>
              <w:bottom w:val="single" w:sz="4" w:space="0" w:color="auto"/>
            </w:tcBorders>
          </w:tcPr>
          <w:p w14:paraId="116205DE" w14:textId="77777777" w:rsidR="0088417E" w:rsidRPr="00D40D06" w:rsidRDefault="0088417E" w:rsidP="004852B7">
            <w:pPr>
              <w:spacing w:line="276" w:lineRule="auto"/>
              <w:ind w:hanging="21"/>
              <w:contextualSpacing/>
              <w:rPr>
                <w:color w:val="000000" w:themeColor="text1"/>
                <w:sz w:val="13"/>
                <w:szCs w:val="13"/>
              </w:rPr>
            </w:pPr>
            <w:r w:rsidRPr="00D40D06">
              <w:rPr>
                <w:color w:val="000000" w:themeColor="text1"/>
                <w:sz w:val="13"/>
                <w:szCs w:val="13"/>
              </w:rPr>
              <w:t xml:space="preserve">First quarter in the sample </w:t>
            </w:r>
          </w:p>
        </w:tc>
        <w:tc>
          <w:tcPr>
            <w:tcW w:w="1766" w:type="dxa"/>
            <w:tcBorders>
              <w:top w:val="double" w:sz="4" w:space="0" w:color="auto"/>
              <w:bottom w:val="single" w:sz="4" w:space="0" w:color="auto"/>
            </w:tcBorders>
          </w:tcPr>
          <w:p w14:paraId="7887D197"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Last quarter in the sample</w:t>
            </w:r>
          </w:p>
        </w:tc>
        <w:tc>
          <w:tcPr>
            <w:tcW w:w="1507" w:type="dxa"/>
            <w:tcBorders>
              <w:top w:val="double" w:sz="4" w:space="0" w:color="auto"/>
              <w:bottom w:val="single" w:sz="4" w:space="0" w:color="auto"/>
            </w:tcBorders>
          </w:tcPr>
          <w:p w14:paraId="0D8073B0"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 xml:space="preserve">Total quarters in the sample </w:t>
            </w:r>
          </w:p>
        </w:tc>
      </w:tr>
      <w:tr w:rsidR="0088417E" w:rsidRPr="00D40D06" w14:paraId="3B6B98D5" w14:textId="77777777" w:rsidTr="004852B7">
        <w:trPr>
          <w:trHeight w:val="20"/>
        </w:trPr>
        <w:tc>
          <w:tcPr>
            <w:tcW w:w="844" w:type="dxa"/>
            <w:tcBorders>
              <w:top w:val="single" w:sz="4" w:space="0" w:color="auto"/>
            </w:tcBorders>
            <w:noWrap/>
            <w:hideMark/>
          </w:tcPr>
          <w:p w14:paraId="00077003"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1</w:t>
            </w:r>
          </w:p>
        </w:tc>
        <w:tc>
          <w:tcPr>
            <w:tcW w:w="1946" w:type="dxa"/>
            <w:tcBorders>
              <w:top w:val="single" w:sz="4" w:space="0" w:color="auto"/>
            </w:tcBorders>
          </w:tcPr>
          <w:p w14:paraId="3860DC69"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AIRTRAN</w:t>
            </w:r>
          </w:p>
        </w:tc>
        <w:tc>
          <w:tcPr>
            <w:tcW w:w="1263" w:type="dxa"/>
            <w:tcBorders>
              <w:top w:val="single" w:sz="4" w:space="0" w:color="auto"/>
            </w:tcBorders>
          </w:tcPr>
          <w:p w14:paraId="76F48042"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Borders>
              <w:top w:val="single" w:sz="4" w:space="0" w:color="auto"/>
            </w:tcBorders>
          </w:tcPr>
          <w:p w14:paraId="1CE962D5"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2011 Q1</w:t>
            </w:r>
          </w:p>
        </w:tc>
        <w:tc>
          <w:tcPr>
            <w:tcW w:w="1507" w:type="dxa"/>
            <w:tcBorders>
              <w:top w:val="single" w:sz="4" w:space="0" w:color="auto"/>
            </w:tcBorders>
          </w:tcPr>
          <w:p w14:paraId="40814CC9"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33</w:t>
            </w:r>
          </w:p>
        </w:tc>
      </w:tr>
      <w:tr w:rsidR="0088417E" w:rsidRPr="00D40D06" w14:paraId="03DF19FF" w14:textId="77777777" w:rsidTr="004852B7">
        <w:trPr>
          <w:trHeight w:val="20"/>
        </w:trPr>
        <w:tc>
          <w:tcPr>
            <w:tcW w:w="844" w:type="dxa"/>
            <w:noWrap/>
            <w:hideMark/>
          </w:tcPr>
          <w:p w14:paraId="29D2E6BE"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2</w:t>
            </w:r>
          </w:p>
        </w:tc>
        <w:tc>
          <w:tcPr>
            <w:tcW w:w="1946" w:type="dxa"/>
          </w:tcPr>
          <w:p w14:paraId="1AEAC5D1"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ALASKA</w:t>
            </w:r>
          </w:p>
        </w:tc>
        <w:tc>
          <w:tcPr>
            <w:tcW w:w="1263" w:type="dxa"/>
          </w:tcPr>
          <w:p w14:paraId="3BB39EA5"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74D9F0DC"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67FA2EB7"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64</w:t>
            </w:r>
          </w:p>
        </w:tc>
      </w:tr>
      <w:tr w:rsidR="0088417E" w:rsidRPr="00D40D06" w14:paraId="0C4F896C" w14:textId="77777777" w:rsidTr="004852B7">
        <w:trPr>
          <w:trHeight w:val="20"/>
        </w:trPr>
        <w:tc>
          <w:tcPr>
            <w:tcW w:w="844" w:type="dxa"/>
            <w:noWrap/>
          </w:tcPr>
          <w:p w14:paraId="20F4F440"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3</w:t>
            </w:r>
          </w:p>
        </w:tc>
        <w:tc>
          <w:tcPr>
            <w:tcW w:w="1946" w:type="dxa"/>
          </w:tcPr>
          <w:p w14:paraId="704AFFF5"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ALEEGIANT</w:t>
            </w:r>
          </w:p>
        </w:tc>
        <w:tc>
          <w:tcPr>
            <w:tcW w:w="1263" w:type="dxa"/>
          </w:tcPr>
          <w:p w14:paraId="084A4980"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2018 Q1</w:t>
            </w:r>
          </w:p>
        </w:tc>
        <w:tc>
          <w:tcPr>
            <w:tcW w:w="1766" w:type="dxa"/>
          </w:tcPr>
          <w:p w14:paraId="24F271C4"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040343E0"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8</w:t>
            </w:r>
          </w:p>
        </w:tc>
      </w:tr>
      <w:tr w:rsidR="0088417E" w:rsidRPr="00D40D06" w14:paraId="788BBA89" w14:textId="77777777" w:rsidTr="004852B7">
        <w:trPr>
          <w:trHeight w:val="20"/>
        </w:trPr>
        <w:tc>
          <w:tcPr>
            <w:tcW w:w="844" w:type="dxa"/>
            <w:noWrap/>
            <w:hideMark/>
          </w:tcPr>
          <w:p w14:paraId="6257ABAE"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4</w:t>
            </w:r>
          </w:p>
        </w:tc>
        <w:tc>
          <w:tcPr>
            <w:tcW w:w="1946" w:type="dxa"/>
          </w:tcPr>
          <w:p w14:paraId="58621BEF"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AMERICA WEST</w:t>
            </w:r>
          </w:p>
        </w:tc>
        <w:tc>
          <w:tcPr>
            <w:tcW w:w="1263" w:type="dxa"/>
          </w:tcPr>
          <w:p w14:paraId="46D684FA"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2EB84CE7"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2005 Q4</w:t>
            </w:r>
          </w:p>
        </w:tc>
        <w:tc>
          <w:tcPr>
            <w:tcW w:w="1507" w:type="dxa"/>
          </w:tcPr>
          <w:p w14:paraId="6F6B0AD7"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8</w:t>
            </w:r>
          </w:p>
        </w:tc>
      </w:tr>
      <w:tr w:rsidR="0088417E" w:rsidRPr="00D40D06" w14:paraId="6A01DB0A" w14:textId="77777777" w:rsidTr="004852B7">
        <w:trPr>
          <w:trHeight w:val="20"/>
        </w:trPr>
        <w:tc>
          <w:tcPr>
            <w:tcW w:w="844" w:type="dxa"/>
            <w:noWrap/>
            <w:hideMark/>
          </w:tcPr>
          <w:p w14:paraId="23801148"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5</w:t>
            </w:r>
          </w:p>
        </w:tc>
        <w:tc>
          <w:tcPr>
            <w:tcW w:w="1946" w:type="dxa"/>
          </w:tcPr>
          <w:p w14:paraId="0323C636"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AMERICAN</w:t>
            </w:r>
          </w:p>
        </w:tc>
        <w:tc>
          <w:tcPr>
            <w:tcW w:w="1263" w:type="dxa"/>
          </w:tcPr>
          <w:p w14:paraId="0E77AAEF"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1FE557D6"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3C678263"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64</w:t>
            </w:r>
          </w:p>
        </w:tc>
      </w:tr>
      <w:tr w:rsidR="0088417E" w:rsidRPr="00D40D06" w14:paraId="7D085EEE" w14:textId="77777777" w:rsidTr="004852B7">
        <w:trPr>
          <w:trHeight w:val="20"/>
        </w:trPr>
        <w:tc>
          <w:tcPr>
            <w:tcW w:w="844" w:type="dxa"/>
            <w:noWrap/>
          </w:tcPr>
          <w:p w14:paraId="643D0EFC"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6</w:t>
            </w:r>
          </w:p>
        </w:tc>
        <w:tc>
          <w:tcPr>
            <w:tcW w:w="1946" w:type="dxa"/>
          </w:tcPr>
          <w:p w14:paraId="1574B929"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ATA</w:t>
            </w:r>
          </w:p>
        </w:tc>
        <w:tc>
          <w:tcPr>
            <w:tcW w:w="1263" w:type="dxa"/>
          </w:tcPr>
          <w:p w14:paraId="39F004AE"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47F0562F"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2006 Q4</w:t>
            </w:r>
          </w:p>
        </w:tc>
        <w:tc>
          <w:tcPr>
            <w:tcW w:w="1507" w:type="dxa"/>
          </w:tcPr>
          <w:p w14:paraId="6A273425"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12</w:t>
            </w:r>
          </w:p>
        </w:tc>
      </w:tr>
      <w:tr w:rsidR="0088417E" w:rsidRPr="00D40D06" w14:paraId="08A2744A" w14:textId="77777777" w:rsidTr="004852B7">
        <w:trPr>
          <w:trHeight w:val="20"/>
        </w:trPr>
        <w:tc>
          <w:tcPr>
            <w:tcW w:w="844" w:type="dxa"/>
            <w:noWrap/>
          </w:tcPr>
          <w:p w14:paraId="452EDB74"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7</w:t>
            </w:r>
          </w:p>
        </w:tc>
        <w:tc>
          <w:tcPr>
            <w:tcW w:w="1946" w:type="dxa"/>
          </w:tcPr>
          <w:p w14:paraId="31A5C8E2"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ATLANTIC SOUTHEAST</w:t>
            </w:r>
          </w:p>
        </w:tc>
        <w:tc>
          <w:tcPr>
            <w:tcW w:w="1263" w:type="dxa"/>
          </w:tcPr>
          <w:p w14:paraId="4018547A"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006DA604"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2011 Q4</w:t>
            </w:r>
          </w:p>
        </w:tc>
        <w:tc>
          <w:tcPr>
            <w:tcW w:w="1507" w:type="dxa"/>
          </w:tcPr>
          <w:p w14:paraId="098684D4"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32</w:t>
            </w:r>
          </w:p>
        </w:tc>
      </w:tr>
      <w:tr w:rsidR="0088417E" w:rsidRPr="00D40D06" w14:paraId="6CB156DA" w14:textId="77777777" w:rsidTr="004852B7">
        <w:trPr>
          <w:trHeight w:val="20"/>
        </w:trPr>
        <w:tc>
          <w:tcPr>
            <w:tcW w:w="844" w:type="dxa"/>
            <w:noWrap/>
          </w:tcPr>
          <w:p w14:paraId="5B53ED7F"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8</w:t>
            </w:r>
          </w:p>
        </w:tc>
        <w:tc>
          <w:tcPr>
            <w:tcW w:w="1946" w:type="dxa"/>
          </w:tcPr>
          <w:p w14:paraId="3DCB0295"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COMAIR</w:t>
            </w:r>
          </w:p>
        </w:tc>
        <w:tc>
          <w:tcPr>
            <w:tcW w:w="1263" w:type="dxa"/>
          </w:tcPr>
          <w:p w14:paraId="302EDD68"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10F09901"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2010 Q4</w:t>
            </w:r>
          </w:p>
        </w:tc>
        <w:tc>
          <w:tcPr>
            <w:tcW w:w="1507" w:type="dxa"/>
          </w:tcPr>
          <w:p w14:paraId="792A7402"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28</w:t>
            </w:r>
          </w:p>
        </w:tc>
      </w:tr>
      <w:tr w:rsidR="0088417E" w:rsidRPr="00D40D06" w14:paraId="47605403" w14:textId="77777777" w:rsidTr="004852B7">
        <w:trPr>
          <w:trHeight w:val="20"/>
        </w:trPr>
        <w:tc>
          <w:tcPr>
            <w:tcW w:w="844" w:type="dxa"/>
            <w:noWrap/>
          </w:tcPr>
          <w:p w14:paraId="6A5DD936"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9</w:t>
            </w:r>
          </w:p>
        </w:tc>
        <w:tc>
          <w:tcPr>
            <w:tcW w:w="1946" w:type="dxa"/>
          </w:tcPr>
          <w:p w14:paraId="2D62DBBD"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CONTINENTAL</w:t>
            </w:r>
          </w:p>
        </w:tc>
        <w:tc>
          <w:tcPr>
            <w:tcW w:w="1263" w:type="dxa"/>
          </w:tcPr>
          <w:p w14:paraId="4494A372"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154F38B0"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2011 Q4</w:t>
            </w:r>
          </w:p>
        </w:tc>
        <w:tc>
          <w:tcPr>
            <w:tcW w:w="1507" w:type="dxa"/>
          </w:tcPr>
          <w:p w14:paraId="1B3E7D79"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32</w:t>
            </w:r>
          </w:p>
        </w:tc>
      </w:tr>
      <w:tr w:rsidR="0088417E" w:rsidRPr="00D40D06" w14:paraId="31F67D92" w14:textId="77777777" w:rsidTr="004852B7">
        <w:trPr>
          <w:trHeight w:val="20"/>
        </w:trPr>
        <w:tc>
          <w:tcPr>
            <w:tcW w:w="844" w:type="dxa"/>
            <w:noWrap/>
          </w:tcPr>
          <w:p w14:paraId="5583D4C0"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10</w:t>
            </w:r>
          </w:p>
        </w:tc>
        <w:tc>
          <w:tcPr>
            <w:tcW w:w="1946" w:type="dxa"/>
          </w:tcPr>
          <w:p w14:paraId="3D85A58A"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DELTA</w:t>
            </w:r>
          </w:p>
        </w:tc>
        <w:tc>
          <w:tcPr>
            <w:tcW w:w="1263" w:type="dxa"/>
          </w:tcPr>
          <w:p w14:paraId="4B2C662A"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01583A98"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30CC8AD3"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64</w:t>
            </w:r>
          </w:p>
        </w:tc>
      </w:tr>
      <w:tr w:rsidR="0088417E" w:rsidRPr="00D40D06" w14:paraId="2B92092C" w14:textId="77777777" w:rsidTr="004852B7">
        <w:trPr>
          <w:trHeight w:val="20"/>
        </w:trPr>
        <w:tc>
          <w:tcPr>
            <w:tcW w:w="844" w:type="dxa"/>
            <w:noWrap/>
            <w:hideMark/>
          </w:tcPr>
          <w:p w14:paraId="583C22DE"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11</w:t>
            </w:r>
          </w:p>
        </w:tc>
        <w:tc>
          <w:tcPr>
            <w:tcW w:w="1946" w:type="dxa"/>
          </w:tcPr>
          <w:p w14:paraId="16127229"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ENDEAVOR</w:t>
            </w:r>
          </w:p>
        </w:tc>
        <w:tc>
          <w:tcPr>
            <w:tcW w:w="1263" w:type="dxa"/>
          </w:tcPr>
          <w:p w14:paraId="5CB2400C"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2010 Q4</w:t>
            </w:r>
          </w:p>
        </w:tc>
        <w:tc>
          <w:tcPr>
            <w:tcW w:w="1766" w:type="dxa"/>
          </w:tcPr>
          <w:p w14:paraId="3D4FEC31"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3E24F9DB"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13</w:t>
            </w:r>
          </w:p>
        </w:tc>
      </w:tr>
      <w:tr w:rsidR="0088417E" w:rsidRPr="00D40D06" w14:paraId="39486253" w14:textId="77777777" w:rsidTr="004852B7">
        <w:trPr>
          <w:trHeight w:val="20"/>
        </w:trPr>
        <w:tc>
          <w:tcPr>
            <w:tcW w:w="844" w:type="dxa"/>
            <w:noWrap/>
            <w:hideMark/>
          </w:tcPr>
          <w:p w14:paraId="1C76A2D2"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12</w:t>
            </w:r>
          </w:p>
        </w:tc>
        <w:tc>
          <w:tcPr>
            <w:tcW w:w="1946" w:type="dxa"/>
          </w:tcPr>
          <w:p w14:paraId="0E5110DC"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ENVOY</w:t>
            </w:r>
          </w:p>
        </w:tc>
        <w:tc>
          <w:tcPr>
            <w:tcW w:w="1263" w:type="dxa"/>
          </w:tcPr>
          <w:p w14:paraId="57006EBC"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46A4FF95"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42EDD670"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56</w:t>
            </w:r>
          </w:p>
        </w:tc>
      </w:tr>
      <w:tr w:rsidR="0088417E" w:rsidRPr="00D40D06" w14:paraId="56672923" w14:textId="77777777" w:rsidTr="004852B7">
        <w:trPr>
          <w:trHeight w:val="20"/>
        </w:trPr>
        <w:tc>
          <w:tcPr>
            <w:tcW w:w="844" w:type="dxa"/>
            <w:noWrap/>
            <w:hideMark/>
          </w:tcPr>
          <w:p w14:paraId="28F0E99D"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13</w:t>
            </w:r>
          </w:p>
        </w:tc>
        <w:tc>
          <w:tcPr>
            <w:tcW w:w="1946" w:type="dxa"/>
          </w:tcPr>
          <w:p w14:paraId="3D3EEF3F"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EXPRESSJET</w:t>
            </w:r>
          </w:p>
        </w:tc>
        <w:tc>
          <w:tcPr>
            <w:tcW w:w="1263" w:type="dxa"/>
          </w:tcPr>
          <w:p w14:paraId="326D1B1B"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1EB59EC5"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3898BBBE"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62</w:t>
            </w:r>
          </w:p>
        </w:tc>
      </w:tr>
      <w:tr w:rsidR="0088417E" w:rsidRPr="00D40D06" w14:paraId="2C7D53DC" w14:textId="77777777" w:rsidTr="004852B7">
        <w:trPr>
          <w:trHeight w:val="20"/>
        </w:trPr>
        <w:tc>
          <w:tcPr>
            <w:tcW w:w="844" w:type="dxa"/>
            <w:noWrap/>
            <w:hideMark/>
          </w:tcPr>
          <w:p w14:paraId="4EA1F7A2"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14</w:t>
            </w:r>
          </w:p>
        </w:tc>
        <w:tc>
          <w:tcPr>
            <w:tcW w:w="1946" w:type="dxa"/>
          </w:tcPr>
          <w:p w14:paraId="36A5EC7A"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FRONTIER</w:t>
            </w:r>
          </w:p>
        </w:tc>
        <w:tc>
          <w:tcPr>
            <w:tcW w:w="1263" w:type="dxa"/>
          </w:tcPr>
          <w:p w14:paraId="166DCA02"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2005 Q2</w:t>
            </w:r>
          </w:p>
        </w:tc>
        <w:tc>
          <w:tcPr>
            <w:tcW w:w="1766" w:type="dxa"/>
          </w:tcPr>
          <w:p w14:paraId="0CEB5F5C"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3CB5FB7A"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59</w:t>
            </w:r>
          </w:p>
        </w:tc>
      </w:tr>
      <w:tr w:rsidR="0088417E" w:rsidRPr="00D40D06" w14:paraId="7B394ACE" w14:textId="77777777" w:rsidTr="004852B7">
        <w:trPr>
          <w:trHeight w:val="20"/>
        </w:trPr>
        <w:tc>
          <w:tcPr>
            <w:tcW w:w="844" w:type="dxa"/>
            <w:noWrap/>
            <w:hideMark/>
          </w:tcPr>
          <w:p w14:paraId="5F06DEE9"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15</w:t>
            </w:r>
          </w:p>
        </w:tc>
        <w:tc>
          <w:tcPr>
            <w:tcW w:w="1946" w:type="dxa"/>
          </w:tcPr>
          <w:p w14:paraId="25A26F22"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HAWAIIAN</w:t>
            </w:r>
          </w:p>
        </w:tc>
        <w:tc>
          <w:tcPr>
            <w:tcW w:w="1263" w:type="dxa"/>
          </w:tcPr>
          <w:p w14:paraId="638E20B3"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5E895974"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56399C98"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64</w:t>
            </w:r>
          </w:p>
        </w:tc>
      </w:tr>
      <w:tr w:rsidR="0088417E" w:rsidRPr="00D40D06" w14:paraId="53643A13" w14:textId="77777777" w:rsidTr="004852B7">
        <w:trPr>
          <w:trHeight w:val="20"/>
        </w:trPr>
        <w:tc>
          <w:tcPr>
            <w:tcW w:w="844" w:type="dxa"/>
            <w:noWrap/>
            <w:hideMark/>
          </w:tcPr>
          <w:p w14:paraId="5FF7CE00"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16</w:t>
            </w:r>
          </w:p>
        </w:tc>
        <w:tc>
          <w:tcPr>
            <w:tcW w:w="1946" w:type="dxa"/>
          </w:tcPr>
          <w:p w14:paraId="40A6B7EE"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INDEPENDENCE</w:t>
            </w:r>
          </w:p>
        </w:tc>
        <w:tc>
          <w:tcPr>
            <w:tcW w:w="1263" w:type="dxa"/>
          </w:tcPr>
          <w:p w14:paraId="56EB0ECF"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12A403E1"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2005 Q4</w:t>
            </w:r>
          </w:p>
        </w:tc>
        <w:tc>
          <w:tcPr>
            <w:tcW w:w="1507" w:type="dxa"/>
          </w:tcPr>
          <w:p w14:paraId="393578B3"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8</w:t>
            </w:r>
          </w:p>
        </w:tc>
      </w:tr>
      <w:tr w:rsidR="0088417E" w:rsidRPr="00D40D06" w14:paraId="3C3C0BAF" w14:textId="77777777" w:rsidTr="004852B7">
        <w:trPr>
          <w:trHeight w:val="20"/>
        </w:trPr>
        <w:tc>
          <w:tcPr>
            <w:tcW w:w="844" w:type="dxa"/>
            <w:noWrap/>
            <w:hideMark/>
          </w:tcPr>
          <w:p w14:paraId="4714DCF1"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17</w:t>
            </w:r>
          </w:p>
        </w:tc>
        <w:tc>
          <w:tcPr>
            <w:tcW w:w="1946" w:type="dxa"/>
          </w:tcPr>
          <w:p w14:paraId="066CF4ED"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JETBLUE</w:t>
            </w:r>
          </w:p>
        </w:tc>
        <w:tc>
          <w:tcPr>
            <w:tcW w:w="1263" w:type="dxa"/>
          </w:tcPr>
          <w:p w14:paraId="1CFCE6BD"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2D2CB4CE"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27211C01"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64</w:t>
            </w:r>
          </w:p>
        </w:tc>
      </w:tr>
      <w:tr w:rsidR="0088417E" w:rsidRPr="00D40D06" w14:paraId="2F73D64A" w14:textId="77777777" w:rsidTr="004852B7">
        <w:trPr>
          <w:trHeight w:val="20"/>
        </w:trPr>
        <w:tc>
          <w:tcPr>
            <w:tcW w:w="844" w:type="dxa"/>
            <w:noWrap/>
            <w:hideMark/>
          </w:tcPr>
          <w:p w14:paraId="669910B0"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18</w:t>
            </w:r>
          </w:p>
        </w:tc>
        <w:tc>
          <w:tcPr>
            <w:tcW w:w="1946" w:type="dxa"/>
          </w:tcPr>
          <w:p w14:paraId="19222128"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MESA</w:t>
            </w:r>
          </w:p>
        </w:tc>
        <w:tc>
          <w:tcPr>
            <w:tcW w:w="1263" w:type="dxa"/>
          </w:tcPr>
          <w:p w14:paraId="4D5EC09D"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2006 Q1</w:t>
            </w:r>
          </w:p>
        </w:tc>
        <w:tc>
          <w:tcPr>
            <w:tcW w:w="1766" w:type="dxa"/>
          </w:tcPr>
          <w:p w14:paraId="47103302"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5381A3C0"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40</w:t>
            </w:r>
          </w:p>
        </w:tc>
      </w:tr>
      <w:tr w:rsidR="0088417E" w:rsidRPr="00D40D06" w14:paraId="509DAC60" w14:textId="77777777" w:rsidTr="004852B7">
        <w:trPr>
          <w:trHeight w:val="20"/>
        </w:trPr>
        <w:tc>
          <w:tcPr>
            <w:tcW w:w="844" w:type="dxa"/>
            <w:noWrap/>
            <w:hideMark/>
          </w:tcPr>
          <w:p w14:paraId="09F0B10C"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19</w:t>
            </w:r>
          </w:p>
        </w:tc>
        <w:tc>
          <w:tcPr>
            <w:tcW w:w="1946" w:type="dxa"/>
          </w:tcPr>
          <w:p w14:paraId="71C4DCDE"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NORTHWEST</w:t>
            </w:r>
          </w:p>
        </w:tc>
        <w:tc>
          <w:tcPr>
            <w:tcW w:w="1263" w:type="dxa"/>
          </w:tcPr>
          <w:p w14:paraId="285A23BD"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2519E380"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2009 Q4</w:t>
            </w:r>
          </w:p>
        </w:tc>
        <w:tc>
          <w:tcPr>
            <w:tcW w:w="1507" w:type="dxa"/>
          </w:tcPr>
          <w:p w14:paraId="6D39772B"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24</w:t>
            </w:r>
          </w:p>
        </w:tc>
      </w:tr>
      <w:tr w:rsidR="0088417E" w:rsidRPr="00D40D06" w14:paraId="7B2D1AD4" w14:textId="77777777" w:rsidTr="004852B7">
        <w:trPr>
          <w:trHeight w:val="20"/>
        </w:trPr>
        <w:tc>
          <w:tcPr>
            <w:tcW w:w="844" w:type="dxa"/>
            <w:noWrap/>
          </w:tcPr>
          <w:p w14:paraId="4BEAAD2D"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20</w:t>
            </w:r>
          </w:p>
        </w:tc>
        <w:tc>
          <w:tcPr>
            <w:tcW w:w="1946" w:type="dxa"/>
          </w:tcPr>
          <w:p w14:paraId="05026A13"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PSA</w:t>
            </w:r>
          </w:p>
        </w:tc>
        <w:tc>
          <w:tcPr>
            <w:tcW w:w="1263" w:type="dxa"/>
          </w:tcPr>
          <w:p w14:paraId="48ABFC65"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2018 Q1</w:t>
            </w:r>
          </w:p>
        </w:tc>
        <w:tc>
          <w:tcPr>
            <w:tcW w:w="1766" w:type="dxa"/>
          </w:tcPr>
          <w:p w14:paraId="08FE8FF4"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28E52E47"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8</w:t>
            </w:r>
          </w:p>
        </w:tc>
      </w:tr>
      <w:tr w:rsidR="0088417E" w:rsidRPr="00D40D06" w14:paraId="3B29F72E" w14:textId="77777777" w:rsidTr="004852B7">
        <w:trPr>
          <w:trHeight w:val="20"/>
        </w:trPr>
        <w:tc>
          <w:tcPr>
            <w:tcW w:w="844" w:type="dxa"/>
            <w:noWrap/>
          </w:tcPr>
          <w:p w14:paraId="0C6B2A55"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21</w:t>
            </w:r>
          </w:p>
        </w:tc>
        <w:tc>
          <w:tcPr>
            <w:tcW w:w="1946" w:type="dxa"/>
          </w:tcPr>
          <w:p w14:paraId="0643C757"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REPLUBLIC</w:t>
            </w:r>
          </w:p>
        </w:tc>
        <w:tc>
          <w:tcPr>
            <w:tcW w:w="1263" w:type="dxa"/>
          </w:tcPr>
          <w:p w14:paraId="7142FA84"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2018 Q1</w:t>
            </w:r>
          </w:p>
        </w:tc>
        <w:tc>
          <w:tcPr>
            <w:tcW w:w="1766" w:type="dxa"/>
          </w:tcPr>
          <w:p w14:paraId="319196B6"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394F883A"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8</w:t>
            </w:r>
          </w:p>
        </w:tc>
      </w:tr>
      <w:tr w:rsidR="0088417E" w:rsidRPr="00D40D06" w14:paraId="4EF4D9E1" w14:textId="77777777" w:rsidTr="004852B7">
        <w:trPr>
          <w:trHeight w:val="20"/>
        </w:trPr>
        <w:tc>
          <w:tcPr>
            <w:tcW w:w="844" w:type="dxa"/>
            <w:noWrap/>
            <w:hideMark/>
          </w:tcPr>
          <w:p w14:paraId="53FC7EF2"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22</w:t>
            </w:r>
          </w:p>
        </w:tc>
        <w:tc>
          <w:tcPr>
            <w:tcW w:w="1946" w:type="dxa"/>
          </w:tcPr>
          <w:p w14:paraId="189EDE96"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SKYWEST</w:t>
            </w:r>
          </w:p>
        </w:tc>
        <w:tc>
          <w:tcPr>
            <w:tcW w:w="1263" w:type="dxa"/>
          </w:tcPr>
          <w:p w14:paraId="21CDDDB6"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71BF51F3"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53B7D861"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64</w:t>
            </w:r>
          </w:p>
        </w:tc>
      </w:tr>
      <w:tr w:rsidR="0088417E" w:rsidRPr="00D40D06" w14:paraId="63D78AAC" w14:textId="77777777" w:rsidTr="004852B7">
        <w:trPr>
          <w:trHeight w:val="20"/>
        </w:trPr>
        <w:tc>
          <w:tcPr>
            <w:tcW w:w="844" w:type="dxa"/>
            <w:noWrap/>
            <w:hideMark/>
          </w:tcPr>
          <w:p w14:paraId="22576202"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23</w:t>
            </w:r>
          </w:p>
        </w:tc>
        <w:tc>
          <w:tcPr>
            <w:tcW w:w="1946" w:type="dxa"/>
          </w:tcPr>
          <w:p w14:paraId="0D57B554"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SOUTHWEST</w:t>
            </w:r>
          </w:p>
        </w:tc>
        <w:tc>
          <w:tcPr>
            <w:tcW w:w="1263" w:type="dxa"/>
          </w:tcPr>
          <w:p w14:paraId="78D41FBE"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7CD2C01E"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3C214818"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64</w:t>
            </w:r>
          </w:p>
        </w:tc>
      </w:tr>
      <w:tr w:rsidR="0088417E" w:rsidRPr="00D40D06" w14:paraId="6C912F77" w14:textId="77777777" w:rsidTr="004852B7">
        <w:trPr>
          <w:trHeight w:val="20"/>
        </w:trPr>
        <w:tc>
          <w:tcPr>
            <w:tcW w:w="844" w:type="dxa"/>
            <w:noWrap/>
            <w:hideMark/>
          </w:tcPr>
          <w:p w14:paraId="5EEFCD09"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24</w:t>
            </w:r>
          </w:p>
        </w:tc>
        <w:tc>
          <w:tcPr>
            <w:tcW w:w="1946" w:type="dxa"/>
          </w:tcPr>
          <w:p w14:paraId="3099C955"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SPIRIT</w:t>
            </w:r>
          </w:p>
        </w:tc>
        <w:tc>
          <w:tcPr>
            <w:tcW w:w="1263" w:type="dxa"/>
          </w:tcPr>
          <w:p w14:paraId="16CD8D69"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2015 Q1</w:t>
            </w:r>
          </w:p>
        </w:tc>
        <w:tc>
          <w:tcPr>
            <w:tcW w:w="1766" w:type="dxa"/>
          </w:tcPr>
          <w:p w14:paraId="66B6AC37"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08F9A73B"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w:t>
            </w:r>
          </w:p>
        </w:tc>
      </w:tr>
      <w:tr w:rsidR="0088417E" w:rsidRPr="00D40D06" w14:paraId="1A558717" w14:textId="77777777" w:rsidTr="004852B7">
        <w:trPr>
          <w:trHeight w:val="20"/>
        </w:trPr>
        <w:tc>
          <w:tcPr>
            <w:tcW w:w="844" w:type="dxa"/>
            <w:noWrap/>
            <w:hideMark/>
          </w:tcPr>
          <w:p w14:paraId="18D6C871"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25</w:t>
            </w:r>
          </w:p>
        </w:tc>
        <w:tc>
          <w:tcPr>
            <w:tcW w:w="1946" w:type="dxa"/>
          </w:tcPr>
          <w:p w14:paraId="02D45339"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UNITED</w:t>
            </w:r>
          </w:p>
        </w:tc>
        <w:tc>
          <w:tcPr>
            <w:tcW w:w="1263" w:type="dxa"/>
          </w:tcPr>
          <w:p w14:paraId="26895FB7"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7F29B730"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2019 Q4</w:t>
            </w:r>
          </w:p>
        </w:tc>
        <w:tc>
          <w:tcPr>
            <w:tcW w:w="1507" w:type="dxa"/>
          </w:tcPr>
          <w:p w14:paraId="7E6596C2"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64</w:t>
            </w:r>
          </w:p>
        </w:tc>
      </w:tr>
      <w:tr w:rsidR="0088417E" w:rsidRPr="00D40D06" w14:paraId="5427B873" w14:textId="77777777" w:rsidTr="004852B7">
        <w:trPr>
          <w:trHeight w:val="63"/>
        </w:trPr>
        <w:tc>
          <w:tcPr>
            <w:tcW w:w="844" w:type="dxa"/>
            <w:noWrap/>
            <w:hideMark/>
          </w:tcPr>
          <w:p w14:paraId="5E2C4583"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26</w:t>
            </w:r>
          </w:p>
        </w:tc>
        <w:tc>
          <w:tcPr>
            <w:tcW w:w="1946" w:type="dxa"/>
          </w:tcPr>
          <w:p w14:paraId="6373895B" w14:textId="77777777" w:rsidR="0088417E" w:rsidRPr="00D40D06" w:rsidRDefault="0088417E" w:rsidP="004852B7">
            <w:pPr>
              <w:spacing w:line="276" w:lineRule="auto"/>
              <w:contextualSpacing/>
              <w:rPr>
                <w:color w:val="000000" w:themeColor="text1"/>
                <w:sz w:val="13"/>
                <w:szCs w:val="13"/>
              </w:rPr>
            </w:pPr>
            <w:r w:rsidRPr="00D40D06">
              <w:rPr>
                <w:color w:val="000000" w:themeColor="text1"/>
                <w:sz w:val="13"/>
                <w:szCs w:val="13"/>
              </w:rPr>
              <w:t>US AIRWAYS</w:t>
            </w:r>
          </w:p>
        </w:tc>
        <w:tc>
          <w:tcPr>
            <w:tcW w:w="1263" w:type="dxa"/>
          </w:tcPr>
          <w:p w14:paraId="62694EEF"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2004 Q1</w:t>
            </w:r>
          </w:p>
        </w:tc>
        <w:tc>
          <w:tcPr>
            <w:tcW w:w="1766" w:type="dxa"/>
          </w:tcPr>
          <w:p w14:paraId="7D060FB8"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2015 Q2</w:t>
            </w:r>
          </w:p>
        </w:tc>
        <w:tc>
          <w:tcPr>
            <w:tcW w:w="1507" w:type="dxa"/>
          </w:tcPr>
          <w:p w14:paraId="6C96116F"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41</w:t>
            </w:r>
          </w:p>
        </w:tc>
      </w:tr>
      <w:tr w:rsidR="0088417E" w:rsidRPr="00D40D06" w14:paraId="54E60FC3" w14:textId="77777777" w:rsidTr="004852B7">
        <w:trPr>
          <w:trHeight w:val="20"/>
        </w:trPr>
        <w:tc>
          <w:tcPr>
            <w:tcW w:w="844" w:type="dxa"/>
            <w:tcBorders>
              <w:bottom w:val="double" w:sz="4" w:space="0" w:color="auto"/>
            </w:tcBorders>
            <w:noWrap/>
            <w:hideMark/>
          </w:tcPr>
          <w:p w14:paraId="12DBE7A0" w14:textId="77777777" w:rsidR="0088417E" w:rsidRPr="00D40D06" w:rsidRDefault="0088417E" w:rsidP="004852B7">
            <w:pPr>
              <w:spacing w:line="276" w:lineRule="auto"/>
              <w:ind w:right="-593" w:hanging="17"/>
              <w:contextualSpacing/>
              <w:rPr>
                <w:color w:val="000000" w:themeColor="text1"/>
                <w:sz w:val="13"/>
                <w:szCs w:val="13"/>
              </w:rPr>
            </w:pPr>
            <w:r w:rsidRPr="00D40D06">
              <w:rPr>
                <w:color w:val="000000" w:themeColor="text1"/>
                <w:sz w:val="13"/>
                <w:szCs w:val="13"/>
              </w:rPr>
              <w:t>27</w:t>
            </w:r>
          </w:p>
        </w:tc>
        <w:tc>
          <w:tcPr>
            <w:tcW w:w="1946" w:type="dxa"/>
            <w:tcBorders>
              <w:bottom w:val="double" w:sz="4" w:space="0" w:color="auto"/>
            </w:tcBorders>
          </w:tcPr>
          <w:p w14:paraId="1951A26B" w14:textId="77777777" w:rsidR="0088417E" w:rsidRPr="00D40D06" w:rsidRDefault="0088417E" w:rsidP="004852B7">
            <w:pPr>
              <w:spacing w:after="240" w:line="276" w:lineRule="auto"/>
              <w:contextualSpacing/>
              <w:rPr>
                <w:color w:val="000000" w:themeColor="text1"/>
                <w:sz w:val="13"/>
                <w:szCs w:val="13"/>
              </w:rPr>
            </w:pPr>
            <w:r w:rsidRPr="00D40D06">
              <w:rPr>
                <w:color w:val="000000" w:themeColor="text1"/>
                <w:sz w:val="13"/>
                <w:szCs w:val="13"/>
              </w:rPr>
              <w:t>VIRGIN AMERICA</w:t>
            </w:r>
          </w:p>
        </w:tc>
        <w:tc>
          <w:tcPr>
            <w:tcW w:w="1263" w:type="dxa"/>
            <w:tcBorders>
              <w:bottom w:val="double" w:sz="4" w:space="0" w:color="auto"/>
            </w:tcBorders>
          </w:tcPr>
          <w:p w14:paraId="6BD0ACAC"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2012 Q1</w:t>
            </w:r>
          </w:p>
        </w:tc>
        <w:tc>
          <w:tcPr>
            <w:tcW w:w="1766" w:type="dxa"/>
            <w:tcBorders>
              <w:bottom w:val="double" w:sz="4" w:space="0" w:color="auto"/>
            </w:tcBorders>
          </w:tcPr>
          <w:p w14:paraId="3F7D3F77"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2017 Q4</w:t>
            </w:r>
          </w:p>
        </w:tc>
        <w:tc>
          <w:tcPr>
            <w:tcW w:w="1507" w:type="dxa"/>
            <w:tcBorders>
              <w:bottom w:val="double" w:sz="4" w:space="0" w:color="auto"/>
            </w:tcBorders>
          </w:tcPr>
          <w:p w14:paraId="42F8912C" w14:textId="77777777" w:rsidR="0088417E" w:rsidRPr="00D40D06" w:rsidRDefault="0088417E" w:rsidP="004852B7">
            <w:pPr>
              <w:spacing w:line="276" w:lineRule="auto"/>
              <w:contextualSpacing/>
              <w:jc w:val="center"/>
              <w:rPr>
                <w:color w:val="000000" w:themeColor="text1"/>
                <w:sz w:val="13"/>
                <w:szCs w:val="13"/>
              </w:rPr>
            </w:pPr>
            <w:r w:rsidRPr="00D40D06">
              <w:rPr>
                <w:color w:val="000000" w:themeColor="text1"/>
                <w:sz w:val="13"/>
                <w:szCs w:val="13"/>
              </w:rPr>
              <w:t>24</w:t>
            </w:r>
          </w:p>
        </w:tc>
      </w:tr>
    </w:tbl>
    <w:p w14:paraId="6B6F37BD" w14:textId="77777777" w:rsidR="0088417E" w:rsidRDefault="0088417E">
      <w:pPr>
        <w:rPr>
          <w:rFonts w:ascii="Times" w:hAnsi="Times"/>
          <w:b/>
          <w:bCs/>
        </w:rPr>
      </w:pPr>
    </w:p>
    <w:p w14:paraId="2A015947" w14:textId="2565C16C" w:rsidR="00930231" w:rsidRDefault="00930231" w:rsidP="00930231">
      <w:pPr>
        <w:spacing w:line="360" w:lineRule="auto"/>
        <w:contextualSpacing/>
        <w:jc w:val="both"/>
        <w:rPr>
          <w:rFonts w:ascii="Times" w:hAnsi="Times"/>
          <w:sz w:val="22"/>
          <w:szCs w:val="22"/>
          <w:lang w:val="en-GB" w:eastAsia="en-US"/>
        </w:rPr>
      </w:pPr>
      <w:r w:rsidRPr="009136F1">
        <w:rPr>
          <w:rFonts w:ascii="Times" w:hAnsi="Times"/>
          <w:b/>
          <w:bCs/>
          <w:sz w:val="22"/>
          <w:szCs w:val="22"/>
          <w:lang w:val="en-GB" w:eastAsia="en-US"/>
        </w:rPr>
        <w:t xml:space="preserve">Table </w:t>
      </w:r>
      <w:r w:rsidR="009025D1">
        <w:rPr>
          <w:rFonts w:ascii="Times" w:hAnsi="Times"/>
          <w:b/>
          <w:bCs/>
          <w:sz w:val="22"/>
          <w:szCs w:val="22"/>
          <w:lang w:val="en-GB"/>
        </w:rPr>
        <w:t>A2</w:t>
      </w:r>
      <w:r w:rsidRPr="009136F1">
        <w:rPr>
          <w:rFonts w:ascii="Times" w:hAnsi="Times"/>
          <w:sz w:val="22"/>
          <w:szCs w:val="22"/>
          <w:lang w:val="en-GB" w:eastAsia="en-US"/>
        </w:rPr>
        <w:t xml:space="preserve"> </w:t>
      </w:r>
      <w:r>
        <w:rPr>
          <w:rFonts w:ascii="Times" w:hAnsi="Times"/>
          <w:sz w:val="22"/>
          <w:szCs w:val="22"/>
          <w:lang w:val="en-GB" w:eastAsia="en-US"/>
        </w:rPr>
        <w:t>Correlation Matrix (All variables have been log-transformed)</w:t>
      </w:r>
    </w:p>
    <w:p w14:paraId="50D7B584" w14:textId="7E5B669C" w:rsidR="00930231" w:rsidRPr="002640D2" w:rsidRDefault="00930231" w:rsidP="00930231">
      <w:pPr>
        <w:spacing w:line="360" w:lineRule="auto"/>
        <w:contextualSpacing/>
        <w:jc w:val="both"/>
        <w:rPr>
          <w:color w:val="000000" w:themeColor="text1"/>
          <w:sz w:val="22"/>
          <w:szCs w:val="22"/>
        </w:rPr>
      </w:pPr>
      <w:r>
        <w:rPr>
          <w:rFonts w:ascii="Courier New" w:hAnsi="Courier New" w:cs="Courier New"/>
          <w:b/>
          <w:bCs/>
          <w:noProof/>
          <w:sz w:val="21"/>
          <w:szCs w:val="21"/>
        </w:rPr>
        <w:drawing>
          <wp:inline distT="0" distB="0" distL="0" distR="0" wp14:anchorId="137C70D3" wp14:editId="681CEBFD">
            <wp:extent cx="5170811" cy="3231757"/>
            <wp:effectExtent l="0" t="0" r="0" b="0"/>
            <wp:docPr id="379082104" name="Picture 15" descr="A graph showing the cost of f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82104" name="Picture 15" descr="A graph showing the cost of fligh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79989" cy="3237493"/>
                    </a:xfrm>
                    <a:prstGeom prst="rect">
                      <a:avLst/>
                    </a:prstGeom>
                  </pic:spPr>
                </pic:pic>
              </a:graphicData>
            </a:graphic>
          </wp:inline>
        </w:drawing>
      </w:r>
    </w:p>
    <w:p w14:paraId="2FBDBF81" w14:textId="77777777" w:rsidR="009835CA" w:rsidRDefault="009835CA">
      <w:pPr>
        <w:rPr>
          <w:rFonts w:ascii="Times" w:hAnsi="Times"/>
          <w:b/>
          <w:bCs/>
        </w:rPr>
      </w:pPr>
      <w:r>
        <w:rPr>
          <w:rFonts w:ascii="Times" w:hAnsi="Times"/>
          <w:b/>
          <w:bCs/>
        </w:rPr>
        <w:br w:type="page"/>
      </w:r>
    </w:p>
    <w:p w14:paraId="0D3F82ED" w14:textId="7341C8E4" w:rsidR="00FD67E7" w:rsidRDefault="00FD67E7" w:rsidP="00FD67E7">
      <w:pPr>
        <w:spacing w:after="240"/>
        <w:rPr>
          <w:rFonts w:ascii="Times" w:hAnsi="Times"/>
          <w:sz w:val="22"/>
          <w:szCs w:val="22"/>
        </w:rPr>
      </w:pPr>
      <w:r w:rsidRPr="00E34FEA">
        <w:rPr>
          <w:rFonts w:ascii="Times" w:hAnsi="Times"/>
          <w:b/>
          <w:bCs/>
          <w:sz w:val="22"/>
          <w:szCs w:val="22"/>
        </w:rPr>
        <w:lastRenderedPageBreak/>
        <w:t xml:space="preserve">Table </w:t>
      </w:r>
      <w:r w:rsidR="009025D1">
        <w:rPr>
          <w:rFonts w:ascii="Times" w:hAnsi="Times"/>
          <w:b/>
          <w:bCs/>
          <w:sz w:val="22"/>
          <w:szCs w:val="22"/>
        </w:rPr>
        <w:t>A</w:t>
      </w:r>
      <w:r w:rsidR="00D94E92">
        <w:rPr>
          <w:rFonts w:ascii="Times" w:hAnsi="Times"/>
          <w:b/>
          <w:bCs/>
          <w:sz w:val="22"/>
          <w:szCs w:val="22"/>
        </w:rPr>
        <w:t>3</w:t>
      </w:r>
      <w:r>
        <w:rPr>
          <w:rFonts w:ascii="Times" w:hAnsi="Times"/>
          <w:sz w:val="22"/>
          <w:szCs w:val="22"/>
        </w:rPr>
        <w:t xml:space="preserve"> </w:t>
      </w:r>
      <w:r>
        <w:rPr>
          <w:rFonts w:ascii="Times" w:hAnsi="Times"/>
          <w:sz w:val="22"/>
          <w:szCs w:val="22"/>
        </w:rPr>
        <w:t>Estimating Without Controls</w:t>
      </w:r>
    </w:p>
    <w:tbl>
      <w:tblPr>
        <w:tblStyle w:val="TableGrid"/>
        <w:tblW w:w="4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5"/>
        <w:gridCol w:w="1080"/>
        <w:gridCol w:w="1175"/>
        <w:gridCol w:w="1175"/>
      </w:tblGrid>
      <w:tr w:rsidR="00FD67E7" w:rsidRPr="00F07E53" w14:paraId="73B352C6" w14:textId="77777777" w:rsidTr="00775DE0">
        <w:tc>
          <w:tcPr>
            <w:tcW w:w="4680" w:type="dxa"/>
            <w:gridSpan w:val="4"/>
            <w:tcBorders>
              <w:top w:val="double" w:sz="4" w:space="0" w:color="auto"/>
            </w:tcBorders>
          </w:tcPr>
          <w:p w14:paraId="384CC1CB" w14:textId="77777777" w:rsidR="00FD67E7" w:rsidRPr="00F07E53" w:rsidRDefault="00FD67E7" w:rsidP="004852B7">
            <w:pPr>
              <w:tabs>
                <w:tab w:val="decimal" w:pos="628"/>
              </w:tabs>
              <w:spacing w:before="100" w:beforeAutospacing="1" w:after="100" w:afterAutospacing="1" w:line="276" w:lineRule="auto"/>
              <w:contextualSpacing/>
              <w:rPr>
                <w:rFonts w:ascii="Times" w:hAnsi="Times"/>
                <w:iCs/>
                <w:sz w:val="15"/>
                <w:szCs w:val="15"/>
              </w:rPr>
            </w:pPr>
            <w:r w:rsidRPr="004F5FE6">
              <w:rPr>
                <w:rFonts w:ascii="Times" w:hAnsi="Times"/>
                <w:i/>
                <w:sz w:val="15"/>
                <w:szCs w:val="15"/>
              </w:rPr>
              <w:t>Dependent variable is carrier-controllable delays</w:t>
            </w:r>
            <w:r>
              <w:rPr>
                <w:rFonts w:ascii="Times" w:hAnsi="Times"/>
                <w:i/>
                <w:sz w:val="15"/>
                <w:szCs w:val="15"/>
              </w:rPr>
              <w:t xml:space="preserve"> (Without Controls)</w:t>
            </w:r>
          </w:p>
        </w:tc>
      </w:tr>
      <w:tr w:rsidR="00775DE0" w:rsidRPr="00F07E53" w14:paraId="25CB8CD1" w14:textId="77777777" w:rsidTr="00775DE0">
        <w:tc>
          <w:tcPr>
            <w:tcW w:w="1255" w:type="dxa"/>
            <w:tcBorders>
              <w:top w:val="single" w:sz="4" w:space="0" w:color="auto"/>
              <w:bottom w:val="single" w:sz="4" w:space="0" w:color="auto"/>
            </w:tcBorders>
          </w:tcPr>
          <w:p w14:paraId="417B6174"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
                <w:sz w:val="15"/>
                <w:szCs w:val="15"/>
              </w:rPr>
              <w:t>l</w:t>
            </w:r>
            <w:r w:rsidRPr="00F07E53">
              <w:rPr>
                <w:rFonts w:ascii="Times" w:hAnsi="Times"/>
                <w:iCs/>
                <w:sz w:val="15"/>
                <w:szCs w:val="15"/>
              </w:rPr>
              <w:t xml:space="preserve"> Wave relative to mergers</w:t>
            </w:r>
          </w:p>
        </w:tc>
        <w:tc>
          <w:tcPr>
            <w:tcW w:w="1080" w:type="dxa"/>
            <w:tcBorders>
              <w:top w:val="single" w:sz="4" w:space="0" w:color="auto"/>
              <w:bottom w:val="single" w:sz="4" w:space="0" w:color="auto"/>
            </w:tcBorders>
          </w:tcPr>
          <w:p w14:paraId="35566BCB" w14:textId="77777777" w:rsidR="00FD67E7" w:rsidRPr="00F07E53" w:rsidRDefault="00FD67E7" w:rsidP="004852B7">
            <w:pPr>
              <w:tabs>
                <w:tab w:val="decimal" w:pos="248"/>
              </w:tabs>
              <w:spacing w:before="100" w:beforeAutospacing="1" w:after="100" w:afterAutospacing="1" w:line="276" w:lineRule="auto"/>
              <w:contextualSpacing/>
              <w:jc w:val="both"/>
              <w:rPr>
                <w:rFonts w:ascii="Times" w:hAnsi="Times"/>
                <w:sz w:val="15"/>
                <w:szCs w:val="15"/>
              </w:rPr>
            </w:pPr>
            <m:oMathPara>
              <m:oMath>
                <m:acc>
                  <m:accPr>
                    <m:ctrlPr>
                      <w:rPr>
                        <w:rFonts w:ascii="Cambria Math" w:hAnsi="Cambria Math"/>
                        <w:i/>
                        <w:sz w:val="15"/>
                        <w:szCs w:val="15"/>
                      </w:rPr>
                    </m:ctrlPr>
                  </m:accPr>
                  <m:e>
                    <m:sSub>
                      <m:sSubPr>
                        <m:ctrlPr>
                          <w:rPr>
                            <w:rFonts w:ascii="Cambria Math" w:hAnsi="Cambria Math"/>
                            <w:i/>
                            <w:sz w:val="15"/>
                            <w:szCs w:val="15"/>
                          </w:rPr>
                        </m:ctrlPr>
                      </m:sSubPr>
                      <m:e>
                        <m:r>
                          <w:rPr>
                            <w:rFonts w:ascii="Cambria Math" w:hAnsi="Cambria Math"/>
                            <w:sz w:val="15"/>
                            <w:szCs w:val="15"/>
                          </w:rPr>
                          <m:t>μ</m:t>
                        </m:r>
                      </m:e>
                      <m:sub>
                        <m:r>
                          <w:rPr>
                            <w:rFonts w:ascii="Cambria Math" w:hAnsi="Cambria Math"/>
                            <w:sz w:val="15"/>
                            <w:szCs w:val="15"/>
                          </w:rPr>
                          <m:t>l</m:t>
                        </m:r>
                      </m:sub>
                    </m:sSub>
                  </m:e>
                </m:acc>
              </m:oMath>
            </m:oMathPara>
          </w:p>
        </w:tc>
        <w:tc>
          <w:tcPr>
            <w:tcW w:w="1175" w:type="dxa"/>
            <w:tcBorders>
              <w:top w:val="single" w:sz="4" w:space="0" w:color="auto"/>
              <w:bottom w:val="single" w:sz="4" w:space="0" w:color="auto"/>
            </w:tcBorders>
          </w:tcPr>
          <w:p w14:paraId="4F721D9E" w14:textId="77777777" w:rsidR="00FD67E7" w:rsidRPr="00F07E53" w:rsidRDefault="00FD67E7" w:rsidP="004852B7">
            <w:pPr>
              <w:tabs>
                <w:tab w:val="decimal" w:pos="628"/>
              </w:tabs>
              <w:spacing w:before="100" w:beforeAutospacing="1" w:after="100" w:afterAutospacing="1" w:line="276" w:lineRule="auto"/>
              <w:contextualSpacing/>
              <w:jc w:val="right"/>
              <w:rPr>
                <w:rFonts w:ascii="Times" w:hAnsi="Times"/>
                <w:sz w:val="15"/>
                <w:szCs w:val="15"/>
              </w:rPr>
            </w:pPr>
            <w:r w:rsidRPr="00F07E53">
              <w:rPr>
                <w:rFonts w:ascii="Times" w:hAnsi="Times"/>
                <w:iCs/>
                <w:sz w:val="15"/>
                <w:szCs w:val="15"/>
              </w:rPr>
              <w:t>Standard Error</w:t>
            </w:r>
          </w:p>
        </w:tc>
        <w:tc>
          <w:tcPr>
            <w:tcW w:w="1175" w:type="dxa"/>
            <w:tcBorders>
              <w:top w:val="single" w:sz="4" w:space="0" w:color="auto"/>
              <w:bottom w:val="single" w:sz="4" w:space="0" w:color="auto"/>
            </w:tcBorders>
          </w:tcPr>
          <w:p w14:paraId="67E70C30" w14:textId="77777777" w:rsidR="00FD67E7" w:rsidRPr="00F07E53" w:rsidRDefault="00FD67E7" w:rsidP="004852B7">
            <w:pPr>
              <w:tabs>
                <w:tab w:val="decimal" w:pos="628"/>
              </w:tabs>
              <w:spacing w:before="100" w:beforeAutospacing="1" w:after="100" w:afterAutospacing="1" w:line="276" w:lineRule="auto"/>
              <w:contextualSpacing/>
              <w:jc w:val="right"/>
              <w:rPr>
                <w:rFonts w:ascii="Times" w:hAnsi="Times"/>
                <w:sz w:val="15"/>
                <w:szCs w:val="15"/>
              </w:rPr>
            </w:pPr>
            <w:r w:rsidRPr="00F07E53">
              <w:rPr>
                <w:rFonts w:ascii="Times" w:hAnsi="Times"/>
                <w:iCs/>
                <w:sz w:val="15"/>
                <w:szCs w:val="15"/>
              </w:rPr>
              <w:t>t-Value</w:t>
            </w:r>
          </w:p>
        </w:tc>
      </w:tr>
      <w:tr w:rsidR="00775DE0" w:rsidRPr="00F07E53" w14:paraId="23E885BC" w14:textId="77777777" w:rsidTr="00775DE0">
        <w:tc>
          <w:tcPr>
            <w:tcW w:w="1255" w:type="dxa"/>
            <w:tcBorders>
              <w:top w:val="single" w:sz="4" w:space="0" w:color="auto"/>
            </w:tcBorders>
          </w:tcPr>
          <w:p w14:paraId="0CE5FFAD"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-6</w:t>
            </w:r>
          </w:p>
        </w:tc>
        <w:tc>
          <w:tcPr>
            <w:tcW w:w="1080" w:type="dxa"/>
            <w:tcBorders>
              <w:top w:val="single" w:sz="4" w:space="0" w:color="auto"/>
            </w:tcBorders>
            <w:vAlign w:val="bottom"/>
          </w:tcPr>
          <w:p w14:paraId="6E8E49D7"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0.01</w:t>
            </w:r>
          </w:p>
        </w:tc>
        <w:tc>
          <w:tcPr>
            <w:tcW w:w="1175" w:type="dxa"/>
            <w:tcBorders>
              <w:top w:val="single" w:sz="4" w:space="0" w:color="auto"/>
            </w:tcBorders>
            <w:vAlign w:val="bottom"/>
          </w:tcPr>
          <w:p w14:paraId="63B3AD92"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0.09</w:t>
            </w:r>
          </w:p>
        </w:tc>
        <w:tc>
          <w:tcPr>
            <w:tcW w:w="1175" w:type="dxa"/>
            <w:tcBorders>
              <w:top w:val="single" w:sz="4" w:space="0" w:color="auto"/>
            </w:tcBorders>
            <w:vAlign w:val="bottom"/>
          </w:tcPr>
          <w:p w14:paraId="7F16AC9A"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0.09</w:t>
            </w:r>
          </w:p>
        </w:tc>
      </w:tr>
      <w:tr w:rsidR="00775DE0" w:rsidRPr="00F07E53" w14:paraId="35D2FC31" w14:textId="77777777" w:rsidTr="00775DE0">
        <w:tc>
          <w:tcPr>
            <w:tcW w:w="1255" w:type="dxa"/>
          </w:tcPr>
          <w:p w14:paraId="2A5F4574"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-5</w:t>
            </w:r>
          </w:p>
        </w:tc>
        <w:tc>
          <w:tcPr>
            <w:tcW w:w="1080" w:type="dxa"/>
            <w:vAlign w:val="bottom"/>
          </w:tcPr>
          <w:p w14:paraId="23F849E9"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0.05</w:t>
            </w:r>
          </w:p>
        </w:tc>
        <w:tc>
          <w:tcPr>
            <w:tcW w:w="1175" w:type="dxa"/>
            <w:vAlign w:val="bottom"/>
          </w:tcPr>
          <w:p w14:paraId="07383029"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0.08</w:t>
            </w:r>
          </w:p>
        </w:tc>
        <w:tc>
          <w:tcPr>
            <w:tcW w:w="1175" w:type="dxa"/>
            <w:vAlign w:val="bottom"/>
          </w:tcPr>
          <w:p w14:paraId="119C576F"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0.64</w:t>
            </w:r>
          </w:p>
        </w:tc>
      </w:tr>
      <w:tr w:rsidR="00775DE0" w:rsidRPr="00F07E53" w14:paraId="3DD27255" w14:textId="77777777" w:rsidTr="00775DE0">
        <w:tc>
          <w:tcPr>
            <w:tcW w:w="1255" w:type="dxa"/>
          </w:tcPr>
          <w:p w14:paraId="7A21A67C"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-4</w:t>
            </w:r>
          </w:p>
        </w:tc>
        <w:tc>
          <w:tcPr>
            <w:tcW w:w="1080" w:type="dxa"/>
            <w:vAlign w:val="bottom"/>
          </w:tcPr>
          <w:p w14:paraId="77FCD635"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0.06</w:t>
            </w:r>
          </w:p>
        </w:tc>
        <w:tc>
          <w:tcPr>
            <w:tcW w:w="1175" w:type="dxa"/>
            <w:vAlign w:val="bottom"/>
          </w:tcPr>
          <w:p w14:paraId="39B2B680"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0.05</w:t>
            </w:r>
          </w:p>
        </w:tc>
        <w:tc>
          <w:tcPr>
            <w:tcW w:w="1175" w:type="dxa"/>
            <w:vAlign w:val="bottom"/>
          </w:tcPr>
          <w:p w14:paraId="18102119"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1.22</w:t>
            </w:r>
          </w:p>
        </w:tc>
      </w:tr>
      <w:tr w:rsidR="00775DE0" w:rsidRPr="00F07E53" w14:paraId="3C13EBEE" w14:textId="77777777" w:rsidTr="00775DE0">
        <w:tc>
          <w:tcPr>
            <w:tcW w:w="1255" w:type="dxa"/>
          </w:tcPr>
          <w:p w14:paraId="4D78EDD6"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-3</w:t>
            </w:r>
          </w:p>
        </w:tc>
        <w:tc>
          <w:tcPr>
            <w:tcW w:w="1080" w:type="dxa"/>
            <w:vAlign w:val="bottom"/>
          </w:tcPr>
          <w:p w14:paraId="3349051B"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0.02</w:t>
            </w:r>
          </w:p>
        </w:tc>
        <w:tc>
          <w:tcPr>
            <w:tcW w:w="1175" w:type="dxa"/>
            <w:vAlign w:val="bottom"/>
          </w:tcPr>
          <w:p w14:paraId="1355B8E6"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0.08</w:t>
            </w:r>
          </w:p>
        </w:tc>
        <w:tc>
          <w:tcPr>
            <w:tcW w:w="1175" w:type="dxa"/>
            <w:vAlign w:val="bottom"/>
          </w:tcPr>
          <w:p w14:paraId="5AA30C18"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0.27</w:t>
            </w:r>
          </w:p>
        </w:tc>
      </w:tr>
      <w:tr w:rsidR="00775DE0" w:rsidRPr="00F07E53" w14:paraId="182BA6CB" w14:textId="77777777" w:rsidTr="00775DE0">
        <w:tc>
          <w:tcPr>
            <w:tcW w:w="1255" w:type="dxa"/>
          </w:tcPr>
          <w:p w14:paraId="634EE2EC"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-2</w:t>
            </w:r>
          </w:p>
        </w:tc>
        <w:tc>
          <w:tcPr>
            <w:tcW w:w="1080" w:type="dxa"/>
            <w:vAlign w:val="bottom"/>
          </w:tcPr>
          <w:p w14:paraId="6464734A"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0.05</w:t>
            </w:r>
          </w:p>
        </w:tc>
        <w:tc>
          <w:tcPr>
            <w:tcW w:w="1175" w:type="dxa"/>
            <w:vAlign w:val="bottom"/>
          </w:tcPr>
          <w:p w14:paraId="7CA7CBE0"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0.06</w:t>
            </w:r>
          </w:p>
        </w:tc>
        <w:tc>
          <w:tcPr>
            <w:tcW w:w="1175" w:type="dxa"/>
            <w:vAlign w:val="bottom"/>
          </w:tcPr>
          <w:p w14:paraId="4C454317"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0.83</w:t>
            </w:r>
          </w:p>
        </w:tc>
      </w:tr>
      <w:tr w:rsidR="00775DE0" w:rsidRPr="00F07E53" w14:paraId="7AC34DCD" w14:textId="77777777" w:rsidTr="00775DE0">
        <w:tc>
          <w:tcPr>
            <w:tcW w:w="1255" w:type="dxa"/>
          </w:tcPr>
          <w:p w14:paraId="5DAA80A0"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-1</w:t>
            </w:r>
          </w:p>
        </w:tc>
        <w:tc>
          <w:tcPr>
            <w:tcW w:w="1080" w:type="dxa"/>
            <w:vAlign w:val="bottom"/>
          </w:tcPr>
          <w:p w14:paraId="711573E1"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0.02</w:t>
            </w:r>
          </w:p>
        </w:tc>
        <w:tc>
          <w:tcPr>
            <w:tcW w:w="1175" w:type="dxa"/>
            <w:vAlign w:val="bottom"/>
          </w:tcPr>
          <w:p w14:paraId="5F0B854F"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0.08</w:t>
            </w:r>
          </w:p>
        </w:tc>
        <w:tc>
          <w:tcPr>
            <w:tcW w:w="1175" w:type="dxa"/>
            <w:vAlign w:val="bottom"/>
          </w:tcPr>
          <w:p w14:paraId="58060A3B"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0.28</w:t>
            </w:r>
          </w:p>
        </w:tc>
      </w:tr>
      <w:tr w:rsidR="00775DE0" w:rsidRPr="00F07E53" w14:paraId="330EB0D8" w14:textId="77777777" w:rsidTr="00775DE0">
        <w:tc>
          <w:tcPr>
            <w:tcW w:w="1255" w:type="dxa"/>
          </w:tcPr>
          <w:p w14:paraId="318C9F8B"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1</w:t>
            </w:r>
          </w:p>
        </w:tc>
        <w:tc>
          <w:tcPr>
            <w:tcW w:w="1080" w:type="dxa"/>
            <w:vAlign w:val="bottom"/>
          </w:tcPr>
          <w:p w14:paraId="7AD16AE3"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0.48</w:t>
            </w:r>
            <w:r w:rsidRPr="0095577E">
              <w:rPr>
                <w:color w:val="000000"/>
                <w:sz w:val="15"/>
                <w:szCs w:val="15"/>
                <w:vertAlign w:val="superscript"/>
              </w:rPr>
              <w:t>*</w:t>
            </w:r>
          </w:p>
        </w:tc>
        <w:tc>
          <w:tcPr>
            <w:tcW w:w="1175" w:type="dxa"/>
            <w:vAlign w:val="bottom"/>
          </w:tcPr>
          <w:p w14:paraId="4EFE8D09"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0.23</w:t>
            </w:r>
          </w:p>
        </w:tc>
        <w:tc>
          <w:tcPr>
            <w:tcW w:w="1175" w:type="dxa"/>
            <w:vAlign w:val="bottom"/>
          </w:tcPr>
          <w:p w14:paraId="167574CE"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2.14</w:t>
            </w:r>
          </w:p>
        </w:tc>
      </w:tr>
      <w:tr w:rsidR="00775DE0" w:rsidRPr="00F07E53" w14:paraId="051748C6" w14:textId="77777777" w:rsidTr="00775DE0">
        <w:tc>
          <w:tcPr>
            <w:tcW w:w="1255" w:type="dxa"/>
          </w:tcPr>
          <w:p w14:paraId="55A3162D"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2</w:t>
            </w:r>
          </w:p>
        </w:tc>
        <w:tc>
          <w:tcPr>
            <w:tcW w:w="1080" w:type="dxa"/>
            <w:vAlign w:val="bottom"/>
          </w:tcPr>
          <w:p w14:paraId="6C968FAA"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0.34</w:t>
            </w:r>
            <w:r w:rsidRPr="0095577E">
              <w:rPr>
                <w:color w:val="000000"/>
                <w:sz w:val="15"/>
                <w:szCs w:val="15"/>
                <w:vertAlign w:val="superscript"/>
              </w:rPr>
              <w:t>*</w:t>
            </w:r>
          </w:p>
        </w:tc>
        <w:tc>
          <w:tcPr>
            <w:tcW w:w="1175" w:type="dxa"/>
            <w:vAlign w:val="bottom"/>
          </w:tcPr>
          <w:p w14:paraId="67126C5C"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0.16</w:t>
            </w:r>
          </w:p>
        </w:tc>
        <w:tc>
          <w:tcPr>
            <w:tcW w:w="1175" w:type="dxa"/>
            <w:vAlign w:val="bottom"/>
          </w:tcPr>
          <w:p w14:paraId="48D3EC26"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2.17</w:t>
            </w:r>
          </w:p>
        </w:tc>
      </w:tr>
      <w:tr w:rsidR="00775DE0" w:rsidRPr="00F07E53" w14:paraId="01AA605C" w14:textId="77777777" w:rsidTr="00775DE0">
        <w:tc>
          <w:tcPr>
            <w:tcW w:w="1255" w:type="dxa"/>
          </w:tcPr>
          <w:p w14:paraId="694F74AC"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3</w:t>
            </w:r>
          </w:p>
        </w:tc>
        <w:tc>
          <w:tcPr>
            <w:tcW w:w="1080" w:type="dxa"/>
            <w:vAlign w:val="bottom"/>
          </w:tcPr>
          <w:p w14:paraId="283BD2C9"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95577E">
              <w:rPr>
                <w:color w:val="000000"/>
                <w:sz w:val="15"/>
                <w:szCs w:val="15"/>
              </w:rPr>
              <w:t>0.30</w:t>
            </w:r>
            <w:r w:rsidRPr="0095577E">
              <w:rPr>
                <w:sz w:val="13"/>
                <w:szCs w:val="13"/>
              </w:rPr>
              <w:t>°</w:t>
            </w:r>
          </w:p>
        </w:tc>
        <w:tc>
          <w:tcPr>
            <w:tcW w:w="1175" w:type="dxa"/>
            <w:vAlign w:val="bottom"/>
          </w:tcPr>
          <w:p w14:paraId="1A123CDE"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0.16</w:t>
            </w:r>
          </w:p>
        </w:tc>
        <w:tc>
          <w:tcPr>
            <w:tcW w:w="1175" w:type="dxa"/>
            <w:vAlign w:val="bottom"/>
          </w:tcPr>
          <w:p w14:paraId="48B5CDF1"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1.80</w:t>
            </w:r>
          </w:p>
        </w:tc>
      </w:tr>
      <w:tr w:rsidR="00775DE0" w:rsidRPr="00F07E53" w14:paraId="0B6CFE52" w14:textId="77777777" w:rsidTr="00775DE0">
        <w:tc>
          <w:tcPr>
            <w:tcW w:w="1255" w:type="dxa"/>
          </w:tcPr>
          <w:p w14:paraId="003F59AE"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4</w:t>
            </w:r>
          </w:p>
        </w:tc>
        <w:tc>
          <w:tcPr>
            <w:tcW w:w="1080" w:type="dxa"/>
            <w:vAlign w:val="bottom"/>
          </w:tcPr>
          <w:p w14:paraId="19601ACB"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0.42</w:t>
            </w:r>
            <w:r w:rsidRPr="0095577E">
              <w:rPr>
                <w:color w:val="000000"/>
                <w:sz w:val="15"/>
                <w:szCs w:val="15"/>
                <w:vertAlign w:val="superscript"/>
              </w:rPr>
              <w:t>*</w:t>
            </w:r>
          </w:p>
        </w:tc>
        <w:tc>
          <w:tcPr>
            <w:tcW w:w="1175" w:type="dxa"/>
            <w:vAlign w:val="bottom"/>
          </w:tcPr>
          <w:p w14:paraId="16F09929"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0.17</w:t>
            </w:r>
          </w:p>
        </w:tc>
        <w:tc>
          <w:tcPr>
            <w:tcW w:w="1175" w:type="dxa"/>
            <w:vAlign w:val="bottom"/>
          </w:tcPr>
          <w:p w14:paraId="2730850D"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2.44</w:t>
            </w:r>
          </w:p>
        </w:tc>
      </w:tr>
      <w:tr w:rsidR="00775DE0" w:rsidRPr="00F07E53" w14:paraId="4C631755" w14:textId="77777777" w:rsidTr="00775DE0">
        <w:tc>
          <w:tcPr>
            <w:tcW w:w="1255" w:type="dxa"/>
          </w:tcPr>
          <w:p w14:paraId="6F6544E9"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5</w:t>
            </w:r>
          </w:p>
        </w:tc>
        <w:tc>
          <w:tcPr>
            <w:tcW w:w="1080" w:type="dxa"/>
            <w:vAlign w:val="bottom"/>
          </w:tcPr>
          <w:p w14:paraId="1B119688"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0.49</w:t>
            </w:r>
            <w:r w:rsidRPr="0095577E">
              <w:rPr>
                <w:color w:val="000000"/>
                <w:sz w:val="15"/>
                <w:szCs w:val="15"/>
                <w:vertAlign w:val="superscript"/>
              </w:rPr>
              <w:t>**</w:t>
            </w:r>
          </w:p>
        </w:tc>
        <w:tc>
          <w:tcPr>
            <w:tcW w:w="1175" w:type="dxa"/>
            <w:vAlign w:val="bottom"/>
          </w:tcPr>
          <w:p w14:paraId="0CC8AADD"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0.13</w:t>
            </w:r>
          </w:p>
        </w:tc>
        <w:tc>
          <w:tcPr>
            <w:tcW w:w="1175" w:type="dxa"/>
            <w:vAlign w:val="bottom"/>
          </w:tcPr>
          <w:p w14:paraId="094F9065"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3.65</w:t>
            </w:r>
          </w:p>
        </w:tc>
      </w:tr>
      <w:tr w:rsidR="00775DE0" w:rsidRPr="00F07E53" w14:paraId="42501F57" w14:textId="77777777" w:rsidTr="00775DE0">
        <w:tc>
          <w:tcPr>
            <w:tcW w:w="1255" w:type="dxa"/>
          </w:tcPr>
          <w:p w14:paraId="1082EAE7"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6</w:t>
            </w:r>
          </w:p>
        </w:tc>
        <w:tc>
          <w:tcPr>
            <w:tcW w:w="1080" w:type="dxa"/>
            <w:vAlign w:val="bottom"/>
          </w:tcPr>
          <w:p w14:paraId="097A5D4A"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0.42</w:t>
            </w:r>
            <w:r w:rsidRPr="0095577E">
              <w:rPr>
                <w:color w:val="000000"/>
                <w:sz w:val="15"/>
                <w:szCs w:val="15"/>
                <w:vertAlign w:val="superscript"/>
              </w:rPr>
              <w:t>**</w:t>
            </w:r>
          </w:p>
        </w:tc>
        <w:tc>
          <w:tcPr>
            <w:tcW w:w="1175" w:type="dxa"/>
            <w:vAlign w:val="bottom"/>
          </w:tcPr>
          <w:p w14:paraId="36598A4B"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0.12</w:t>
            </w:r>
          </w:p>
        </w:tc>
        <w:tc>
          <w:tcPr>
            <w:tcW w:w="1175" w:type="dxa"/>
            <w:vAlign w:val="bottom"/>
          </w:tcPr>
          <w:p w14:paraId="241B31BF"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3.64</w:t>
            </w:r>
          </w:p>
        </w:tc>
      </w:tr>
      <w:tr w:rsidR="00775DE0" w:rsidRPr="00F07E53" w14:paraId="6359EC41" w14:textId="77777777" w:rsidTr="00775DE0">
        <w:tc>
          <w:tcPr>
            <w:tcW w:w="1255" w:type="dxa"/>
          </w:tcPr>
          <w:p w14:paraId="16CF13DD"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7</w:t>
            </w:r>
          </w:p>
        </w:tc>
        <w:tc>
          <w:tcPr>
            <w:tcW w:w="1080" w:type="dxa"/>
            <w:vAlign w:val="bottom"/>
          </w:tcPr>
          <w:p w14:paraId="2139D529"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0.42</w:t>
            </w:r>
            <w:r w:rsidRPr="0095577E">
              <w:rPr>
                <w:color w:val="000000"/>
                <w:sz w:val="15"/>
                <w:szCs w:val="15"/>
                <w:vertAlign w:val="superscript"/>
              </w:rPr>
              <w:t>**</w:t>
            </w:r>
          </w:p>
        </w:tc>
        <w:tc>
          <w:tcPr>
            <w:tcW w:w="1175" w:type="dxa"/>
            <w:vAlign w:val="bottom"/>
          </w:tcPr>
          <w:p w14:paraId="42B3517F"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0.12</w:t>
            </w:r>
          </w:p>
        </w:tc>
        <w:tc>
          <w:tcPr>
            <w:tcW w:w="1175" w:type="dxa"/>
            <w:vAlign w:val="bottom"/>
          </w:tcPr>
          <w:p w14:paraId="744A598A"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3.40</w:t>
            </w:r>
          </w:p>
        </w:tc>
      </w:tr>
      <w:tr w:rsidR="00775DE0" w:rsidRPr="00F07E53" w14:paraId="78308BCE" w14:textId="77777777" w:rsidTr="00775DE0">
        <w:tc>
          <w:tcPr>
            <w:tcW w:w="1255" w:type="dxa"/>
          </w:tcPr>
          <w:p w14:paraId="0BC973D3"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8</w:t>
            </w:r>
          </w:p>
        </w:tc>
        <w:tc>
          <w:tcPr>
            <w:tcW w:w="1080" w:type="dxa"/>
            <w:vAlign w:val="bottom"/>
          </w:tcPr>
          <w:p w14:paraId="4A6D22F2"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0.39</w:t>
            </w:r>
            <w:r w:rsidRPr="0095577E">
              <w:rPr>
                <w:color w:val="000000"/>
                <w:sz w:val="15"/>
                <w:szCs w:val="15"/>
                <w:vertAlign w:val="superscript"/>
              </w:rPr>
              <w:t>*</w:t>
            </w:r>
          </w:p>
        </w:tc>
        <w:tc>
          <w:tcPr>
            <w:tcW w:w="1175" w:type="dxa"/>
            <w:vAlign w:val="bottom"/>
          </w:tcPr>
          <w:p w14:paraId="57E267B8"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0.14</w:t>
            </w:r>
          </w:p>
        </w:tc>
        <w:tc>
          <w:tcPr>
            <w:tcW w:w="1175" w:type="dxa"/>
            <w:vAlign w:val="bottom"/>
          </w:tcPr>
          <w:p w14:paraId="23B1D477"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2.69</w:t>
            </w:r>
          </w:p>
        </w:tc>
      </w:tr>
      <w:tr w:rsidR="00775DE0" w:rsidRPr="00F07E53" w14:paraId="6B246B95" w14:textId="77777777" w:rsidTr="00775DE0">
        <w:tc>
          <w:tcPr>
            <w:tcW w:w="1255" w:type="dxa"/>
          </w:tcPr>
          <w:p w14:paraId="79704EF9"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9</w:t>
            </w:r>
          </w:p>
        </w:tc>
        <w:tc>
          <w:tcPr>
            <w:tcW w:w="1080" w:type="dxa"/>
            <w:vAlign w:val="bottom"/>
          </w:tcPr>
          <w:p w14:paraId="6492B14C"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0.34</w:t>
            </w:r>
            <w:r w:rsidRPr="0095577E">
              <w:rPr>
                <w:color w:val="000000"/>
                <w:sz w:val="15"/>
                <w:szCs w:val="15"/>
                <w:vertAlign w:val="superscript"/>
              </w:rPr>
              <w:t>*</w:t>
            </w:r>
          </w:p>
        </w:tc>
        <w:tc>
          <w:tcPr>
            <w:tcW w:w="1175" w:type="dxa"/>
            <w:vAlign w:val="bottom"/>
          </w:tcPr>
          <w:p w14:paraId="6AA8A0C6"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0.14</w:t>
            </w:r>
          </w:p>
        </w:tc>
        <w:tc>
          <w:tcPr>
            <w:tcW w:w="1175" w:type="dxa"/>
            <w:vAlign w:val="bottom"/>
          </w:tcPr>
          <w:p w14:paraId="622CC8E9"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2.43</w:t>
            </w:r>
          </w:p>
        </w:tc>
      </w:tr>
      <w:tr w:rsidR="00775DE0" w:rsidRPr="00F07E53" w14:paraId="0F82BAD1" w14:textId="77777777" w:rsidTr="00775DE0">
        <w:tc>
          <w:tcPr>
            <w:tcW w:w="1255" w:type="dxa"/>
          </w:tcPr>
          <w:p w14:paraId="6F402445"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10</w:t>
            </w:r>
          </w:p>
        </w:tc>
        <w:tc>
          <w:tcPr>
            <w:tcW w:w="1080" w:type="dxa"/>
            <w:vAlign w:val="bottom"/>
          </w:tcPr>
          <w:p w14:paraId="0ABC4F8D"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0.37</w:t>
            </w:r>
            <w:r w:rsidRPr="0095577E">
              <w:rPr>
                <w:color w:val="000000"/>
                <w:sz w:val="15"/>
                <w:szCs w:val="15"/>
                <w:vertAlign w:val="superscript"/>
              </w:rPr>
              <w:t>*</w:t>
            </w:r>
          </w:p>
        </w:tc>
        <w:tc>
          <w:tcPr>
            <w:tcW w:w="1175" w:type="dxa"/>
            <w:vAlign w:val="bottom"/>
          </w:tcPr>
          <w:p w14:paraId="754477A9"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0.14</w:t>
            </w:r>
          </w:p>
        </w:tc>
        <w:tc>
          <w:tcPr>
            <w:tcW w:w="1175" w:type="dxa"/>
            <w:vAlign w:val="bottom"/>
          </w:tcPr>
          <w:p w14:paraId="5EAF8B60"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2.62</w:t>
            </w:r>
          </w:p>
        </w:tc>
      </w:tr>
      <w:tr w:rsidR="00775DE0" w:rsidRPr="00F07E53" w14:paraId="63D4FE8B" w14:textId="77777777" w:rsidTr="00775DE0">
        <w:tc>
          <w:tcPr>
            <w:tcW w:w="1255" w:type="dxa"/>
          </w:tcPr>
          <w:p w14:paraId="2545AEB5"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11</w:t>
            </w:r>
          </w:p>
        </w:tc>
        <w:tc>
          <w:tcPr>
            <w:tcW w:w="1080" w:type="dxa"/>
            <w:vAlign w:val="bottom"/>
          </w:tcPr>
          <w:p w14:paraId="7D4C13DE"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0.52</w:t>
            </w:r>
            <w:r w:rsidRPr="0095577E">
              <w:rPr>
                <w:color w:val="000000"/>
                <w:sz w:val="15"/>
                <w:szCs w:val="15"/>
                <w:vertAlign w:val="superscript"/>
              </w:rPr>
              <w:t>***</w:t>
            </w:r>
          </w:p>
        </w:tc>
        <w:tc>
          <w:tcPr>
            <w:tcW w:w="1175" w:type="dxa"/>
            <w:vAlign w:val="bottom"/>
          </w:tcPr>
          <w:p w14:paraId="6AA31BBD"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0.09</w:t>
            </w:r>
          </w:p>
        </w:tc>
        <w:tc>
          <w:tcPr>
            <w:tcW w:w="1175" w:type="dxa"/>
            <w:vAlign w:val="bottom"/>
          </w:tcPr>
          <w:p w14:paraId="0E6C17AD"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5.97</w:t>
            </w:r>
          </w:p>
        </w:tc>
      </w:tr>
      <w:tr w:rsidR="00775DE0" w:rsidRPr="00F07E53" w14:paraId="40B0D1D2" w14:textId="77777777" w:rsidTr="00775DE0">
        <w:tc>
          <w:tcPr>
            <w:tcW w:w="1255" w:type="dxa"/>
          </w:tcPr>
          <w:p w14:paraId="7D360B42"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12</w:t>
            </w:r>
          </w:p>
        </w:tc>
        <w:tc>
          <w:tcPr>
            <w:tcW w:w="1080" w:type="dxa"/>
            <w:vAlign w:val="bottom"/>
          </w:tcPr>
          <w:p w14:paraId="1D5AF158"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0.55</w:t>
            </w:r>
            <w:r w:rsidRPr="0095577E">
              <w:rPr>
                <w:color w:val="000000"/>
                <w:sz w:val="15"/>
                <w:szCs w:val="15"/>
                <w:vertAlign w:val="superscript"/>
              </w:rPr>
              <w:t>***</w:t>
            </w:r>
          </w:p>
        </w:tc>
        <w:tc>
          <w:tcPr>
            <w:tcW w:w="1175" w:type="dxa"/>
            <w:vAlign w:val="bottom"/>
          </w:tcPr>
          <w:p w14:paraId="44E974F1"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0.12</w:t>
            </w:r>
          </w:p>
        </w:tc>
        <w:tc>
          <w:tcPr>
            <w:tcW w:w="1175" w:type="dxa"/>
            <w:vAlign w:val="bottom"/>
          </w:tcPr>
          <w:p w14:paraId="4B380F53"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4.46</w:t>
            </w:r>
          </w:p>
        </w:tc>
      </w:tr>
      <w:tr w:rsidR="00775DE0" w:rsidRPr="00F07E53" w14:paraId="1D761C39" w14:textId="77777777" w:rsidTr="00775DE0">
        <w:tc>
          <w:tcPr>
            <w:tcW w:w="1255" w:type="dxa"/>
          </w:tcPr>
          <w:p w14:paraId="5A6E49FE"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13</w:t>
            </w:r>
          </w:p>
        </w:tc>
        <w:tc>
          <w:tcPr>
            <w:tcW w:w="1080" w:type="dxa"/>
            <w:vAlign w:val="bottom"/>
          </w:tcPr>
          <w:p w14:paraId="541973E8"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0.48</w:t>
            </w:r>
            <w:r w:rsidRPr="0095577E">
              <w:rPr>
                <w:color w:val="000000"/>
                <w:sz w:val="15"/>
                <w:szCs w:val="15"/>
                <w:vertAlign w:val="superscript"/>
              </w:rPr>
              <w:t>***</w:t>
            </w:r>
          </w:p>
        </w:tc>
        <w:tc>
          <w:tcPr>
            <w:tcW w:w="1175" w:type="dxa"/>
            <w:vAlign w:val="bottom"/>
          </w:tcPr>
          <w:p w14:paraId="6F8074ED"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0.11</w:t>
            </w:r>
          </w:p>
        </w:tc>
        <w:tc>
          <w:tcPr>
            <w:tcW w:w="1175" w:type="dxa"/>
            <w:vAlign w:val="bottom"/>
          </w:tcPr>
          <w:p w14:paraId="2E12ACA6"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4.34</w:t>
            </w:r>
          </w:p>
        </w:tc>
      </w:tr>
      <w:tr w:rsidR="00775DE0" w:rsidRPr="00F07E53" w14:paraId="4B7ED3A1" w14:textId="77777777" w:rsidTr="00775DE0">
        <w:tc>
          <w:tcPr>
            <w:tcW w:w="1255" w:type="dxa"/>
          </w:tcPr>
          <w:p w14:paraId="572567DC"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14</w:t>
            </w:r>
          </w:p>
        </w:tc>
        <w:tc>
          <w:tcPr>
            <w:tcW w:w="1080" w:type="dxa"/>
            <w:vAlign w:val="bottom"/>
          </w:tcPr>
          <w:p w14:paraId="510E42C1"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0.32</w:t>
            </w:r>
            <w:r w:rsidRPr="0095577E">
              <w:rPr>
                <w:color w:val="000000"/>
                <w:sz w:val="15"/>
                <w:szCs w:val="15"/>
                <w:vertAlign w:val="superscript"/>
              </w:rPr>
              <w:t>**</w:t>
            </w:r>
          </w:p>
        </w:tc>
        <w:tc>
          <w:tcPr>
            <w:tcW w:w="1175" w:type="dxa"/>
            <w:vAlign w:val="bottom"/>
          </w:tcPr>
          <w:p w14:paraId="2B23CC2B"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0.11</w:t>
            </w:r>
          </w:p>
        </w:tc>
        <w:tc>
          <w:tcPr>
            <w:tcW w:w="1175" w:type="dxa"/>
            <w:vAlign w:val="bottom"/>
          </w:tcPr>
          <w:p w14:paraId="175C503C"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3.02</w:t>
            </w:r>
          </w:p>
        </w:tc>
      </w:tr>
      <w:tr w:rsidR="00775DE0" w:rsidRPr="00F07E53" w14:paraId="451652E3" w14:textId="77777777" w:rsidTr="00775DE0">
        <w:tc>
          <w:tcPr>
            <w:tcW w:w="1255" w:type="dxa"/>
          </w:tcPr>
          <w:p w14:paraId="5B89AC6A"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15</w:t>
            </w:r>
          </w:p>
        </w:tc>
        <w:tc>
          <w:tcPr>
            <w:tcW w:w="1080" w:type="dxa"/>
            <w:vAlign w:val="bottom"/>
          </w:tcPr>
          <w:p w14:paraId="4BA8520C"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0.29</w:t>
            </w:r>
            <w:r w:rsidRPr="0095577E">
              <w:rPr>
                <w:color w:val="000000"/>
                <w:sz w:val="15"/>
                <w:szCs w:val="15"/>
                <w:vertAlign w:val="superscript"/>
              </w:rPr>
              <w:t>*</w:t>
            </w:r>
          </w:p>
        </w:tc>
        <w:tc>
          <w:tcPr>
            <w:tcW w:w="1175" w:type="dxa"/>
            <w:vAlign w:val="bottom"/>
          </w:tcPr>
          <w:p w14:paraId="136073A6"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0.11</w:t>
            </w:r>
          </w:p>
        </w:tc>
        <w:tc>
          <w:tcPr>
            <w:tcW w:w="1175" w:type="dxa"/>
            <w:vAlign w:val="bottom"/>
          </w:tcPr>
          <w:p w14:paraId="7641603F"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2.68</w:t>
            </w:r>
          </w:p>
        </w:tc>
      </w:tr>
      <w:tr w:rsidR="00775DE0" w:rsidRPr="00F07E53" w14:paraId="7B6B086B" w14:textId="77777777" w:rsidTr="00775DE0">
        <w:tc>
          <w:tcPr>
            <w:tcW w:w="1255" w:type="dxa"/>
          </w:tcPr>
          <w:p w14:paraId="0476AE01"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16</w:t>
            </w:r>
          </w:p>
        </w:tc>
        <w:tc>
          <w:tcPr>
            <w:tcW w:w="1080" w:type="dxa"/>
            <w:vAlign w:val="bottom"/>
          </w:tcPr>
          <w:p w14:paraId="57FE002E"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0.40</w:t>
            </w:r>
            <w:r w:rsidRPr="0095577E">
              <w:rPr>
                <w:color w:val="000000"/>
                <w:sz w:val="15"/>
                <w:szCs w:val="15"/>
                <w:vertAlign w:val="superscript"/>
              </w:rPr>
              <w:t>***</w:t>
            </w:r>
          </w:p>
        </w:tc>
        <w:tc>
          <w:tcPr>
            <w:tcW w:w="1175" w:type="dxa"/>
            <w:vAlign w:val="bottom"/>
          </w:tcPr>
          <w:p w14:paraId="4659B7CE"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0.10</w:t>
            </w:r>
          </w:p>
        </w:tc>
        <w:tc>
          <w:tcPr>
            <w:tcW w:w="1175" w:type="dxa"/>
            <w:vAlign w:val="bottom"/>
          </w:tcPr>
          <w:p w14:paraId="7AED4488"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4.00</w:t>
            </w:r>
          </w:p>
        </w:tc>
      </w:tr>
      <w:tr w:rsidR="00775DE0" w:rsidRPr="00F07E53" w14:paraId="5304AE77" w14:textId="77777777" w:rsidTr="00775DE0">
        <w:tc>
          <w:tcPr>
            <w:tcW w:w="1255" w:type="dxa"/>
          </w:tcPr>
          <w:p w14:paraId="542EEA2E"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17</w:t>
            </w:r>
          </w:p>
        </w:tc>
        <w:tc>
          <w:tcPr>
            <w:tcW w:w="1080" w:type="dxa"/>
            <w:vAlign w:val="bottom"/>
          </w:tcPr>
          <w:p w14:paraId="26DAC38D"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0.26</w:t>
            </w:r>
            <m:oMath>
              <m:r>
                <w:rPr>
                  <w:rFonts w:ascii="Cambria Math" w:hAnsi="Cambria Math"/>
                  <w:sz w:val="13"/>
                  <w:szCs w:val="13"/>
                </w:rPr>
                <m:t>°</m:t>
              </m:r>
            </m:oMath>
          </w:p>
        </w:tc>
        <w:tc>
          <w:tcPr>
            <w:tcW w:w="1175" w:type="dxa"/>
            <w:vAlign w:val="bottom"/>
          </w:tcPr>
          <w:p w14:paraId="318CADB9"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0.13</w:t>
            </w:r>
          </w:p>
        </w:tc>
        <w:tc>
          <w:tcPr>
            <w:tcW w:w="1175" w:type="dxa"/>
            <w:vAlign w:val="bottom"/>
          </w:tcPr>
          <w:p w14:paraId="7CF16034"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2.05</w:t>
            </w:r>
          </w:p>
        </w:tc>
      </w:tr>
      <w:tr w:rsidR="00775DE0" w:rsidRPr="00F07E53" w14:paraId="42A09CE2" w14:textId="77777777" w:rsidTr="00775DE0">
        <w:tc>
          <w:tcPr>
            <w:tcW w:w="1255" w:type="dxa"/>
          </w:tcPr>
          <w:p w14:paraId="75A5E391"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18</w:t>
            </w:r>
          </w:p>
        </w:tc>
        <w:tc>
          <w:tcPr>
            <w:tcW w:w="1080" w:type="dxa"/>
            <w:vAlign w:val="bottom"/>
          </w:tcPr>
          <w:p w14:paraId="781837CB"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0.17</w:t>
            </w:r>
          </w:p>
        </w:tc>
        <w:tc>
          <w:tcPr>
            <w:tcW w:w="1175" w:type="dxa"/>
            <w:vAlign w:val="bottom"/>
          </w:tcPr>
          <w:p w14:paraId="54216C31"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0.18</w:t>
            </w:r>
          </w:p>
        </w:tc>
        <w:tc>
          <w:tcPr>
            <w:tcW w:w="1175" w:type="dxa"/>
            <w:vAlign w:val="bottom"/>
          </w:tcPr>
          <w:p w14:paraId="214080F9"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0.90</w:t>
            </w:r>
          </w:p>
        </w:tc>
      </w:tr>
      <w:tr w:rsidR="00775DE0" w:rsidRPr="00F07E53" w14:paraId="7550A51C" w14:textId="77777777" w:rsidTr="00775DE0">
        <w:tc>
          <w:tcPr>
            <w:tcW w:w="1255" w:type="dxa"/>
          </w:tcPr>
          <w:p w14:paraId="26AF6E6F"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19</w:t>
            </w:r>
          </w:p>
        </w:tc>
        <w:tc>
          <w:tcPr>
            <w:tcW w:w="1080" w:type="dxa"/>
            <w:vAlign w:val="bottom"/>
          </w:tcPr>
          <w:p w14:paraId="332C541E"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0.18</w:t>
            </w:r>
          </w:p>
        </w:tc>
        <w:tc>
          <w:tcPr>
            <w:tcW w:w="1175" w:type="dxa"/>
            <w:vAlign w:val="bottom"/>
          </w:tcPr>
          <w:p w14:paraId="46A3DACA"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0.16</w:t>
            </w:r>
          </w:p>
        </w:tc>
        <w:tc>
          <w:tcPr>
            <w:tcW w:w="1175" w:type="dxa"/>
            <w:vAlign w:val="bottom"/>
          </w:tcPr>
          <w:p w14:paraId="170D53B3"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1.11</w:t>
            </w:r>
          </w:p>
        </w:tc>
      </w:tr>
      <w:tr w:rsidR="00775DE0" w:rsidRPr="00F07E53" w14:paraId="3A680BE9" w14:textId="77777777" w:rsidTr="00775DE0">
        <w:trPr>
          <w:trHeight w:val="117"/>
        </w:trPr>
        <w:tc>
          <w:tcPr>
            <w:tcW w:w="1255" w:type="dxa"/>
          </w:tcPr>
          <w:p w14:paraId="31DB0E05" w14:textId="77777777" w:rsidR="00FD67E7" w:rsidRPr="00F07E53" w:rsidRDefault="00FD67E7" w:rsidP="004852B7">
            <w:pPr>
              <w:spacing w:line="276" w:lineRule="auto"/>
              <w:ind w:hanging="17"/>
              <w:contextualSpacing/>
              <w:jc w:val="both"/>
              <w:rPr>
                <w:rFonts w:ascii="Times" w:hAnsi="Times"/>
                <w:iCs/>
                <w:sz w:val="15"/>
                <w:szCs w:val="15"/>
              </w:rPr>
            </w:pPr>
            <w:r w:rsidRPr="00F07E53">
              <w:rPr>
                <w:rFonts w:ascii="Times" w:hAnsi="Times"/>
                <w:iCs/>
                <w:sz w:val="15"/>
                <w:szCs w:val="15"/>
              </w:rPr>
              <w:t>20</w:t>
            </w:r>
          </w:p>
        </w:tc>
        <w:tc>
          <w:tcPr>
            <w:tcW w:w="1080" w:type="dxa"/>
            <w:vAlign w:val="bottom"/>
          </w:tcPr>
          <w:p w14:paraId="3BB5B068" w14:textId="77777777" w:rsidR="00FD67E7" w:rsidRPr="00F26846" w:rsidRDefault="00FD67E7" w:rsidP="004852B7">
            <w:pPr>
              <w:tabs>
                <w:tab w:val="decimal" w:pos="248"/>
              </w:tabs>
              <w:spacing w:before="100" w:beforeAutospacing="1" w:after="100" w:afterAutospacing="1" w:line="276" w:lineRule="auto"/>
              <w:contextualSpacing/>
              <w:jc w:val="both"/>
              <w:rPr>
                <w:color w:val="000000"/>
                <w:sz w:val="15"/>
                <w:szCs w:val="15"/>
              </w:rPr>
            </w:pPr>
            <w:r w:rsidRPr="00862398">
              <w:rPr>
                <w:color w:val="000000"/>
                <w:sz w:val="15"/>
                <w:szCs w:val="15"/>
              </w:rPr>
              <w:t>0.19</w:t>
            </w:r>
          </w:p>
        </w:tc>
        <w:tc>
          <w:tcPr>
            <w:tcW w:w="1175" w:type="dxa"/>
            <w:vAlign w:val="bottom"/>
          </w:tcPr>
          <w:p w14:paraId="443D5069"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0.25</w:t>
            </w:r>
          </w:p>
        </w:tc>
        <w:tc>
          <w:tcPr>
            <w:tcW w:w="1175" w:type="dxa"/>
            <w:vAlign w:val="bottom"/>
          </w:tcPr>
          <w:p w14:paraId="7F42A2AF" w14:textId="77777777" w:rsidR="00FD67E7" w:rsidRPr="00862398" w:rsidRDefault="00FD67E7" w:rsidP="004852B7">
            <w:pPr>
              <w:tabs>
                <w:tab w:val="decimal" w:pos="628"/>
              </w:tabs>
              <w:spacing w:before="100" w:beforeAutospacing="1" w:after="100" w:afterAutospacing="1" w:line="276" w:lineRule="auto"/>
              <w:contextualSpacing/>
              <w:jc w:val="both"/>
              <w:rPr>
                <w:sz w:val="15"/>
                <w:szCs w:val="15"/>
              </w:rPr>
            </w:pPr>
            <w:r w:rsidRPr="00862398">
              <w:rPr>
                <w:color w:val="000000"/>
                <w:sz w:val="15"/>
                <w:szCs w:val="15"/>
              </w:rPr>
              <w:t>0.77</w:t>
            </w:r>
          </w:p>
        </w:tc>
      </w:tr>
      <w:tr w:rsidR="00775DE0" w:rsidRPr="00F07E53" w14:paraId="71BD9099" w14:textId="77777777" w:rsidTr="00775DE0">
        <w:trPr>
          <w:trHeight w:val="117"/>
        </w:trPr>
        <w:tc>
          <w:tcPr>
            <w:tcW w:w="4680" w:type="dxa"/>
            <w:gridSpan w:val="4"/>
          </w:tcPr>
          <w:p w14:paraId="449DB88B" w14:textId="683F851C" w:rsidR="00FD67E7" w:rsidRPr="00F07E53" w:rsidRDefault="00FD67E7" w:rsidP="004852B7">
            <w:pPr>
              <w:tabs>
                <w:tab w:val="decimal" w:pos="628"/>
              </w:tabs>
              <w:spacing w:before="100" w:beforeAutospacing="1" w:after="100" w:afterAutospacing="1" w:line="276" w:lineRule="auto"/>
              <w:contextualSpacing/>
              <w:rPr>
                <w:rFonts w:ascii="Times" w:hAnsi="Times"/>
                <w:sz w:val="15"/>
                <w:szCs w:val="15"/>
              </w:rPr>
            </w:pPr>
            <w:r w:rsidRPr="00F07E53">
              <w:rPr>
                <w:i/>
                <w:iCs/>
                <w:color w:val="000000" w:themeColor="text1"/>
                <w:sz w:val="15"/>
                <w:szCs w:val="15"/>
              </w:rPr>
              <w:t xml:space="preserve">Fixed Effects Included: Carrier, Occasion, Route, Year, Quarter. </w:t>
            </w:r>
          </w:p>
        </w:tc>
      </w:tr>
      <w:tr w:rsidR="00775DE0" w:rsidRPr="00F07E53" w14:paraId="7BA92F7D" w14:textId="77777777" w:rsidTr="00775DE0">
        <w:trPr>
          <w:trHeight w:val="117"/>
        </w:trPr>
        <w:tc>
          <w:tcPr>
            <w:tcW w:w="4680" w:type="dxa"/>
            <w:gridSpan w:val="4"/>
            <w:tcBorders>
              <w:bottom w:val="double" w:sz="4" w:space="0" w:color="auto"/>
            </w:tcBorders>
          </w:tcPr>
          <w:p w14:paraId="10613133" w14:textId="77777777" w:rsidR="00FD67E7" w:rsidRPr="00F07E53" w:rsidRDefault="00FD67E7" w:rsidP="004852B7">
            <w:pPr>
              <w:tabs>
                <w:tab w:val="decimal" w:pos="628"/>
              </w:tabs>
              <w:spacing w:before="100" w:beforeAutospacing="1" w:after="100" w:afterAutospacing="1" w:line="276" w:lineRule="auto"/>
              <w:contextualSpacing/>
              <w:rPr>
                <w:rFonts w:ascii="Times" w:hAnsi="Times"/>
                <w:sz w:val="15"/>
                <w:szCs w:val="15"/>
              </w:rPr>
            </w:pPr>
            <w:r w:rsidRPr="00BE0940">
              <w:rPr>
                <w:sz w:val="15"/>
                <w:szCs w:val="15"/>
              </w:rPr>
              <w:t>R</w:t>
            </w:r>
            <w:r w:rsidRPr="00BE0940">
              <w:rPr>
                <w:sz w:val="15"/>
                <w:szCs w:val="15"/>
                <w:vertAlign w:val="superscript"/>
              </w:rPr>
              <w:t>2</w:t>
            </w:r>
            <w:r w:rsidRPr="00BE0940">
              <w:rPr>
                <w:sz w:val="15"/>
                <w:szCs w:val="15"/>
              </w:rPr>
              <w:t xml:space="preserve"> = 0.5</w:t>
            </w:r>
            <w:r>
              <w:rPr>
                <w:sz w:val="15"/>
                <w:szCs w:val="15"/>
              </w:rPr>
              <w:t>48</w:t>
            </w:r>
            <w:r w:rsidRPr="00BE0940">
              <w:rPr>
                <w:sz w:val="15"/>
                <w:szCs w:val="15"/>
              </w:rPr>
              <w:t xml:space="preserve">, Observation = </w:t>
            </w:r>
            <w:r>
              <w:rPr>
                <w:sz w:val="15"/>
                <w:szCs w:val="15"/>
              </w:rPr>
              <w:t>167,323</w:t>
            </w:r>
          </w:p>
        </w:tc>
      </w:tr>
      <w:tr w:rsidR="00775DE0" w:rsidRPr="00F07E53" w14:paraId="3D35405A" w14:textId="77777777" w:rsidTr="00775DE0">
        <w:trPr>
          <w:trHeight w:val="117"/>
        </w:trPr>
        <w:tc>
          <w:tcPr>
            <w:tcW w:w="4680" w:type="dxa"/>
            <w:gridSpan w:val="4"/>
            <w:tcBorders>
              <w:top w:val="double" w:sz="4" w:space="0" w:color="auto"/>
            </w:tcBorders>
          </w:tcPr>
          <w:p w14:paraId="248FD6EE" w14:textId="77777777" w:rsidR="00FD67E7" w:rsidRPr="00F07E53" w:rsidRDefault="00FD67E7" w:rsidP="00BD7AD4">
            <w:pPr>
              <w:tabs>
                <w:tab w:val="decimal" w:pos="628"/>
              </w:tabs>
              <w:spacing w:before="100" w:beforeAutospacing="1"/>
              <w:contextualSpacing/>
              <w:rPr>
                <w:rFonts w:ascii="Times" w:hAnsi="Times"/>
                <w:sz w:val="15"/>
                <w:szCs w:val="15"/>
              </w:rPr>
            </w:pPr>
            <w:r w:rsidRPr="00791B3F">
              <w:rPr>
                <w:i/>
                <w:sz w:val="13"/>
                <w:szCs w:val="13"/>
              </w:rPr>
              <w:t xml:space="preserve">P value: *** 0.001, ** 0.01, * 0.05, </w:t>
            </w:r>
            <m:oMath>
              <m:r>
                <w:rPr>
                  <w:rFonts w:ascii="Cambria Math" w:hAnsi="Cambria Math"/>
                  <w:sz w:val="13"/>
                  <w:szCs w:val="13"/>
                </w:rPr>
                <m:t>°</m:t>
              </m:r>
            </m:oMath>
            <w:r w:rsidRPr="00791B3F">
              <w:rPr>
                <w:i/>
                <w:sz w:val="13"/>
                <w:szCs w:val="13"/>
              </w:rPr>
              <w:t xml:space="preserve">0.1.  </w:t>
            </w:r>
            <m:oMath>
              <m:acc>
                <m:accPr>
                  <m:ctrlPr>
                    <w:rPr>
                      <w:rFonts w:ascii="Cambria Math" w:hAnsi="Cambria Math"/>
                      <w:i/>
                      <w:sz w:val="13"/>
                      <w:szCs w:val="13"/>
                    </w:rPr>
                  </m:ctrlPr>
                </m:accPr>
                <m:e>
                  <m:sSub>
                    <m:sSubPr>
                      <m:ctrlPr>
                        <w:rPr>
                          <w:rFonts w:ascii="Cambria Math" w:hAnsi="Cambria Math"/>
                          <w:i/>
                          <w:sz w:val="13"/>
                          <w:szCs w:val="13"/>
                        </w:rPr>
                      </m:ctrlPr>
                    </m:sSubPr>
                    <m:e>
                      <m:r>
                        <w:rPr>
                          <w:rFonts w:ascii="Cambria Math" w:hAnsi="Cambria Math"/>
                          <w:sz w:val="13"/>
                          <w:szCs w:val="13"/>
                        </w:rPr>
                        <m:t>μ</m:t>
                      </m:r>
                    </m:e>
                    <m:sub>
                      <m:r>
                        <w:rPr>
                          <w:rFonts w:ascii="Cambria Math" w:hAnsi="Cambria Math"/>
                          <w:sz w:val="13"/>
                          <w:szCs w:val="13"/>
                        </w:rPr>
                        <m:t>l</m:t>
                      </m:r>
                    </m:sub>
                  </m:sSub>
                </m:e>
              </m:acc>
            </m:oMath>
            <w:r w:rsidRPr="00791B3F">
              <w:rPr>
                <w:i/>
                <w:sz w:val="13"/>
                <w:szCs w:val="13"/>
              </w:rPr>
              <w:t xml:space="preserve"> are coefficients estimated using stacked regression. Standard errors clustered at carrier level</w:t>
            </w:r>
            <w:r w:rsidRPr="00F07E53">
              <w:rPr>
                <w:i/>
                <w:sz w:val="15"/>
                <w:szCs w:val="15"/>
              </w:rPr>
              <w:t>.</w:t>
            </w:r>
          </w:p>
        </w:tc>
      </w:tr>
    </w:tbl>
    <w:p w14:paraId="4E1612D1" w14:textId="62B3B64F" w:rsidR="00FD67E7" w:rsidRDefault="00FD67E7" w:rsidP="00BD7AD4">
      <w:pPr>
        <w:rPr>
          <w:rFonts w:ascii="Times" w:hAnsi="Times"/>
          <w:b/>
          <w:bCs/>
          <w:sz w:val="22"/>
          <w:szCs w:val="22"/>
        </w:rPr>
      </w:pPr>
    </w:p>
    <w:p w14:paraId="6E312F45" w14:textId="416D6605" w:rsidR="009835CA" w:rsidRPr="009835CA" w:rsidRDefault="009835CA" w:rsidP="009835CA">
      <w:pPr>
        <w:spacing w:after="240"/>
        <w:rPr>
          <w:lang w:val="en-GB"/>
        </w:rPr>
      </w:pPr>
      <w:r w:rsidRPr="00E34FEA">
        <w:rPr>
          <w:rFonts w:ascii="Times" w:hAnsi="Times"/>
          <w:b/>
          <w:bCs/>
          <w:sz w:val="22"/>
          <w:szCs w:val="22"/>
        </w:rPr>
        <w:t xml:space="preserve">Table </w:t>
      </w:r>
      <w:r w:rsidR="009025D1">
        <w:rPr>
          <w:rFonts w:ascii="Times" w:hAnsi="Times"/>
          <w:b/>
          <w:bCs/>
          <w:sz w:val="22"/>
          <w:szCs w:val="22"/>
        </w:rPr>
        <w:t>A</w:t>
      </w:r>
      <w:r w:rsidR="00D94E92">
        <w:rPr>
          <w:rFonts w:ascii="Times" w:hAnsi="Times"/>
          <w:b/>
          <w:bCs/>
          <w:sz w:val="22"/>
          <w:szCs w:val="22"/>
        </w:rPr>
        <w:t xml:space="preserve">4 </w:t>
      </w:r>
      <w:r>
        <w:rPr>
          <w:rFonts w:ascii="Times" w:hAnsi="Times"/>
          <w:sz w:val="22"/>
          <w:szCs w:val="22"/>
        </w:rPr>
        <w:t>Using 32 Post-quarters</w:t>
      </w:r>
    </w:p>
    <w:tbl>
      <w:tblPr>
        <w:tblStyle w:val="TableGrid"/>
        <w:tblW w:w="7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5"/>
        <w:gridCol w:w="900"/>
        <w:gridCol w:w="810"/>
        <w:gridCol w:w="720"/>
        <w:gridCol w:w="1260"/>
        <w:gridCol w:w="990"/>
        <w:gridCol w:w="813"/>
        <w:gridCol w:w="720"/>
      </w:tblGrid>
      <w:tr w:rsidR="009835CA" w:rsidRPr="009835CA" w14:paraId="4F7C02D9" w14:textId="77777777" w:rsidTr="00A43300">
        <w:tc>
          <w:tcPr>
            <w:tcW w:w="7378" w:type="dxa"/>
            <w:gridSpan w:val="8"/>
            <w:tcBorders>
              <w:top w:val="double" w:sz="4" w:space="0" w:color="auto"/>
            </w:tcBorders>
          </w:tcPr>
          <w:p w14:paraId="6FEF6ED6" w14:textId="77777777" w:rsidR="009835CA" w:rsidRPr="009835CA" w:rsidRDefault="009835CA" w:rsidP="009835CA">
            <w:pPr>
              <w:tabs>
                <w:tab w:val="decimal" w:pos="628"/>
              </w:tabs>
              <w:spacing w:before="100" w:beforeAutospacing="1" w:after="100" w:afterAutospacing="1" w:line="276" w:lineRule="auto"/>
              <w:contextualSpacing/>
              <w:rPr>
                <w:iCs/>
                <w:sz w:val="15"/>
                <w:szCs w:val="15"/>
              </w:rPr>
            </w:pPr>
            <w:r w:rsidRPr="009835CA">
              <w:rPr>
                <w:i/>
                <w:sz w:val="15"/>
                <w:szCs w:val="15"/>
              </w:rPr>
              <w:t>Dependent variable is carrier-controllable delays</w:t>
            </w:r>
          </w:p>
        </w:tc>
      </w:tr>
      <w:tr w:rsidR="009835CA" w:rsidRPr="009835CA" w14:paraId="63467B4F" w14:textId="77777777" w:rsidTr="00A43300">
        <w:tc>
          <w:tcPr>
            <w:tcW w:w="1165" w:type="dxa"/>
            <w:tcBorders>
              <w:bottom w:val="single" w:sz="4" w:space="0" w:color="auto"/>
            </w:tcBorders>
          </w:tcPr>
          <w:p w14:paraId="63862974" w14:textId="77777777" w:rsidR="009835CA" w:rsidRPr="009835CA" w:rsidRDefault="009835CA" w:rsidP="009835CA">
            <w:pPr>
              <w:spacing w:line="276" w:lineRule="auto"/>
              <w:ind w:hanging="17"/>
              <w:contextualSpacing/>
              <w:jc w:val="both"/>
              <w:rPr>
                <w:iCs/>
                <w:sz w:val="15"/>
                <w:szCs w:val="15"/>
              </w:rPr>
            </w:pPr>
            <w:r w:rsidRPr="009835CA">
              <w:rPr>
                <w:iCs/>
                <w:sz w:val="15"/>
                <w:szCs w:val="15"/>
              </w:rPr>
              <w:t>l Wave relative to mergers</w:t>
            </w:r>
          </w:p>
        </w:tc>
        <w:tc>
          <w:tcPr>
            <w:tcW w:w="900" w:type="dxa"/>
            <w:tcBorders>
              <w:bottom w:val="single" w:sz="4" w:space="0" w:color="auto"/>
            </w:tcBorders>
          </w:tcPr>
          <w:p w14:paraId="2CF13330" w14:textId="77777777" w:rsidR="009835CA" w:rsidRPr="009835CA" w:rsidRDefault="009835CA" w:rsidP="009835CA">
            <w:pPr>
              <w:tabs>
                <w:tab w:val="decimal" w:pos="248"/>
              </w:tabs>
              <w:spacing w:before="100" w:beforeAutospacing="1" w:after="100" w:afterAutospacing="1" w:line="276" w:lineRule="auto"/>
              <w:contextualSpacing/>
              <w:jc w:val="both"/>
              <w:rPr>
                <w:iCs/>
                <w:sz w:val="15"/>
                <w:szCs w:val="15"/>
              </w:rPr>
            </w:pPr>
            <m:oMathPara>
              <m:oMath>
                <m:acc>
                  <m:accPr>
                    <m:ctrlPr>
                      <w:rPr>
                        <w:rFonts w:ascii="Cambria Math" w:hAnsi="Cambria Math"/>
                        <w:iCs/>
                        <w:sz w:val="15"/>
                        <w:szCs w:val="15"/>
                      </w:rPr>
                    </m:ctrlPr>
                  </m:accPr>
                  <m:e>
                    <m:sSub>
                      <m:sSubPr>
                        <m:ctrlPr>
                          <w:rPr>
                            <w:rFonts w:ascii="Cambria Math" w:hAnsi="Cambria Math"/>
                            <w:iCs/>
                            <w:sz w:val="15"/>
                            <w:szCs w:val="15"/>
                          </w:rPr>
                        </m:ctrlPr>
                      </m:sSubPr>
                      <m:e>
                        <m:r>
                          <m:rPr>
                            <m:sty m:val="p"/>
                          </m:rPr>
                          <w:rPr>
                            <w:rFonts w:ascii="Cambria Math" w:hAnsi="Cambria Math"/>
                            <w:sz w:val="15"/>
                            <w:szCs w:val="15"/>
                          </w:rPr>
                          <m:t>μ</m:t>
                        </m:r>
                      </m:e>
                      <m:sub>
                        <m:r>
                          <m:rPr>
                            <m:sty m:val="p"/>
                          </m:rPr>
                          <w:rPr>
                            <w:rFonts w:ascii="Cambria Math" w:hAnsi="Cambria Math"/>
                            <w:sz w:val="15"/>
                            <w:szCs w:val="15"/>
                          </w:rPr>
                          <m:t>l</m:t>
                        </m:r>
                      </m:sub>
                    </m:sSub>
                  </m:e>
                </m:acc>
              </m:oMath>
            </m:oMathPara>
          </w:p>
        </w:tc>
        <w:tc>
          <w:tcPr>
            <w:tcW w:w="810" w:type="dxa"/>
            <w:tcBorders>
              <w:bottom w:val="single" w:sz="4" w:space="0" w:color="auto"/>
            </w:tcBorders>
          </w:tcPr>
          <w:p w14:paraId="3C458F6E" w14:textId="77777777" w:rsidR="009835CA" w:rsidRPr="009835CA" w:rsidRDefault="009835CA" w:rsidP="009835CA">
            <w:pPr>
              <w:tabs>
                <w:tab w:val="decimal" w:pos="628"/>
              </w:tabs>
              <w:spacing w:before="100" w:beforeAutospacing="1" w:after="100" w:afterAutospacing="1" w:line="276" w:lineRule="auto"/>
              <w:contextualSpacing/>
              <w:jc w:val="right"/>
              <w:rPr>
                <w:iCs/>
                <w:sz w:val="15"/>
                <w:szCs w:val="15"/>
              </w:rPr>
            </w:pPr>
            <w:r w:rsidRPr="009835CA">
              <w:rPr>
                <w:iCs/>
                <w:sz w:val="15"/>
                <w:szCs w:val="15"/>
              </w:rPr>
              <w:t>Standard Error</w:t>
            </w:r>
          </w:p>
        </w:tc>
        <w:tc>
          <w:tcPr>
            <w:tcW w:w="720" w:type="dxa"/>
            <w:tcBorders>
              <w:bottom w:val="single" w:sz="4" w:space="0" w:color="auto"/>
            </w:tcBorders>
          </w:tcPr>
          <w:p w14:paraId="539C4461" w14:textId="77777777" w:rsidR="009835CA" w:rsidRPr="009835CA" w:rsidRDefault="009835CA" w:rsidP="009835CA">
            <w:pPr>
              <w:tabs>
                <w:tab w:val="decimal" w:pos="628"/>
              </w:tabs>
              <w:spacing w:before="100" w:beforeAutospacing="1" w:after="100" w:afterAutospacing="1" w:line="276" w:lineRule="auto"/>
              <w:contextualSpacing/>
              <w:jc w:val="right"/>
              <w:rPr>
                <w:iCs/>
                <w:sz w:val="15"/>
                <w:szCs w:val="15"/>
              </w:rPr>
            </w:pPr>
            <w:r w:rsidRPr="009835CA">
              <w:rPr>
                <w:iCs/>
                <w:sz w:val="15"/>
                <w:szCs w:val="15"/>
              </w:rPr>
              <w:t>t-Value</w:t>
            </w:r>
          </w:p>
        </w:tc>
        <w:tc>
          <w:tcPr>
            <w:tcW w:w="1260" w:type="dxa"/>
            <w:tcBorders>
              <w:bottom w:val="single" w:sz="4" w:space="0" w:color="auto"/>
            </w:tcBorders>
          </w:tcPr>
          <w:p w14:paraId="2CF819C7" w14:textId="77777777" w:rsidR="009835CA" w:rsidRPr="009835CA" w:rsidRDefault="009835CA" w:rsidP="009835CA">
            <w:pPr>
              <w:tabs>
                <w:tab w:val="decimal" w:pos="628"/>
              </w:tabs>
              <w:spacing w:before="100" w:beforeAutospacing="1" w:after="100" w:afterAutospacing="1" w:line="276" w:lineRule="auto"/>
              <w:contextualSpacing/>
              <w:jc w:val="right"/>
              <w:rPr>
                <w:iCs/>
                <w:sz w:val="15"/>
                <w:szCs w:val="15"/>
              </w:rPr>
            </w:pPr>
            <w:r w:rsidRPr="009835CA">
              <w:rPr>
                <w:iCs/>
                <w:sz w:val="15"/>
                <w:szCs w:val="15"/>
              </w:rPr>
              <w:t>l Wave relative to mergers</w:t>
            </w:r>
          </w:p>
        </w:tc>
        <w:tc>
          <w:tcPr>
            <w:tcW w:w="990" w:type="dxa"/>
            <w:tcBorders>
              <w:bottom w:val="single" w:sz="4" w:space="0" w:color="auto"/>
            </w:tcBorders>
          </w:tcPr>
          <w:p w14:paraId="4501A748" w14:textId="77777777" w:rsidR="009835CA" w:rsidRPr="009835CA" w:rsidRDefault="009835CA" w:rsidP="009835CA">
            <w:pPr>
              <w:tabs>
                <w:tab w:val="decimal" w:pos="338"/>
              </w:tabs>
              <w:spacing w:before="100" w:beforeAutospacing="1" w:after="100" w:afterAutospacing="1" w:line="276" w:lineRule="auto"/>
              <w:contextualSpacing/>
              <w:jc w:val="both"/>
              <w:rPr>
                <w:iCs/>
                <w:sz w:val="15"/>
                <w:szCs w:val="15"/>
              </w:rPr>
            </w:pPr>
            <m:oMathPara>
              <m:oMath>
                <m:acc>
                  <m:accPr>
                    <m:ctrlPr>
                      <w:rPr>
                        <w:rFonts w:ascii="Cambria Math" w:hAnsi="Cambria Math"/>
                        <w:iCs/>
                        <w:sz w:val="15"/>
                        <w:szCs w:val="15"/>
                      </w:rPr>
                    </m:ctrlPr>
                  </m:accPr>
                  <m:e>
                    <m:sSub>
                      <m:sSubPr>
                        <m:ctrlPr>
                          <w:rPr>
                            <w:rFonts w:ascii="Cambria Math" w:hAnsi="Cambria Math"/>
                            <w:iCs/>
                            <w:sz w:val="15"/>
                            <w:szCs w:val="15"/>
                          </w:rPr>
                        </m:ctrlPr>
                      </m:sSubPr>
                      <m:e>
                        <m:r>
                          <m:rPr>
                            <m:sty m:val="p"/>
                          </m:rPr>
                          <w:rPr>
                            <w:rFonts w:ascii="Cambria Math" w:hAnsi="Cambria Math"/>
                            <w:sz w:val="15"/>
                            <w:szCs w:val="15"/>
                          </w:rPr>
                          <m:t>μ</m:t>
                        </m:r>
                      </m:e>
                      <m:sub>
                        <m:r>
                          <m:rPr>
                            <m:sty m:val="p"/>
                          </m:rPr>
                          <w:rPr>
                            <w:rFonts w:ascii="Cambria Math" w:hAnsi="Cambria Math"/>
                            <w:sz w:val="15"/>
                            <w:szCs w:val="15"/>
                          </w:rPr>
                          <m:t>l</m:t>
                        </m:r>
                      </m:sub>
                    </m:sSub>
                  </m:e>
                </m:acc>
              </m:oMath>
            </m:oMathPara>
          </w:p>
        </w:tc>
        <w:tc>
          <w:tcPr>
            <w:tcW w:w="813" w:type="dxa"/>
            <w:tcBorders>
              <w:bottom w:val="single" w:sz="4" w:space="0" w:color="auto"/>
            </w:tcBorders>
          </w:tcPr>
          <w:p w14:paraId="6B7B53A3" w14:textId="77777777" w:rsidR="009835CA" w:rsidRPr="009835CA" w:rsidRDefault="009835CA" w:rsidP="009835CA">
            <w:pPr>
              <w:tabs>
                <w:tab w:val="decimal" w:pos="628"/>
              </w:tabs>
              <w:spacing w:before="100" w:beforeAutospacing="1" w:after="100" w:afterAutospacing="1" w:line="276" w:lineRule="auto"/>
              <w:contextualSpacing/>
              <w:jc w:val="right"/>
              <w:rPr>
                <w:iCs/>
                <w:sz w:val="15"/>
                <w:szCs w:val="15"/>
              </w:rPr>
            </w:pPr>
            <w:r w:rsidRPr="009835CA">
              <w:rPr>
                <w:iCs/>
                <w:sz w:val="15"/>
                <w:szCs w:val="15"/>
              </w:rPr>
              <w:t>Standard Error</w:t>
            </w:r>
          </w:p>
        </w:tc>
        <w:tc>
          <w:tcPr>
            <w:tcW w:w="720" w:type="dxa"/>
            <w:tcBorders>
              <w:bottom w:val="single" w:sz="4" w:space="0" w:color="auto"/>
            </w:tcBorders>
          </w:tcPr>
          <w:p w14:paraId="7544964A" w14:textId="77777777" w:rsidR="009835CA" w:rsidRPr="009835CA" w:rsidRDefault="009835CA" w:rsidP="009835CA">
            <w:pPr>
              <w:tabs>
                <w:tab w:val="decimal" w:pos="628"/>
              </w:tabs>
              <w:spacing w:before="100" w:beforeAutospacing="1" w:after="100" w:afterAutospacing="1" w:line="276" w:lineRule="auto"/>
              <w:contextualSpacing/>
              <w:jc w:val="right"/>
              <w:rPr>
                <w:iCs/>
                <w:sz w:val="15"/>
                <w:szCs w:val="15"/>
              </w:rPr>
            </w:pPr>
            <w:r w:rsidRPr="009835CA">
              <w:rPr>
                <w:iCs/>
                <w:sz w:val="15"/>
                <w:szCs w:val="15"/>
              </w:rPr>
              <w:t>t-Value</w:t>
            </w:r>
          </w:p>
        </w:tc>
      </w:tr>
      <w:tr w:rsidR="009835CA" w:rsidRPr="009835CA" w14:paraId="1ADAA2F4" w14:textId="77777777" w:rsidTr="00A43300">
        <w:tc>
          <w:tcPr>
            <w:tcW w:w="1165" w:type="dxa"/>
            <w:tcBorders>
              <w:top w:val="single" w:sz="4" w:space="0" w:color="auto"/>
            </w:tcBorders>
          </w:tcPr>
          <w:p w14:paraId="21F56B3B" w14:textId="77777777" w:rsidR="009835CA" w:rsidRPr="009835CA" w:rsidRDefault="009835CA" w:rsidP="009835CA">
            <w:pPr>
              <w:spacing w:line="276" w:lineRule="auto"/>
              <w:ind w:hanging="17"/>
              <w:contextualSpacing/>
              <w:jc w:val="both"/>
              <w:rPr>
                <w:iCs/>
                <w:sz w:val="15"/>
                <w:szCs w:val="15"/>
              </w:rPr>
            </w:pPr>
            <w:r w:rsidRPr="009835CA">
              <w:rPr>
                <w:iCs/>
                <w:sz w:val="15"/>
                <w:szCs w:val="15"/>
              </w:rPr>
              <w:t>-6</w:t>
            </w:r>
          </w:p>
        </w:tc>
        <w:tc>
          <w:tcPr>
            <w:tcW w:w="900" w:type="dxa"/>
            <w:tcBorders>
              <w:top w:val="single" w:sz="4" w:space="0" w:color="auto"/>
            </w:tcBorders>
          </w:tcPr>
          <w:p w14:paraId="5F1F6EA1"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0.11 </w:t>
            </w:r>
          </w:p>
        </w:tc>
        <w:tc>
          <w:tcPr>
            <w:tcW w:w="810" w:type="dxa"/>
            <w:tcBorders>
              <w:top w:val="single" w:sz="4" w:space="0" w:color="auto"/>
            </w:tcBorders>
          </w:tcPr>
          <w:p w14:paraId="53E3F92B"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0.12 </w:t>
            </w:r>
          </w:p>
        </w:tc>
        <w:tc>
          <w:tcPr>
            <w:tcW w:w="720" w:type="dxa"/>
            <w:tcBorders>
              <w:top w:val="single" w:sz="4" w:space="0" w:color="auto"/>
            </w:tcBorders>
          </w:tcPr>
          <w:p w14:paraId="6BDAC8ED"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0.94 </w:t>
            </w:r>
          </w:p>
        </w:tc>
        <w:tc>
          <w:tcPr>
            <w:tcW w:w="1260" w:type="dxa"/>
            <w:tcBorders>
              <w:top w:val="single" w:sz="4" w:space="0" w:color="auto"/>
            </w:tcBorders>
          </w:tcPr>
          <w:p w14:paraId="435B11ED" w14:textId="77777777" w:rsidR="009835CA" w:rsidRPr="009835CA" w:rsidRDefault="009835CA" w:rsidP="009835CA">
            <w:pPr>
              <w:tabs>
                <w:tab w:val="decimal" w:pos="628"/>
              </w:tabs>
              <w:spacing w:before="100" w:beforeAutospacing="1" w:after="100" w:afterAutospacing="1" w:line="276" w:lineRule="auto"/>
              <w:contextualSpacing/>
              <w:jc w:val="right"/>
              <w:rPr>
                <w:iCs/>
                <w:sz w:val="15"/>
                <w:szCs w:val="15"/>
              </w:rPr>
            </w:pPr>
            <w:r w:rsidRPr="009835CA">
              <w:rPr>
                <w:iCs/>
                <w:sz w:val="15"/>
                <w:szCs w:val="15"/>
              </w:rPr>
              <w:t xml:space="preserve">  14</w:t>
            </w:r>
          </w:p>
        </w:tc>
        <w:tc>
          <w:tcPr>
            <w:tcW w:w="990" w:type="dxa"/>
            <w:tcBorders>
              <w:top w:val="single" w:sz="4" w:space="0" w:color="auto"/>
            </w:tcBorders>
          </w:tcPr>
          <w:p w14:paraId="17CB853F"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0.16</w:t>
            </w:r>
            <w:r w:rsidRPr="009835CA">
              <w:rPr>
                <w:sz w:val="15"/>
                <w:szCs w:val="15"/>
                <w:vertAlign w:val="superscript"/>
              </w:rPr>
              <w:t>*</w:t>
            </w:r>
          </w:p>
        </w:tc>
        <w:tc>
          <w:tcPr>
            <w:tcW w:w="813" w:type="dxa"/>
            <w:tcBorders>
              <w:top w:val="single" w:sz="4" w:space="0" w:color="auto"/>
            </w:tcBorders>
          </w:tcPr>
          <w:p w14:paraId="75C374AF"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0.06</w:t>
            </w:r>
          </w:p>
        </w:tc>
        <w:tc>
          <w:tcPr>
            <w:tcW w:w="720" w:type="dxa"/>
            <w:tcBorders>
              <w:top w:val="single" w:sz="4" w:space="0" w:color="auto"/>
            </w:tcBorders>
          </w:tcPr>
          <w:p w14:paraId="6660639E"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2.79</w:t>
            </w:r>
          </w:p>
        </w:tc>
      </w:tr>
      <w:tr w:rsidR="009835CA" w:rsidRPr="009835CA" w14:paraId="57D69169" w14:textId="77777777" w:rsidTr="00C27F1B">
        <w:tc>
          <w:tcPr>
            <w:tcW w:w="1165" w:type="dxa"/>
          </w:tcPr>
          <w:p w14:paraId="50AA3C76" w14:textId="77777777" w:rsidR="009835CA" w:rsidRPr="009835CA" w:rsidRDefault="009835CA" w:rsidP="009835CA">
            <w:pPr>
              <w:spacing w:line="276" w:lineRule="auto"/>
              <w:ind w:hanging="17"/>
              <w:contextualSpacing/>
              <w:jc w:val="both"/>
              <w:rPr>
                <w:iCs/>
                <w:sz w:val="15"/>
                <w:szCs w:val="15"/>
              </w:rPr>
            </w:pPr>
            <w:r w:rsidRPr="009835CA">
              <w:rPr>
                <w:iCs/>
                <w:sz w:val="15"/>
                <w:szCs w:val="15"/>
              </w:rPr>
              <w:t>-5</w:t>
            </w:r>
          </w:p>
        </w:tc>
        <w:tc>
          <w:tcPr>
            <w:tcW w:w="900" w:type="dxa"/>
          </w:tcPr>
          <w:p w14:paraId="2DDE6232"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0.12 </w:t>
            </w:r>
          </w:p>
        </w:tc>
        <w:tc>
          <w:tcPr>
            <w:tcW w:w="810" w:type="dxa"/>
          </w:tcPr>
          <w:p w14:paraId="4769DE26"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0.08 </w:t>
            </w:r>
          </w:p>
        </w:tc>
        <w:tc>
          <w:tcPr>
            <w:tcW w:w="720" w:type="dxa"/>
          </w:tcPr>
          <w:p w14:paraId="437C244E"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1.42 </w:t>
            </w:r>
          </w:p>
        </w:tc>
        <w:tc>
          <w:tcPr>
            <w:tcW w:w="1260" w:type="dxa"/>
          </w:tcPr>
          <w:p w14:paraId="0C89AFA3" w14:textId="77777777" w:rsidR="009835CA" w:rsidRPr="009835CA" w:rsidRDefault="009835CA" w:rsidP="009835CA">
            <w:pPr>
              <w:tabs>
                <w:tab w:val="decimal" w:pos="628"/>
              </w:tabs>
              <w:spacing w:before="100" w:beforeAutospacing="1" w:after="100" w:afterAutospacing="1" w:line="276" w:lineRule="auto"/>
              <w:contextualSpacing/>
              <w:jc w:val="right"/>
              <w:rPr>
                <w:iCs/>
                <w:sz w:val="15"/>
                <w:szCs w:val="15"/>
              </w:rPr>
            </w:pPr>
            <w:r w:rsidRPr="009835CA">
              <w:rPr>
                <w:iCs/>
                <w:sz w:val="15"/>
                <w:szCs w:val="15"/>
              </w:rPr>
              <w:t>15</w:t>
            </w:r>
          </w:p>
        </w:tc>
        <w:tc>
          <w:tcPr>
            <w:tcW w:w="990" w:type="dxa"/>
          </w:tcPr>
          <w:p w14:paraId="1923B7E4"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0.16</w:t>
            </w:r>
            <w:r w:rsidRPr="009835CA">
              <w:rPr>
                <w:sz w:val="15"/>
                <w:szCs w:val="15"/>
                <w:vertAlign w:val="superscript"/>
              </w:rPr>
              <w:t>*</w:t>
            </w:r>
          </w:p>
        </w:tc>
        <w:tc>
          <w:tcPr>
            <w:tcW w:w="813" w:type="dxa"/>
          </w:tcPr>
          <w:p w14:paraId="0A5257BC"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0.06</w:t>
            </w:r>
          </w:p>
        </w:tc>
        <w:tc>
          <w:tcPr>
            <w:tcW w:w="720" w:type="dxa"/>
          </w:tcPr>
          <w:p w14:paraId="13FC79BA"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2.77</w:t>
            </w:r>
          </w:p>
        </w:tc>
      </w:tr>
      <w:tr w:rsidR="009835CA" w:rsidRPr="009835CA" w14:paraId="027CB9F7" w14:textId="77777777" w:rsidTr="00C27F1B">
        <w:tc>
          <w:tcPr>
            <w:tcW w:w="1165" w:type="dxa"/>
          </w:tcPr>
          <w:p w14:paraId="5D9555DD" w14:textId="77777777" w:rsidR="009835CA" w:rsidRPr="009835CA" w:rsidRDefault="009835CA" w:rsidP="009835CA">
            <w:pPr>
              <w:spacing w:line="276" w:lineRule="auto"/>
              <w:ind w:hanging="17"/>
              <w:contextualSpacing/>
              <w:jc w:val="both"/>
              <w:rPr>
                <w:iCs/>
                <w:sz w:val="15"/>
                <w:szCs w:val="15"/>
              </w:rPr>
            </w:pPr>
            <w:r w:rsidRPr="009835CA">
              <w:rPr>
                <w:iCs/>
                <w:sz w:val="15"/>
                <w:szCs w:val="15"/>
              </w:rPr>
              <w:t>-4</w:t>
            </w:r>
          </w:p>
        </w:tc>
        <w:tc>
          <w:tcPr>
            <w:tcW w:w="900" w:type="dxa"/>
          </w:tcPr>
          <w:p w14:paraId="450BEEA1"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0.12 </w:t>
            </w:r>
          </w:p>
        </w:tc>
        <w:tc>
          <w:tcPr>
            <w:tcW w:w="810" w:type="dxa"/>
          </w:tcPr>
          <w:p w14:paraId="75CE6D2D"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0.07 </w:t>
            </w:r>
          </w:p>
        </w:tc>
        <w:tc>
          <w:tcPr>
            <w:tcW w:w="720" w:type="dxa"/>
          </w:tcPr>
          <w:p w14:paraId="0B3F5D9F"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1.73 </w:t>
            </w:r>
          </w:p>
        </w:tc>
        <w:tc>
          <w:tcPr>
            <w:tcW w:w="1260" w:type="dxa"/>
          </w:tcPr>
          <w:p w14:paraId="18F7636C"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iCs/>
                <w:sz w:val="15"/>
                <w:szCs w:val="15"/>
              </w:rPr>
              <w:t xml:space="preserve">16 </w:t>
            </w:r>
          </w:p>
        </w:tc>
        <w:tc>
          <w:tcPr>
            <w:tcW w:w="990" w:type="dxa"/>
          </w:tcPr>
          <w:p w14:paraId="65ADE4B9"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0.23</w:t>
            </w:r>
            <w:r w:rsidRPr="009835CA">
              <w:rPr>
                <w:sz w:val="15"/>
                <w:szCs w:val="15"/>
                <w:vertAlign w:val="superscript"/>
              </w:rPr>
              <w:t>***</w:t>
            </w:r>
          </w:p>
        </w:tc>
        <w:tc>
          <w:tcPr>
            <w:tcW w:w="813" w:type="dxa"/>
          </w:tcPr>
          <w:p w14:paraId="5B2C79C7"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0.06</w:t>
            </w:r>
          </w:p>
        </w:tc>
        <w:tc>
          <w:tcPr>
            <w:tcW w:w="720" w:type="dxa"/>
          </w:tcPr>
          <w:p w14:paraId="5448A8B3"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3.67</w:t>
            </w:r>
          </w:p>
        </w:tc>
      </w:tr>
      <w:tr w:rsidR="009835CA" w:rsidRPr="009835CA" w14:paraId="7C1D690F" w14:textId="77777777" w:rsidTr="00C27F1B">
        <w:tc>
          <w:tcPr>
            <w:tcW w:w="1165" w:type="dxa"/>
          </w:tcPr>
          <w:p w14:paraId="05F6F188" w14:textId="77777777" w:rsidR="009835CA" w:rsidRPr="009835CA" w:rsidRDefault="009835CA" w:rsidP="009835CA">
            <w:pPr>
              <w:spacing w:line="276" w:lineRule="auto"/>
              <w:ind w:hanging="17"/>
              <w:contextualSpacing/>
              <w:jc w:val="both"/>
              <w:rPr>
                <w:iCs/>
                <w:sz w:val="15"/>
                <w:szCs w:val="15"/>
              </w:rPr>
            </w:pPr>
            <w:r w:rsidRPr="009835CA">
              <w:rPr>
                <w:iCs/>
                <w:sz w:val="15"/>
                <w:szCs w:val="15"/>
              </w:rPr>
              <w:t>-3</w:t>
            </w:r>
          </w:p>
        </w:tc>
        <w:tc>
          <w:tcPr>
            <w:tcW w:w="900" w:type="dxa"/>
          </w:tcPr>
          <w:p w14:paraId="6D9C95BE"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0.07 </w:t>
            </w:r>
          </w:p>
        </w:tc>
        <w:tc>
          <w:tcPr>
            <w:tcW w:w="810" w:type="dxa"/>
          </w:tcPr>
          <w:p w14:paraId="2B2998B9"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0.08 </w:t>
            </w:r>
          </w:p>
        </w:tc>
        <w:tc>
          <w:tcPr>
            <w:tcW w:w="720" w:type="dxa"/>
          </w:tcPr>
          <w:p w14:paraId="75D4C965"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0.89 </w:t>
            </w:r>
          </w:p>
        </w:tc>
        <w:tc>
          <w:tcPr>
            <w:tcW w:w="1260" w:type="dxa"/>
          </w:tcPr>
          <w:p w14:paraId="7F3F1FDF"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iCs/>
                <w:sz w:val="15"/>
                <w:szCs w:val="15"/>
              </w:rPr>
              <w:t>17</w:t>
            </w:r>
          </w:p>
        </w:tc>
        <w:tc>
          <w:tcPr>
            <w:tcW w:w="990" w:type="dxa"/>
          </w:tcPr>
          <w:p w14:paraId="33B6BBB4"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0.11</w:t>
            </w:r>
          </w:p>
        </w:tc>
        <w:tc>
          <w:tcPr>
            <w:tcW w:w="813" w:type="dxa"/>
          </w:tcPr>
          <w:p w14:paraId="044BAE74"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0.11</w:t>
            </w:r>
          </w:p>
        </w:tc>
        <w:tc>
          <w:tcPr>
            <w:tcW w:w="720" w:type="dxa"/>
          </w:tcPr>
          <w:p w14:paraId="6670453F"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1.04</w:t>
            </w:r>
          </w:p>
        </w:tc>
      </w:tr>
      <w:tr w:rsidR="009835CA" w:rsidRPr="009835CA" w14:paraId="4C3CBB32" w14:textId="77777777" w:rsidTr="00C27F1B">
        <w:tc>
          <w:tcPr>
            <w:tcW w:w="1165" w:type="dxa"/>
          </w:tcPr>
          <w:p w14:paraId="0F54693A" w14:textId="77777777" w:rsidR="009835CA" w:rsidRPr="009835CA" w:rsidRDefault="009835CA" w:rsidP="009835CA">
            <w:pPr>
              <w:spacing w:line="276" w:lineRule="auto"/>
              <w:ind w:hanging="17"/>
              <w:contextualSpacing/>
              <w:jc w:val="both"/>
              <w:rPr>
                <w:iCs/>
                <w:sz w:val="15"/>
                <w:szCs w:val="15"/>
              </w:rPr>
            </w:pPr>
            <w:r w:rsidRPr="009835CA">
              <w:rPr>
                <w:iCs/>
                <w:sz w:val="15"/>
                <w:szCs w:val="15"/>
              </w:rPr>
              <w:t>-2</w:t>
            </w:r>
          </w:p>
        </w:tc>
        <w:tc>
          <w:tcPr>
            <w:tcW w:w="900" w:type="dxa"/>
          </w:tcPr>
          <w:p w14:paraId="34558474"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0.11 </w:t>
            </w:r>
          </w:p>
        </w:tc>
        <w:tc>
          <w:tcPr>
            <w:tcW w:w="810" w:type="dxa"/>
          </w:tcPr>
          <w:p w14:paraId="4FC71A53"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0.09 </w:t>
            </w:r>
          </w:p>
        </w:tc>
        <w:tc>
          <w:tcPr>
            <w:tcW w:w="720" w:type="dxa"/>
          </w:tcPr>
          <w:p w14:paraId="2449C73C"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1.25 </w:t>
            </w:r>
          </w:p>
        </w:tc>
        <w:tc>
          <w:tcPr>
            <w:tcW w:w="1260" w:type="dxa"/>
          </w:tcPr>
          <w:p w14:paraId="3D6CFD8C"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iCs/>
                <w:sz w:val="15"/>
                <w:szCs w:val="15"/>
              </w:rPr>
              <w:t xml:space="preserve">18 </w:t>
            </w:r>
          </w:p>
        </w:tc>
        <w:tc>
          <w:tcPr>
            <w:tcW w:w="990" w:type="dxa"/>
          </w:tcPr>
          <w:p w14:paraId="1947B8E8"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-0.15</w:t>
            </w:r>
          </w:p>
        </w:tc>
        <w:tc>
          <w:tcPr>
            <w:tcW w:w="813" w:type="dxa"/>
          </w:tcPr>
          <w:p w14:paraId="6F8D55F9"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0.17</w:t>
            </w:r>
          </w:p>
        </w:tc>
        <w:tc>
          <w:tcPr>
            <w:tcW w:w="720" w:type="dxa"/>
          </w:tcPr>
          <w:p w14:paraId="1C282C6B"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-0.89</w:t>
            </w:r>
          </w:p>
        </w:tc>
      </w:tr>
      <w:tr w:rsidR="009835CA" w:rsidRPr="009835CA" w14:paraId="476C8A33" w14:textId="77777777" w:rsidTr="00C27F1B">
        <w:tc>
          <w:tcPr>
            <w:tcW w:w="1165" w:type="dxa"/>
          </w:tcPr>
          <w:p w14:paraId="50E63B17" w14:textId="77777777" w:rsidR="009835CA" w:rsidRPr="009835CA" w:rsidRDefault="009835CA" w:rsidP="009835CA">
            <w:pPr>
              <w:spacing w:line="276" w:lineRule="auto"/>
              <w:ind w:hanging="17"/>
              <w:contextualSpacing/>
              <w:jc w:val="both"/>
              <w:rPr>
                <w:iCs/>
                <w:sz w:val="15"/>
                <w:szCs w:val="15"/>
              </w:rPr>
            </w:pPr>
            <w:r w:rsidRPr="009835CA">
              <w:rPr>
                <w:iCs/>
                <w:sz w:val="15"/>
                <w:szCs w:val="15"/>
              </w:rPr>
              <w:t>-1</w:t>
            </w:r>
          </w:p>
        </w:tc>
        <w:tc>
          <w:tcPr>
            <w:tcW w:w="900" w:type="dxa"/>
          </w:tcPr>
          <w:p w14:paraId="2B75B799"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0.02 </w:t>
            </w:r>
          </w:p>
        </w:tc>
        <w:tc>
          <w:tcPr>
            <w:tcW w:w="810" w:type="dxa"/>
          </w:tcPr>
          <w:p w14:paraId="5E11450B"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0.07 </w:t>
            </w:r>
          </w:p>
        </w:tc>
        <w:tc>
          <w:tcPr>
            <w:tcW w:w="720" w:type="dxa"/>
          </w:tcPr>
          <w:p w14:paraId="57929661"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0.29 </w:t>
            </w:r>
          </w:p>
        </w:tc>
        <w:tc>
          <w:tcPr>
            <w:tcW w:w="1260" w:type="dxa"/>
          </w:tcPr>
          <w:p w14:paraId="2D9FE9D8"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iCs/>
                <w:sz w:val="15"/>
                <w:szCs w:val="15"/>
              </w:rPr>
              <w:t>19</w:t>
            </w:r>
          </w:p>
        </w:tc>
        <w:tc>
          <w:tcPr>
            <w:tcW w:w="990" w:type="dxa"/>
          </w:tcPr>
          <w:p w14:paraId="6ADADECE"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-0.15</w:t>
            </w:r>
          </w:p>
        </w:tc>
        <w:tc>
          <w:tcPr>
            <w:tcW w:w="813" w:type="dxa"/>
          </w:tcPr>
          <w:p w14:paraId="69A26EC8"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0.17</w:t>
            </w:r>
          </w:p>
        </w:tc>
        <w:tc>
          <w:tcPr>
            <w:tcW w:w="720" w:type="dxa"/>
          </w:tcPr>
          <w:p w14:paraId="1780E8B8"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-0.92</w:t>
            </w:r>
          </w:p>
        </w:tc>
      </w:tr>
      <w:tr w:rsidR="009835CA" w:rsidRPr="009835CA" w14:paraId="6B6D9491" w14:textId="77777777" w:rsidTr="00C27F1B">
        <w:tc>
          <w:tcPr>
            <w:tcW w:w="1165" w:type="dxa"/>
          </w:tcPr>
          <w:p w14:paraId="29FE9893" w14:textId="77777777" w:rsidR="009835CA" w:rsidRPr="009835CA" w:rsidRDefault="009835CA" w:rsidP="009835CA">
            <w:pPr>
              <w:spacing w:line="276" w:lineRule="auto"/>
              <w:ind w:hanging="17"/>
              <w:contextualSpacing/>
              <w:jc w:val="both"/>
              <w:rPr>
                <w:iCs/>
                <w:sz w:val="15"/>
                <w:szCs w:val="15"/>
              </w:rPr>
            </w:pPr>
            <w:r w:rsidRPr="009835CA">
              <w:rPr>
                <w:iCs/>
                <w:sz w:val="15"/>
                <w:szCs w:val="15"/>
              </w:rPr>
              <w:t>1</w:t>
            </w:r>
          </w:p>
        </w:tc>
        <w:tc>
          <w:tcPr>
            <w:tcW w:w="900" w:type="dxa"/>
          </w:tcPr>
          <w:p w14:paraId="27301546"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0.16</w:t>
            </w:r>
            <w:r w:rsidRPr="009835CA">
              <w:rPr>
                <w:sz w:val="15"/>
                <w:szCs w:val="15"/>
                <w:vertAlign w:val="superscript"/>
              </w:rPr>
              <w:t xml:space="preserve">* </w:t>
            </w:r>
          </w:p>
        </w:tc>
        <w:tc>
          <w:tcPr>
            <w:tcW w:w="810" w:type="dxa"/>
          </w:tcPr>
          <w:p w14:paraId="7AACD80C"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0.06 </w:t>
            </w:r>
          </w:p>
        </w:tc>
        <w:tc>
          <w:tcPr>
            <w:tcW w:w="720" w:type="dxa"/>
          </w:tcPr>
          <w:p w14:paraId="53E93859"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2.44 </w:t>
            </w:r>
          </w:p>
        </w:tc>
        <w:tc>
          <w:tcPr>
            <w:tcW w:w="1260" w:type="dxa"/>
          </w:tcPr>
          <w:p w14:paraId="35238F11"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iCs/>
                <w:sz w:val="15"/>
                <w:szCs w:val="15"/>
              </w:rPr>
              <w:t>20</w:t>
            </w:r>
          </w:p>
        </w:tc>
        <w:tc>
          <w:tcPr>
            <w:tcW w:w="990" w:type="dxa"/>
          </w:tcPr>
          <w:p w14:paraId="303445C2"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-0.12</w:t>
            </w:r>
          </w:p>
        </w:tc>
        <w:tc>
          <w:tcPr>
            <w:tcW w:w="813" w:type="dxa"/>
          </w:tcPr>
          <w:p w14:paraId="6065015C"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0.16</w:t>
            </w:r>
          </w:p>
        </w:tc>
        <w:tc>
          <w:tcPr>
            <w:tcW w:w="720" w:type="dxa"/>
          </w:tcPr>
          <w:p w14:paraId="1DF2171E"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-0.73</w:t>
            </w:r>
          </w:p>
        </w:tc>
      </w:tr>
      <w:tr w:rsidR="009835CA" w:rsidRPr="009835CA" w14:paraId="1C1A0A31" w14:textId="77777777" w:rsidTr="00C27F1B">
        <w:tc>
          <w:tcPr>
            <w:tcW w:w="1165" w:type="dxa"/>
          </w:tcPr>
          <w:p w14:paraId="65E96121" w14:textId="77777777" w:rsidR="009835CA" w:rsidRPr="009835CA" w:rsidRDefault="009835CA" w:rsidP="009835CA">
            <w:pPr>
              <w:spacing w:line="276" w:lineRule="auto"/>
              <w:ind w:hanging="17"/>
              <w:contextualSpacing/>
              <w:jc w:val="both"/>
              <w:rPr>
                <w:iCs/>
                <w:sz w:val="15"/>
                <w:szCs w:val="15"/>
              </w:rPr>
            </w:pPr>
            <w:r w:rsidRPr="009835CA">
              <w:rPr>
                <w:iCs/>
                <w:sz w:val="15"/>
                <w:szCs w:val="15"/>
              </w:rPr>
              <w:t>2</w:t>
            </w:r>
          </w:p>
        </w:tc>
        <w:tc>
          <w:tcPr>
            <w:tcW w:w="900" w:type="dxa"/>
          </w:tcPr>
          <w:p w14:paraId="454022C1"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0.22</w:t>
            </w:r>
            <w:r w:rsidRPr="009835CA">
              <w:rPr>
                <w:sz w:val="15"/>
                <w:szCs w:val="15"/>
                <w:vertAlign w:val="superscript"/>
              </w:rPr>
              <w:t>**</w:t>
            </w:r>
          </w:p>
        </w:tc>
        <w:tc>
          <w:tcPr>
            <w:tcW w:w="810" w:type="dxa"/>
          </w:tcPr>
          <w:p w14:paraId="488211F1"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0.07 </w:t>
            </w:r>
          </w:p>
        </w:tc>
        <w:tc>
          <w:tcPr>
            <w:tcW w:w="720" w:type="dxa"/>
          </w:tcPr>
          <w:p w14:paraId="40F71D7F"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3.07 </w:t>
            </w:r>
          </w:p>
        </w:tc>
        <w:tc>
          <w:tcPr>
            <w:tcW w:w="1260" w:type="dxa"/>
          </w:tcPr>
          <w:p w14:paraId="63336DE5"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iCs/>
                <w:sz w:val="15"/>
                <w:szCs w:val="15"/>
              </w:rPr>
              <w:t>21</w:t>
            </w:r>
          </w:p>
        </w:tc>
        <w:tc>
          <w:tcPr>
            <w:tcW w:w="990" w:type="dxa"/>
          </w:tcPr>
          <w:p w14:paraId="470BE573"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-0.18</w:t>
            </w:r>
          </w:p>
        </w:tc>
        <w:tc>
          <w:tcPr>
            <w:tcW w:w="813" w:type="dxa"/>
          </w:tcPr>
          <w:p w14:paraId="2E6E3EE6"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0.16</w:t>
            </w:r>
          </w:p>
        </w:tc>
        <w:tc>
          <w:tcPr>
            <w:tcW w:w="720" w:type="dxa"/>
          </w:tcPr>
          <w:p w14:paraId="566FDA64"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-1.16</w:t>
            </w:r>
          </w:p>
        </w:tc>
      </w:tr>
      <w:tr w:rsidR="009835CA" w:rsidRPr="009835CA" w14:paraId="30F56A82" w14:textId="77777777" w:rsidTr="00C27F1B">
        <w:tc>
          <w:tcPr>
            <w:tcW w:w="1165" w:type="dxa"/>
          </w:tcPr>
          <w:p w14:paraId="2E05C7CD" w14:textId="77777777" w:rsidR="009835CA" w:rsidRPr="009835CA" w:rsidRDefault="009835CA" w:rsidP="009835CA">
            <w:pPr>
              <w:spacing w:line="276" w:lineRule="auto"/>
              <w:ind w:hanging="17"/>
              <w:contextualSpacing/>
              <w:jc w:val="both"/>
              <w:rPr>
                <w:iCs/>
                <w:sz w:val="15"/>
                <w:szCs w:val="15"/>
              </w:rPr>
            </w:pPr>
            <w:r w:rsidRPr="009835CA">
              <w:rPr>
                <w:iCs/>
                <w:sz w:val="15"/>
                <w:szCs w:val="15"/>
              </w:rPr>
              <w:t>3</w:t>
            </w:r>
          </w:p>
        </w:tc>
        <w:tc>
          <w:tcPr>
            <w:tcW w:w="900" w:type="dxa"/>
          </w:tcPr>
          <w:p w14:paraId="2ECEE0AF"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0.22</w:t>
            </w:r>
            <w:r w:rsidRPr="009835CA">
              <w:rPr>
                <w:sz w:val="15"/>
                <w:szCs w:val="15"/>
                <w:vertAlign w:val="superscript"/>
              </w:rPr>
              <w:t>*</w:t>
            </w:r>
          </w:p>
        </w:tc>
        <w:tc>
          <w:tcPr>
            <w:tcW w:w="810" w:type="dxa"/>
          </w:tcPr>
          <w:p w14:paraId="518E71EA"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0.08 </w:t>
            </w:r>
          </w:p>
        </w:tc>
        <w:tc>
          <w:tcPr>
            <w:tcW w:w="720" w:type="dxa"/>
          </w:tcPr>
          <w:p w14:paraId="60B4FDC4"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2.90 </w:t>
            </w:r>
          </w:p>
        </w:tc>
        <w:tc>
          <w:tcPr>
            <w:tcW w:w="1260" w:type="dxa"/>
          </w:tcPr>
          <w:p w14:paraId="1A78274A"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iCs/>
                <w:sz w:val="15"/>
                <w:szCs w:val="15"/>
              </w:rPr>
              <w:t>22</w:t>
            </w:r>
          </w:p>
        </w:tc>
        <w:tc>
          <w:tcPr>
            <w:tcW w:w="990" w:type="dxa"/>
          </w:tcPr>
          <w:p w14:paraId="0E88089E"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-0.20</w:t>
            </w:r>
          </w:p>
        </w:tc>
        <w:tc>
          <w:tcPr>
            <w:tcW w:w="813" w:type="dxa"/>
          </w:tcPr>
          <w:p w14:paraId="13BF5ADC"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0.23</w:t>
            </w:r>
          </w:p>
        </w:tc>
        <w:tc>
          <w:tcPr>
            <w:tcW w:w="720" w:type="dxa"/>
          </w:tcPr>
          <w:p w14:paraId="2F0D6C03"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-0.86</w:t>
            </w:r>
          </w:p>
        </w:tc>
      </w:tr>
      <w:tr w:rsidR="009835CA" w:rsidRPr="009835CA" w14:paraId="137337E0" w14:textId="77777777" w:rsidTr="00C27F1B">
        <w:tc>
          <w:tcPr>
            <w:tcW w:w="1165" w:type="dxa"/>
          </w:tcPr>
          <w:p w14:paraId="5203D8A3" w14:textId="77777777" w:rsidR="009835CA" w:rsidRPr="009835CA" w:rsidRDefault="009835CA" w:rsidP="009835CA">
            <w:pPr>
              <w:spacing w:line="276" w:lineRule="auto"/>
              <w:ind w:hanging="17"/>
              <w:contextualSpacing/>
              <w:jc w:val="both"/>
              <w:rPr>
                <w:iCs/>
                <w:sz w:val="15"/>
                <w:szCs w:val="15"/>
              </w:rPr>
            </w:pPr>
            <w:r w:rsidRPr="009835CA">
              <w:rPr>
                <w:iCs/>
                <w:sz w:val="15"/>
                <w:szCs w:val="15"/>
              </w:rPr>
              <w:t>4</w:t>
            </w:r>
          </w:p>
        </w:tc>
        <w:tc>
          <w:tcPr>
            <w:tcW w:w="900" w:type="dxa"/>
          </w:tcPr>
          <w:p w14:paraId="789AD621"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0.24</w:t>
            </w:r>
            <w:r w:rsidRPr="009835CA">
              <w:rPr>
                <w:sz w:val="15"/>
                <w:szCs w:val="15"/>
                <w:vertAlign w:val="superscript"/>
              </w:rPr>
              <w:t>*</w:t>
            </w:r>
          </w:p>
        </w:tc>
        <w:tc>
          <w:tcPr>
            <w:tcW w:w="810" w:type="dxa"/>
          </w:tcPr>
          <w:p w14:paraId="6715A5EC"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0.10 </w:t>
            </w:r>
          </w:p>
        </w:tc>
        <w:tc>
          <w:tcPr>
            <w:tcW w:w="720" w:type="dxa"/>
          </w:tcPr>
          <w:p w14:paraId="448B4B31"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2.39 </w:t>
            </w:r>
          </w:p>
        </w:tc>
        <w:tc>
          <w:tcPr>
            <w:tcW w:w="1260" w:type="dxa"/>
          </w:tcPr>
          <w:p w14:paraId="2ED06554"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iCs/>
                <w:sz w:val="15"/>
                <w:szCs w:val="15"/>
              </w:rPr>
              <w:t>23</w:t>
            </w:r>
          </w:p>
        </w:tc>
        <w:tc>
          <w:tcPr>
            <w:tcW w:w="990" w:type="dxa"/>
          </w:tcPr>
          <w:p w14:paraId="0BCC08C8"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-0.14</w:t>
            </w:r>
          </w:p>
        </w:tc>
        <w:tc>
          <w:tcPr>
            <w:tcW w:w="813" w:type="dxa"/>
          </w:tcPr>
          <w:p w14:paraId="2D799C27"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0.18</w:t>
            </w:r>
          </w:p>
        </w:tc>
        <w:tc>
          <w:tcPr>
            <w:tcW w:w="720" w:type="dxa"/>
          </w:tcPr>
          <w:p w14:paraId="2D684030"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-0.77</w:t>
            </w:r>
          </w:p>
        </w:tc>
      </w:tr>
      <w:tr w:rsidR="009835CA" w:rsidRPr="009835CA" w14:paraId="5B095F36" w14:textId="77777777" w:rsidTr="00C27F1B">
        <w:tc>
          <w:tcPr>
            <w:tcW w:w="1165" w:type="dxa"/>
          </w:tcPr>
          <w:p w14:paraId="463335F6" w14:textId="77777777" w:rsidR="009835CA" w:rsidRPr="009835CA" w:rsidRDefault="009835CA" w:rsidP="009835CA">
            <w:pPr>
              <w:spacing w:line="276" w:lineRule="auto"/>
              <w:ind w:hanging="17"/>
              <w:contextualSpacing/>
              <w:jc w:val="both"/>
              <w:rPr>
                <w:iCs/>
                <w:sz w:val="15"/>
                <w:szCs w:val="15"/>
              </w:rPr>
            </w:pPr>
            <w:r w:rsidRPr="009835CA">
              <w:rPr>
                <w:iCs/>
                <w:sz w:val="15"/>
                <w:szCs w:val="15"/>
              </w:rPr>
              <w:t>5</w:t>
            </w:r>
          </w:p>
        </w:tc>
        <w:tc>
          <w:tcPr>
            <w:tcW w:w="900" w:type="dxa"/>
          </w:tcPr>
          <w:p w14:paraId="35A9F0F0"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0.31</w:t>
            </w:r>
            <w:r w:rsidRPr="009835CA">
              <w:rPr>
                <w:sz w:val="15"/>
                <w:szCs w:val="15"/>
                <w:vertAlign w:val="superscript"/>
              </w:rPr>
              <w:t>*</w:t>
            </w:r>
          </w:p>
        </w:tc>
        <w:tc>
          <w:tcPr>
            <w:tcW w:w="810" w:type="dxa"/>
          </w:tcPr>
          <w:p w14:paraId="538D0778"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0.11 </w:t>
            </w:r>
          </w:p>
        </w:tc>
        <w:tc>
          <w:tcPr>
            <w:tcW w:w="720" w:type="dxa"/>
          </w:tcPr>
          <w:p w14:paraId="64647017"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2.89 </w:t>
            </w:r>
          </w:p>
        </w:tc>
        <w:tc>
          <w:tcPr>
            <w:tcW w:w="1260" w:type="dxa"/>
          </w:tcPr>
          <w:p w14:paraId="7C2D18F7"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24</w:t>
            </w:r>
          </w:p>
        </w:tc>
        <w:tc>
          <w:tcPr>
            <w:tcW w:w="990" w:type="dxa"/>
          </w:tcPr>
          <w:p w14:paraId="6923AA2C"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0.08</w:t>
            </w:r>
          </w:p>
        </w:tc>
        <w:tc>
          <w:tcPr>
            <w:tcW w:w="813" w:type="dxa"/>
          </w:tcPr>
          <w:p w14:paraId="18445026"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0.15</w:t>
            </w:r>
          </w:p>
        </w:tc>
        <w:tc>
          <w:tcPr>
            <w:tcW w:w="720" w:type="dxa"/>
          </w:tcPr>
          <w:p w14:paraId="0FC38671"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0.49</w:t>
            </w:r>
          </w:p>
        </w:tc>
      </w:tr>
      <w:tr w:rsidR="009835CA" w:rsidRPr="009835CA" w14:paraId="7616C5A9" w14:textId="77777777" w:rsidTr="00C27F1B">
        <w:tc>
          <w:tcPr>
            <w:tcW w:w="1165" w:type="dxa"/>
          </w:tcPr>
          <w:p w14:paraId="1196835F" w14:textId="77777777" w:rsidR="009835CA" w:rsidRPr="009835CA" w:rsidRDefault="009835CA" w:rsidP="009835CA">
            <w:pPr>
              <w:spacing w:line="276" w:lineRule="auto"/>
              <w:ind w:hanging="17"/>
              <w:contextualSpacing/>
              <w:jc w:val="both"/>
              <w:rPr>
                <w:iCs/>
                <w:sz w:val="15"/>
                <w:szCs w:val="15"/>
              </w:rPr>
            </w:pPr>
            <w:r w:rsidRPr="009835CA">
              <w:rPr>
                <w:iCs/>
                <w:sz w:val="15"/>
                <w:szCs w:val="15"/>
              </w:rPr>
              <w:t>6</w:t>
            </w:r>
          </w:p>
        </w:tc>
        <w:tc>
          <w:tcPr>
            <w:tcW w:w="900" w:type="dxa"/>
          </w:tcPr>
          <w:p w14:paraId="563A8470"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0.33</w:t>
            </w:r>
            <w:r w:rsidRPr="009835CA">
              <w:rPr>
                <w:sz w:val="15"/>
                <w:szCs w:val="15"/>
                <w:vertAlign w:val="superscript"/>
              </w:rPr>
              <w:t>*</w:t>
            </w:r>
          </w:p>
        </w:tc>
        <w:tc>
          <w:tcPr>
            <w:tcW w:w="810" w:type="dxa"/>
          </w:tcPr>
          <w:p w14:paraId="1DF7ADFB"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0.11 </w:t>
            </w:r>
          </w:p>
        </w:tc>
        <w:tc>
          <w:tcPr>
            <w:tcW w:w="720" w:type="dxa"/>
          </w:tcPr>
          <w:p w14:paraId="41DA423C"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2.84 </w:t>
            </w:r>
          </w:p>
        </w:tc>
        <w:tc>
          <w:tcPr>
            <w:tcW w:w="1260" w:type="dxa"/>
          </w:tcPr>
          <w:p w14:paraId="6D2BDFA5"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25</w:t>
            </w:r>
          </w:p>
        </w:tc>
        <w:tc>
          <w:tcPr>
            <w:tcW w:w="990" w:type="dxa"/>
          </w:tcPr>
          <w:p w14:paraId="472FB3B4"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0.09</w:t>
            </w:r>
          </w:p>
        </w:tc>
        <w:tc>
          <w:tcPr>
            <w:tcW w:w="813" w:type="dxa"/>
          </w:tcPr>
          <w:p w14:paraId="0C0DD67D"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0.16</w:t>
            </w:r>
          </w:p>
        </w:tc>
        <w:tc>
          <w:tcPr>
            <w:tcW w:w="720" w:type="dxa"/>
          </w:tcPr>
          <w:p w14:paraId="09EA2193"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0.57</w:t>
            </w:r>
          </w:p>
        </w:tc>
      </w:tr>
      <w:tr w:rsidR="009835CA" w:rsidRPr="009835CA" w14:paraId="02C9AD18" w14:textId="77777777" w:rsidTr="00C27F1B">
        <w:tc>
          <w:tcPr>
            <w:tcW w:w="1165" w:type="dxa"/>
          </w:tcPr>
          <w:p w14:paraId="62A9EC9D" w14:textId="77777777" w:rsidR="009835CA" w:rsidRPr="009835CA" w:rsidRDefault="009835CA" w:rsidP="009835CA">
            <w:pPr>
              <w:spacing w:line="276" w:lineRule="auto"/>
              <w:ind w:hanging="17"/>
              <w:contextualSpacing/>
              <w:jc w:val="both"/>
              <w:rPr>
                <w:iCs/>
                <w:sz w:val="15"/>
                <w:szCs w:val="15"/>
              </w:rPr>
            </w:pPr>
            <w:r w:rsidRPr="009835CA">
              <w:rPr>
                <w:iCs/>
                <w:sz w:val="15"/>
                <w:szCs w:val="15"/>
              </w:rPr>
              <w:t>7</w:t>
            </w:r>
          </w:p>
        </w:tc>
        <w:tc>
          <w:tcPr>
            <w:tcW w:w="900" w:type="dxa"/>
          </w:tcPr>
          <w:p w14:paraId="2BE7256B"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0.21</w:t>
            </w:r>
            <w:r w:rsidRPr="009835CA">
              <w:rPr>
                <w:sz w:val="15"/>
                <w:szCs w:val="15"/>
                <w:vertAlign w:val="superscript"/>
              </w:rPr>
              <w:t>*</w:t>
            </w:r>
          </w:p>
        </w:tc>
        <w:tc>
          <w:tcPr>
            <w:tcW w:w="810" w:type="dxa"/>
          </w:tcPr>
          <w:p w14:paraId="5D93404D"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0.09 </w:t>
            </w:r>
          </w:p>
        </w:tc>
        <w:tc>
          <w:tcPr>
            <w:tcW w:w="720" w:type="dxa"/>
          </w:tcPr>
          <w:p w14:paraId="7516C048"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2.34 </w:t>
            </w:r>
          </w:p>
        </w:tc>
        <w:tc>
          <w:tcPr>
            <w:tcW w:w="1260" w:type="dxa"/>
          </w:tcPr>
          <w:p w14:paraId="04DB8318"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26</w:t>
            </w:r>
          </w:p>
        </w:tc>
        <w:tc>
          <w:tcPr>
            <w:tcW w:w="990" w:type="dxa"/>
          </w:tcPr>
          <w:p w14:paraId="7440E9A3"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0.08</w:t>
            </w:r>
          </w:p>
        </w:tc>
        <w:tc>
          <w:tcPr>
            <w:tcW w:w="813" w:type="dxa"/>
          </w:tcPr>
          <w:p w14:paraId="794FFBB6"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0.23</w:t>
            </w:r>
          </w:p>
        </w:tc>
        <w:tc>
          <w:tcPr>
            <w:tcW w:w="720" w:type="dxa"/>
          </w:tcPr>
          <w:p w14:paraId="0C786BBB"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0.36</w:t>
            </w:r>
          </w:p>
        </w:tc>
      </w:tr>
      <w:tr w:rsidR="009835CA" w:rsidRPr="009835CA" w14:paraId="286B697E" w14:textId="77777777" w:rsidTr="00C27F1B">
        <w:tc>
          <w:tcPr>
            <w:tcW w:w="1165" w:type="dxa"/>
          </w:tcPr>
          <w:p w14:paraId="0E022220" w14:textId="77777777" w:rsidR="009835CA" w:rsidRPr="009835CA" w:rsidRDefault="009835CA" w:rsidP="009835CA">
            <w:pPr>
              <w:spacing w:line="276" w:lineRule="auto"/>
              <w:ind w:hanging="17"/>
              <w:contextualSpacing/>
              <w:jc w:val="both"/>
              <w:rPr>
                <w:iCs/>
                <w:sz w:val="15"/>
                <w:szCs w:val="15"/>
              </w:rPr>
            </w:pPr>
            <w:r w:rsidRPr="009835CA">
              <w:rPr>
                <w:iCs/>
                <w:sz w:val="15"/>
                <w:szCs w:val="15"/>
              </w:rPr>
              <w:t>8</w:t>
            </w:r>
          </w:p>
        </w:tc>
        <w:tc>
          <w:tcPr>
            <w:tcW w:w="900" w:type="dxa"/>
          </w:tcPr>
          <w:p w14:paraId="02E3E625"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0.35</w:t>
            </w:r>
            <w:r w:rsidRPr="009835CA">
              <w:rPr>
                <w:sz w:val="15"/>
                <w:szCs w:val="15"/>
                <w:vertAlign w:val="superscript"/>
              </w:rPr>
              <w:t>*</w:t>
            </w:r>
          </w:p>
        </w:tc>
        <w:tc>
          <w:tcPr>
            <w:tcW w:w="810" w:type="dxa"/>
          </w:tcPr>
          <w:p w14:paraId="7C00CC9D"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0.15 </w:t>
            </w:r>
          </w:p>
        </w:tc>
        <w:tc>
          <w:tcPr>
            <w:tcW w:w="720" w:type="dxa"/>
          </w:tcPr>
          <w:p w14:paraId="45B6A590"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2.37 </w:t>
            </w:r>
          </w:p>
        </w:tc>
        <w:tc>
          <w:tcPr>
            <w:tcW w:w="1260" w:type="dxa"/>
          </w:tcPr>
          <w:p w14:paraId="0AFA5FC1"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27</w:t>
            </w:r>
          </w:p>
        </w:tc>
        <w:tc>
          <w:tcPr>
            <w:tcW w:w="990" w:type="dxa"/>
          </w:tcPr>
          <w:p w14:paraId="42382BCE"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-0.10</w:t>
            </w:r>
          </w:p>
        </w:tc>
        <w:tc>
          <w:tcPr>
            <w:tcW w:w="813" w:type="dxa"/>
          </w:tcPr>
          <w:p w14:paraId="7FF55C9E"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0.24</w:t>
            </w:r>
          </w:p>
        </w:tc>
        <w:tc>
          <w:tcPr>
            <w:tcW w:w="720" w:type="dxa"/>
          </w:tcPr>
          <w:p w14:paraId="02EF10FD"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-0.44</w:t>
            </w:r>
          </w:p>
        </w:tc>
      </w:tr>
      <w:tr w:rsidR="009835CA" w:rsidRPr="009835CA" w14:paraId="372D5CB0" w14:textId="77777777" w:rsidTr="00C27F1B">
        <w:tc>
          <w:tcPr>
            <w:tcW w:w="1165" w:type="dxa"/>
          </w:tcPr>
          <w:p w14:paraId="3BBAC75D" w14:textId="77777777" w:rsidR="009835CA" w:rsidRPr="009835CA" w:rsidRDefault="009835CA" w:rsidP="009835CA">
            <w:pPr>
              <w:spacing w:line="276" w:lineRule="auto"/>
              <w:ind w:hanging="17"/>
              <w:contextualSpacing/>
              <w:jc w:val="both"/>
              <w:rPr>
                <w:iCs/>
                <w:sz w:val="15"/>
                <w:szCs w:val="15"/>
              </w:rPr>
            </w:pPr>
            <w:r w:rsidRPr="009835CA">
              <w:rPr>
                <w:iCs/>
                <w:sz w:val="15"/>
                <w:szCs w:val="15"/>
              </w:rPr>
              <w:t>9</w:t>
            </w:r>
          </w:p>
        </w:tc>
        <w:tc>
          <w:tcPr>
            <w:tcW w:w="900" w:type="dxa"/>
          </w:tcPr>
          <w:p w14:paraId="077F1B4C"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0.28</w:t>
            </w:r>
            <m:oMath>
              <m:r>
                <w:rPr>
                  <w:rFonts w:ascii="Cambria Math" w:hAnsi="Cambria Math"/>
                  <w:sz w:val="15"/>
                  <w:szCs w:val="15"/>
                </w:rPr>
                <m:t>°</m:t>
              </m:r>
            </m:oMath>
          </w:p>
        </w:tc>
        <w:tc>
          <w:tcPr>
            <w:tcW w:w="810" w:type="dxa"/>
          </w:tcPr>
          <w:p w14:paraId="3246E44A"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0.14 </w:t>
            </w:r>
          </w:p>
        </w:tc>
        <w:tc>
          <w:tcPr>
            <w:tcW w:w="720" w:type="dxa"/>
          </w:tcPr>
          <w:p w14:paraId="64B0AEC4"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1.96 </w:t>
            </w:r>
          </w:p>
        </w:tc>
        <w:tc>
          <w:tcPr>
            <w:tcW w:w="1260" w:type="dxa"/>
          </w:tcPr>
          <w:p w14:paraId="692D84C5"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28</w:t>
            </w:r>
          </w:p>
        </w:tc>
        <w:tc>
          <w:tcPr>
            <w:tcW w:w="990" w:type="dxa"/>
          </w:tcPr>
          <w:p w14:paraId="124B652B"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0.16</w:t>
            </w:r>
          </w:p>
        </w:tc>
        <w:tc>
          <w:tcPr>
            <w:tcW w:w="813" w:type="dxa"/>
          </w:tcPr>
          <w:p w14:paraId="7174CFCD"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0.20</w:t>
            </w:r>
          </w:p>
        </w:tc>
        <w:tc>
          <w:tcPr>
            <w:tcW w:w="720" w:type="dxa"/>
          </w:tcPr>
          <w:p w14:paraId="2954D99E"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0.79</w:t>
            </w:r>
          </w:p>
        </w:tc>
      </w:tr>
      <w:tr w:rsidR="009835CA" w:rsidRPr="009835CA" w14:paraId="1E8E6151" w14:textId="77777777" w:rsidTr="00C27F1B">
        <w:tc>
          <w:tcPr>
            <w:tcW w:w="1165" w:type="dxa"/>
          </w:tcPr>
          <w:p w14:paraId="6249A10E" w14:textId="77777777" w:rsidR="009835CA" w:rsidRPr="009835CA" w:rsidRDefault="009835CA" w:rsidP="009835CA">
            <w:pPr>
              <w:spacing w:line="276" w:lineRule="auto"/>
              <w:ind w:hanging="17"/>
              <w:contextualSpacing/>
              <w:jc w:val="both"/>
              <w:rPr>
                <w:iCs/>
                <w:sz w:val="15"/>
                <w:szCs w:val="15"/>
              </w:rPr>
            </w:pPr>
            <w:r w:rsidRPr="009835CA">
              <w:rPr>
                <w:iCs/>
                <w:sz w:val="15"/>
                <w:szCs w:val="15"/>
              </w:rPr>
              <w:t>10</w:t>
            </w:r>
          </w:p>
        </w:tc>
        <w:tc>
          <w:tcPr>
            <w:tcW w:w="900" w:type="dxa"/>
          </w:tcPr>
          <w:p w14:paraId="3DB47D1D"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0.33</w:t>
            </w:r>
            <w:r w:rsidRPr="009835CA">
              <w:rPr>
                <w:sz w:val="15"/>
                <w:szCs w:val="15"/>
                <w:vertAlign w:val="superscript"/>
              </w:rPr>
              <w:t>*</w:t>
            </w:r>
          </w:p>
        </w:tc>
        <w:tc>
          <w:tcPr>
            <w:tcW w:w="810" w:type="dxa"/>
          </w:tcPr>
          <w:p w14:paraId="50309202"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0.11 </w:t>
            </w:r>
          </w:p>
        </w:tc>
        <w:tc>
          <w:tcPr>
            <w:tcW w:w="720" w:type="dxa"/>
          </w:tcPr>
          <w:p w14:paraId="725E33B6"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2.96 </w:t>
            </w:r>
          </w:p>
        </w:tc>
        <w:tc>
          <w:tcPr>
            <w:tcW w:w="1260" w:type="dxa"/>
          </w:tcPr>
          <w:p w14:paraId="22F2B6EB"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29</w:t>
            </w:r>
          </w:p>
        </w:tc>
        <w:tc>
          <w:tcPr>
            <w:tcW w:w="990" w:type="dxa"/>
          </w:tcPr>
          <w:p w14:paraId="54601B21"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0.11</w:t>
            </w:r>
          </w:p>
        </w:tc>
        <w:tc>
          <w:tcPr>
            <w:tcW w:w="813" w:type="dxa"/>
          </w:tcPr>
          <w:p w14:paraId="05FD9EF4"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0.22</w:t>
            </w:r>
          </w:p>
        </w:tc>
        <w:tc>
          <w:tcPr>
            <w:tcW w:w="720" w:type="dxa"/>
          </w:tcPr>
          <w:p w14:paraId="6DC7A192"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0.53</w:t>
            </w:r>
          </w:p>
        </w:tc>
      </w:tr>
      <w:tr w:rsidR="009835CA" w:rsidRPr="009835CA" w14:paraId="68F4E870" w14:textId="77777777" w:rsidTr="00C27F1B">
        <w:tc>
          <w:tcPr>
            <w:tcW w:w="1165" w:type="dxa"/>
          </w:tcPr>
          <w:p w14:paraId="57381CE4" w14:textId="77777777" w:rsidR="009835CA" w:rsidRPr="009835CA" w:rsidRDefault="009835CA" w:rsidP="009835CA">
            <w:pPr>
              <w:spacing w:line="276" w:lineRule="auto"/>
              <w:ind w:hanging="17"/>
              <w:contextualSpacing/>
              <w:jc w:val="both"/>
              <w:rPr>
                <w:iCs/>
                <w:sz w:val="15"/>
                <w:szCs w:val="15"/>
              </w:rPr>
            </w:pPr>
            <w:r w:rsidRPr="009835CA">
              <w:rPr>
                <w:iCs/>
                <w:sz w:val="15"/>
                <w:szCs w:val="15"/>
              </w:rPr>
              <w:t>11</w:t>
            </w:r>
          </w:p>
        </w:tc>
        <w:tc>
          <w:tcPr>
            <w:tcW w:w="900" w:type="dxa"/>
          </w:tcPr>
          <w:p w14:paraId="1EB94713"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0.29</w:t>
            </w:r>
            <w:r w:rsidRPr="009835CA">
              <w:rPr>
                <w:sz w:val="15"/>
                <w:szCs w:val="15"/>
                <w:vertAlign w:val="superscript"/>
              </w:rPr>
              <w:t>***</w:t>
            </w:r>
          </w:p>
        </w:tc>
        <w:tc>
          <w:tcPr>
            <w:tcW w:w="810" w:type="dxa"/>
          </w:tcPr>
          <w:p w14:paraId="44E85B20"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0.07 </w:t>
            </w:r>
          </w:p>
        </w:tc>
        <w:tc>
          <w:tcPr>
            <w:tcW w:w="720" w:type="dxa"/>
          </w:tcPr>
          <w:p w14:paraId="20FCAF72"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4.00 </w:t>
            </w:r>
          </w:p>
        </w:tc>
        <w:tc>
          <w:tcPr>
            <w:tcW w:w="1260" w:type="dxa"/>
          </w:tcPr>
          <w:p w14:paraId="18E37392"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31</w:t>
            </w:r>
          </w:p>
        </w:tc>
        <w:tc>
          <w:tcPr>
            <w:tcW w:w="990" w:type="dxa"/>
          </w:tcPr>
          <w:p w14:paraId="68D562A1"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0.10</w:t>
            </w:r>
          </w:p>
        </w:tc>
        <w:tc>
          <w:tcPr>
            <w:tcW w:w="813" w:type="dxa"/>
          </w:tcPr>
          <w:p w14:paraId="5D35BC56"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0.28</w:t>
            </w:r>
          </w:p>
        </w:tc>
        <w:tc>
          <w:tcPr>
            <w:tcW w:w="720" w:type="dxa"/>
          </w:tcPr>
          <w:p w14:paraId="71872720"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0.34</w:t>
            </w:r>
          </w:p>
        </w:tc>
      </w:tr>
      <w:tr w:rsidR="009835CA" w:rsidRPr="009835CA" w14:paraId="01E844B7" w14:textId="77777777" w:rsidTr="00C27F1B">
        <w:tc>
          <w:tcPr>
            <w:tcW w:w="1165" w:type="dxa"/>
          </w:tcPr>
          <w:p w14:paraId="16860D99" w14:textId="77777777" w:rsidR="009835CA" w:rsidRPr="009835CA" w:rsidRDefault="009835CA" w:rsidP="009835CA">
            <w:pPr>
              <w:spacing w:line="276" w:lineRule="auto"/>
              <w:ind w:hanging="17"/>
              <w:contextualSpacing/>
              <w:jc w:val="both"/>
              <w:rPr>
                <w:iCs/>
                <w:sz w:val="15"/>
                <w:szCs w:val="15"/>
              </w:rPr>
            </w:pPr>
            <w:r w:rsidRPr="009835CA">
              <w:rPr>
                <w:iCs/>
                <w:sz w:val="15"/>
                <w:szCs w:val="15"/>
              </w:rPr>
              <w:t>12</w:t>
            </w:r>
          </w:p>
        </w:tc>
        <w:tc>
          <w:tcPr>
            <w:tcW w:w="900" w:type="dxa"/>
          </w:tcPr>
          <w:p w14:paraId="2FC45231"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0.32</w:t>
            </w:r>
            <w:r w:rsidRPr="009835CA">
              <w:rPr>
                <w:sz w:val="15"/>
                <w:szCs w:val="15"/>
                <w:vertAlign w:val="superscript"/>
              </w:rPr>
              <w:t>*</w:t>
            </w:r>
          </w:p>
        </w:tc>
        <w:tc>
          <w:tcPr>
            <w:tcW w:w="810" w:type="dxa"/>
          </w:tcPr>
          <w:p w14:paraId="1991F0B4"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0.14 </w:t>
            </w:r>
          </w:p>
        </w:tc>
        <w:tc>
          <w:tcPr>
            <w:tcW w:w="720" w:type="dxa"/>
          </w:tcPr>
          <w:p w14:paraId="0ECBE723"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2.21 </w:t>
            </w:r>
          </w:p>
        </w:tc>
        <w:tc>
          <w:tcPr>
            <w:tcW w:w="1260" w:type="dxa"/>
          </w:tcPr>
          <w:p w14:paraId="3F6ED09A"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31</w:t>
            </w:r>
          </w:p>
        </w:tc>
        <w:tc>
          <w:tcPr>
            <w:tcW w:w="990" w:type="dxa"/>
          </w:tcPr>
          <w:p w14:paraId="19458834"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0.06</w:t>
            </w:r>
          </w:p>
        </w:tc>
        <w:tc>
          <w:tcPr>
            <w:tcW w:w="813" w:type="dxa"/>
          </w:tcPr>
          <w:p w14:paraId="1B86E7B8"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0.29</w:t>
            </w:r>
          </w:p>
        </w:tc>
        <w:tc>
          <w:tcPr>
            <w:tcW w:w="720" w:type="dxa"/>
          </w:tcPr>
          <w:p w14:paraId="2174337F"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0.22</w:t>
            </w:r>
          </w:p>
        </w:tc>
      </w:tr>
      <w:tr w:rsidR="009835CA" w:rsidRPr="009835CA" w14:paraId="517FE011" w14:textId="77777777" w:rsidTr="00C27F1B">
        <w:tc>
          <w:tcPr>
            <w:tcW w:w="1165" w:type="dxa"/>
          </w:tcPr>
          <w:p w14:paraId="46A0CF16" w14:textId="77777777" w:rsidR="009835CA" w:rsidRPr="009835CA" w:rsidRDefault="009835CA" w:rsidP="009835CA">
            <w:pPr>
              <w:spacing w:line="276" w:lineRule="auto"/>
              <w:ind w:hanging="17"/>
              <w:contextualSpacing/>
              <w:jc w:val="both"/>
              <w:rPr>
                <w:iCs/>
                <w:sz w:val="15"/>
                <w:szCs w:val="15"/>
              </w:rPr>
            </w:pPr>
            <w:r w:rsidRPr="009835CA">
              <w:rPr>
                <w:iCs/>
                <w:sz w:val="15"/>
                <w:szCs w:val="15"/>
              </w:rPr>
              <w:t>13</w:t>
            </w:r>
          </w:p>
        </w:tc>
        <w:tc>
          <w:tcPr>
            <w:tcW w:w="900" w:type="dxa"/>
          </w:tcPr>
          <w:p w14:paraId="22355816"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 xml:space="preserve"> 0.28</w:t>
            </w:r>
            <w:r w:rsidRPr="009835CA">
              <w:rPr>
                <w:sz w:val="15"/>
                <w:szCs w:val="15"/>
                <w:vertAlign w:val="superscript"/>
              </w:rPr>
              <w:t>*</w:t>
            </w:r>
          </w:p>
        </w:tc>
        <w:tc>
          <w:tcPr>
            <w:tcW w:w="810" w:type="dxa"/>
          </w:tcPr>
          <w:p w14:paraId="73810D58"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0.13 </w:t>
            </w:r>
          </w:p>
        </w:tc>
        <w:tc>
          <w:tcPr>
            <w:tcW w:w="720" w:type="dxa"/>
          </w:tcPr>
          <w:p w14:paraId="38E9E281"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 xml:space="preserve"> 2.22 </w:t>
            </w:r>
          </w:p>
        </w:tc>
        <w:tc>
          <w:tcPr>
            <w:tcW w:w="1260" w:type="dxa"/>
          </w:tcPr>
          <w:p w14:paraId="7FA33A2A"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32</w:t>
            </w:r>
          </w:p>
        </w:tc>
        <w:tc>
          <w:tcPr>
            <w:tcW w:w="990" w:type="dxa"/>
          </w:tcPr>
          <w:p w14:paraId="33FB4C27" w14:textId="77777777" w:rsidR="009835CA" w:rsidRPr="009835CA" w:rsidRDefault="009835CA" w:rsidP="009835CA">
            <w:pPr>
              <w:tabs>
                <w:tab w:val="decimal" w:pos="258"/>
              </w:tabs>
              <w:spacing w:before="100" w:beforeAutospacing="1" w:after="100" w:afterAutospacing="1" w:line="276" w:lineRule="auto"/>
              <w:contextualSpacing/>
              <w:jc w:val="both"/>
              <w:rPr>
                <w:sz w:val="15"/>
                <w:szCs w:val="15"/>
              </w:rPr>
            </w:pPr>
            <w:r w:rsidRPr="009835CA">
              <w:rPr>
                <w:sz w:val="15"/>
                <w:szCs w:val="15"/>
              </w:rPr>
              <w:t>-0.14</w:t>
            </w:r>
          </w:p>
        </w:tc>
        <w:tc>
          <w:tcPr>
            <w:tcW w:w="813" w:type="dxa"/>
          </w:tcPr>
          <w:p w14:paraId="4AA5476A"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0.20</w:t>
            </w:r>
          </w:p>
        </w:tc>
        <w:tc>
          <w:tcPr>
            <w:tcW w:w="720" w:type="dxa"/>
          </w:tcPr>
          <w:p w14:paraId="41B17FC8" w14:textId="77777777" w:rsidR="009835CA" w:rsidRPr="009835CA" w:rsidRDefault="009835CA" w:rsidP="009835CA">
            <w:pPr>
              <w:tabs>
                <w:tab w:val="decimal" w:pos="628"/>
              </w:tabs>
              <w:spacing w:before="100" w:beforeAutospacing="1" w:after="100" w:afterAutospacing="1" w:line="276" w:lineRule="auto"/>
              <w:contextualSpacing/>
              <w:jc w:val="right"/>
              <w:rPr>
                <w:sz w:val="15"/>
                <w:szCs w:val="15"/>
              </w:rPr>
            </w:pPr>
            <w:r w:rsidRPr="009835CA">
              <w:rPr>
                <w:sz w:val="15"/>
                <w:szCs w:val="15"/>
              </w:rPr>
              <w:t>-0.68</w:t>
            </w:r>
          </w:p>
        </w:tc>
      </w:tr>
      <w:tr w:rsidR="009835CA" w:rsidRPr="009835CA" w14:paraId="3DA1C3DC" w14:textId="77777777" w:rsidTr="00C27F1B">
        <w:trPr>
          <w:trHeight w:val="117"/>
        </w:trPr>
        <w:tc>
          <w:tcPr>
            <w:tcW w:w="7378" w:type="dxa"/>
            <w:gridSpan w:val="8"/>
          </w:tcPr>
          <w:p w14:paraId="31C3BFCC" w14:textId="77777777" w:rsidR="009835CA" w:rsidRPr="009835CA" w:rsidRDefault="009835CA" w:rsidP="009835CA">
            <w:pPr>
              <w:tabs>
                <w:tab w:val="decimal" w:pos="628"/>
              </w:tabs>
              <w:spacing w:before="100" w:beforeAutospacing="1" w:after="100" w:afterAutospacing="1" w:line="276" w:lineRule="auto"/>
              <w:contextualSpacing/>
              <w:rPr>
                <w:i/>
                <w:iCs/>
                <w:sz w:val="15"/>
                <w:szCs w:val="15"/>
              </w:rPr>
            </w:pPr>
            <w:r w:rsidRPr="009835CA">
              <w:rPr>
                <w:i/>
                <w:iCs/>
                <w:color w:val="000000"/>
                <w:sz w:val="15"/>
                <w:szCs w:val="15"/>
              </w:rPr>
              <w:t xml:space="preserve">Fixed Effects Included: Carrier, Occasion, Route, Year, Quarter. Control variables outputs omitted in reporting. </w:t>
            </w:r>
          </w:p>
        </w:tc>
      </w:tr>
      <w:tr w:rsidR="009835CA" w:rsidRPr="009835CA" w14:paraId="154138DA" w14:textId="77777777" w:rsidTr="00C27F1B">
        <w:trPr>
          <w:trHeight w:val="117"/>
        </w:trPr>
        <w:tc>
          <w:tcPr>
            <w:tcW w:w="7378" w:type="dxa"/>
            <w:gridSpan w:val="8"/>
            <w:tcBorders>
              <w:bottom w:val="double" w:sz="4" w:space="0" w:color="auto"/>
            </w:tcBorders>
          </w:tcPr>
          <w:p w14:paraId="01E3A518" w14:textId="77777777" w:rsidR="009835CA" w:rsidRPr="009835CA" w:rsidRDefault="009835CA" w:rsidP="009835CA">
            <w:pPr>
              <w:tabs>
                <w:tab w:val="decimal" w:pos="628"/>
              </w:tabs>
              <w:spacing w:before="100" w:beforeAutospacing="1" w:after="100" w:afterAutospacing="1" w:line="276" w:lineRule="auto"/>
              <w:contextualSpacing/>
              <w:rPr>
                <w:sz w:val="15"/>
                <w:szCs w:val="15"/>
              </w:rPr>
            </w:pPr>
            <w:r w:rsidRPr="009835CA">
              <w:rPr>
                <w:sz w:val="15"/>
                <w:szCs w:val="15"/>
              </w:rPr>
              <w:t>R</w:t>
            </w:r>
            <w:r w:rsidRPr="009835CA">
              <w:rPr>
                <w:sz w:val="15"/>
                <w:szCs w:val="15"/>
                <w:vertAlign w:val="superscript"/>
              </w:rPr>
              <w:t>2</w:t>
            </w:r>
            <w:r w:rsidRPr="009835CA">
              <w:rPr>
                <w:sz w:val="15"/>
                <w:szCs w:val="15"/>
              </w:rPr>
              <w:t xml:space="preserve"> = 0.686, Observation = 216,115</w:t>
            </w:r>
          </w:p>
        </w:tc>
      </w:tr>
      <w:tr w:rsidR="009835CA" w:rsidRPr="009835CA" w14:paraId="56959C7A" w14:textId="77777777" w:rsidTr="00BD7AD4">
        <w:trPr>
          <w:trHeight w:val="168"/>
        </w:trPr>
        <w:tc>
          <w:tcPr>
            <w:tcW w:w="7378" w:type="dxa"/>
            <w:gridSpan w:val="8"/>
            <w:tcBorders>
              <w:top w:val="double" w:sz="4" w:space="0" w:color="auto"/>
            </w:tcBorders>
          </w:tcPr>
          <w:p w14:paraId="022EC058" w14:textId="77777777" w:rsidR="009835CA" w:rsidRPr="009835CA" w:rsidRDefault="009835CA" w:rsidP="009835CA">
            <w:pPr>
              <w:contextualSpacing/>
              <w:rPr>
                <w:i/>
                <w:sz w:val="15"/>
                <w:szCs w:val="15"/>
              </w:rPr>
            </w:pPr>
            <w:r w:rsidRPr="009835CA">
              <w:rPr>
                <w:i/>
                <w:sz w:val="13"/>
                <w:szCs w:val="13"/>
              </w:rPr>
              <w:t xml:space="preserve">P value: *** 0.001, ** 0.01, * 0.05, </w:t>
            </w:r>
            <m:oMath>
              <m:r>
                <w:rPr>
                  <w:rFonts w:ascii="Cambria Math" w:hAnsi="Cambria Math"/>
                  <w:sz w:val="13"/>
                  <w:szCs w:val="13"/>
                </w:rPr>
                <m:t>°</m:t>
              </m:r>
            </m:oMath>
            <w:r w:rsidRPr="009835CA">
              <w:rPr>
                <w:i/>
                <w:sz w:val="13"/>
                <w:szCs w:val="13"/>
              </w:rPr>
              <w:t xml:space="preserve">0.1.  </w:t>
            </w:r>
            <m:oMath>
              <m:acc>
                <m:accPr>
                  <m:ctrlPr>
                    <w:rPr>
                      <w:rFonts w:ascii="Cambria Math" w:hAnsi="Cambria Math"/>
                      <w:i/>
                      <w:sz w:val="13"/>
                      <w:szCs w:val="13"/>
                    </w:rPr>
                  </m:ctrlPr>
                </m:accPr>
                <m:e>
                  <m:sSub>
                    <m:sSubPr>
                      <m:ctrlPr>
                        <w:rPr>
                          <w:rFonts w:ascii="Cambria Math" w:hAnsi="Cambria Math"/>
                          <w:i/>
                          <w:sz w:val="13"/>
                          <w:szCs w:val="13"/>
                        </w:rPr>
                      </m:ctrlPr>
                    </m:sSubPr>
                    <m:e>
                      <m:r>
                        <w:rPr>
                          <w:rFonts w:ascii="Cambria Math" w:hAnsi="Cambria Math"/>
                          <w:sz w:val="13"/>
                          <w:szCs w:val="13"/>
                        </w:rPr>
                        <m:t>μ</m:t>
                      </m:r>
                    </m:e>
                    <m:sub>
                      <m:r>
                        <w:rPr>
                          <w:rFonts w:ascii="Cambria Math" w:hAnsi="Cambria Math"/>
                          <w:sz w:val="13"/>
                          <w:szCs w:val="13"/>
                        </w:rPr>
                        <m:t>l</m:t>
                      </m:r>
                    </m:sub>
                  </m:sSub>
                </m:e>
              </m:acc>
            </m:oMath>
            <w:r w:rsidRPr="009835CA">
              <w:rPr>
                <w:i/>
                <w:sz w:val="13"/>
                <w:szCs w:val="13"/>
              </w:rPr>
              <w:t xml:space="preserve"> are coefficients estimated using stacked regression. Standard errors clustered at carrier level.</w:t>
            </w:r>
          </w:p>
        </w:tc>
      </w:tr>
    </w:tbl>
    <w:p w14:paraId="32845BE3" w14:textId="70BA2D7D" w:rsidR="009835CA" w:rsidRPr="009835CA" w:rsidRDefault="009835CA" w:rsidP="00BD7AD4">
      <w:pPr>
        <w:spacing w:after="240"/>
      </w:pPr>
      <w:r w:rsidRPr="009835CA">
        <w:br w:type="page"/>
      </w:r>
      <w:r w:rsidR="00C6671D" w:rsidRPr="00E34FEA">
        <w:rPr>
          <w:rFonts w:ascii="Times" w:hAnsi="Times"/>
          <w:b/>
          <w:bCs/>
          <w:sz w:val="22"/>
          <w:szCs w:val="22"/>
        </w:rPr>
        <w:lastRenderedPageBreak/>
        <w:t xml:space="preserve">Table </w:t>
      </w:r>
      <w:r w:rsidR="009025D1">
        <w:rPr>
          <w:rFonts w:ascii="Times" w:hAnsi="Times"/>
          <w:b/>
          <w:bCs/>
          <w:sz w:val="22"/>
          <w:szCs w:val="22"/>
        </w:rPr>
        <w:t>A</w:t>
      </w:r>
      <w:r w:rsidR="00D94E92">
        <w:rPr>
          <w:rFonts w:ascii="Times" w:hAnsi="Times"/>
          <w:b/>
          <w:bCs/>
          <w:sz w:val="22"/>
          <w:szCs w:val="22"/>
        </w:rPr>
        <w:t>5</w:t>
      </w:r>
      <w:r w:rsidR="00C6671D">
        <w:rPr>
          <w:rFonts w:ascii="Times" w:hAnsi="Times"/>
          <w:sz w:val="22"/>
          <w:szCs w:val="22"/>
        </w:rPr>
        <w:t xml:space="preserve"> </w:t>
      </w:r>
      <w:r w:rsidR="00C6671D">
        <w:rPr>
          <w:rFonts w:ascii="Times" w:hAnsi="Times"/>
          <w:sz w:val="22"/>
          <w:szCs w:val="22"/>
        </w:rPr>
        <w:t xml:space="preserve">Using Carrier-induced Delays </w:t>
      </w:r>
      <w:r w:rsidR="009A25C3">
        <w:rPr>
          <w:rFonts w:ascii="Times" w:hAnsi="Times"/>
          <w:sz w:val="22"/>
          <w:szCs w:val="22"/>
        </w:rPr>
        <w:t xml:space="preserve">as a Percentage of </w:t>
      </w:r>
      <w:r w:rsidR="00C6671D">
        <w:rPr>
          <w:rFonts w:ascii="Times" w:hAnsi="Times"/>
          <w:sz w:val="22"/>
          <w:szCs w:val="22"/>
        </w:rPr>
        <w:t>Total Delays</w:t>
      </w:r>
    </w:p>
    <w:tbl>
      <w:tblPr>
        <w:tblStyle w:val="TableGrid"/>
        <w:tblW w:w="5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90"/>
        <w:gridCol w:w="900"/>
        <w:gridCol w:w="1170"/>
        <w:gridCol w:w="1164"/>
        <w:gridCol w:w="6"/>
      </w:tblGrid>
      <w:tr w:rsidR="00C27F1B" w:rsidRPr="009835CA" w14:paraId="33CF164C" w14:textId="77777777" w:rsidTr="00A43300">
        <w:trPr>
          <w:gridAfter w:val="1"/>
          <w:wAfter w:w="6" w:type="dxa"/>
        </w:trPr>
        <w:tc>
          <w:tcPr>
            <w:tcW w:w="5124" w:type="dxa"/>
            <w:gridSpan w:val="4"/>
            <w:tcBorders>
              <w:top w:val="double" w:sz="4" w:space="0" w:color="auto"/>
            </w:tcBorders>
          </w:tcPr>
          <w:p w14:paraId="1AC5DD7F"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iCs/>
                <w:sz w:val="15"/>
                <w:szCs w:val="15"/>
              </w:rPr>
            </w:pPr>
            <w:r w:rsidRPr="009835CA">
              <w:rPr>
                <w:rFonts w:ascii="Times" w:hAnsi="Times"/>
                <w:iCs/>
                <w:sz w:val="15"/>
                <w:szCs w:val="15"/>
              </w:rPr>
              <w:t xml:space="preserve">Dependent variable is % of carrier-controllable delays out of total delays </w:t>
            </w:r>
          </w:p>
        </w:tc>
      </w:tr>
      <w:tr w:rsidR="00C27F1B" w:rsidRPr="009835CA" w14:paraId="19623446" w14:textId="77777777" w:rsidTr="00A43300">
        <w:tc>
          <w:tcPr>
            <w:tcW w:w="1890" w:type="dxa"/>
            <w:tcBorders>
              <w:bottom w:val="single" w:sz="4" w:space="0" w:color="auto"/>
            </w:tcBorders>
          </w:tcPr>
          <w:p w14:paraId="2A972E30"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
                <w:sz w:val="15"/>
                <w:szCs w:val="15"/>
              </w:rPr>
              <w:t>l</w:t>
            </w:r>
            <w:r w:rsidRPr="009835CA">
              <w:rPr>
                <w:rFonts w:ascii="Times" w:hAnsi="Times"/>
                <w:iCs/>
                <w:sz w:val="15"/>
                <w:szCs w:val="15"/>
              </w:rPr>
              <w:t xml:space="preserve"> Wave relative to mergers</w:t>
            </w:r>
          </w:p>
        </w:tc>
        <w:tc>
          <w:tcPr>
            <w:tcW w:w="900" w:type="dxa"/>
            <w:tcBorders>
              <w:bottom w:val="single" w:sz="4" w:space="0" w:color="auto"/>
            </w:tcBorders>
          </w:tcPr>
          <w:p w14:paraId="04D3B358"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m:oMathPara>
              <m:oMath>
                <m:acc>
                  <m:accPr>
                    <m:ctrlPr>
                      <w:rPr>
                        <w:rFonts w:ascii="Cambria Math" w:hAnsi="Cambria Math"/>
                        <w:i/>
                        <w:sz w:val="15"/>
                        <w:szCs w:val="15"/>
                      </w:rPr>
                    </m:ctrlPr>
                  </m:accPr>
                  <m:e>
                    <m:sSub>
                      <m:sSubPr>
                        <m:ctrlPr>
                          <w:rPr>
                            <w:rFonts w:ascii="Cambria Math" w:hAnsi="Cambria Math"/>
                            <w:i/>
                            <w:sz w:val="15"/>
                            <w:szCs w:val="15"/>
                          </w:rPr>
                        </m:ctrlPr>
                      </m:sSubPr>
                      <m:e>
                        <m:r>
                          <w:rPr>
                            <w:rFonts w:ascii="Cambria Math" w:hAnsi="Cambria Math"/>
                            <w:sz w:val="15"/>
                            <w:szCs w:val="15"/>
                          </w:rPr>
                          <m:t>μ</m:t>
                        </m:r>
                      </m:e>
                      <m:sub>
                        <m:r>
                          <w:rPr>
                            <w:rFonts w:ascii="Cambria Math" w:hAnsi="Cambria Math"/>
                            <w:sz w:val="15"/>
                            <w:szCs w:val="15"/>
                          </w:rPr>
                          <m:t>l</m:t>
                        </m:r>
                      </m:sub>
                    </m:sSub>
                  </m:e>
                </m:acc>
              </m:oMath>
            </m:oMathPara>
          </w:p>
        </w:tc>
        <w:tc>
          <w:tcPr>
            <w:tcW w:w="1170" w:type="dxa"/>
            <w:tcBorders>
              <w:bottom w:val="single" w:sz="4" w:space="0" w:color="auto"/>
            </w:tcBorders>
          </w:tcPr>
          <w:p w14:paraId="4893EA85"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rFonts w:ascii="Times" w:hAnsi="Times"/>
                <w:iCs/>
                <w:sz w:val="15"/>
                <w:szCs w:val="15"/>
              </w:rPr>
              <w:t>Standard Error</w:t>
            </w:r>
          </w:p>
        </w:tc>
        <w:tc>
          <w:tcPr>
            <w:tcW w:w="1170" w:type="dxa"/>
            <w:gridSpan w:val="2"/>
            <w:tcBorders>
              <w:bottom w:val="single" w:sz="4" w:space="0" w:color="auto"/>
            </w:tcBorders>
          </w:tcPr>
          <w:p w14:paraId="6D98C8F4"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rFonts w:ascii="Times" w:hAnsi="Times"/>
                <w:iCs/>
                <w:sz w:val="15"/>
                <w:szCs w:val="15"/>
              </w:rPr>
              <w:t>t-Value</w:t>
            </w:r>
          </w:p>
        </w:tc>
      </w:tr>
      <w:tr w:rsidR="00C27F1B" w:rsidRPr="009835CA" w14:paraId="397B43AE" w14:textId="77777777" w:rsidTr="00A43300">
        <w:tc>
          <w:tcPr>
            <w:tcW w:w="1890" w:type="dxa"/>
            <w:tcBorders>
              <w:top w:val="single" w:sz="4" w:space="0" w:color="auto"/>
            </w:tcBorders>
          </w:tcPr>
          <w:p w14:paraId="677C3007"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-6</w:t>
            </w:r>
          </w:p>
        </w:tc>
        <w:tc>
          <w:tcPr>
            <w:tcW w:w="900" w:type="dxa"/>
            <w:tcBorders>
              <w:top w:val="single" w:sz="4" w:space="0" w:color="auto"/>
            </w:tcBorders>
          </w:tcPr>
          <w:p w14:paraId="224B6B24"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0.00</w:t>
            </w:r>
          </w:p>
        </w:tc>
        <w:tc>
          <w:tcPr>
            <w:tcW w:w="1170" w:type="dxa"/>
            <w:tcBorders>
              <w:top w:val="single" w:sz="4" w:space="0" w:color="auto"/>
            </w:tcBorders>
          </w:tcPr>
          <w:p w14:paraId="4259FB73"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0.05</w:t>
            </w:r>
          </w:p>
        </w:tc>
        <w:tc>
          <w:tcPr>
            <w:tcW w:w="1170" w:type="dxa"/>
            <w:gridSpan w:val="2"/>
            <w:tcBorders>
              <w:top w:val="single" w:sz="4" w:space="0" w:color="auto"/>
            </w:tcBorders>
          </w:tcPr>
          <w:p w14:paraId="11104D89"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0.05</w:t>
            </w:r>
          </w:p>
        </w:tc>
      </w:tr>
      <w:tr w:rsidR="00C27F1B" w:rsidRPr="009835CA" w14:paraId="52E56E0E" w14:textId="77777777" w:rsidTr="00A43300">
        <w:tc>
          <w:tcPr>
            <w:tcW w:w="1890" w:type="dxa"/>
          </w:tcPr>
          <w:p w14:paraId="48E04BEB"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-5</w:t>
            </w:r>
          </w:p>
        </w:tc>
        <w:tc>
          <w:tcPr>
            <w:tcW w:w="900" w:type="dxa"/>
          </w:tcPr>
          <w:p w14:paraId="5FCD4AD0"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0.02</w:t>
            </w:r>
          </w:p>
        </w:tc>
        <w:tc>
          <w:tcPr>
            <w:tcW w:w="1170" w:type="dxa"/>
          </w:tcPr>
          <w:p w14:paraId="61BC0299"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0.06</w:t>
            </w:r>
          </w:p>
        </w:tc>
        <w:tc>
          <w:tcPr>
            <w:tcW w:w="1170" w:type="dxa"/>
            <w:gridSpan w:val="2"/>
          </w:tcPr>
          <w:p w14:paraId="04BC9D26"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0.31</w:t>
            </w:r>
          </w:p>
        </w:tc>
      </w:tr>
      <w:tr w:rsidR="00C27F1B" w:rsidRPr="009835CA" w14:paraId="7C7D24F0" w14:textId="77777777" w:rsidTr="00A43300">
        <w:tc>
          <w:tcPr>
            <w:tcW w:w="1890" w:type="dxa"/>
          </w:tcPr>
          <w:p w14:paraId="46BBF237"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-4</w:t>
            </w:r>
          </w:p>
        </w:tc>
        <w:tc>
          <w:tcPr>
            <w:tcW w:w="900" w:type="dxa"/>
          </w:tcPr>
          <w:p w14:paraId="33480DBC"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-0.02</w:t>
            </w:r>
          </w:p>
        </w:tc>
        <w:tc>
          <w:tcPr>
            <w:tcW w:w="1170" w:type="dxa"/>
          </w:tcPr>
          <w:p w14:paraId="6E43B265"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0.05</w:t>
            </w:r>
          </w:p>
        </w:tc>
        <w:tc>
          <w:tcPr>
            <w:tcW w:w="1170" w:type="dxa"/>
            <w:gridSpan w:val="2"/>
          </w:tcPr>
          <w:p w14:paraId="361FC95F"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-0.35</w:t>
            </w:r>
          </w:p>
        </w:tc>
      </w:tr>
      <w:tr w:rsidR="00C27F1B" w:rsidRPr="009835CA" w14:paraId="2191D36D" w14:textId="77777777" w:rsidTr="00A43300">
        <w:tc>
          <w:tcPr>
            <w:tcW w:w="1890" w:type="dxa"/>
          </w:tcPr>
          <w:p w14:paraId="67FF0CD0"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-3</w:t>
            </w:r>
          </w:p>
        </w:tc>
        <w:tc>
          <w:tcPr>
            <w:tcW w:w="900" w:type="dxa"/>
          </w:tcPr>
          <w:p w14:paraId="3E9B6A8B"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-0.01</w:t>
            </w:r>
          </w:p>
        </w:tc>
        <w:tc>
          <w:tcPr>
            <w:tcW w:w="1170" w:type="dxa"/>
          </w:tcPr>
          <w:p w14:paraId="6B532E4F"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0.05</w:t>
            </w:r>
          </w:p>
        </w:tc>
        <w:tc>
          <w:tcPr>
            <w:tcW w:w="1170" w:type="dxa"/>
            <w:gridSpan w:val="2"/>
          </w:tcPr>
          <w:p w14:paraId="71248867"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-0.17</w:t>
            </w:r>
          </w:p>
        </w:tc>
      </w:tr>
      <w:tr w:rsidR="00C27F1B" w:rsidRPr="009835CA" w14:paraId="290D8BD0" w14:textId="77777777" w:rsidTr="00A43300">
        <w:tc>
          <w:tcPr>
            <w:tcW w:w="1890" w:type="dxa"/>
          </w:tcPr>
          <w:p w14:paraId="7268C7BF"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-2</w:t>
            </w:r>
          </w:p>
        </w:tc>
        <w:tc>
          <w:tcPr>
            <w:tcW w:w="900" w:type="dxa"/>
          </w:tcPr>
          <w:p w14:paraId="38C3F1B5"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0.02</w:t>
            </w:r>
          </w:p>
        </w:tc>
        <w:tc>
          <w:tcPr>
            <w:tcW w:w="1170" w:type="dxa"/>
          </w:tcPr>
          <w:p w14:paraId="501C883E"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0.02</w:t>
            </w:r>
          </w:p>
        </w:tc>
        <w:tc>
          <w:tcPr>
            <w:tcW w:w="1170" w:type="dxa"/>
            <w:gridSpan w:val="2"/>
          </w:tcPr>
          <w:p w14:paraId="71A3840B"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1.01</w:t>
            </w:r>
          </w:p>
        </w:tc>
      </w:tr>
      <w:tr w:rsidR="00C27F1B" w:rsidRPr="009835CA" w14:paraId="57CCB36C" w14:textId="77777777" w:rsidTr="00A43300">
        <w:tc>
          <w:tcPr>
            <w:tcW w:w="1890" w:type="dxa"/>
          </w:tcPr>
          <w:p w14:paraId="07B9811C"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-1</w:t>
            </w:r>
          </w:p>
        </w:tc>
        <w:tc>
          <w:tcPr>
            <w:tcW w:w="900" w:type="dxa"/>
          </w:tcPr>
          <w:p w14:paraId="729ABAC7"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0.02</w:t>
            </w:r>
          </w:p>
        </w:tc>
        <w:tc>
          <w:tcPr>
            <w:tcW w:w="1170" w:type="dxa"/>
          </w:tcPr>
          <w:p w14:paraId="34FC598F"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0.02</w:t>
            </w:r>
          </w:p>
        </w:tc>
        <w:tc>
          <w:tcPr>
            <w:tcW w:w="1170" w:type="dxa"/>
            <w:gridSpan w:val="2"/>
          </w:tcPr>
          <w:p w14:paraId="500480C4"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0.90</w:t>
            </w:r>
          </w:p>
        </w:tc>
      </w:tr>
      <w:tr w:rsidR="00C27F1B" w:rsidRPr="009835CA" w14:paraId="584BBE34" w14:textId="77777777" w:rsidTr="00A43300">
        <w:tc>
          <w:tcPr>
            <w:tcW w:w="1890" w:type="dxa"/>
          </w:tcPr>
          <w:p w14:paraId="630C165E"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1</w:t>
            </w:r>
          </w:p>
        </w:tc>
        <w:tc>
          <w:tcPr>
            <w:tcW w:w="900" w:type="dxa"/>
          </w:tcPr>
          <w:p w14:paraId="61C2EFB6"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0.11</w:t>
            </w:r>
            <w:r w:rsidRPr="009835CA">
              <w:rPr>
                <w:sz w:val="15"/>
                <w:szCs w:val="15"/>
                <w:vertAlign w:val="superscript"/>
              </w:rPr>
              <w:t>*</w:t>
            </w:r>
          </w:p>
        </w:tc>
        <w:tc>
          <w:tcPr>
            <w:tcW w:w="1170" w:type="dxa"/>
          </w:tcPr>
          <w:p w14:paraId="0E72F19C"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0.04</w:t>
            </w:r>
          </w:p>
        </w:tc>
        <w:tc>
          <w:tcPr>
            <w:tcW w:w="1170" w:type="dxa"/>
            <w:gridSpan w:val="2"/>
          </w:tcPr>
          <w:p w14:paraId="6AABB500"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2.44</w:t>
            </w:r>
          </w:p>
        </w:tc>
      </w:tr>
      <w:tr w:rsidR="00C27F1B" w:rsidRPr="009835CA" w14:paraId="6103F7C7" w14:textId="77777777" w:rsidTr="00A43300">
        <w:tc>
          <w:tcPr>
            <w:tcW w:w="1890" w:type="dxa"/>
          </w:tcPr>
          <w:p w14:paraId="6CCCBEBC"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2</w:t>
            </w:r>
          </w:p>
        </w:tc>
        <w:tc>
          <w:tcPr>
            <w:tcW w:w="900" w:type="dxa"/>
          </w:tcPr>
          <w:p w14:paraId="05BE1714"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0.10</w:t>
            </w:r>
            <w:r w:rsidRPr="009835CA">
              <w:rPr>
                <w:sz w:val="15"/>
                <w:szCs w:val="15"/>
                <w:vertAlign w:val="superscript"/>
              </w:rPr>
              <w:t>*</w:t>
            </w:r>
          </w:p>
        </w:tc>
        <w:tc>
          <w:tcPr>
            <w:tcW w:w="1170" w:type="dxa"/>
          </w:tcPr>
          <w:p w14:paraId="68881994"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0.04</w:t>
            </w:r>
          </w:p>
        </w:tc>
        <w:tc>
          <w:tcPr>
            <w:tcW w:w="1170" w:type="dxa"/>
            <w:gridSpan w:val="2"/>
          </w:tcPr>
          <w:p w14:paraId="484A2F43"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2.38</w:t>
            </w:r>
          </w:p>
        </w:tc>
      </w:tr>
      <w:tr w:rsidR="00C27F1B" w:rsidRPr="009835CA" w14:paraId="784A13BB" w14:textId="77777777" w:rsidTr="00A43300">
        <w:tc>
          <w:tcPr>
            <w:tcW w:w="1890" w:type="dxa"/>
          </w:tcPr>
          <w:p w14:paraId="70457058"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3</w:t>
            </w:r>
          </w:p>
        </w:tc>
        <w:tc>
          <w:tcPr>
            <w:tcW w:w="900" w:type="dxa"/>
          </w:tcPr>
          <w:p w14:paraId="32F3E51E"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0.10</w:t>
            </w:r>
            <w:r w:rsidRPr="009835CA">
              <w:rPr>
                <w:sz w:val="15"/>
                <w:szCs w:val="15"/>
                <w:vertAlign w:val="superscript"/>
              </w:rPr>
              <w:t>***</w:t>
            </w:r>
          </w:p>
        </w:tc>
        <w:tc>
          <w:tcPr>
            <w:tcW w:w="1170" w:type="dxa"/>
          </w:tcPr>
          <w:p w14:paraId="51A98132"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0.02</w:t>
            </w:r>
          </w:p>
        </w:tc>
        <w:tc>
          <w:tcPr>
            <w:tcW w:w="1170" w:type="dxa"/>
            <w:gridSpan w:val="2"/>
          </w:tcPr>
          <w:p w14:paraId="6ECE3813"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6.24</w:t>
            </w:r>
          </w:p>
        </w:tc>
      </w:tr>
      <w:tr w:rsidR="00C27F1B" w:rsidRPr="009835CA" w14:paraId="1ECBF340" w14:textId="77777777" w:rsidTr="00A43300">
        <w:tc>
          <w:tcPr>
            <w:tcW w:w="1890" w:type="dxa"/>
          </w:tcPr>
          <w:p w14:paraId="4CE3DD40"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4</w:t>
            </w:r>
          </w:p>
        </w:tc>
        <w:tc>
          <w:tcPr>
            <w:tcW w:w="900" w:type="dxa"/>
          </w:tcPr>
          <w:p w14:paraId="5CABC4E1"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0.13</w:t>
            </w:r>
            <w:r w:rsidRPr="009835CA">
              <w:rPr>
                <w:sz w:val="15"/>
                <w:szCs w:val="15"/>
                <w:vertAlign w:val="superscript"/>
              </w:rPr>
              <w:t>*</w:t>
            </w:r>
          </w:p>
        </w:tc>
        <w:tc>
          <w:tcPr>
            <w:tcW w:w="1170" w:type="dxa"/>
          </w:tcPr>
          <w:p w14:paraId="44ACC368"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0.05</w:t>
            </w:r>
          </w:p>
        </w:tc>
        <w:tc>
          <w:tcPr>
            <w:tcW w:w="1170" w:type="dxa"/>
            <w:gridSpan w:val="2"/>
          </w:tcPr>
          <w:p w14:paraId="32D13430"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2.75</w:t>
            </w:r>
          </w:p>
        </w:tc>
      </w:tr>
      <w:tr w:rsidR="00C27F1B" w:rsidRPr="009835CA" w14:paraId="4A4E77C7" w14:textId="77777777" w:rsidTr="00A43300">
        <w:tc>
          <w:tcPr>
            <w:tcW w:w="1890" w:type="dxa"/>
          </w:tcPr>
          <w:p w14:paraId="113FA19D"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5</w:t>
            </w:r>
          </w:p>
        </w:tc>
        <w:tc>
          <w:tcPr>
            <w:tcW w:w="900" w:type="dxa"/>
          </w:tcPr>
          <w:p w14:paraId="5127C2D3"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0.11</w:t>
            </w:r>
            <w:r w:rsidRPr="009835CA">
              <w:rPr>
                <w:sz w:val="15"/>
                <w:szCs w:val="15"/>
                <w:vertAlign w:val="superscript"/>
              </w:rPr>
              <w:t>*</w:t>
            </w:r>
          </w:p>
        </w:tc>
        <w:tc>
          <w:tcPr>
            <w:tcW w:w="1170" w:type="dxa"/>
          </w:tcPr>
          <w:p w14:paraId="7D69FABB"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0.05</w:t>
            </w:r>
          </w:p>
        </w:tc>
        <w:tc>
          <w:tcPr>
            <w:tcW w:w="1170" w:type="dxa"/>
            <w:gridSpan w:val="2"/>
          </w:tcPr>
          <w:p w14:paraId="65C4CF38"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2.15</w:t>
            </w:r>
          </w:p>
        </w:tc>
      </w:tr>
      <w:tr w:rsidR="00C27F1B" w:rsidRPr="009835CA" w14:paraId="0332414A" w14:textId="77777777" w:rsidTr="00A43300">
        <w:tc>
          <w:tcPr>
            <w:tcW w:w="1890" w:type="dxa"/>
          </w:tcPr>
          <w:p w14:paraId="3F55DE5E"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6</w:t>
            </w:r>
          </w:p>
        </w:tc>
        <w:tc>
          <w:tcPr>
            <w:tcW w:w="900" w:type="dxa"/>
          </w:tcPr>
          <w:p w14:paraId="5C408427"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0.14</w:t>
            </w:r>
            <w:r w:rsidRPr="009835CA">
              <w:rPr>
                <w:sz w:val="15"/>
                <w:szCs w:val="15"/>
                <w:vertAlign w:val="superscript"/>
              </w:rPr>
              <w:t>***</w:t>
            </w:r>
          </w:p>
        </w:tc>
        <w:tc>
          <w:tcPr>
            <w:tcW w:w="1170" w:type="dxa"/>
          </w:tcPr>
          <w:p w14:paraId="321ABB5D"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0.04</w:t>
            </w:r>
          </w:p>
        </w:tc>
        <w:tc>
          <w:tcPr>
            <w:tcW w:w="1170" w:type="dxa"/>
            <w:gridSpan w:val="2"/>
          </w:tcPr>
          <w:p w14:paraId="4692A78A"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4.03</w:t>
            </w:r>
          </w:p>
        </w:tc>
      </w:tr>
      <w:tr w:rsidR="00C27F1B" w:rsidRPr="009835CA" w14:paraId="513EE916" w14:textId="77777777" w:rsidTr="00A43300">
        <w:tc>
          <w:tcPr>
            <w:tcW w:w="1890" w:type="dxa"/>
          </w:tcPr>
          <w:p w14:paraId="39FF536E"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7</w:t>
            </w:r>
          </w:p>
        </w:tc>
        <w:tc>
          <w:tcPr>
            <w:tcW w:w="900" w:type="dxa"/>
          </w:tcPr>
          <w:p w14:paraId="13306880"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0.13</w:t>
            </w:r>
            <w:r w:rsidRPr="009835CA">
              <w:rPr>
                <w:sz w:val="15"/>
                <w:szCs w:val="15"/>
                <w:vertAlign w:val="superscript"/>
              </w:rPr>
              <w:t>**</w:t>
            </w:r>
          </w:p>
        </w:tc>
        <w:tc>
          <w:tcPr>
            <w:tcW w:w="1170" w:type="dxa"/>
          </w:tcPr>
          <w:p w14:paraId="4325B032"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0.04</w:t>
            </w:r>
          </w:p>
        </w:tc>
        <w:tc>
          <w:tcPr>
            <w:tcW w:w="1170" w:type="dxa"/>
            <w:gridSpan w:val="2"/>
          </w:tcPr>
          <w:p w14:paraId="17E542C3"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3.39</w:t>
            </w:r>
          </w:p>
        </w:tc>
      </w:tr>
      <w:tr w:rsidR="00C27F1B" w:rsidRPr="009835CA" w14:paraId="58933567" w14:textId="77777777" w:rsidTr="00A43300">
        <w:tc>
          <w:tcPr>
            <w:tcW w:w="1890" w:type="dxa"/>
          </w:tcPr>
          <w:p w14:paraId="7580DE4F"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8</w:t>
            </w:r>
          </w:p>
        </w:tc>
        <w:tc>
          <w:tcPr>
            <w:tcW w:w="900" w:type="dxa"/>
          </w:tcPr>
          <w:p w14:paraId="6BDD7D6C"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0.15</w:t>
            </w:r>
            <w:r w:rsidRPr="009835CA">
              <w:rPr>
                <w:sz w:val="15"/>
                <w:szCs w:val="15"/>
                <w:vertAlign w:val="superscript"/>
              </w:rPr>
              <w:t>*</w:t>
            </w:r>
          </w:p>
        </w:tc>
        <w:tc>
          <w:tcPr>
            <w:tcW w:w="1170" w:type="dxa"/>
          </w:tcPr>
          <w:p w14:paraId="2B219AB0"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0.05</w:t>
            </w:r>
          </w:p>
        </w:tc>
        <w:tc>
          <w:tcPr>
            <w:tcW w:w="1170" w:type="dxa"/>
            <w:gridSpan w:val="2"/>
          </w:tcPr>
          <w:p w14:paraId="43380E8E"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2.73</w:t>
            </w:r>
          </w:p>
        </w:tc>
      </w:tr>
      <w:tr w:rsidR="00C27F1B" w:rsidRPr="009835CA" w14:paraId="30AA2250" w14:textId="77777777" w:rsidTr="00A43300">
        <w:tc>
          <w:tcPr>
            <w:tcW w:w="1890" w:type="dxa"/>
          </w:tcPr>
          <w:p w14:paraId="227485C3"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9</w:t>
            </w:r>
          </w:p>
        </w:tc>
        <w:tc>
          <w:tcPr>
            <w:tcW w:w="900" w:type="dxa"/>
          </w:tcPr>
          <w:p w14:paraId="6B3C5F68"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0.13</w:t>
            </w:r>
            <w:r w:rsidRPr="009835CA">
              <w:rPr>
                <w:sz w:val="15"/>
                <w:szCs w:val="15"/>
                <w:vertAlign w:val="superscript"/>
              </w:rPr>
              <w:t>**</w:t>
            </w:r>
          </w:p>
        </w:tc>
        <w:tc>
          <w:tcPr>
            <w:tcW w:w="1170" w:type="dxa"/>
          </w:tcPr>
          <w:p w14:paraId="06250342"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0.04</w:t>
            </w:r>
          </w:p>
        </w:tc>
        <w:tc>
          <w:tcPr>
            <w:tcW w:w="1170" w:type="dxa"/>
            <w:gridSpan w:val="2"/>
          </w:tcPr>
          <w:p w14:paraId="54FAB2CC"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3.22</w:t>
            </w:r>
          </w:p>
        </w:tc>
      </w:tr>
      <w:tr w:rsidR="00C27F1B" w:rsidRPr="009835CA" w14:paraId="1B03DA89" w14:textId="77777777" w:rsidTr="00A43300">
        <w:tc>
          <w:tcPr>
            <w:tcW w:w="1890" w:type="dxa"/>
          </w:tcPr>
          <w:p w14:paraId="09F3279D"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10</w:t>
            </w:r>
          </w:p>
        </w:tc>
        <w:tc>
          <w:tcPr>
            <w:tcW w:w="900" w:type="dxa"/>
          </w:tcPr>
          <w:p w14:paraId="50436FA0"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0.09</w:t>
            </w:r>
            <w:r w:rsidRPr="009835CA">
              <w:rPr>
                <w:sz w:val="15"/>
                <w:szCs w:val="15"/>
                <w:vertAlign w:val="superscript"/>
              </w:rPr>
              <w:t>*</w:t>
            </w:r>
          </w:p>
        </w:tc>
        <w:tc>
          <w:tcPr>
            <w:tcW w:w="1170" w:type="dxa"/>
          </w:tcPr>
          <w:p w14:paraId="461E32CD"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0.04</w:t>
            </w:r>
          </w:p>
        </w:tc>
        <w:tc>
          <w:tcPr>
            <w:tcW w:w="1170" w:type="dxa"/>
            <w:gridSpan w:val="2"/>
          </w:tcPr>
          <w:p w14:paraId="0F8FCEF9"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2.39</w:t>
            </w:r>
          </w:p>
        </w:tc>
      </w:tr>
      <w:tr w:rsidR="00C27F1B" w:rsidRPr="009835CA" w14:paraId="34E2BC69" w14:textId="77777777" w:rsidTr="00A43300">
        <w:tc>
          <w:tcPr>
            <w:tcW w:w="1890" w:type="dxa"/>
          </w:tcPr>
          <w:p w14:paraId="7DE37675"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11</w:t>
            </w:r>
          </w:p>
        </w:tc>
        <w:tc>
          <w:tcPr>
            <w:tcW w:w="900" w:type="dxa"/>
          </w:tcPr>
          <w:p w14:paraId="1A446BA7"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0.09</w:t>
            </w:r>
            <w:r w:rsidRPr="009835CA">
              <w:rPr>
                <w:sz w:val="15"/>
                <w:szCs w:val="15"/>
                <w:vertAlign w:val="superscript"/>
              </w:rPr>
              <w:t>*</w:t>
            </w:r>
          </w:p>
        </w:tc>
        <w:tc>
          <w:tcPr>
            <w:tcW w:w="1170" w:type="dxa"/>
          </w:tcPr>
          <w:p w14:paraId="4DE2B6F7"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0.04</w:t>
            </w:r>
          </w:p>
        </w:tc>
        <w:tc>
          <w:tcPr>
            <w:tcW w:w="1170" w:type="dxa"/>
            <w:gridSpan w:val="2"/>
          </w:tcPr>
          <w:p w14:paraId="0D91FEA5"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2.65</w:t>
            </w:r>
          </w:p>
        </w:tc>
      </w:tr>
      <w:tr w:rsidR="00C27F1B" w:rsidRPr="009835CA" w14:paraId="4AEE69BA" w14:textId="77777777" w:rsidTr="00A43300">
        <w:tc>
          <w:tcPr>
            <w:tcW w:w="1890" w:type="dxa"/>
          </w:tcPr>
          <w:p w14:paraId="7962D205"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12</w:t>
            </w:r>
          </w:p>
        </w:tc>
        <w:tc>
          <w:tcPr>
            <w:tcW w:w="900" w:type="dxa"/>
          </w:tcPr>
          <w:p w14:paraId="5F200DC3"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0.12</w:t>
            </w:r>
            <w:r w:rsidRPr="009835CA">
              <w:rPr>
                <w:sz w:val="15"/>
                <w:szCs w:val="15"/>
                <w:vertAlign w:val="superscript"/>
              </w:rPr>
              <w:t>**</w:t>
            </w:r>
          </w:p>
        </w:tc>
        <w:tc>
          <w:tcPr>
            <w:tcW w:w="1170" w:type="dxa"/>
          </w:tcPr>
          <w:p w14:paraId="6BBCED18"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0.03</w:t>
            </w:r>
          </w:p>
        </w:tc>
        <w:tc>
          <w:tcPr>
            <w:tcW w:w="1170" w:type="dxa"/>
            <w:gridSpan w:val="2"/>
          </w:tcPr>
          <w:p w14:paraId="49E0AA34"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3.73</w:t>
            </w:r>
          </w:p>
        </w:tc>
      </w:tr>
      <w:tr w:rsidR="00C27F1B" w:rsidRPr="009835CA" w14:paraId="6D96D862" w14:textId="77777777" w:rsidTr="00A43300">
        <w:tc>
          <w:tcPr>
            <w:tcW w:w="1890" w:type="dxa"/>
          </w:tcPr>
          <w:p w14:paraId="375AE06F"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13</w:t>
            </w:r>
          </w:p>
        </w:tc>
        <w:tc>
          <w:tcPr>
            <w:tcW w:w="900" w:type="dxa"/>
          </w:tcPr>
          <w:p w14:paraId="3460D053"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0.10</w:t>
            </w:r>
            <w:r w:rsidRPr="009835CA">
              <w:rPr>
                <w:sz w:val="15"/>
                <w:szCs w:val="15"/>
                <w:vertAlign w:val="superscript"/>
              </w:rPr>
              <w:t>**</w:t>
            </w:r>
          </w:p>
        </w:tc>
        <w:tc>
          <w:tcPr>
            <w:tcW w:w="1170" w:type="dxa"/>
          </w:tcPr>
          <w:p w14:paraId="0124DD5E"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0.03</w:t>
            </w:r>
          </w:p>
        </w:tc>
        <w:tc>
          <w:tcPr>
            <w:tcW w:w="1170" w:type="dxa"/>
            <w:gridSpan w:val="2"/>
          </w:tcPr>
          <w:p w14:paraId="7E4D111F"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3.68</w:t>
            </w:r>
          </w:p>
        </w:tc>
      </w:tr>
      <w:tr w:rsidR="00C27F1B" w:rsidRPr="009835CA" w14:paraId="300AB5D0" w14:textId="77777777" w:rsidTr="00A43300">
        <w:tc>
          <w:tcPr>
            <w:tcW w:w="1890" w:type="dxa"/>
          </w:tcPr>
          <w:p w14:paraId="4EF81239"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14</w:t>
            </w:r>
          </w:p>
        </w:tc>
        <w:tc>
          <w:tcPr>
            <w:tcW w:w="900" w:type="dxa"/>
          </w:tcPr>
          <w:p w14:paraId="1DE000D5"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0.10</w:t>
            </w:r>
            <w:r w:rsidRPr="009835CA">
              <w:rPr>
                <w:sz w:val="15"/>
                <w:szCs w:val="15"/>
                <w:vertAlign w:val="superscript"/>
              </w:rPr>
              <w:t>***</w:t>
            </w:r>
          </w:p>
        </w:tc>
        <w:tc>
          <w:tcPr>
            <w:tcW w:w="1170" w:type="dxa"/>
          </w:tcPr>
          <w:p w14:paraId="358CA2FA"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0.02</w:t>
            </w:r>
          </w:p>
        </w:tc>
        <w:tc>
          <w:tcPr>
            <w:tcW w:w="1170" w:type="dxa"/>
            <w:gridSpan w:val="2"/>
          </w:tcPr>
          <w:p w14:paraId="6F55221D"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4.95</w:t>
            </w:r>
          </w:p>
        </w:tc>
      </w:tr>
      <w:tr w:rsidR="00C27F1B" w:rsidRPr="009835CA" w14:paraId="445CF124" w14:textId="77777777" w:rsidTr="00A43300">
        <w:tc>
          <w:tcPr>
            <w:tcW w:w="1890" w:type="dxa"/>
          </w:tcPr>
          <w:p w14:paraId="25EDA908"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15</w:t>
            </w:r>
          </w:p>
        </w:tc>
        <w:tc>
          <w:tcPr>
            <w:tcW w:w="900" w:type="dxa"/>
          </w:tcPr>
          <w:p w14:paraId="297A61CA"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0.09</w:t>
            </w:r>
            <w:r w:rsidRPr="009835CA">
              <w:rPr>
                <w:sz w:val="15"/>
                <w:szCs w:val="15"/>
                <w:vertAlign w:val="superscript"/>
              </w:rPr>
              <w:t>***</w:t>
            </w:r>
          </w:p>
        </w:tc>
        <w:tc>
          <w:tcPr>
            <w:tcW w:w="1170" w:type="dxa"/>
          </w:tcPr>
          <w:p w14:paraId="5706399B"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0.02</w:t>
            </w:r>
          </w:p>
        </w:tc>
        <w:tc>
          <w:tcPr>
            <w:tcW w:w="1170" w:type="dxa"/>
            <w:gridSpan w:val="2"/>
          </w:tcPr>
          <w:p w14:paraId="24DCC421"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4.00</w:t>
            </w:r>
          </w:p>
        </w:tc>
      </w:tr>
      <w:tr w:rsidR="00C27F1B" w:rsidRPr="009835CA" w14:paraId="3B21429C" w14:textId="77777777" w:rsidTr="00A43300">
        <w:tc>
          <w:tcPr>
            <w:tcW w:w="1890" w:type="dxa"/>
          </w:tcPr>
          <w:p w14:paraId="3C9BD309"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16</w:t>
            </w:r>
          </w:p>
        </w:tc>
        <w:tc>
          <w:tcPr>
            <w:tcW w:w="900" w:type="dxa"/>
          </w:tcPr>
          <w:p w14:paraId="40FBDBC2"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0.10</w:t>
            </w:r>
            <w:r w:rsidRPr="009835CA">
              <w:rPr>
                <w:sz w:val="15"/>
                <w:szCs w:val="15"/>
                <w:vertAlign w:val="superscript"/>
              </w:rPr>
              <w:t>*</w:t>
            </w:r>
          </w:p>
        </w:tc>
        <w:tc>
          <w:tcPr>
            <w:tcW w:w="1170" w:type="dxa"/>
          </w:tcPr>
          <w:p w14:paraId="192A7300"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0.04</w:t>
            </w:r>
          </w:p>
        </w:tc>
        <w:tc>
          <w:tcPr>
            <w:tcW w:w="1170" w:type="dxa"/>
            <w:gridSpan w:val="2"/>
          </w:tcPr>
          <w:p w14:paraId="0C8A9275"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2.23</w:t>
            </w:r>
          </w:p>
        </w:tc>
      </w:tr>
      <w:tr w:rsidR="00C27F1B" w:rsidRPr="009835CA" w14:paraId="1C2E4F97" w14:textId="77777777" w:rsidTr="00A43300">
        <w:tc>
          <w:tcPr>
            <w:tcW w:w="1890" w:type="dxa"/>
          </w:tcPr>
          <w:p w14:paraId="060525AE"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17</w:t>
            </w:r>
          </w:p>
        </w:tc>
        <w:tc>
          <w:tcPr>
            <w:tcW w:w="900" w:type="dxa"/>
          </w:tcPr>
          <w:p w14:paraId="0E8330DF"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0.07</w:t>
            </w:r>
            <w:r w:rsidRPr="009835CA">
              <w:rPr>
                <w:sz w:val="15"/>
                <w:szCs w:val="15"/>
                <w:vertAlign w:val="superscript"/>
              </w:rPr>
              <w:t>***</w:t>
            </w:r>
          </w:p>
        </w:tc>
        <w:tc>
          <w:tcPr>
            <w:tcW w:w="1170" w:type="dxa"/>
          </w:tcPr>
          <w:p w14:paraId="59F69860"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0.02</w:t>
            </w:r>
          </w:p>
        </w:tc>
        <w:tc>
          <w:tcPr>
            <w:tcW w:w="1170" w:type="dxa"/>
            <w:gridSpan w:val="2"/>
          </w:tcPr>
          <w:p w14:paraId="64409202"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3.79</w:t>
            </w:r>
          </w:p>
        </w:tc>
      </w:tr>
      <w:tr w:rsidR="00C27F1B" w:rsidRPr="009835CA" w14:paraId="48B79A82" w14:textId="77777777" w:rsidTr="00A43300">
        <w:tc>
          <w:tcPr>
            <w:tcW w:w="1890" w:type="dxa"/>
          </w:tcPr>
          <w:p w14:paraId="37B006CF"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18</w:t>
            </w:r>
          </w:p>
        </w:tc>
        <w:tc>
          <w:tcPr>
            <w:tcW w:w="900" w:type="dxa"/>
          </w:tcPr>
          <w:p w14:paraId="7701FA74"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0.05</w:t>
            </w:r>
            <w:r w:rsidRPr="009835CA">
              <w:rPr>
                <w:sz w:val="15"/>
                <w:szCs w:val="15"/>
                <w:vertAlign w:val="superscript"/>
              </w:rPr>
              <w:t>**</w:t>
            </w:r>
          </w:p>
        </w:tc>
        <w:tc>
          <w:tcPr>
            <w:tcW w:w="1170" w:type="dxa"/>
          </w:tcPr>
          <w:p w14:paraId="21F22A61"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0.02</w:t>
            </w:r>
          </w:p>
        </w:tc>
        <w:tc>
          <w:tcPr>
            <w:tcW w:w="1170" w:type="dxa"/>
            <w:gridSpan w:val="2"/>
          </w:tcPr>
          <w:p w14:paraId="625096D7"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3.20</w:t>
            </w:r>
          </w:p>
        </w:tc>
      </w:tr>
      <w:tr w:rsidR="00C27F1B" w:rsidRPr="009835CA" w14:paraId="25D0C9DB" w14:textId="77777777" w:rsidTr="00A43300">
        <w:tc>
          <w:tcPr>
            <w:tcW w:w="1890" w:type="dxa"/>
          </w:tcPr>
          <w:p w14:paraId="46AF565A"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19</w:t>
            </w:r>
          </w:p>
        </w:tc>
        <w:tc>
          <w:tcPr>
            <w:tcW w:w="900" w:type="dxa"/>
          </w:tcPr>
          <w:p w14:paraId="4F908E77"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0.02</w:t>
            </w:r>
          </w:p>
        </w:tc>
        <w:tc>
          <w:tcPr>
            <w:tcW w:w="1170" w:type="dxa"/>
          </w:tcPr>
          <w:p w14:paraId="77B647EA"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0.02</w:t>
            </w:r>
          </w:p>
        </w:tc>
        <w:tc>
          <w:tcPr>
            <w:tcW w:w="1170" w:type="dxa"/>
            <w:gridSpan w:val="2"/>
          </w:tcPr>
          <w:p w14:paraId="26F1D04C"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1.00</w:t>
            </w:r>
          </w:p>
        </w:tc>
      </w:tr>
      <w:tr w:rsidR="00C27F1B" w:rsidRPr="009835CA" w14:paraId="7A8810F5" w14:textId="77777777" w:rsidTr="00A43300">
        <w:trPr>
          <w:trHeight w:val="117"/>
        </w:trPr>
        <w:tc>
          <w:tcPr>
            <w:tcW w:w="1890" w:type="dxa"/>
          </w:tcPr>
          <w:p w14:paraId="55DC8CA8" w14:textId="77777777" w:rsidR="009835CA" w:rsidRPr="009835CA" w:rsidRDefault="009835CA" w:rsidP="009835CA">
            <w:pPr>
              <w:spacing w:line="276" w:lineRule="auto"/>
              <w:ind w:hanging="17"/>
              <w:contextualSpacing/>
              <w:jc w:val="both"/>
              <w:rPr>
                <w:rFonts w:ascii="Times" w:hAnsi="Times"/>
                <w:iCs/>
                <w:sz w:val="15"/>
                <w:szCs w:val="15"/>
              </w:rPr>
            </w:pPr>
            <w:r w:rsidRPr="009835CA">
              <w:rPr>
                <w:rFonts w:ascii="Times" w:hAnsi="Times"/>
                <w:iCs/>
                <w:sz w:val="15"/>
                <w:szCs w:val="15"/>
              </w:rPr>
              <w:t>20</w:t>
            </w:r>
          </w:p>
        </w:tc>
        <w:tc>
          <w:tcPr>
            <w:tcW w:w="900" w:type="dxa"/>
          </w:tcPr>
          <w:p w14:paraId="090CE86B" w14:textId="77777777" w:rsidR="009835CA" w:rsidRPr="009835CA" w:rsidRDefault="009835CA" w:rsidP="009835CA">
            <w:pPr>
              <w:tabs>
                <w:tab w:val="decimal" w:pos="248"/>
              </w:tabs>
              <w:spacing w:before="100" w:beforeAutospacing="1" w:after="100" w:afterAutospacing="1" w:line="276" w:lineRule="auto"/>
              <w:contextualSpacing/>
              <w:jc w:val="both"/>
              <w:rPr>
                <w:rFonts w:ascii="Times" w:hAnsi="Times"/>
                <w:sz w:val="15"/>
                <w:szCs w:val="15"/>
              </w:rPr>
            </w:pPr>
            <w:r w:rsidRPr="009835CA">
              <w:rPr>
                <w:sz w:val="15"/>
                <w:szCs w:val="15"/>
              </w:rPr>
              <w:t>0.00</w:t>
            </w:r>
          </w:p>
        </w:tc>
        <w:tc>
          <w:tcPr>
            <w:tcW w:w="1170" w:type="dxa"/>
          </w:tcPr>
          <w:p w14:paraId="4F3D0D1D"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0.02</w:t>
            </w:r>
          </w:p>
        </w:tc>
        <w:tc>
          <w:tcPr>
            <w:tcW w:w="1170" w:type="dxa"/>
            <w:gridSpan w:val="2"/>
          </w:tcPr>
          <w:p w14:paraId="742CECDF" w14:textId="77777777" w:rsidR="009835CA" w:rsidRPr="009835CA" w:rsidRDefault="009835CA" w:rsidP="009835CA">
            <w:pPr>
              <w:tabs>
                <w:tab w:val="decimal" w:pos="628"/>
              </w:tabs>
              <w:spacing w:before="100" w:beforeAutospacing="1" w:after="100" w:afterAutospacing="1" w:line="276" w:lineRule="auto"/>
              <w:contextualSpacing/>
              <w:jc w:val="right"/>
              <w:rPr>
                <w:rFonts w:ascii="Times" w:hAnsi="Times"/>
                <w:sz w:val="15"/>
                <w:szCs w:val="15"/>
              </w:rPr>
            </w:pPr>
            <w:r w:rsidRPr="009835CA">
              <w:rPr>
                <w:sz w:val="15"/>
                <w:szCs w:val="15"/>
              </w:rPr>
              <w:t>-0.24</w:t>
            </w:r>
          </w:p>
        </w:tc>
      </w:tr>
      <w:tr w:rsidR="00C27F1B" w:rsidRPr="009835CA" w14:paraId="7507189A" w14:textId="77777777" w:rsidTr="00A43300">
        <w:trPr>
          <w:gridAfter w:val="1"/>
          <w:wAfter w:w="6" w:type="dxa"/>
          <w:trHeight w:val="117"/>
        </w:trPr>
        <w:tc>
          <w:tcPr>
            <w:tcW w:w="5124" w:type="dxa"/>
            <w:gridSpan w:val="4"/>
          </w:tcPr>
          <w:p w14:paraId="50FF8110" w14:textId="77777777" w:rsidR="009835CA" w:rsidRPr="009835CA" w:rsidRDefault="009835CA" w:rsidP="009835CA">
            <w:pPr>
              <w:tabs>
                <w:tab w:val="decimal" w:pos="628"/>
              </w:tabs>
              <w:spacing w:before="100" w:beforeAutospacing="1" w:after="100" w:afterAutospacing="1" w:line="276" w:lineRule="auto"/>
              <w:contextualSpacing/>
              <w:rPr>
                <w:rFonts w:ascii="Times" w:hAnsi="Times"/>
                <w:sz w:val="15"/>
                <w:szCs w:val="15"/>
              </w:rPr>
            </w:pPr>
            <w:r w:rsidRPr="009835CA">
              <w:rPr>
                <w:i/>
                <w:iCs/>
                <w:color w:val="000000"/>
                <w:sz w:val="15"/>
                <w:szCs w:val="15"/>
              </w:rPr>
              <w:t xml:space="preserve">Fixed Effects Included: Carrier, Occasion, Route, Year, Quarter. Control variables outputs omitted in reporting. </w:t>
            </w:r>
          </w:p>
        </w:tc>
      </w:tr>
      <w:tr w:rsidR="00C27F1B" w:rsidRPr="009835CA" w14:paraId="595000E6" w14:textId="77777777" w:rsidTr="00A43300">
        <w:trPr>
          <w:gridAfter w:val="1"/>
          <w:wAfter w:w="6" w:type="dxa"/>
          <w:trHeight w:val="117"/>
        </w:trPr>
        <w:tc>
          <w:tcPr>
            <w:tcW w:w="5124" w:type="dxa"/>
            <w:gridSpan w:val="4"/>
            <w:tcBorders>
              <w:bottom w:val="double" w:sz="4" w:space="0" w:color="auto"/>
            </w:tcBorders>
          </w:tcPr>
          <w:p w14:paraId="2C47CB53" w14:textId="77777777" w:rsidR="009835CA" w:rsidRPr="009835CA" w:rsidRDefault="009835CA" w:rsidP="009835CA">
            <w:pPr>
              <w:tabs>
                <w:tab w:val="decimal" w:pos="628"/>
              </w:tabs>
              <w:spacing w:before="100" w:beforeAutospacing="1" w:after="100" w:afterAutospacing="1" w:line="276" w:lineRule="auto"/>
              <w:contextualSpacing/>
              <w:rPr>
                <w:rFonts w:ascii="Times" w:hAnsi="Times"/>
                <w:sz w:val="15"/>
                <w:szCs w:val="15"/>
              </w:rPr>
            </w:pPr>
            <w:r w:rsidRPr="009835CA">
              <w:rPr>
                <w:sz w:val="15"/>
                <w:szCs w:val="15"/>
              </w:rPr>
              <w:t>R</w:t>
            </w:r>
            <w:r w:rsidRPr="009835CA">
              <w:rPr>
                <w:sz w:val="15"/>
                <w:szCs w:val="15"/>
                <w:vertAlign w:val="superscript"/>
              </w:rPr>
              <w:t>2</w:t>
            </w:r>
            <w:r w:rsidRPr="009835CA">
              <w:rPr>
                <w:sz w:val="15"/>
                <w:szCs w:val="15"/>
              </w:rPr>
              <w:t xml:space="preserve"> = 0.597, Observation = 215,811</w:t>
            </w:r>
          </w:p>
        </w:tc>
      </w:tr>
      <w:tr w:rsidR="00C27F1B" w:rsidRPr="009835CA" w14:paraId="321C761D" w14:textId="77777777" w:rsidTr="00A43300">
        <w:trPr>
          <w:gridAfter w:val="1"/>
          <w:wAfter w:w="6" w:type="dxa"/>
          <w:trHeight w:val="117"/>
        </w:trPr>
        <w:tc>
          <w:tcPr>
            <w:tcW w:w="5124" w:type="dxa"/>
            <w:gridSpan w:val="4"/>
            <w:tcBorders>
              <w:top w:val="double" w:sz="4" w:space="0" w:color="auto"/>
            </w:tcBorders>
          </w:tcPr>
          <w:p w14:paraId="6D3F57E9" w14:textId="77777777" w:rsidR="009835CA" w:rsidRPr="009835CA" w:rsidRDefault="009835CA" w:rsidP="009835CA">
            <w:pPr>
              <w:tabs>
                <w:tab w:val="decimal" w:pos="628"/>
              </w:tabs>
              <w:spacing w:before="100" w:beforeAutospacing="1" w:after="100" w:afterAutospacing="1" w:line="276" w:lineRule="auto"/>
              <w:contextualSpacing/>
              <w:rPr>
                <w:rFonts w:ascii="Times" w:hAnsi="Times"/>
                <w:sz w:val="15"/>
                <w:szCs w:val="15"/>
              </w:rPr>
            </w:pPr>
            <w:r w:rsidRPr="009835CA">
              <w:rPr>
                <w:i/>
                <w:sz w:val="13"/>
                <w:szCs w:val="13"/>
              </w:rPr>
              <w:t xml:space="preserve">P value: *** 0.001, ** 0.01, * 0.05, </w:t>
            </w:r>
            <m:oMath>
              <m:r>
                <w:rPr>
                  <w:rFonts w:ascii="Cambria Math" w:hAnsi="Cambria Math"/>
                  <w:sz w:val="13"/>
                  <w:szCs w:val="13"/>
                </w:rPr>
                <m:t>°</m:t>
              </m:r>
            </m:oMath>
            <w:r w:rsidRPr="009835CA">
              <w:rPr>
                <w:i/>
                <w:sz w:val="13"/>
                <w:szCs w:val="13"/>
              </w:rPr>
              <w:t xml:space="preserve">0.1.  </w:t>
            </w:r>
            <m:oMath>
              <m:acc>
                <m:accPr>
                  <m:ctrlPr>
                    <w:rPr>
                      <w:rFonts w:ascii="Cambria Math" w:hAnsi="Cambria Math"/>
                      <w:i/>
                      <w:sz w:val="13"/>
                      <w:szCs w:val="13"/>
                    </w:rPr>
                  </m:ctrlPr>
                </m:accPr>
                <m:e>
                  <m:sSub>
                    <m:sSubPr>
                      <m:ctrlPr>
                        <w:rPr>
                          <w:rFonts w:ascii="Cambria Math" w:hAnsi="Cambria Math"/>
                          <w:i/>
                          <w:sz w:val="13"/>
                          <w:szCs w:val="13"/>
                        </w:rPr>
                      </m:ctrlPr>
                    </m:sSubPr>
                    <m:e>
                      <m:r>
                        <w:rPr>
                          <w:rFonts w:ascii="Cambria Math" w:hAnsi="Cambria Math"/>
                          <w:sz w:val="13"/>
                          <w:szCs w:val="13"/>
                        </w:rPr>
                        <m:t>μ</m:t>
                      </m:r>
                    </m:e>
                    <m:sub>
                      <m:r>
                        <w:rPr>
                          <w:rFonts w:ascii="Cambria Math" w:hAnsi="Cambria Math"/>
                          <w:sz w:val="13"/>
                          <w:szCs w:val="13"/>
                        </w:rPr>
                        <m:t>l</m:t>
                      </m:r>
                    </m:sub>
                  </m:sSub>
                </m:e>
              </m:acc>
            </m:oMath>
            <w:r w:rsidRPr="009835CA">
              <w:rPr>
                <w:i/>
                <w:sz w:val="13"/>
                <w:szCs w:val="13"/>
              </w:rPr>
              <w:t xml:space="preserve"> are coefficients estimated using stacked regression. Standard errors clustered at carrier level</w:t>
            </w:r>
            <w:r w:rsidRPr="009835CA">
              <w:rPr>
                <w:i/>
                <w:sz w:val="15"/>
                <w:szCs w:val="15"/>
              </w:rPr>
              <w:t>.</w:t>
            </w:r>
          </w:p>
        </w:tc>
      </w:tr>
    </w:tbl>
    <w:p w14:paraId="5E74EE39" w14:textId="0451E078" w:rsidR="00D94E92" w:rsidRDefault="00D94E92" w:rsidP="00BD7AD4">
      <w:pPr>
        <w:rPr>
          <w:rFonts w:ascii="Times" w:hAnsi="Times"/>
          <w:b/>
          <w:bCs/>
        </w:rPr>
      </w:pPr>
    </w:p>
    <w:p w14:paraId="541CFD63" w14:textId="77777777" w:rsidR="00D94E92" w:rsidRDefault="00D94E92">
      <w:pPr>
        <w:rPr>
          <w:rFonts w:ascii="Times" w:hAnsi="Times"/>
          <w:b/>
          <w:bCs/>
        </w:rPr>
      </w:pPr>
      <w:r>
        <w:rPr>
          <w:rFonts w:ascii="Times" w:hAnsi="Times"/>
          <w:b/>
          <w:bCs/>
        </w:rPr>
        <w:br w:type="page"/>
      </w:r>
    </w:p>
    <w:p w14:paraId="773195BB" w14:textId="0E72F822" w:rsidR="00D94E92" w:rsidRPr="00373DFF" w:rsidRDefault="00D94E92" w:rsidP="00D94E92">
      <w:pPr>
        <w:spacing w:after="240"/>
        <w:rPr>
          <w:rFonts w:ascii="Times" w:hAnsi="Times"/>
          <w:sz w:val="22"/>
          <w:szCs w:val="20"/>
          <w:lang w:val="en-GB" w:eastAsia="en-US"/>
        </w:rPr>
      </w:pPr>
      <w:r w:rsidRPr="00930231">
        <w:rPr>
          <w:rFonts w:ascii="Times" w:hAnsi="Times"/>
          <w:b/>
          <w:bCs/>
          <w:sz w:val="22"/>
          <w:szCs w:val="22"/>
        </w:rPr>
        <w:lastRenderedPageBreak/>
        <w:t xml:space="preserve">Table </w:t>
      </w:r>
      <w:r>
        <w:rPr>
          <w:rFonts w:ascii="Times" w:hAnsi="Times"/>
          <w:b/>
          <w:bCs/>
          <w:sz w:val="22"/>
          <w:szCs w:val="22"/>
        </w:rPr>
        <w:t>A</w:t>
      </w:r>
      <w:r>
        <w:rPr>
          <w:rFonts w:ascii="Times" w:hAnsi="Times"/>
          <w:b/>
          <w:bCs/>
          <w:sz w:val="22"/>
          <w:szCs w:val="22"/>
        </w:rPr>
        <w:t>6</w:t>
      </w:r>
      <w:r>
        <w:rPr>
          <w:rFonts w:ascii="Times" w:hAnsi="Times"/>
          <w:b/>
          <w:bCs/>
          <w:sz w:val="22"/>
          <w:szCs w:val="22"/>
        </w:rPr>
        <w:t xml:space="preserve"> </w:t>
      </w:r>
      <w:r w:rsidRPr="00930231">
        <w:rPr>
          <w:rFonts w:ascii="Times" w:hAnsi="Times"/>
          <w:sz w:val="22"/>
          <w:szCs w:val="20"/>
          <w:lang w:val="en-GB" w:eastAsia="en-US"/>
        </w:rPr>
        <w:t>Static Effect of Mergers on Target—Estimated using Stacked Regression</w:t>
      </w:r>
    </w:p>
    <w:tbl>
      <w:tblPr>
        <w:tblStyle w:val="TableGrid"/>
        <w:tblW w:w="6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824"/>
        <w:gridCol w:w="1146"/>
        <w:gridCol w:w="64"/>
        <w:gridCol w:w="746"/>
        <w:gridCol w:w="144"/>
        <w:gridCol w:w="168"/>
        <w:gridCol w:w="8"/>
      </w:tblGrid>
      <w:tr w:rsidR="00D94E92" w:rsidRPr="005C550E" w14:paraId="376D4CD4" w14:textId="77777777" w:rsidTr="004852B7">
        <w:trPr>
          <w:gridAfter w:val="2"/>
          <w:wAfter w:w="176" w:type="dxa"/>
        </w:trPr>
        <w:tc>
          <w:tcPr>
            <w:tcW w:w="1980" w:type="dxa"/>
            <w:tcBorders>
              <w:top w:val="double" w:sz="4" w:space="0" w:color="auto"/>
            </w:tcBorders>
          </w:tcPr>
          <w:p w14:paraId="444A0DCF" w14:textId="77777777" w:rsidR="00D94E92" w:rsidRPr="005C550E" w:rsidRDefault="00D94E92" w:rsidP="004852B7">
            <w:pPr>
              <w:spacing w:line="276" w:lineRule="auto"/>
              <w:ind w:hanging="17"/>
              <w:contextualSpacing/>
              <w:jc w:val="center"/>
              <w:rPr>
                <w:rFonts w:ascii="Times" w:hAnsi="Times"/>
                <w:b/>
                <w:bCs/>
                <w:i/>
                <w:sz w:val="15"/>
                <w:szCs w:val="15"/>
              </w:rPr>
            </w:pPr>
            <w:r w:rsidRPr="005C550E">
              <w:rPr>
                <w:rFonts w:ascii="Times" w:hAnsi="Times"/>
                <w:b/>
                <w:bCs/>
                <w:i/>
                <w:sz w:val="15"/>
                <w:szCs w:val="15"/>
              </w:rPr>
              <w:t>Variables</w:t>
            </w:r>
          </w:p>
        </w:tc>
        <w:tc>
          <w:tcPr>
            <w:tcW w:w="1824" w:type="dxa"/>
            <w:tcBorders>
              <w:top w:val="double" w:sz="4" w:space="0" w:color="auto"/>
            </w:tcBorders>
          </w:tcPr>
          <w:p w14:paraId="6800A72C" w14:textId="77777777" w:rsidR="00D94E92" w:rsidRPr="005C550E" w:rsidRDefault="00D94E92" w:rsidP="004852B7">
            <w:pPr>
              <w:spacing w:line="276" w:lineRule="auto"/>
              <w:ind w:hanging="84"/>
              <w:contextualSpacing/>
              <w:jc w:val="center"/>
              <w:rPr>
                <w:rFonts w:ascii="Times" w:eastAsia="DengXian" w:hAnsi="Times"/>
                <w:b/>
                <w:bCs/>
                <w:i/>
                <w:sz w:val="15"/>
                <w:szCs w:val="15"/>
              </w:rPr>
            </w:pPr>
            <w:r w:rsidRPr="005C550E">
              <w:rPr>
                <w:rFonts w:ascii="Times" w:hAnsi="Times"/>
                <w:b/>
                <w:bCs/>
                <w:i/>
                <w:sz w:val="15"/>
                <w:szCs w:val="15"/>
              </w:rPr>
              <w:sym w:font="Symbol" w:char="F064"/>
            </w:r>
            <w:r w:rsidRPr="005C550E">
              <w:rPr>
                <w:rFonts w:ascii="Times" w:hAnsi="Times"/>
                <w:b/>
                <w:bCs/>
                <w:i/>
                <w:sz w:val="15"/>
                <w:szCs w:val="15"/>
                <w:vertAlign w:val="superscript"/>
              </w:rPr>
              <w:t>DD</w:t>
            </w:r>
          </w:p>
        </w:tc>
        <w:tc>
          <w:tcPr>
            <w:tcW w:w="1210" w:type="dxa"/>
            <w:gridSpan w:val="2"/>
            <w:tcBorders>
              <w:top w:val="double" w:sz="4" w:space="0" w:color="auto"/>
            </w:tcBorders>
          </w:tcPr>
          <w:p w14:paraId="7C1A2F2D" w14:textId="77777777" w:rsidR="00D94E92" w:rsidRPr="005C550E" w:rsidRDefault="00D94E92" w:rsidP="004852B7">
            <w:pPr>
              <w:spacing w:line="276" w:lineRule="auto"/>
              <w:ind w:hanging="73"/>
              <w:contextualSpacing/>
              <w:jc w:val="center"/>
              <w:rPr>
                <w:rFonts w:ascii="Times" w:hAnsi="Times"/>
                <w:b/>
                <w:bCs/>
                <w:i/>
                <w:sz w:val="15"/>
                <w:szCs w:val="15"/>
              </w:rPr>
            </w:pPr>
            <w:r w:rsidRPr="005C550E">
              <w:rPr>
                <w:rFonts w:ascii="Times" w:hAnsi="Times"/>
                <w:b/>
                <w:bCs/>
                <w:i/>
                <w:sz w:val="15"/>
                <w:szCs w:val="15"/>
              </w:rPr>
              <w:t>Standard Error</w:t>
            </w:r>
          </w:p>
        </w:tc>
        <w:tc>
          <w:tcPr>
            <w:tcW w:w="890" w:type="dxa"/>
            <w:gridSpan w:val="2"/>
            <w:tcBorders>
              <w:top w:val="double" w:sz="4" w:space="0" w:color="auto"/>
            </w:tcBorders>
          </w:tcPr>
          <w:p w14:paraId="1390DCA4" w14:textId="77777777" w:rsidR="00D94E92" w:rsidRPr="005C550E" w:rsidRDefault="00D94E92" w:rsidP="004852B7">
            <w:pPr>
              <w:spacing w:line="276" w:lineRule="auto"/>
              <w:contextualSpacing/>
              <w:jc w:val="center"/>
              <w:rPr>
                <w:rFonts w:ascii="Times" w:hAnsi="Times"/>
                <w:b/>
                <w:bCs/>
                <w:i/>
                <w:sz w:val="15"/>
                <w:szCs w:val="15"/>
              </w:rPr>
            </w:pPr>
            <w:r w:rsidRPr="005C550E">
              <w:rPr>
                <w:rFonts w:ascii="Times" w:hAnsi="Times"/>
                <w:b/>
                <w:bCs/>
                <w:i/>
                <w:sz w:val="15"/>
                <w:szCs w:val="15"/>
              </w:rPr>
              <w:t>t-Value</w:t>
            </w:r>
          </w:p>
        </w:tc>
      </w:tr>
      <w:tr w:rsidR="00D94E92" w:rsidRPr="005C550E" w14:paraId="05534342" w14:textId="77777777" w:rsidTr="004852B7">
        <w:trPr>
          <w:gridAfter w:val="1"/>
          <w:wAfter w:w="8" w:type="dxa"/>
        </w:trPr>
        <w:tc>
          <w:tcPr>
            <w:tcW w:w="6072" w:type="dxa"/>
            <w:gridSpan w:val="7"/>
            <w:tcBorders>
              <w:bottom w:val="single" w:sz="4" w:space="0" w:color="auto"/>
            </w:tcBorders>
          </w:tcPr>
          <w:p w14:paraId="77294544" w14:textId="77777777" w:rsidR="00D94E92" w:rsidRPr="005C550E" w:rsidRDefault="00D94E92" w:rsidP="004852B7">
            <w:pPr>
              <w:spacing w:line="276" w:lineRule="auto"/>
              <w:contextualSpacing/>
              <w:rPr>
                <w:rFonts w:ascii="Times" w:hAnsi="Times" w:cs="Arial"/>
                <w:i/>
                <w:color w:val="000000"/>
                <w:sz w:val="15"/>
                <w:szCs w:val="15"/>
              </w:rPr>
            </w:pPr>
            <w:r w:rsidRPr="005C550E">
              <w:rPr>
                <w:rFonts w:ascii="Times" w:hAnsi="Times"/>
                <w:i/>
                <w:sz w:val="15"/>
                <w:szCs w:val="15"/>
              </w:rPr>
              <w:t>Dependent variable is carrier-controllable delays</w:t>
            </w:r>
          </w:p>
        </w:tc>
      </w:tr>
      <w:tr w:rsidR="00D94E92" w:rsidRPr="005C550E" w14:paraId="415AC457" w14:textId="77777777" w:rsidTr="004852B7">
        <w:trPr>
          <w:gridAfter w:val="3"/>
          <w:wAfter w:w="320" w:type="dxa"/>
        </w:trPr>
        <w:tc>
          <w:tcPr>
            <w:tcW w:w="1980" w:type="dxa"/>
          </w:tcPr>
          <w:p w14:paraId="6647F0B3" w14:textId="77777777" w:rsidR="00D94E92" w:rsidRPr="005C550E" w:rsidRDefault="00D94E92" w:rsidP="004852B7">
            <w:pPr>
              <w:spacing w:line="276" w:lineRule="auto"/>
              <w:ind w:hanging="17"/>
              <w:contextualSpacing/>
              <w:jc w:val="both"/>
              <w:rPr>
                <w:rFonts w:ascii="Times" w:hAnsi="Times"/>
                <w:iCs/>
                <w:sz w:val="15"/>
                <w:szCs w:val="15"/>
              </w:rPr>
            </w:pPr>
            <w:r w:rsidRPr="005C550E">
              <w:rPr>
                <w:rFonts w:ascii="Times" w:hAnsi="Times"/>
                <w:iCs/>
                <w:sz w:val="15"/>
                <w:szCs w:val="15"/>
              </w:rPr>
              <w:t>Treated</w:t>
            </w:r>
          </w:p>
        </w:tc>
        <w:tc>
          <w:tcPr>
            <w:tcW w:w="1824" w:type="dxa"/>
          </w:tcPr>
          <w:p w14:paraId="70E9E5EE" w14:textId="77777777" w:rsidR="00D94E92" w:rsidRPr="005C550E" w:rsidRDefault="00D94E92" w:rsidP="004852B7">
            <w:pPr>
              <w:tabs>
                <w:tab w:val="decimal" w:pos="628"/>
              </w:tabs>
              <w:spacing w:before="100" w:beforeAutospacing="1" w:after="100" w:afterAutospacing="1" w:line="276" w:lineRule="auto"/>
              <w:ind w:hanging="84"/>
              <w:contextualSpacing/>
              <w:jc w:val="both"/>
              <w:rPr>
                <w:rFonts w:ascii="Times" w:hAnsi="Times"/>
                <w:sz w:val="15"/>
                <w:szCs w:val="15"/>
              </w:rPr>
            </w:pPr>
            <w:r w:rsidRPr="005C550E">
              <w:rPr>
                <w:sz w:val="15"/>
                <w:szCs w:val="15"/>
              </w:rPr>
              <w:t>0.06</w:t>
            </w:r>
          </w:p>
        </w:tc>
        <w:tc>
          <w:tcPr>
            <w:tcW w:w="1146" w:type="dxa"/>
          </w:tcPr>
          <w:p w14:paraId="5826D2AC" w14:textId="77777777" w:rsidR="00D94E92" w:rsidRPr="005C550E" w:rsidRDefault="00D94E92" w:rsidP="004852B7">
            <w:pPr>
              <w:spacing w:line="276" w:lineRule="auto"/>
              <w:ind w:hanging="73"/>
              <w:contextualSpacing/>
              <w:jc w:val="right"/>
              <w:rPr>
                <w:rFonts w:ascii="Times" w:hAnsi="Times"/>
                <w:iCs/>
                <w:sz w:val="15"/>
                <w:szCs w:val="15"/>
              </w:rPr>
            </w:pPr>
            <w:r w:rsidRPr="005C550E">
              <w:rPr>
                <w:sz w:val="15"/>
                <w:szCs w:val="15"/>
              </w:rPr>
              <w:t>0.11</w:t>
            </w:r>
          </w:p>
        </w:tc>
        <w:tc>
          <w:tcPr>
            <w:tcW w:w="810" w:type="dxa"/>
            <w:gridSpan w:val="2"/>
          </w:tcPr>
          <w:p w14:paraId="646CEA06" w14:textId="77777777" w:rsidR="00D94E92" w:rsidRPr="005C550E" w:rsidRDefault="00D94E92" w:rsidP="004852B7">
            <w:pPr>
              <w:spacing w:line="276" w:lineRule="auto"/>
              <w:contextualSpacing/>
              <w:jc w:val="right"/>
              <w:rPr>
                <w:rFonts w:ascii="Times" w:hAnsi="Times" w:cs="Arial"/>
                <w:color w:val="000000"/>
                <w:sz w:val="15"/>
                <w:szCs w:val="15"/>
              </w:rPr>
            </w:pPr>
            <w:r w:rsidRPr="005C550E">
              <w:rPr>
                <w:sz w:val="15"/>
                <w:szCs w:val="15"/>
              </w:rPr>
              <w:t>0.50</w:t>
            </w:r>
          </w:p>
        </w:tc>
      </w:tr>
      <w:tr w:rsidR="00D94E92" w:rsidRPr="005C550E" w14:paraId="6DA559BB" w14:textId="77777777" w:rsidTr="004852B7">
        <w:trPr>
          <w:gridAfter w:val="3"/>
          <w:wAfter w:w="320" w:type="dxa"/>
        </w:trPr>
        <w:tc>
          <w:tcPr>
            <w:tcW w:w="1980" w:type="dxa"/>
          </w:tcPr>
          <w:p w14:paraId="522B277A" w14:textId="77777777" w:rsidR="00D94E92" w:rsidRPr="005C550E" w:rsidRDefault="00D94E92" w:rsidP="004852B7">
            <w:pPr>
              <w:spacing w:line="276" w:lineRule="auto"/>
              <w:ind w:hanging="17"/>
              <w:contextualSpacing/>
              <w:jc w:val="both"/>
              <w:rPr>
                <w:rFonts w:ascii="Times" w:hAnsi="Times"/>
                <w:iCs/>
                <w:sz w:val="15"/>
                <w:szCs w:val="15"/>
              </w:rPr>
            </w:pPr>
            <w:r w:rsidRPr="005C550E">
              <w:rPr>
                <w:rFonts w:ascii="Times" w:hAnsi="Times"/>
                <w:iCs/>
                <w:sz w:val="15"/>
                <w:szCs w:val="15"/>
              </w:rPr>
              <w:t>Load factor</w:t>
            </w:r>
          </w:p>
        </w:tc>
        <w:tc>
          <w:tcPr>
            <w:tcW w:w="1824" w:type="dxa"/>
          </w:tcPr>
          <w:p w14:paraId="5C966669" w14:textId="77777777" w:rsidR="00D94E92" w:rsidRPr="005C550E" w:rsidRDefault="00D94E92" w:rsidP="004852B7">
            <w:pPr>
              <w:tabs>
                <w:tab w:val="decimal" w:pos="628"/>
              </w:tabs>
              <w:spacing w:before="100" w:beforeAutospacing="1" w:after="100" w:afterAutospacing="1" w:line="276" w:lineRule="auto"/>
              <w:ind w:hanging="84"/>
              <w:contextualSpacing/>
              <w:jc w:val="both"/>
              <w:rPr>
                <w:rFonts w:ascii="Times" w:hAnsi="Times"/>
                <w:sz w:val="15"/>
                <w:szCs w:val="15"/>
              </w:rPr>
            </w:pPr>
            <w:r w:rsidRPr="005C550E">
              <w:rPr>
                <w:sz w:val="15"/>
                <w:szCs w:val="15"/>
              </w:rPr>
              <w:t>3.31</w:t>
            </w:r>
            <m:oMath>
              <m:r>
                <w:rPr>
                  <w:rFonts w:ascii="Cambria Math" w:hAnsi="Cambria Math"/>
                  <w:sz w:val="15"/>
                  <w:szCs w:val="15"/>
                </w:rPr>
                <m:t>°</m:t>
              </m:r>
            </m:oMath>
          </w:p>
        </w:tc>
        <w:tc>
          <w:tcPr>
            <w:tcW w:w="1146" w:type="dxa"/>
          </w:tcPr>
          <w:p w14:paraId="10E3A3FD" w14:textId="77777777" w:rsidR="00D94E92" w:rsidRPr="005C550E" w:rsidRDefault="00D94E92" w:rsidP="004852B7">
            <w:pPr>
              <w:spacing w:line="276" w:lineRule="auto"/>
              <w:ind w:hanging="73"/>
              <w:contextualSpacing/>
              <w:jc w:val="right"/>
              <w:rPr>
                <w:rFonts w:ascii="Times" w:hAnsi="Times" w:cs="Arial"/>
                <w:color w:val="000000"/>
                <w:sz w:val="15"/>
                <w:szCs w:val="15"/>
              </w:rPr>
            </w:pPr>
            <w:r w:rsidRPr="005C550E">
              <w:rPr>
                <w:sz w:val="15"/>
                <w:szCs w:val="15"/>
              </w:rPr>
              <w:t>1.82</w:t>
            </w:r>
          </w:p>
        </w:tc>
        <w:tc>
          <w:tcPr>
            <w:tcW w:w="810" w:type="dxa"/>
            <w:gridSpan w:val="2"/>
          </w:tcPr>
          <w:p w14:paraId="0816CC39" w14:textId="77777777" w:rsidR="00D94E92" w:rsidRPr="005C550E" w:rsidRDefault="00D94E92" w:rsidP="004852B7">
            <w:pPr>
              <w:spacing w:line="276" w:lineRule="auto"/>
              <w:contextualSpacing/>
              <w:jc w:val="right"/>
              <w:rPr>
                <w:rFonts w:ascii="Times" w:hAnsi="Times" w:cs="Arial"/>
                <w:color w:val="000000"/>
                <w:sz w:val="15"/>
                <w:szCs w:val="15"/>
              </w:rPr>
            </w:pPr>
            <w:r w:rsidRPr="005C550E">
              <w:rPr>
                <w:sz w:val="15"/>
                <w:szCs w:val="15"/>
              </w:rPr>
              <w:t>1.82</w:t>
            </w:r>
          </w:p>
        </w:tc>
      </w:tr>
      <w:tr w:rsidR="00D94E92" w:rsidRPr="005C550E" w14:paraId="447DCEF8" w14:textId="77777777" w:rsidTr="004852B7">
        <w:trPr>
          <w:gridAfter w:val="3"/>
          <w:wAfter w:w="320" w:type="dxa"/>
        </w:trPr>
        <w:tc>
          <w:tcPr>
            <w:tcW w:w="1980" w:type="dxa"/>
          </w:tcPr>
          <w:p w14:paraId="7B704F85" w14:textId="77777777" w:rsidR="00D94E92" w:rsidRPr="005C550E" w:rsidRDefault="00D94E92" w:rsidP="004852B7">
            <w:pPr>
              <w:spacing w:line="276" w:lineRule="auto"/>
              <w:ind w:hanging="17"/>
              <w:contextualSpacing/>
              <w:jc w:val="both"/>
              <w:rPr>
                <w:rFonts w:ascii="Times" w:hAnsi="Times"/>
                <w:iCs/>
                <w:sz w:val="15"/>
                <w:szCs w:val="15"/>
              </w:rPr>
            </w:pPr>
            <w:r w:rsidRPr="005C550E">
              <w:rPr>
                <w:rFonts w:ascii="Times" w:hAnsi="Times"/>
                <w:iCs/>
                <w:sz w:val="15"/>
                <w:szCs w:val="15"/>
              </w:rPr>
              <w:t>Fleet Utilization</w:t>
            </w:r>
          </w:p>
        </w:tc>
        <w:tc>
          <w:tcPr>
            <w:tcW w:w="1824" w:type="dxa"/>
          </w:tcPr>
          <w:p w14:paraId="1EA7936F" w14:textId="77777777" w:rsidR="00D94E92" w:rsidRPr="005C550E" w:rsidRDefault="00D94E92" w:rsidP="004852B7">
            <w:pPr>
              <w:tabs>
                <w:tab w:val="decimal" w:pos="628"/>
              </w:tabs>
              <w:spacing w:before="100" w:beforeAutospacing="1" w:after="100" w:afterAutospacing="1" w:line="276" w:lineRule="auto"/>
              <w:ind w:hanging="84"/>
              <w:contextualSpacing/>
              <w:jc w:val="both"/>
              <w:rPr>
                <w:rFonts w:ascii="Times" w:hAnsi="Times"/>
                <w:sz w:val="15"/>
                <w:szCs w:val="15"/>
              </w:rPr>
            </w:pPr>
            <w:r w:rsidRPr="005C550E">
              <w:rPr>
                <w:sz w:val="15"/>
                <w:szCs w:val="15"/>
              </w:rPr>
              <w:t>-0.08</w:t>
            </w:r>
          </w:p>
        </w:tc>
        <w:tc>
          <w:tcPr>
            <w:tcW w:w="1146" w:type="dxa"/>
          </w:tcPr>
          <w:p w14:paraId="1DCFD561" w14:textId="77777777" w:rsidR="00D94E92" w:rsidRPr="005C550E" w:rsidRDefault="00D94E92" w:rsidP="004852B7">
            <w:pPr>
              <w:spacing w:line="276" w:lineRule="auto"/>
              <w:ind w:hanging="73"/>
              <w:contextualSpacing/>
              <w:jc w:val="right"/>
              <w:rPr>
                <w:rFonts w:ascii="Times" w:hAnsi="Times" w:cs="Arial"/>
                <w:color w:val="000000"/>
                <w:sz w:val="15"/>
                <w:szCs w:val="15"/>
              </w:rPr>
            </w:pPr>
            <w:r w:rsidRPr="005C550E">
              <w:rPr>
                <w:sz w:val="15"/>
                <w:szCs w:val="15"/>
              </w:rPr>
              <w:t>0.30</w:t>
            </w:r>
          </w:p>
        </w:tc>
        <w:tc>
          <w:tcPr>
            <w:tcW w:w="810" w:type="dxa"/>
            <w:gridSpan w:val="2"/>
          </w:tcPr>
          <w:p w14:paraId="4939ABBA" w14:textId="77777777" w:rsidR="00D94E92" w:rsidRPr="005C550E" w:rsidRDefault="00D94E92" w:rsidP="004852B7">
            <w:pPr>
              <w:spacing w:line="276" w:lineRule="auto"/>
              <w:contextualSpacing/>
              <w:jc w:val="right"/>
              <w:rPr>
                <w:rFonts w:ascii="Times" w:hAnsi="Times" w:cs="Arial"/>
                <w:color w:val="000000"/>
                <w:sz w:val="15"/>
                <w:szCs w:val="15"/>
              </w:rPr>
            </w:pPr>
            <w:r w:rsidRPr="005C550E">
              <w:rPr>
                <w:sz w:val="15"/>
                <w:szCs w:val="15"/>
              </w:rPr>
              <w:t>-0.27</w:t>
            </w:r>
          </w:p>
        </w:tc>
      </w:tr>
      <w:tr w:rsidR="00D94E92" w:rsidRPr="005C550E" w14:paraId="4ED37C00" w14:textId="77777777" w:rsidTr="004852B7">
        <w:trPr>
          <w:gridAfter w:val="3"/>
          <w:wAfter w:w="320" w:type="dxa"/>
        </w:trPr>
        <w:tc>
          <w:tcPr>
            <w:tcW w:w="1980" w:type="dxa"/>
          </w:tcPr>
          <w:p w14:paraId="2979D61D" w14:textId="77777777" w:rsidR="00D94E92" w:rsidRPr="005C550E" w:rsidRDefault="00D94E92" w:rsidP="004852B7">
            <w:pPr>
              <w:spacing w:line="276" w:lineRule="auto"/>
              <w:ind w:hanging="17"/>
              <w:contextualSpacing/>
              <w:jc w:val="both"/>
              <w:rPr>
                <w:rFonts w:ascii="Times" w:hAnsi="Times"/>
                <w:iCs/>
                <w:sz w:val="15"/>
                <w:szCs w:val="15"/>
              </w:rPr>
            </w:pPr>
            <w:r w:rsidRPr="005C550E">
              <w:rPr>
                <w:rFonts w:ascii="Times" w:hAnsi="Times"/>
                <w:iCs/>
                <w:sz w:val="15"/>
                <w:szCs w:val="15"/>
              </w:rPr>
              <w:t xml:space="preserve">Fleet Heterogeneity </w:t>
            </w:r>
          </w:p>
        </w:tc>
        <w:tc>
          <w:tcPr>
            <w:tcW w:w="1824" w:type="dxa"/>
          </w:tcPr>
          <w:p w14:paraId="4217DE18" w14:textId="77777777" w:rsidR="00D94E92" w:rsidRPr="005C550E" w:rsidRDefault="00D94E92" w:rsidP="004852B7">
            <w:pPr>
              <w:tabs>
                <w:tab w:val="decimal" w:pos="628"/>
              </w:tabs>
              <w:spacing w:before="100" w:beforeAutospacing="1" w:after="100" w:afterAutospacing="1" w:line="276" w:lineRule="auto"/>
              <w:ind w:hanging="84"/>
              <w:contextualSpacing/>
              <w:jc w:val="both"/>
              <w:rPr>
                <w:rFonts w:ascii="Times" w:hAnsi="Times"/>
                <w:sz w:val="15"/>
                <w:szCs w:val="15"/>
              </w:rPr>
            </w:pPr>
            <w:r w:rsidRPr="005C550E">
              <w:rPr>
                <w:sz w:val="15"/>
                <w:szCs w:val="15"/>
              </w:rPr>
              <w:t>0.02</w:t>
            </w:r>
          </w:p>
        </w:tc>
        <w:tc>
          <w:tcPr>
            <w:tcW w:w="1146" w:type="dxa"/>
          </w:tcPr>
          <w:p w14:paraId="28B0041B" w14:textId="77777777" w:rsidR="00D94E92" w:rsidRPr="005C550E" w:rsidRDefault="00D94E92" w:rsidP="004852B7">
            <w:pPr>
              <w:spacing w:line="276" w:lineRule="auto"/>
              <w:ind w:hanging="73"/>
              <w:contextualSpacing/>
              <w:jc w:val="right"/>
              <w:rPr>
                <w:rFonts w:ascii="Times" w:hAnsi="Times" w:cs="Arial"/>
                <w:color w:val="000000"/>
                <w:sz w:val="15"/>
                <w:szCs w:val="15"/>
              </w:rPr>
            </w:pPr>
            <w:r w:rsidRPr="005C550E">
              <w:rPr>
                <w:sz w:val="15"/>
                <w:szCs w:val="15"/>
              </w:rPr>
              <w:t>0.04</w:t>
            </w:r>
          </w:p>
        </w:tc>
        <w:tc>
          <w:tcPr>
            <w:tcW w:w="810" w:type="dxa"/>
            <w:gridSpan w:val="2"/>
          </w:tcPr>
          <w:p w14:paraId="039A3AEE" w14:textId="77777777" w:rsidR="00D94E92" w:rsidRPr="005C550E" w:rsidRDefault="00D94E92" w:rsidP="004852B7">
            <w:pPr>
              <w:spacing w:line="276" w:lineRule="auto"/>
              <w:contextualSpacing/>
              <w:jc w:val="right"/>
              <w:rPr>
                <w:rFonts w:ascii="Times" w:hAnsi="Times" w:cs="Arial"/>
                <w:color w:val="000000"/>
                <w:sz w:val="15"/>
                <w:szCs w:val="15"/>
              </w:rPr>
            </w:pPr>
            <w:r w:rsidRPr="005C550E">
              <w:rPr>
                <w:sz w:val="15"/>
                <w:szCs w:val="15"/>
              </w:rPr>
              <w:t>0.58</w:t>
            </w:r>
          </w:p>
        </w:tc>
      </w:tr>
      <w:tr w:rsidR="00D94E92" w:rsidRPr="005C550E" w14:paraId="2ABEEA21" w14:textId="77777777" w:rsidTr="004852B7">
        <w:trPr>
          <w:gridAfter w:val="3"/>
          <w:wAfter w:w="320" w:type="dxa"/>
        </w:trPr>
        <w:tc>
          <w:tcPr>
            <w:tcW w:w="1980" w:type="dxa"/>
          </w:tcPr>
          <w:p w14:paraId="2248E70A" w14:textId="77777777" w:rsidR="00D94E92" w:rsidRPr="005C550E" w:rsidRDefault="00D94E92" w:rsidP="004852B7">
            <w:pPr>
              <w:spacing w:line="276" w:lineRule="auto"/>
              <w:ind w:hanging="17"/>
              <w:contextualSpacing/>
              <w:jc w:val="both"/>
              <w:rPr>
                <w:rFonts w:ascii="Times" w:hAnsi="Times"/>
                <w:iCs/>
                <w:sz w:val="15"/>
                <w:szCs w:val="15"/>
              </w:rPr>
            </w:pPr>
            <w:r w:rsidRPr="005C550E">
              <w:rPr>
                <w:rFonts w:ascii="Times" w:hAnsi="Times"/>
                <w:iCs/>
                <w:sz w:val="15"/>
                <w:szCs w:val="15"/>
              </w:rPr>
              <w:t>Network Sparsity</w:t>
            </w:r>
          </w:p>
        </w:tc>
        <w:tc>
          <w:tcPr>
            <w:tcW w:w="1824" w:type="dxa"/>
          </w:tcPr>
          <w:p w14:paraId="61D438B5" w14:textId="77777777" w:rsidR="00D94E92" w:rsidRPr="005C550E" w:rsidRDefault="00D94E92" w:rsidP="004852B7">
            <w:pPr>
              <w:tabs>
                <w:tab w:val="decimal" w:pos="628"/>
              </w:tabs>
              <w:spacing w:before="100" w:beforeAutospacing="1" w:after="100" w:afterAutospacing="1" w:line="276" w:lineRule="auto"/>
              <w:ind w:hanging="84"/>
              <w:contextualSpacing/>
              <w:jc w:val="both"/>
              <w:rPr>
                <w:rFonts w:ascii="Times" w:hAnsi="Times"/>
                <w:sz w:val="15"/>
                <w:szCs w:val="15"/>
              </w:rPr>
            </w:pPr>
            <w:r w:rsidRPr="005C550E">
              <w:rPr>
                <w:sz w:val="15"/>
                <w:szCs w:val="15"/>
              </w:rPr>
              <w:t>0.11</w:t>
            </w:r>
          </w:p>
        </w:tc>
        <w:tc>
          <w:tcPr>
            <w:tcW w:w="1146" w:type="dxa"/>
          </w:tcPr>
          <w:p w14:paraId="25905BEF" w14:textId="77777777" w:rsidR="00D94E92" w:rsidRPr="005C550E" w:rsidRDefault="00D94E92" w:rsidP="004852B7">
            <w:pPr>
              <w:spacing w:line="276" w:lineRule="auto"/>
              <w:ind w:hanging="73"/>
              <w:contextualSpacing/>
              <w:jc w:val="right"/>
              <w:rPr>
                <w:rFonts w:ascii="Times" w:hAnsi="Times" w:cs="Arial"/>
                <w:color w:val="000000"/>
                <w:sz w:val="15"/>
                <w:szCs w:val="15"/>
              </w:rPr>
            </w:pPr>
            <w:r w:rsidRPr="005C550E">
              <w:rPr>
                <w:sz w:val="15"/>
                <w:szCs w:val="15"/>
              </w:rPr>
              <w:t>0.28</w:t>
            </w:r>
          </w:p>
        </w:tc>
        <w:tc>
          <w:tcPr>
            <w:tcW w:w="810" w:type="dxa"/>
            <w:gridSpan w:val="2"/>
          </w:tcPr>
          <w:p w14:paraId="2E23B40C" w14:textId="77777777" w:rsidR="00D94E92" w:rsidRPr="005C550E" w:rsidRDefault="00D94E92" w:rsidP="004852B7">
            <w:pPr>
              <w:spacing w:line="276" w:lineRule="auto"/>
              <w:contextualSpacing/>
              <w:jc w:val="right"/>
              <w:rPr>
                <w:rFonts w:ascii="Times" w:hAnsi="Times" w:cs="Arial"/>
                <w:color w:val="000000"/>
                <w:sz w:val="15"/>
                <w:szCs w:val="15"/>
              </w:rPr>
            </w:pPr>
            <w:r w:rsidRPr="005C550E">
              <w:rPr>
                <w:sz w:val="15"/>
                <w:szCs w:val="15"/>
              </w:rPr>
              <w:t>0.37</w:t>
            </w:r>
          </w:p>
        </w:tc>
      </w:tr>
      <w:tr w:rsidR="00D94E92" w:rsidRPr="005C550E" w14:paraId="00AE6828" w14:textId="77777777" w:rsidTr="004852B7">
        <w:trPr>
          <w:gridAfter w:val="3"/>
          <w:wAfter w:w="320" w:type="dxa"/>
        </w:trPr>
        <w:tc>
          <w:tcPr>
            <w:tcW w:w="1980" w:type="dxa"/>
          </w:tcPr>
          <w:p w14:paraId="7928CF8C" w14:textId="77777777" w:rsidR="00D94E92" w:rsidRPr="005C550E" w:rsidRDefault="00D94E92" w:rsidP="004852B7">
            <w:pPr>
              <w:spacing w:line="276" w:lineRule="auto"/>
              <w:ind w:hanging="17"/>
              <w:contextualSpacing/>
              <w:jc w:val="both"/>
              <w:rPr>
                <w:rFonts w:ascii="Times" w:hAnsi="Times"/>
                <w:iCs/>
                <w:sz w:val="15"/>
                <w:szCs w:val="15"/>
              </w:rPr>
            </w:pPr>
            <w:r w:rsidRPr="005C550E">
              <w:rPr>
                <w:rFonts w:ascii="Times" w:hAnsi="Times"/>
                <w:iCs/>
                <w:sz w:val="15"/>
                <w:szCs w:val="15"/>
              </w:rPr>
              <w:t xml:space="preserve"># of Enplaned Passengers </w:t>
            </w:r>
          </w:p>
        </w:tc>
        <w:tc>
          <w:tcPr>
            <w:tcW w:w="1824" w:type="dxa"/>
          </w:tcPr>
          <w:p w14:paraId="2DAF2CB7" w14:textId="77777777" w:rsidR="00D94E92" w:rsidRPr="005C550E" w:rsidRDefault="00D94E92" w:rsidP="004852B7">
            <w:pPr>
              <w:tabs>
                <w:tab w:val="decimal" w:pos="628"/>
              </w:tabs>
              <w:spacing w:before="100" w:beforeAutospacing="1" w:after="100" w:afterAutospacing="1" w:line="276" w:lineRule="auto"/>
              <w:ind w:hanging="84"/>
              <w:contextualSpacing/>
              <w:jc w:val="both"/>
              <w:rPr>
                <w:rFonts w:ascii="Times" w:hAnsi="Times"/>
                <w:sz w:val="15"/>
                <w:szCs w:val="15"/>
              </w:rPr>
            </w:pPr>
            <w:r w:rsidRPr="005C550E">
              <w:rPr>
                <w:sz w:val="15"/>
                <w:szCs w:val="15"/>
              </w:rPr>
              <w:t>0.79</w:t>
            </w:r>
          </w:p>
        </w:tc>
        <w:tc>
          <w:tcPr>
            <w:tcW w:w="1146" w:type="dxa"/>
          </w:tcPr>
          <w:p w14:paraId="34532FE3" w14:textId="77777777" w:rsidR="00D94E92" w:rsidRPr="005C550E" w:rsidRDefault="00D94E92" w:rsidP="004852B7">
            <w:pPr>
              <w:spacing w:line="276" w:lineRule="auto"/>
              <w:ind w:hanging="73"/>
              <w:contextualSpacing/>
              <w:jc w:val="right"/>
              <w:rPr>
                <w:rFonts w:ascii="Times" w:hAnsi="Times" w:cs="Arial"/>
                <w:color w:val="000000"/>
                <w:sz w:val="15"/>
                <w:szCs w:val="15"/>
              </w:rPr>
            </w:pPr>
            <w:r w:rsidRPr="005C550E">
              <w:rPr>
                <w:sz w:val="15"/>
                <w:szCs w:val="15"/>
              </w:rPr>
              <w:t>0.82</w:t>
            </w:r>
          </w:p>
        </w:tc>
        <w:tc>
          <w:tcPr>
            <w:tcW w:w="810" w:type="dxa"/>
            <w:gridSpan w:val="2"/>
          </w:tcPr>
          <w:p w14:paraId="7660F546" w14:textId="77777777" w:rsidR="00D94E92" w:rsidRPr="005C550E" w:rsidRDefault="00D94E92" w:rsidP="004852B7">
            <w:pPr>
              <w:spacing w:line="276" w:lineRule="auto"/>
              <w:contextualSpacing/>
              <w:jc w:val="right"/>
              <w:rPr>
                <w:rFonts w:ascii="Times" w:hAnsi="Times" w:cs="Arial"/>
                <w:color w:val="000000"/>
                <w:sz w:val="15"/>
                <w:szCs w:val="15"/>
              </w:rPr>
            </w:pPr>
            <w:r w:rsidRPr="005C550E">
              <w:rPr>
                <w:sz w:val="15"/>
                <w:szCs w:val="15"/>
              </w:rPr>
              <w:t>0.96</w:t>
            </w:r>
          </w:p>
        </w:tc>
      </w:tr>
      <w:tr w:rsidR="00D94E92" w:rsidRPr="005C550E" w14:paraId="6EE1E1B0" w14:textId="77777777" w:rsidTr="004852B7">
        <w:trPr>
          <w:gridAfter w:val="3"/>
          <w:wAfter w:w="320" w:type="dxa"/>
        </w:trPr>
        <w:tc>
          <w:tcPr>
            <w:tcW w:w="1980" w:type="dxa"/>
          </w:tcPr>
          <w:p w14:paraId="3DDE8566" w14:textId="77777777" w:rsidR="00D94E92" w:rsidRPr="005C550E" w:rsidRDefault="00D94E92" w:rsidP="004852B7">
            <w:pPr>
              <w:spacing w:line="276" w:lineRule="auto"/>
              <w:ind w:hanging="17"/>
              <w:contextualSpacing/>
              <w:jc w:val="both"/>
              <w:rPr>
                <w:rFonts w:ascii="Times" w:hAnsi="Times"/>
                <w:iCs/>
                <w:sz w:val="15"/>
                <w:szCs w:val="15"/>
              </w:rPr>
            </w:pPr>
            <w:r w:rsidRPr="005C550E">
              <w:rPr>
                <w:rFonts w:ascii="Times" w:hAnsi="Times"/>
                <w:iCs/>
                <w:sz w:val="15"/>
                <w:szCs w:val="15"/>
              </w:rPr>
              <w:t># of Employees</w:t>
            </w:r>
          </w:p>
        </w:tc>
        <w:tc>
          <w:tcPr>
            <w:tcW w:w="1824" w:type="dxa"/>
          </w:tcPr>
          <w:p w14:paraId="1CB05CBF" w14:textId="77777777" w:rsidR="00D94E92" w:rsidRPr="005C550E" w:rsidRDefault="00D94E92" w:rsidP="004852B7">
            <w:pPr>
              <w:tabs>
                <w:tab w:val="decimal" w:pos="628"/>
              </w:tabs>
              <w:spacing w:before="100" w:beforeAutospacing="1" w:after="100" w:afterAutospacing="1" w:line="276" w:lineRule="auto"/>
              <w:ind w:hanging="84"/>
              <w:contextualSpacing/>
              <w:jc w:val="both"/>
              <w:rPr>
                <w:rFonts w:ascii="Times" w:hAnsi="Times"/>
                <w:sz w:val="15"/>
                <w:szCs w:val="15"/>
              </w:rPr>
            </w:pPr>
            <w:r w:rsidRPr="005C550E">
              <w:rPr>
                <w:sz w:val="15"/>
                <w:szCs w:val="15"/>
              </w:rPr>
              <w:t>0.43</w:t>
            </w:r>
          </w:p>
        </w:tc>
        <w:tc>
          <w:tcPr>
            <w:tcW w:w="1146" w:type="dxa"/>
          </w:tcPr>
          <w:p w14:paraId="34E2BD4A" w14:textId="77777777" w:rsidR="00D94E92" w:rsidRPr="005C550E" w:rsidRDefault="00D94E92" w:rsidP="004852B7">
            <w:pPr>
              <w:spacing w:line="276" w:lineRule="auto"/>
              <w:ind w:hanging="73"/>
              <w:contextualSpacing/>
              <w:jc w:val="right"/>
              <w:rPr>
                <w:rFonts w:ascii="Times" w:hAnsi="Times" w:cs="Arial"/>
                <w:color w:val="000000"/>
                <w:sz w:val="15"/>
                <w:szCs w:val="15"/>
              </w:rPr>
            </w:pPr>
            <w:r w:rsidRPr="005C550E">
              <w:rPr>
                <w:sz w:val="15"/>
                <w:szCs w:val="15"/>
              </w:rPr>
              <w:t>0.45</w:t>
            </w:r>
          </w:p>
        </w:tc>
        <w:tc>
          <w:tcPr>
            <w:tcW w:w="810" w:type="dxa"/>
            <w:gridSpan w:val="2"/>
          </w:tcPr>
          <w:p w14:paraId="798498AB" w14:textId="77777777" w:rsidR="00D94E92" w:rsidRPr="005C550E" w:rsidRDefault="00D94E92" w:rsidP="004852B7">
            <w:pPr>
              <w:spacing w:line="276" w:lineRule="auto"/>
              <w:contextualSpacing/>
              <w:jc w:val="right"/>
              <w:rPr>
                <w:rFonts w:ascii="Times" w:hAnsi="Times" w:cs="Arial"/>
                <w:color w:val="000000"/>
                <w:sz w:val="15"/>
                <w:szCs w:val="15"/>
              </w:rPr>
            </w:pPr>
            <w:r w:rsidRPr="005C550E">
              <w:rPr>
                <w:sz w:val="15"/>
                <w:szCs w:val="15"/>
              </w:rPr>
              <w:t>0.95</w:t>
            </w:r>
          </w:p>
        </w:tc>
      </w:tr>
      <w:tr w:rsidR="00D94E92" w:rsidRPr="005C550E" w14:paraId="57F3295A" w14:textId="77777777" w:rsidTr="004852B7">
        <w:trPr>
          <w:gridAfter w:val="3"/>
          <w:wAfter w:w="320" w:type="dxa"/>
        </w:trPr>
        <w:tc>
          <w:tcPr>
            <w:tcW w:w="1980" w:type="dxa"/>
          </w:tcPr>
          <w:p w14:paraId="6A9C09A8" w14:textId="77777777" w:rsidR="00D94E92" w:rsidRPr="005C550E" w:rsidRDefault="00D94E92" w:rsidP="004852B7">
            <w:pPr>
              <w:spacing w:line="276" w:lineRule="auto"/>
              <w:ind w:hanging="17"/>
              <w:contextualSpacing/>
              <w:jc w:val="both"/>
              <w:rPr>
                <w:rFonts w:ascii="Times" w:hAnsi="Times"/>
                <w:iCs/>
                <w:sz w:val="15"/>
                <w:szCs w:val="15"/>
              </w:rPr>
            </w:pPr>
            <w:r w:rsidRPr="005C550E">
              <w:rPr>
                <w:rFonts w:ascii="Times" w:hAnsi="Times"/>
                <w:iCs/>
                <w:sz w:val="15"/>
                <w:szCs w:val="15"/>
              </w:rPr>
              <w:t>Market Share</w:t>
            </w:r>
          </w:p>
        </w:tc>
        <w:tc>
          <w:tcPr>
            <w:tcW w:w="1824" w:type="dxa"/>
          </w:tcPr>
          <w:p w14:paraId="7F2B6172" w14:textId="77777777" w:rsidR="00D94E92" w:rsidRPr="005C550E" w:rsidRDefault="00D94E92" w:rsidP="004852B7">
            <w:pPr>
              <w:tabs>
                <w:tab w:val="decimal" w:pos="628"/>
              </w:tabs>
              <w:spacing w:before="100" w:beforeAutospacing="1" w:after="100" w:afterAutospacing="1" w:line="276" w:lineRule="auto"/>
              <w:ind w:hanging="84"/>
              <w:contextualSpacing/>
              <w:jc w:val="both"/>
              <w:rPr>
                <w:rFonts w:ascii="Times" w:hAnsi="Times"/>
                <w:sz w:val="15"/>
                <w:szCs w:val="15"/>
              </w:rPr>
            </w:pPr>
            <w:r w:rsidRPr="005C550E">
              <w:rPr>
                <w:sz w:val="15"/>
                <w:szCs w:val="15"/>
              </w:rPr>
              <w:t>-1.40</w:t>
            </w:r>
          </w:p>
        </w:tc>
        <w:tc>
          <w:tcPr>
            <w:tcW w:w="1146" w:type="dxa"/>
          </w:tcPr>
          <w:p w14:paraId="3E465670" w14:textId="77777777" w:rsidR="00D94E92" w:rsidRPr="005C550E" w:rsidRDefault="00D94E92" w:rsidP="004852B7">
            <w:pPr>
              <w:spacing w:line="276" w:lineRule="auto"/>
              <w:ind w:hanging="73"/>
              <w:contextualSpacing/>
              <w:jc w:val="right"/>
              <w:rPr>
                <w:rFonts w:ascii="Times" w:hAnsi="Times" w:cs="Arial"/>
                <w:color w:val="000000"/>
                <w:sz w:val="15"/>
                <w:szCs w:val="15"/>
              </w:rPr>
            </w:pPr>
            <w:r w:rsidRPr="005C550E">
              <w:rPr>
                <w:sz w:val="15"/>
                <w:szCs w:val="15"/>
              </w:rPr>
              <w:t>1.03</w:t>
            </w:r>
          </w:p>
        </w:tc>
        <w:tc>
          <w:tcPr>
            <w:tcW w:w="810" w:type="dxa"/>
            <w:gridSpan w:val="2"/>
          </w:tcPr>
          <w:p w14:paraId="2B6EE27A" w14:textId="77777777" w:rsidR="00D94E92" w:rsidRPr="005C550E" w:rsidRDefault="00D94E92" w:rsidP="004852B7">
            <w:pPr>
              <w:spacing w:line="276" w:lineRule="auto"/>
              <w:contextualSpacing/>
              <w:jc w:val="right"/>
              <w:rPr>
                <w:rFonts w:ascii="Times" w:hAnsi="Times" w:cs="Arial"/>
                <w:color w:val="000000"/>
                <w:sz w:val="15"/>
                <w:szCs w:val="15"/>
              </w:rPr>
            </w:pPr>
            <w:r w:rsidRPr="005C550E">
              <w:rPr>
                <w:sz w:val="15"/>
                <w:szCs w:val="15"/>
              </w:rPr>
              <w:t>-1.36</w:t>
            </w:r>
          </w:p>
        </w:tc>
      </w:tr>
      <w:tr w:rsidR="00D94E92" w:rsidRPr="005C550E" w14:paraId="3A532972" w14:textId="77777777" w:rsidTr="004852B7">
        <w:trPr>
          <w:gridAfter w:val="3"/>
          <w:wAfter w:w="320" w:type="dxa"/>
        </w:trPr>
        <w:tc>
          <w:tcPr>
            <w:tcW w:w="1980" w:type="dxa"/>
          </w:tcPr>
          <w:p w14:paraId="26864307" w14:textId="77777777" w:rsidR="00D94E92" w:rsidRPr="005C550E" w:rsidRDefault="00D94E92" w:rsidP="004852B7">
            <w:pPr>
              <w:spacing w:line="276" w:lineRule="auto"/>
              <w:ind w:hanging="17"/>
              <w:contextualSpacing/>
              <w:jc w:val="both"/>
              <w:rPr>
                <w:rFonts w:ascii="Times" w:hAnsi="Times"/>
                <w:iCs/>
                <w:sz w:val="15"/>
                <w:szCs w:val="15"/>
              </w:rPr>
            </w:pPr>
            <w:r w:rsidRPr="005C550E">
              <w:rPr>
                <w:rFonts w:ascii="Times" w:hAnsi="Times"/>
                <w:iCs/>
                <w:sz w:val="15"/>
                <w:szCs w:val="15"/>
              </w:rPr>
              <w:t>Taxi In (Min)</w:t>
            </w:r>
          </w:p>
        </w:tc>
        <w:tc>
          <w:tcPr>
            <w:tcW w:w="1824" w:type="dxa"/>
          </w:tcPr>
          <w:p w14:paraId="07C63B83" w14:textId="77777777" w:rsidR="00D94E92" w:rsidRPr="005C550E" w:rsidRDefault="00D94E92" w:rsidP="004852B7">
            <w:pPr>
              <w:tabs>
                <w:tab w:val="decimal" w:pos="628"/>
              </w:tabs>
              <w:spacing w:before="100" w:beforeAutospacing="1" w:after="100" w:afterAutospacing="1" w:line="276" w:lineRule="auto"/>
              <w:ind w:hanging="84"/>
              <w:contextualSpacing/>
              <w:jc w:val="both"/>
              <w:rPr>
                <w:rFonts w:ascii="Times" w:hAnsi="Times"/>
                <w:sz w:val="15"/>
                <w:szCs w:val="15"/>
              </w:rPr>
            </w:pPr>
            <w:r w:rsidRPr="005C550E">
              <w:rPr>
                <w:sz w:val="15"/>
                <w:szCs w:val="15"/>
              </w:rPr>
              <w:t>0.14</w:t>
            </w:r>
            <w:r w:rsidRPr="00CD1D0A">
              <w:rPr>
                <w:sz w:val="15"/>
                <w:szCs w:val="15"/>
                <w:vertAlign w:val="superscript"/>
              </w:rPr>
              <w:t>**</w:t>
            </w:r>
          </w:p>
        </w:tc>
        <w:tc>
          <w:tcPr>
            <w:tcW w:w="1146" w:type="dxa"/>
          </w:tcPr>
          <w:p w14:paraId="5AE5CD81" w14:textId="77777777" w:rsidR="00D94E92" w:rsidRPr="005C550E" w:rsidRDefault="00D94E92" w:rsidP="004852B7">
            <w:pPr>
              <w:spacing w:line="276" w:lineRule="auto"/>
              <w:ind w:hanging="73"/>
              <w:contextualSpacing/>
              <w:jc w:val="right"/>
              <w:rPr>
                <w:rFonts w:ascii="Times" w:hAnsi="Times" w:cs="Arial"/>
                <w:color w:val="000000"/>
                <w:sz w:val="15"/>
                <w:szCs w:val="15"/>
              </w:rPr>
            </w:pPr>
            <w:r w:rsidRPr="005C550E">
              <w:rPr>
                <w:sz w:val="15"/>
                <w:szCs w:val="15"/>
              </w:rPr>
              <w:t>0.04</w:t>
            </w:r>
          </w:p>
        </w:tc>
        <w:tc>
          <w:tcPr>
            <w:tcW w:w="810" w:type="dxa"/>
            <w:gridSpan w:val="2"/>
          </w:tcPr>
          <w:p w14:paraId="3D09C18E" w14:textId="77777777" w:rsidR="00D94E92" w:rsidRPr="005C550E" w:rsidRDefault="00D94E92" w:rsidP="004852B7">
            <w:pPr>
              <w:spacing w:line="276" w:lineRule="auto"/>
              <w:contextualSpacing/>
              <w:jc w:val="right"/>
              <w:rPr>
                <w:rFonts w:ascii="Times" w:hAnsi="Times" w:cs="Arial"/>
                <w:color w:val="000000"/>
                <w:sz w:val="15"/>
                <w:szCs w:val="15"/>
              </w:rPr>
            </w:pPr>
            <w:r w:rsidRPr="005C550E">
              <w:rPr>
                <w:sz w:val="15"/>
                <w:szCs w:val="15"/>
              </w:rPr>
              <w:t>3.43</w:t>
            </w:r>
          </w:p>
        </w:tc>
      </w:tr>
      <w:tr w:rsidR="00D94E92" w:rsidRPr="005C550E" w14:paraId="69819E2F" w14:textId="77777777" w:rsidTr="004852B7">
        <w:trPr>
          <w:gridAfter w:val="3"/>
          <w:wAfter w:w="320" w:type="dxa"/>
        </w:trPr>
        <w:tc>
          <w:tcPr>
            <w:tcW w:w="1980" w:type="dxa"/>
          </w:tcPr>
          <w:p w14:paraId="2369D17C" w14:textId="77777777" w:rsidR="00D94E92" w:rsidRPr="005C550E" w:rsidRDefault="00D94E92" w:rsidP="004852B7">
            <w:pPr>
              <w:spacing w:line="276" w:lineRule="auto"/>
              <w:ind w:hanging="17"/>
              <w:contextualSpacing/>
              <w:jc w:val="both"/>
              <w:rPr>
                <w:rFonts w:ascii="Times" w:hAnsi="Times"/>
                <w:iCs/>
                <w:sz w:val="15"/>
                <w:szCs w:val="15"/>
              </w:rPr>
            </w:pPr>
            <w:r w:rsidRPr="005C550E">
              <w:rPr>
                <w:rFonts w:ascii="Times" w:hAnsi="Times"/>
                <w:iCs/>
                <w:sz w:val="15"/>
                <w:szCs w:val="15"/>
              </w:rPr>
              <w:t>Taxi Out (Min)</w:t>
            </w:r>
          </w:p>
        </w:tc>
        <w:tc>
          <w:tcPr>
            <w:tcW w:w="1824" w:type="dxa"/>
          </w:tcPr>
          <w:p w14:paraId="2D963812" w14:textId="77777777" w:rsidR="00D94E92" w:rsidRPr="005C550E" w:rsidRDefault="00D94E92" w:rsidP="004852B7">
            <w:pPr>
              <w:tabs>
                <w:tab w:val="decimal" w:pos="628"/>
              </w:tabs>
              <w:spacing w:before="100" w:beforeAutospacing="1" w:after="100" w:afterAutospacing="1" w:line="276" w:lineRule="auto"/>
              <w:ind w:hanging="84"/>
              <w:contextualSpacing/>
              <w:jc w:val="both"/>
              <w:rPr>
                <w:rFonts w:ascii="Times" w:hAnsi="Times"/>
                <w:sz w:val="15"/>
                <w:szCs w:val="15"/>
              </w:rPr>
            </w:pPr>
            <w:r w:rsidRPr="005C550E">
              <w:rPr>
                <w:sz w:val="15"/>
                <w:szCs w:val="15"/>
              </w:rPr>
              <w:t>0.54</w:t>
            </w:r>
            <w:r w:rsidRPr="00CD1D0A">
              <w:rPr>
                <w:sz w:val="15"/>
                <w:szCs w:val="15"/>
                <w:vertAlign w:val="superscript"/>
              </w:rPr>
              <w:t>**</w:t>
            </w:r>
          </w:p>
        </w:tc>
        <w:tc>
          <w:tcPr>
            <w:tcW w:w="1146" w:type="dxa"/>
          </w:tcPr>
          <w:p w14:paraId="76F1E2F4" w14:textId="77777777" w:rsidR="00D94E92" w:rsidRPr="005C550E" w:rsidRDefault="00D94E92" w:rsidP="004852B7">
            <w:pPr>
              <w:spacing w:line="276" w:lineRule="auto"/>
              <w:ind w:hanging="73"/>
              <w:contextualSpacing/>
              <w:jc w:val="right"/>
              <w:rPr>
                <w:rFonts w:ascii="Times" w:hAnsi="Times" w:cs="Arial"/>
                <w:color w:val="000000"/>
                <w:sz w:val="15"/>
                <w:szCs w:val="15"/>
              </w:rPr>
            </w:pPr>
            <w:r w:rsidRPr="005C550E">
              <w:rPr>
                <w:sz w:val="15"/>
                <w:szCs w:val="15"/>
              </w:rPr>
              <w:t>0.14</w:t>
            </w:r>
          </w:p>
        </w:tc>
        <w:tc>
          <w:tcPr>
            <w:tcW w:w="810" w:type="dxa"/>
            <w:gridSpan w:val="2"/>
          </w:tcPr>
          <w:p w14:paraId="389C915E" w14:textId="77777777" w:rsidR="00D94E92" w:rsidRPr="005C550E" w:rsidRDefault="00D94E92" w:rsidP="004852B7">
            <w:pPr>
              <w:spacing w:line="276" w:lineRule="auto"/>
              <w:contextualSpacing/>
              <w:jc w:val="right"/>
              <w:rPr>
                <w:rFonts w:ascii="Times" w:hAnsi="Times" w:cs="Arial"/>
                <w:color w:val="000000"/>
                <w:sz w:val="15"/>
                <w:szCs w:val="15"/>
              </w:rPr>
            </w:pPr>
            <w:r w:rsidRPr="005C550E">
              <w:rPr>
                <w:sz w:val="15"/>
                <w:szCs w:val="15"/>
              </w:rPr>
              <w:t>3.86</w:t>
            </w:r>
          </w:p>
        </w:tc>
      </w:tr>
      <w:tr w:rsidR="00D94E92" w:rsidRPr="005C550E" w14:paraId="30FE45BB" w14:textId="77777777" w:rsidTr="004852B7">
        <w:trPr>
          <w:gridAfter w:val="3"/>
          <w:wAfter w:w="320" w:type="dxa"/>
        </w:trPr>
        <w:tc>
          <w:tcPr>
            <w:tcW w:w="1980" w:type="dxa"/>
          </w:tcPr>
          <w:p w14:paraId="2C9E6584" w14:textId="77777777" w:rsidR="00D94E92" w:rsidRPr="005C550E" w:rsidRDefault="00D94E92" w:rsidP="004852B7">
            <w:pPr>
              <w:spacing w:line="276" w:lineRule="auto"/>
              <w:ind w:hanging="17"/>
              <w:contextualSpacing/>
              <w:jc w:val="both"/>
              <w:rPr>
                <w:rFonts w:ascii="Times" w:hAnsi="Times"/>
                <w:iCs/>
                <w:sz w:val="15"/>
                <w:szCs w:val="15"/>
              </w:rPr>
            </w:pPr>
            <w:r w:rsidRPr="005C550E">
              <w:rPr>
                <w:rFonts w:ascii="Times" w:hAnsi="Times"/>
                <w:iCs/>
                <w:sz w:val="15"/>
                <w:szCs w:val="15"/>
              </w:rPr>
              <w:t>Total Flights</w:t>
            </w:r>
          </w:p>
        </w:tc>
        <w:tc>
          <w:tcPr>
            <w:tcW w:w="1824" w:type="dxa"/>
          </w:tcPr>
          <w:p w14:paraId="53A936C5" w14:textId="77777777" w:rsidR="00D94E92" w:rsidRPr="005C550E" w:rsidRDefault="00D94E92" w:rsidP="004852B7">
            <w:pPr>
              <w:tabs>
                <w:tab w:val="decimal" w:pos="628"/>
              </w:tabs>
              <w:spacing w:before="100" w:beforeAutospacing="1" w:after="100" w:afterAutospacing="1" w:line="276" w:lineRule="auto"/>
              <w:ind w:hanging="84"/>
              <w:contextualSpacing/>
              <w:jc w:val="both"/>
              <w:rPr>
                <w:rFonts w:ascii="Times" w:hAnsi="Times"/>
                <w:sz w:val="15"/>
                <w:szCs w:val="15"/>
              </w:rPr>
            </w:pPr>
            <w:r w:rsidRPr="005C550E">
              <w:rPr>
                <w:sz w:val="15"/>
                <w:szCs w:val="15"/>
              </w:rPr>
              <w:t>0.23</w:t>
            </w:r>
          </w:p>
        </w:tc>
        <w:tc>
          <w:tcPr>
            <w:tcW w:w="1146" w:type="dxa"/>
          </w:tcPr>
          <w:p w14:paraId="1DA6F7CA" w14:textId="77777777" w:rsidR="00D94E92" w:rsidRPr="005C550E" w:rsidRDefault="00D94E92" w:rsidP="004852B7">
            <w:pPr>
              <w:spacing w:line="276" w:lineRule="auto"/>
              <w:ind w:hanging="73"/>
              <w:contextualSpacing/>
              <w:jc w:val="right"/>
              <w:rPr>
                <w:rFonts w:ascii="Times" w:hAnsi="Times" w:cs="Arial"/>
                <w:color w:val="000000"/>
                <w:sz w:val="15"/>
                <w:szCs w:val="15"/>
              </w:rPr>
            </w:pPr>
            <w:r w:rsidRPr="005C550E">
              <w:rPr>
                <w:sz w:val="15"/>
                <w:szCs w:val="15"/>
              </w:rPr>
              <w:t>0.14</w:t>
            </w:r>
          </w:p>
        </w:tc>
        <w:tc>
          <w:tcPr>
            <w:tcW w:w="810" w:type="dxa"/>
            <w:gridSpan w:val="2"/>
          </w:tcPr>
          <w:p w14:paraId="297CBA27" w14:textId="77777777" w:rsidR="00D94E92" w:rsidRPr="005C550E" w:rsidRDefault="00D94E92" w:rsidP="004852B7">
            <w:pPr>
              <w:spacing w:line="276" w:lineRule="auto"/>
              <w:contextualSpacing/>
              <w:jc w:val="right"/>
              <w:rPr>
                <w:rFonts w:ascii="Times" w:hAnsi="Times" w:cs="Arial"/>
                <w:color w:val="000000"/>
                <w:sz w:val="15"/>
                <w:szCs w:val="15"/>
              </w:rPr>
            </w:pPr>
            <w:r w:rsidRPr="005C550E">
              <w:rPr>
                <w:sz w:val="15"/>
                <w:szCs w:val="15"/>
              </w:rPr>
              <w:t>1.68</w:t>
            </w:r>
          </w:p>
        </w:tc>
      </w:tr>
      <w:tr w:rsidR="00D94E92" w:rsidRPr="005C550E" w14:paraId="61C7544D" w14:textId="77777777" w:rsidTr="004852B7">
        <w:tc>
          <w:tcPr>
            <w:tcW w:w="6080" w:type="dxa"/>
            <w:gridSpan w:val="8"/>
            <w:tcBorders>
              <w:bottom w:val="double" w:sz="4" w:space="0" w:color="auto"/>
            </w:tcBorders>
          </w:tcPr>
          <w:p w14:paraId="25C5EF6D" w14:textId="77777777" w:rsidR="00D94E92" w:rsidRPr="005C550E" w:rsidRDefault="00D94E92" w:rsidP="004852B7">
            <w:pPr>
              <w:spacing w:line="276" w:lineRule="auto"/>
              <w:contextualSpacing/>
              <w:jc w:val="both"/>
              <w:rPr>
                <w:rFonts w:ascii="Times" w:hAnsi="Times"/>
                <w:i/>
                <w:sz w:val="15"/>
                <w:szCs w:val="15"/>
              </w:rPr>
            </w:pPr>
            <w:r w:rsidRPr="005C550E">
              <w:rPr>
                <w:rFonts w:ascii="Times" w:hAnsi="Times"/>
                <w:i/>
                <w:sz w:val="15"/>
                <w:szCs w:val="15"/>
              </w:rPr>
              <w:t>Fixed Effects Included: Carrier, Occasion, Route, Year, Quarter</w:t>
            </w:r>
          </w:p>
          <w:p w14:paraId="357EEFEE" w14:textId="77777777" w:rsidR="00D94E92" w:rsidRPr="005C550E" w:rsidRDefault="00D94E92" w:rsidP="004852B7">
            <w:pPr>
              <w:spacing w:line="276" w:lineRule="auto"/>
              <w:contextualSpacing/>
              <w:jc w:val="both"/>
              <w:rPr>
                <w:rFonts w:ascii="Times" w:hAnsi="Times"/>
                <w:i/>
                <w:sz w:val="15"/>
                <w:szCs w:val="15"/>
              </w:rPr>
            </w:pPr>
            <w:r w:rsidRPr="005C550E">
              <w:rPr>
                <w:rFonts w:ascii="Times" w:hAnsi="Times"/>
                <w:i/>
                <w:sz w:val="15"/>
                <w:szCs w:val="15"/>
              </w:rPr>
              <w:t>R</w:t>
            </w:r>
            <w:r w:rsidRPr="005C550E">
              <w:rPr>
                <w:rFonts w:ascii="Times" w:hAnsi="Times"/>
                <w:i/>
                <w:sz w:val="15"/>
                <w:szCs w:val="15"/>
                <w:vertAlign w:val="superscript"/>
              </w:rPr>
              <w:t>2</w:t>
            </w:r>
            <w:r w:rsidRPr="005C550E">
              <w:rPr>
                <w:rFonts w:ascii="Times" w:hAnsi="Times"/>
                <w:i/>
                <w:sz w:val="15"/>
                <w:szCs w:val="15"/>
              </w:rPr>
              <w:t xml:space="preserve"> = 0.667  Observations = 66,772</w:t>
            </w:r>
          </w:p>
        </w:tc>
      </w:tr>
      <w:tr w:rsidR="00D94E92" w:rsidRPr="005C550E" w14:paraId="2F3E65B5" w14:textId="77777777" w:rsidTr="004852B7">
        <w:trPr>
          <w:gridAfter w:val="3"/>
          <w:wAfter w:w="320" w:type="dxa"/>
          <w:trHeight w:val="96"/>
        </w:trPr>
        <w:tc>
          <w:tcPr>
            <w:tcW w:w="5760" w:type="dxa"/>
            <w:gridSpan w:val="5"/>
            <w:tcBorders>
              <w:top w:val="double" w:sz="4" w:space="0" w:color="auto"/>
            </w:tcBorders>
          </w:tcPr>
          <w:p w14:paraId="36F9FBD2" w14:textId="77777777" w:rsidR="00D94E92" w:rsidRPr="005C550E" w:rsidRDefault="00D94E92" w:rsidP="004852B7">
            <w:pPr>
              <w:contextualSpacing/>
              <w:rPr>
                <w:rFonts w:ascii="Times" w:hAnsi="Times"/>
                <w:i/>
                <w:sz w:val="15"/>
                <w:szCs w:val="15"/>
              </w:rPr>
            </w:pPr>
            <w:r w:rsidRPr="005C550E">
              <w:rPr>
                <w:rFonts w:ascii="Times" w:hAnsi="Times"/>
                <w:i/>
                <w:sz w:val="15"/>
                <w:szCs w:val="15"/>
              </w:rPr>
              <w:t xml:space="preserve">P value: *** 0.001, ** 0.01, * 0.05, </w:t>
            </w:r>
            <m:oMath>
              <m:r>
                <w:rPr>
                  <w:rFonts w:ascii="Cambria Math" w:hAnsi="Cambria Math"/>
                  <w:sz w:val="15"/>
                  <w:szCs w:val="15"/>
                </w:rPr>
                <m:t>°</m:t>
              </m:r>
            </m:oMath>
            <w:r w:rsidRPr="005C550E">
              <w:rPr>
                <w:rFonts w:ascii="Times" w:hAnsi="Times"/>
                <w:i/>
                <w:sz w:val="15"/>
                <w:szCs w:val="15"/>
              </w:rPr>
              <w:t>0.1</w:t>
            </w:r>
            <w:r>
              <w:rPr>
                <w:rFonts w:ascii="Times" w:hAnsi="Times"/>
                <w:i/>
                <w:sz w:val="15"/>
                <w:szCs w:val="15"/>
              </w:rPr>
              <w:t xml:space="preserve">. </w:t>
            </w:r>
            <w:r w:rsidRPr="005C550E">
              <w:rPr>
                <w:rFonts w:ascii="Times" w:hAnsi="Times"/>
                <w:b/>
                <w:bCs/>
                <w:i/>
                <w:sz w:val="15"/>
                <w:szCs w:val="15"/>
              </w:rPr>
              <w:sym w:font="Symbol" w:char="F064"/>
            </w:r>
            <w:r w:rsidRPr="005C550E">
              <w:rPr>
                <w:rFonts w:ascii="Times" w:hAnsi="Times"/>
                <w:b/>
                <w:bCs/>
                <w:i/>
                <w:sz w:val="15"/>
                <w:szCs w:val="15"/>
                <w:vertAlign w:val="superscript"/>
              </w:rPr>
              <w:t>DD</w:t>
            </w:r>
            <w:r w:rsidRPr="005C550E">
              <w:rPr>
                <w:rFonts w:ascii="Times" w:hAnsi="Times"/>
                <w:i/>
                <w:sz w:val="15"/>
                <w:szCs w:val="15"/>
              </w:rPr>
              <w:t xml:space="preserve"> are coefficients estimated using stacked regression. </w:t>
            </w:r>
            <w:r w:rsidRPr="005C550E">
              <w:rPr>
                <w:rFonts w:ascii="TimesLTStd" w:hAnsi="TimesLTStd"/>
                <w:i/>
                <w:sz w:val="15"/>
                <w:szCs w:val="15"/>
              </w:rPr>
              <w:t>SE clustered at carrier level.</w:t>
            </w:r>
          </w:p>
        </w:tc>
      </w:tr>
    </w:tbl>
    <w:p w14:paraId="07D08FFF" w14:textId="77777777" w:rsidR="00D94E92" w:rsidRDefault="00D94E92" w:rsidP="00D94E92">
      <w:pPr>
        <w:rPr>
          <w:rFonts w:ascii="Times" w:hAnsi="Times"/>
          <w:b/>
          <w:bCs/>
        </w:rPr>
      </w:pPr>
    </w:p>
    <w:p w14:paraId="6730E8CD" w14:textId="77777777" w:rsidR="00D94E92" w:rsidRDefault="00D94E92" w:rsidP="00D94E92">
      <w:pPr>
        <w:rPr>
          <w:rFonts w:ascii="Times" w:hAnsi="Times"/>
          <w:b/>
          <w:bCs/>
        </w:rPr>
      </w:pPr>
    </w:p>
    <w:p w14:paraId="5A5FDF08" w14:textId="57CE5A6B" w:rsidR="00D94E92" w:rsidRDefault="00D94E92" w:rsidP="00D94E92">
      <w:pPr>
        <w:spacing w:after="240"/>
        <w:rPr>
          <w:rFonts w:ascii="Times" w:hAnsi="Times"/>
          <w:sz w:val="22"/>
          <w:szCs w:val="20"/>
          <w:lang w:val="en-GB" w:eastAsia="en-US"/>
        </w:rPr>
      </w:pPr>
      <w:r w:rsidRPr="00AE76A3">
        <w:rPr>
          <w:rFonts w:ascii="Times" w:hAnsi="Times"/>
          <w:b/>
          <w:bCs/>
          <w:sz w:val="22"/>
          <w:szCs w:val="22"/>
        </w:rPr>
        <w:t xml:space="preserve">Table </w:t>
      </w:r>
      <w:r>
        <w:rPr>
          <w:rFonts w:ascii="Times" w:hAnsi="Times"/>
          <w:b/>
          <w:bCs/>
          <w:sz w:val="22"/>
          <w:szCs w:val="22"/>
        </w:rPr>
        <w:t>A</w:t>
      </w:r>
      <w:r>
        <w:rPr>
          <w:rFonts w:ascii="Times" w:hAnsi="Times"/>
          <w:b/>
          <w:bCs/>
          <w:sz w:val="22"/>
          <w:szCs w:val="22"/>
        </w:rPr>
        <w:t>7</w:t>
      </w:r>
      <w:r w:rsidRPr="00AE76A3">
        <w:rPr>
          <w:rFonts w:ascii="Times" w:hAnsi="Times"/>
          <w:sz w:val="22"/>
          <w:szCs w:val="22"/>
        </w:rPr>
        <w:t xml:space="preserve"> </w:t>
      </w:r>
      <w:r w:rsidRPr="00AE76A3">
        <w:rPr>
          <w:rFonts w:ascii="Times" w:hAnsi="Times"/>
          <w:sz w:val="22"/>
          <w:szCs w:val="20"/>
          <w:lang w:val="en-GB" w:eastAsia="en-US"/>
        </w:rPr>
        <w:t>Long Term Effect of Mergers on Target—Estimated using Stacked Regression</w:t>
      </w:r>
    </w:p>
    <w:tbl>
      <w:tblPr>
        <w:tblStyle w:val="TableGrid"/>
        <w:tblW w:w="7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5"/>
        <w:gridCol w:w="900"/>
        <w:gridCol w:w="810"/>
        <w:gridCol w:w="720"/>
        <w:gridCol w:w="1800"/>
        <w:gridCol w:w="990"/>
        <w:gridCol w:w="813"/>
        <w:gridCol w:w="720"/>
      </w:tblGrid>
      <w:tr w:rsidR="00D94E92" w:rsidRPr="006F6AFE" w14:paraId="244814CD" w14:textId="77777777" w:rsidTr="004852B7">
        <w:tc>
          <w:tcPr>
            <w:tcW w:w="7918" w:type="dxa"/>
            <w:gridSpan w:val="8"/>
            <w:tcBorders>
              <w:top w:val="double" w:sz="4" w:space="0" w:color="auto"/>
            </w:tcBorders>
          </w:tcPr>
          <w:p w14:paraId="2AFC1897" w14:textId="77777777" w:rsidR="00D94E92" w:rsidRPr="006F6AFE" w:rsidRDefault="00D94E92" w:rsidP="004852B7">
            <w:pPr>
              <w:tabs>
                <w:tab w:val="decimal" w:pos="628"/>
              </w:tabs>
              <w:spacing w:before="100" w:beforeAutospacing="1" w:after="100" w:afterAutospacing="1" w:line="276" w:lineRule="auto"/>
              <w:contextualSpacing/>
              <w:rPr>
                <w:rFonts w:ascii="Times" w:hAnsi="Times"/>
                <w:iCs/>
                <w:sz w:val="15"/>
                <w:szCs w:val="15"/>
              </w:rPr>
            </w:pPr>
            <w:r w:rsidRPr="006F6AFE">
              <w:rPr>
                <w:rFonts w:ascii="Times" w:hAnsi="Times"/>
                <w:i/>
                <w:sz w:val="15"/>
                <w:szCs w:val="15"/>
              </w:rPr>
              <w:t>Dependent variable is carrier-controllable delays</w:t>
            </w:r>
          </w:p>
        </w:tc>
      </w:tr>
      <w:tr w:rsidR="00D94E92" w:rsidRPr="006F6AFE" w14:paraId="6FF6482C" w14:textId="77777777" w:rsidTr="004852B7">
        <w:tc>
          <w:tcPr>
            <w:tcW w:w="3595" w:type="dxa"/>
            <w:gridSpan w:val="4"/>
            <w:tcBorders>
              <w:bottom w:val="single" w:sz="4" w:space="0" w:color="auto"/>
            </w:tcBorders>
          </w:tcPr>
          <w:p w14:paraId="7C52BBEF" w14:textId="77777777" w:rsidR="00D94E92" w:rsidRPr="006F6AFE" w:rsidRDefault="00D94E92" w:rsidP="004852B7">
            <w:pPr>
              <w:tabs>
                <w:tab w:val="decimal" w:pos="628"/>
              </w:tabs>
              <w:spacing w:before="100" w:beforeAutospacing="1" w:after="100" w:afterAutospacing="1" w:line="276" w:lineRule="auto"/>
              <w:contextualSpacing/>
              <w:jc w:val="center"/>
              <w:rPr>
                <w:rFonts w:ascii="Times" w:hAnsi="Times"/>
                <w:iCs/>
                <w:sz w:val="15"/>
                <w:szCs w:val="15"/>
              </w:rPr>
            </w:pPr>
            <w:r w:rsidRPr="006F6AFE">
              <w:rPr>
                <w:rFonts w:ascii="Times" w:hAnsi="Times"/>
                <w:b/>
                <w:bCs/>
                <w:iCs/>
                <w:sz w:val="15"/>
                <w:szCs w:val="15"/>
              </w:rPr>
              <w:t>Panel A</w:t>
            </w:r>
            <w:r w:rsidRPr="006F6AFE">
              <w:rPr>
                <w:rFonts w:ascii="Times" w:hAnsi="Times"/>
                <w:iCs/>
                <w:sz w:val="15"/>
                <w:szCs w:val="15"/>
              </w:rPr>
              <w:t xml:space="preserve"> (Time Indicators)</w:t>
            </w:r>
          </w:p>
        </w:tc>
        <w:tc>
          <w:tcPr>
            <w:tcW w:w="4323" w:type="dxa"/>
            <w:gridSpan w:val="4"/>
            <w:tcBorders>
              <w:bottom w:val="single" w:sz="4" w:space="0" w:color="auto"/>
            </w:tcBorders>
          </w:tcPr>
          <w:p w14:paraId="0D00BA43" w14:textId="77777777" w:rsidR="00D94E92" w:rsidRPr="006F6AFE" w:rsidRDefault="00D94E92" w:rsidP="004852B7">
            <w:pPr>
              <w:tabs>
                <w:tab w:val="decimal" w:pos="628"/>
              </w:tabs>
              <w:spacing w:before="100" w:beforeAutospacing="1" w:after="100" w:afterAutospacing="1" w:line="276" w:lineRule="auto"/>
              <w:contextualSpacing/>
              <w:jc w:val="center"/>
              <w:rPr>
                <w:rFonts w:ascii="Times" w:hAnsi="Times"/>
                <w:iCs/>
                <w:sz w:val="15"/>
                <w:szCs w:val="15"/>
              </w:rPr>
            </w:pPr>
            <w:r w:rsidRPr="006F6AFE">
              <w:rPr>
                <w:rFonts w:ascii="Times" w:hAnsi="Times"/>
                <w:b/>
                <w:bCs/>
                <w:iCs/>
                <w:sz w:val="15"/>
                <w:szCs w:val="15"/>
              </w:rPr>
              <w:t>Panel B</w:t>
            </w:r>
            <w:r w:rsidRPr="006F6AFE">
              <w:rPr>
                <w:rFonts w:ascii="Times" w:hAnsi="Times"/>
                <w:iCs/>
                <w:sz w:val="15"/>
                <w:szCs w:val="15"/>
              </w:rPr>
              <w:t xml:space="preserve"> (Control Variables)</w:t>
            </w:r>
          </w:p>
        </w:tc>
      </w:tr>
      <w:tr w:rsidR="00D94E92" w:rsidRPr="006F6AFE" w14:paraId="22EEED3D" w14:textId="77777777" w:rsidTr="004852B7">
        <w:tc>
          <w:tcPr>
            <w:tcW w:w="1165" w:type="dxa"/>
            <w:tcBorders>
              <w:top w:val="single" w:sz="4" w:space="0" w:color="auto"/>
              <w:bottom w:val="single" w:sz="4" w:space="0" w:color="auto"/>
            </w:tcBorders>
          </w:tcPr>
          <w:p w14:paraId="563BA3CA"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
                <w:sz w:val="15"/>
                <w:szCs w:val="15"/>
              </w:rPr>
              <w:t>l</w:t>
            </w:r>
            <w:r w:rsidRPr="006F6AFE">
              <w:rPr>
                <w:rFonts w:ascii="Times" w:hAnsi="Times"/>
                <w:iCs/>
                <w:sz w:val="15"/>
                <w:szCs w:val="15"/>
              </w:rPr>
              <w:t xml:space="preserve"> Wave relative to mergers</w:t>
            </w:r>
          </w:p>
        </w:tc>
        <w:tc>
          <w:tcPr>
            <w:tcW w:w="900" w:type="dxa"/>
            <w:tcBorders>
              <w:top w:val="single" w:sz="4" w:space="0" w:color="auto"/>
              <w:bottom w:val="single" w:sz="4" w:space="0" w:color="auto"/>
            </w:tcBorders>
          </w:tcPr>
          <w:p w14:paraId="49075420"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m:oMathPara>
              <m:oMath>
                <m:acc>
                  <m:accPr>
                    <m:ctrlPr>
                      <w:rPr>
                        <w:rFonts w:ascii="Cambria Math" w:hAnsi="Cambria Math"/>
                        <w:i/>
                        <w:sz w:val="15"/>
                        <w:szCs w:val="15"/>
                      </w:rPr>
                    </m:ctrlPr>
                  </m:accPr>
                  <m:e>
                    <m:sSub>
                      <m:sSubPr>
                        <m:ctrlPr>
                          <w:rPr>
                            <w:rFonts w:ascii="Cambria Math" w:hAnsi="Cambria Math"/>
                            <w:i/>
                            <w:sz w:val="15"/>
                            <w:szCs w:val="15"/>
                          </w:rPr>
                        </m:ctrlPr>
                      </m:sSubPr>
                      <m:e>
                        <m:r>
                          <w:rPr>
                            <w:rFonts w:ascii="Cambria Math" w:hAnsi="Cambria Math"/>
                            <w:sz w:val="15"/>
                            <w:szCs w:val="15"/>
                          </w:rPr>
                          <m:t>μ</m:t>
                        </m:r>
                      </m:e>
                      <m:sub>
                        <m:r>
                          <w:rPr>
                            <w:rFonts w:ascii="Cambria Math" w:hAnsi="Cambria Math"/>
                            <w:sz w:val="15"/>
                            <w:szCs w:val="15"/>
                          </w:rPr>
                          <m:t>l</m:t>
                        </m:r>
                      </m:sub>
                    </m:sSub>
                  </m:e>
                </m:acc>
              </m:oMath>
            </m:oMathPara>
          </w:p>
        </w:tc>
        <w:tc>
          <w:tcPr>
            <w:tcW w:w="810" w:type="dxa"/>
            <w:tcBorders>
              <w:top w:val="single" w:sz="4" w:space="0" w:color="auto"/>
              <w:bottom w:val="single" w:sz="4" w:space="0" w:color="auto"/>
            </w:tcBorders>
          </w:tcPr>
          <w:p w14:paraId="39331E00"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rFonts w:ascii="Times" w:hAnsi="Times"/>
                <w:iCs/>
                <w:sz w:val="15"/>
                <w:szCs w:val="15"/>
              </w:rPr>
              <w:t>Standard Error</w:t>
            </w:r>
          </w:p>
        </w:tc>
        <w:tc>
          <w:tcPr>
            <w:tcW w:w="720" w:type="dxa"/>
            <w:tcBorders>
              <w:top w:val="single" w:sz="4" w:space="0" w:color="auto"/>
              <w:bottom w:val="single" w:sz="4" w:space="0" w:color="auto"/>
            </w:tcBorders>
          </w:tcPr>
          <w:p w14:paraId="7912BFB0"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rFonts w:ascii="Times" w:hAnsi="Times"/>
                <w:iCs/>
                <w:sz w:val="15"/>
                <w:szCs w:val="15"/>
              </w:rPr>
              <w:t>t-Value</w:t>
            </w:r>
          </w:p>
        </w:tc>
        <w:tc>
          <w:tcPr>
            <w:tcW w:w="1800" w:type="dxa"/>
            <w:tcBorders>
              <w:top w:val="single" w:sz="4" w:space="0" w:color="auto"/>
              <w:bottom w:val="single" w:sz="4" w:space="0" w:color="auto"/>
            </w:tcBorders>
          </w:tcPr>
          <w:p w14:paraId="5F50AD09"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iCs/>
                <w:sz w:val="15"/>
                <w:szCs w:val="15"/>
              </w:rPr>
            </w:pPr>
            <w:r w:rsidRPr="006F6AFE">
              <w:rPr>
                <w:rFonts w:ascii="Times" w:hAnsi="Times"/>
                <w:iCs/>
                <w:sz w:val="15"/>
                <w:szCs w:val="15"/>
              </w:rPr>
              <w:t>Control Variables</w:t>
            </w:r>
          </w:p>
        </w:tc>
        <w:tc>
          <w:tcPr>
            <w:tcW w:w="990" w:type="dxa"/>
            <w:tcBorders>
              <w:top w:val="single" w:sz="4" w:space="0" w:color="auto"/>
              <w:bottom w:val="single" w:sz="4" w:space="0" w:color="auto"/>
            </w:tcBorders>
          </w:tcPr>
          <w:p w14:paraId="350B13E7" w14:textId="77777777" w:rsidR="00D94E92" w:rsidRPr="006F6AFE" w:rsidRDefault="00D94E92" w:rsidP="004852B7">
            <w:pPr>
              <w:tabs>
                <w:tab w:val="decimal" w:pos="338"/>
              </w:tabs>
              <w:spacing w:before="100" w:beforeAutospacing="1" w:after="100" w:afterAutospacing="1" w:line="276" w:lineRule="auto"/>
              <w:contextualSpacing/>
              <w:jc w:val="both"/>
              <w:rPr>
                <w:rFonts w:ascii="Times" w:hAnsi="Times"/>
                <w:sz w:val="15"/>
                <w:szCs w:val="15"/>
              </w:rPr>
            </w:pPr>
            <m:oMathPara>
              <m:oMath>
                <m:r>
                  <w:rPr>
                    <w:rFonts w:ascii="Cambria Math" w:hAnsi="Cambria Math"/>
                    <w:sz w:val="15"/>
                    <w:szCs w:val="15"/>
                  </w:rPr>
                  <m:t>β</m:t>
                </m:r>
              </m:oMath>
            </m:oMathPara>
          </w:p>
        </w:tc>
        <w:tc>
          <w:tcPr>
            <w:tcW w:w="813" w:type="dxa"/>
            <w:tcBorders>
              <w:top w:val="single" w:sz="4" w:space="0" w:color="auto"/>
              <w:bottom w:val="single" w:sz="4" w:space="0" w:color="auto"/>
            </w:tcBorders>
          </w:tcPr>
          <w:p w14:paraId="05075266"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rFonts w:ascii="Times" w:hAnsi="Times"/>
                <w:iCs/>
                <w:sz w:val="15"/>
                <w:szCs w:val="15"/>
              </w:rPr>
              <w:t>Standard Error</w:t>
            </w:r>
          </w:p>
        </w:tc>
        <w:tc>
          <w:tcPr>
            <w:tcW w:w="720" w:type="dxa"/>
            <w:tcBorders>
              <w:top w:val="single" w:sz="4" w:space="0" w:color="auto"/>
              <w:bottom w:val="single" w:sz="4" w:space="0" w:color="auto"/>
            </w:tcBorders>
          </w:tcPr>
          <w:p w14:paraId="04F0BF7E"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rFonts w:ascii="Times" w:hAnsi="Times"/>
                <w:iCs/>
                <w:sz w:val="15"/>
                <w:szCs w:val="15"/>
              </w:rPr>
              <w:t>t-Value</w:t>
            </w:r>
          </w:p>
        </w:tc>
      </w:tr>
      <w:tr w:rsidR="00D94E92" w:rsidRPr="006F6AFE" w14:paraId="23BD220B" w14:textId="77777777" w:rsidTr="004852B7">
        <w:tc>
          <w:tcPr>
            <w:tcW w:w="1165" w:type="dxa"/>
            <w:tcBorders>
              <w:top w:val="single" w:sz="4" w:space="0" w:color="auto"/>
            </w:tcBorders>
          </w:tcPr>
          <w:p w14:paraId="430FF3EF"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-6</w:t>
            </w:r>
          </w:p>
        </w:tc>
        <w:tc>
          <w:tcPr>
            <w:tcW w:w="900" w:type="dxa"/>
            <w:tcBorders>
              <w:top w:val="single" w:sz="4" w:space="0" w:color="auto"/>
            </w:tcBorders>
          </w:tcPr>
          <w:p w14:paraId="560DE932"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0.39</w:t>
            </w:r>
          </w:p>
        </w:tc>
        <w:tc>
          <w:tcPr>
            <w:tcW w:w="810" w:type="dxa"/>
            <w:tcBorders>
              <w:top w:val="single" w:sz="4" w:space="0" w:color="auto"/>
            </w:tcBorders>
          </w:tcPr>
          <w:p w14:paraId="6EB8070A"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0.33</w:t>
            </w:r>
          </w:p>
        </w:tc>
        <w:tc>
          <w:tcPr>
            <w:tcW w:w="720" w:type="dxa"/>
            <w:tcBorders>
              <w:top w:val="single" w:sz="4" w:space="0" w:color="auto"/>
            </w:tcBorders>
          </w:tcPr>
          <w:p w14:paraId="24F30FB5"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1.17</w:t>
            </w:r>
          </w:p>
        </w:tc>
        <w:tc>
          <w:tcPr>
            <w:tcW w:w="1800" w:type="dxa"/>
            <w:tcBorders>
              <w:top w:val="single" w:sz="4" w:space="0" w:color="auto"/>
            </w:tcBorders>
          </w:tcPr>
          <w:p w14:paraId="1BAE5D03"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rFonts w:ascii="Times" w:hAnsi="Times"/>
                <w:iCs/>
                <w:sz w:val="15"/>
                <w:szCs w:val="15"/>
              </w:rPr>
              <w:t>Load factor</w:t>
            </w:r>
          </w:p>
        </w:tc>
        <w:tc>
          <w:tcPr>
            <w:tcW w:w="990" w:type="dxa"/>
            <w:tcBorders>
              <w:top w:val="single" w:sz="4" w:space="0" w:color="auto"/>
            </w:tcBorders>
          </w:tcPr>
          <w:p w14:paraId="0B32EFCB" w14:textId="77777777" w:rsidR="00D94E92" w:rsidRPr="006F6AFE" w:rsidRDefault="00D94E92" w:rsidP="004852B7">
            <w:pPr>
              <w:tabs>
                <w:tab w:val="decimal" w:pos="338"/>
              </w:tabs>
              <w:spacing w:before="100" w:beforeAutospacing="1" w:after="100" w:afterAutospacing="1" w:line="276" w:lineRule="auto"/>
              <w:contextualSpacing/>
              <w:jc w:val="both"/>
              <w:rPr>
                <w:rFonts w:ascii="Times" w:hAnsi="Times"/>
                <w:sz w:val="15"/>
                <w:szCs w:val="15"/>
              </w:rPr>
            </w:pPr>
            <w:r w:rsidRPr="006F6AFE">
              <w:rPr>
                <w:sz w:val="15"/>
                <w:szCs w:val="15"/>
              </w:rPr>
              <w:t>2.7</w:t>
            </w:r>
            <w:r w:rsidRPr="006F6AFE">
              <w:rPr>
                <w:rFonts w:ascii="Times" w:hAnsi="Times"/>
                <w:sz w:val="15"/>
                <w:szCs w:val="15"/>
              </w:rPr>
              <w:t>8</w:t>
            </w:r>
            <m:oMath>
              <m:r>
                <w:rPr>
                  <w:rFonts w:ascii="Cambria Math" w:hAnsi="Cambria Math"/>
                  <w:sz w:val="15"/>
                  <w:szCs w:val="15"/>
                </w:rPr>
                <m:t>°</m:t>
              </m:r>
            </m:oMath>
          </w:p>
        </w:tc>
        <w:tc>
          <w:tcPr>
            <w:tcW w:w="813" w:type="dxa"/>
            <w:tcBorders>
              <w:top w:val="single" w:sz="4" w:space="0" w:color="auto"/>
            </w:tcBorders>
          </w:tcPr>
          <w:p w14:paraId="3C25FEF6"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1.55</w:t>
            </w:r>
          </w:p>
        </w:tc>
        <w:tc>
          <w:tcPr>
            <w:tcW w:w="720" w:type="dxa"/>
            <w:tcBorders>
              <w:top w:val="single" w:sz="4" w:space="0" w:color="auto"/>
            </w:tcBorders>
          </w:tcPr>
          <w:p w14:paraId="18B2F065"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1.80</w:t>
            </w:r>
          </w:p>
        </w:tc>
      </w:tr>
      <w:tr w:rsidR="00D94E92" w:rsidRPr="006F6AFE" w14:paraId="6F920086" w14:textId="77777777" w:rsidTr="004852B7">
        <w:tc>
          <w:tcPr>
            <w:tcW w:w="1165" w:type="dxa"/>
          </w:tcPr>
          <w:p w14:paraId="29CFC12F"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-5</w:t>
            </w:r>
          </w:p>
        </w:tc>
        <w:tc>
          <w:tcPr>
            <w:tcW w:w="900" w:type="dxa"/>
          </w:tcPr>
          <w:p w14:paraId="223302F7"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0.40</w:t>
            </w:r>
          </w:p>
        </w:tc>
        <w:tc>
          <w:tcPr>
            <w:tcW w:w="810" w:type="dxa"/>
          </w:tcPr>
          <w:p w14:paraId="1A057DDF"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0.34</w:t>
            </w:r>
          </w:p>
        </w:tc>
        <w:tc>
          <w:tcPr>
            <w:tcW w:w="720" w:type="dxa"/>
          </w:tcPr>
          <w:p w14:paraId="5FBA9A11"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1.16</w:t>
            </w:r>
          </w:p>
        </w:tc>
        <w:tc>
          <w:tcPr>
            <w:tcW w:w="1800" w:type="dxa"/>
          </w:tcPr>
          <w:p w14:paraId="14B57803"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rFonts w:ascii="Times" w:hAnsi="Times"/>
                <w:iCs/>
                <w:sz w:val="15"/>
                <w:szCs w:val="15"/>
              </w:rPr>
              <w:t>Fleet Utilization</w:t>
            </w:r>
          </w:p>
        </w:tc>
        <w:tc>
          <w:tcPr>
            <w:tcW w:w="990" w:type="dxa"/>
          </w:tcPr>
          <w:p w14:paraId="10C9CBE8" w14:textId="77777777" w:rsidR="00D94E92" w:rsidRPr="006F6AFE" w:rsidRDefault="00D94E92" w:rsidP="004852B7">
            <w:pPr>
              <w:tabs>
                <w:tab w:val="decimal" w:pos="338"/>
              </w:tabs>
              <w:spacing w:before="100" w:beforeAutospacing="1" w:after="100" w:afterAutospacing="1" w:line="276" w:lineRule="auto"/>
              <w:contextualSpacing/>
              <w:jc w:val="both"/>
              <w:rPr>
                <w:rFonts w:ascii="Times" w:hAnsi="Times"/>
                <w:sz w:val="15"/>
                <w:szCs w:val="15"/>
              </w:rPr>
            </w:pPr>
            <w:r w:rsidRPr="006F6AFE">
              <w:rPr>
                <w:sz w:val="15"/>
                <w:szCs w:val="15"/>
              </w:rPr>
              <w:t>-0.09</w:t>
            </w:r>
          </w:p>
        </w:tc>
        <w:tc>
          <w:tcPr>
            <w:tcW w:w="813" w:type="dxa"/>
          </w:tcPr>
          <w:p w14:paraId="28A03B54"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0.21</w:t>
            </w:r>
          </w:p>
        </w:tc>
        <w:tc>
          <w:tcPr>
            <w:tcW w:w="720" w:type="dxa"/>
          </w:tcPr>
          <w:p w14:paraId="2610DA43"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-0.43</w:t>
            </w:r>
          </w:p>
        </w:tc>
      </w:tr>
      <w:tr w:rsidR="00D94E92" w:rsidRPr="006F6AFE" w14:paraId="784CBA8E" w14:textId="77777777" w:rsidTr="004852B7">
        <w:tc>
          <w:tcPr>
            <w:tcW w:w="1165" w:type="dxa"/>
          </w:tcPr>
          <w:p w14:paraId="4F2AF9C2"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-4</w:t>
            </w:r>
          </w:p>
        </w:tc>
        <w:tc>
          <w:tcPr>
            <w:tcW w:w="900" w:type="dxa"/>
          </w:tcPr>
          <w:p w14:paraId="3EBC62AA"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0.41</w:t>
            </w:r>
            <m:oMath>
              <m:r>
                <w:rPr>
                  <w:rFonts w:ascii="Cambria Math" w:hAnsi="Cambria Math"/>
                  <w:sz w:val="15"/>
                  <w:szCs w:val="15"/>
                </w:rPr>
                <m:t>°</m:t>
              </m:r>
            </m:oMath>
          </w:p>
        </w:tc>
        <w:tc>
          <w:tcPr>
            <w:tcW w:w="810" w:type="dxa"/>
          </w:tcPr>
          <w:p w14:paraId="5C21EFC5"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0.22</w:t>
            </w:r>
          </w:p>
        </w:tc>
        <w:tc>
          <w:tcPr>
            <w:tcW w:w="720" w:type="dxa"/>
          </w:tcPr>
          <w:p w14:paraId="1CF83482"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1.88</w:t>
            </w:r>
          </w:p>
        </w:tc>
        <w:tc>
          <w:tcPr>
            <w:tcW w:w="1800" w:type="dxa"/>
          </w:tcPr>
          <w:p w14:paraId="79030DD4"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rFonts w:ascii="Times" w:hAnsi="Times"/>
                <w:iCs/>
                <w:sz w:val="15"/>
                <w:szCs w:val="15"/>
              </w:rPr>
              <w:t xml:space="preserve">Fleet Heterogeneity </w:t>
            </w:r>
          </w:p>
        </w:tc>
        <w:tc>
          <w:tcPr>
            <w:tcW w:w="990" w:type="dxa"/>
          </w:tcPr>
          <w:p w14:paraId="05367D79" w14:textId="77777777" w:rsidR="00D94E92" w:rsidRPr="006F6AFE" w:rsidRDefault="00D94E92" w:rsidP="004852B7">
            <w:pPr>
              <w:tabs>
                <w:tab w:val="decimal" w:pos="338"/>
              </w:tabs>
              <w:spacing w:before="100" w:beforeAutospacing="1" w:after="100" w:afterAutospacing="1" w:line="276" w:lineRule="auto"/>
              <w:contextualSpacing/>
              <w:jc w:val="both"/>
              <w:rPr>
                <w:rFonts w:ascii="Times" w:hAnsi="Times"/>
                <w:sz w:val="15"/>
                <w:szCs w:val="15"/>
              </w:rPr>
            </w:pPr>
            <w:r w:rsidRPr="006F6AFE">
              <w:rPr>
                <w:sz w:val="15"/>
                <w:szCs w:val="15"/>
              </w:rPr>
              <w:t>-0.01</w:t>
            </w:r>
          </w:p>
        </w:tc>
        <w:tc>
          <w:tcPr>
            <w:tcW w:w="813" w:type="dxa"/>
          </w:tcPr>
          <w:p w14:paraId="16783D63"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0.04</w:t>
            </w:r>
          </w:p>
        </w:tc>
        <w:tc>
          <w:tcPr>
            <w:tcW w:w="720" w:type="dxa"/>
          </w:tcPr>
          <w:p w14:paraId="1DD7BBCF"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-0.13</w:t>
            </w:r>
          </w:p>
        </w:tc>
      </w:tr>
      <w:tr w:rsidR="00D94E92" w:rsidRPr="006F6AFE" w14:paraId="36A733F4" w14:textId="77777777" w:rsidTr="004852B7">
        <w:tc>
          <w:tcPr>
            <w:tcW w:w="1165" w:type="dxa"/>
          </w:tcPr>
          <w:p w14:paraId="329DC8EE"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-3</w:t>
            </w:r>
          </w:p>
        </w:tc>
        <w:tc>
          <w:tcPr>
            <w:tcW w:w="900" w:type="dxa"/>
          </w:tcPr>
          <w:p w14:paraId="6A322927"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0.42</w:t>
            </w:r>
            <w:r w:rsidRPr="00BC059E">
              <w:rPr>
                <w:sz w:val="15"/>
                <w:szCs w:val="15"/>
                <w:vertAlign w:val="superscript"/>
              </w:rPr>
              <w:t>*</w:t>
            </w:r>
          </w:p>
        </w:tc>
        <w:tc>
          <w:tcPr>
            <w:tcW w:w="810" w:type="dxa"/>
          </w:tcPr>
          <w:p w14:paraId="21619D14"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0.19</w:t>
            </w:r>
          </w:p>
        </w:tc>
        <w:tc>
          <w:tcPr>
            <w:tcW w:w="720" w:type="dxa"/>
          </w:tcPr>
          <w:p w14:paraId="38D3CEEC"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2.21</w:t>
            </w:r>
          </w:p>
        </w:tc>
        <w:tc>
          <w:tcPr>
            <w:tcW w:w="1800" w:type="dxa"/>
          </w:tcPr>
          <w:p w14:paraId="30B61897"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rFonts w:ascii="Times" w:hAnsi="Times"/>
                <w:iCs/>
                <w:sz w:val="15"/>
                <w:szCs w:val="15"/>
              </w:rPr>
              <w:t>Network Sparsity</w:t>
            </w:r>
          </w:p>
        </w:tc>
        <w:tc>
          <w:tcPr>
            <w:tcW w:w="990" w:type="dxa"/>
          </w:tcPr>
          <w:p w14:paraId="54DA1F10" w14:textId="77777777" w:rsidR="00D94E92" w:rsidRPr="006F6AFE" w:rsidRDefault="00D94E92" w:rsidP="004852B7">
            <w:pPr>
              <w:tabs>
                <w:tab w:val="decimal" w:pos="338"/>
              </w:tabs>
              <w:spacing w:before="100" w:beforeAutospacing="1" w:after="100" w:afterAutospacing="1" w:line="276" w:lineRule="auto"/>
              <w:contextualSpacing/>
              <w:jc w:val="both"/>
              <w:rPr>
                <w:rFonts w:ascii="Times" w:hAnsi="Times"/>
                <w:sz w:val="15"/>
                <w:szCs w:val="15"/>
              </w:rPr>
            </w:pPr>
            <w:r w:rsidRPr="006F6AFE">
              <w:rPr>
                <w:sz w:val="15"/>
                <w:szCs w:val="15"/>
              </w:rPr>
              <w:t>-0.10</w:t>
            </w:r>
          </w:p>
        </w:tc>
        <w:tc>
          <w:tcPr>
            <w:tcW w:w="813" w:type="dxa"/>
          </w:tcPr>
          <w:p w14:paraId="4EE68A38"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0.29</w:t>
            </w:r>
          </w:p>
        </w:tc>
        <w:tc>
          <w:tcPr>
            <w:tcW w:w="720" w:type="dxa"/>
          </w:tcPr>
          <w:p w14:paraId="7D516546"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-0.35</w:t>
            </w:r>
          </w:p>
        </w:tc>
      </w:tr>
      <w:tr w:rsidR="00D94E92" w:rsidRPr="006F6AFE" w14:paraId="1FDBFF89" w14:textId="77777777" w:rsidTr="004852B7">
        <w:tc>
          <w:tcPr>
            <w:tcW w:w="1165" w:type="dxa"/>
          </w:tcPr>
          <w:p w14:paraId="4780E557"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-2</w:t>
            </w:r>
          </w:p>
        </w:tc>
        <w:tc>
          <w:tcPr>
            <w:tcW w:w="900" w:type="dxa"/>
          </w:tcPr>
          <w:p w14:paraId="36EB224F"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0.22</w:t>
            </w:r>
          </w:p>
        </w:tc>
        <w:tc>
          <w:tcPr>
            <w:tcW w:w="810" w:type="dxa"/>
          </w:tcPr>
          <w:p w14:paraId="758FF328"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0.20</w:t>
            </w:r>
          </w:p>
        </w:tc>
        <w:tc>
          <w:tcPr>
            <w:tcW w:w="720" w:type="dxa"/>
          </w:tcPr>
          <w:p w14:paraId="2E704A28"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1.08</w:t>
            </w:r>
          </w:p>
        </w:tc>
        <w:tc>
          <w:tcPr>
            <w:tcW w:w="1800" w:type="dxa"/>
          </w:tcPr>
          <w:p w14:paraId="24D9A757"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rFonts w:ascii="Times" w:hAnsi="Times"/>
                <w:iCs/>
                <w:sz w:val="15"/>
                <w:szCs w:val="15"/>
              </w:rPr>
              <w:t xml:space="preserve"># of Enplaned Passengers </w:t>
            </w:r>
          </w:p>
        </w:tc>
        <w:tc>
          <w:tcPr>
            <w:tcW w:w="990" w:type="dxa"/>
          </w:tcPr>
          <w:p w14:paraId="4CF58108" w14:textId="77777777" w:rsidR="00D94E92" w:rsidRPr="006F6AFE" w:rsidRDefault="00D94E92" w:rsidP="004852B7">
            <w:pPr>
              <w:tabs>
                <w:tab w:val="decimal" w:pos="338"/>
              </w:tabs>
              <w:spacing w:before="100" w:beforeAutospacing="1" w:after="100" w:afterAutospacing="1" w:line="276" w:lineRule="auto"/>
              <w:contextualSpacing/>
              <w:jc w:val="both"/>
              <w:rPr>
                <w:rFonts w:ascii="Times" w:hAnsi="Times"/>
                <w:sz w:val="15"/>
                <w:szCs w:val="15"/>
              </w:rPr>
            </w:pPr>
            <w:r w:rsidRPr="006F6AFE">
              <w:rPr>
                <w:sz w:val="15"/>
                <w:szCs w:val="15"/>
              </w:rPr>
              <w:t>1.47</w:t>
            </w:r>
            <w:r w:rsidRPr="00BC059E">
              <w:rPr>
                <w:sz w:val="15"/>
                <w:szCs w:val="15"/>
                <w:vertAlign w:val="superscript"/>
              </w:rPr>
              <w:t>*</w:t>
            </w:r>
          </w:p>
        </w:tc>
        <w:tc>
          <w:tcPr>
            <w:tcW w:w="813" w:type="dxa"/>
          </w:tcPr>
          <w:p w14:paraId="0163F43D"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0.60</w:t>
            </w:r>
          </w:p>
        </w:tc>
        <w:tc>
          <w:tcPr>
            <w:tcW w:w="720" w:type="dxa"/>
          </w:tcPr>
          <w:p w14:paraId="729D83F3"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2.44</w:t>
            </w:r>
          </w:p>
        </w:tc>
      </w:tr>
      <w:tr w:rsidR="00D94E92" w:rsidRPr="006F6AFE" w14:paraId="5827A871" w14:textId="77777777" w:rsidTr="004852B7">
        <w:tc>
          <w:tcPr>
            <w:tcW w:w="1165" w:type="dxa"/>
          </w:tcPr>
          <w:p w14:paraId="55E6EC2E"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-1</w:t>
            </w:r>
          </w:p>
        </w:tc>
        <w:tc>
          <w:tcPr>
            <w:tcW w:w="900" w:type="dxa"/>
          </w:tcPr>
          <w:p w14:paraId="16FF9082"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0.07</w:t>
            </w:r>
          </w:p>
        </w:tc>
        <w:tc>
          <w:tcPr>
            <w:tcW w:w="810" w:type="dxa"/>
          </w:tcPr>
          <w:p w14:paraId="65577F00"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0.21</w:t>
            </w:r>
          </w:p>
        </w:tc>
        <w:tc>
          <w:tcPr>
            <w:tcW w:w="720" w:type="dxa"/>
          </w:tcPr>
          <w:p w14:paraId="68B0108B"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0.33</w:t>
            </w:r>
          </w:p>
        </w:tc>
        <w:tc>
          <w:tcPr>
            <w:tcW w:w="1800" w:type="dxa"/>
          </w:tcPr>
          <w:p w14:paraId="457793C4"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rFonts w:ascii="Times" w:hAnsi="Times"/>
                <w:iCs/>
                <w:sz w:val="15"/>
                <w:szCs w:val="15"/>
              </w:rPr>
              <w:t># of Employees</w:t>
            </w:r>
          </w:p>
        </w:tc>
        <w:tc>
          <w:tcPr>
            <w:tcW w:w="990" w:type="dxa"/>
          </w:tcPr>
          <w:p w14:paraId="176C95EE" w14:textId="77777777" w:rsidR="00D94E92" w:rsidRPr="006F6AFE" w:rsidRDefault="00D94E92" w:rsidP="004852B7">
            <w:pPr>
              <w:tabs>
                <w:tab w:val="decimal" w:pos="338"/>
              </w:tabs>
              <w:spacing w:before="100" w:beforeAutospacing="1" w:after="100" w:afterAutospacing="1" w:line="276" w:lineRule="auto"/>
              <w:contextualSpacing/>
              <w:jc w:val="both"/>
              <w:rPr>
                <w:rFonts w:ascii="Times" w:hAnsi="Times"/>
                <w:sz w:val="15"/>
                <w:szCs w:val="15"/>
              </w:rPr>
            </w:pPr>
            <w:r w:rsidRPr="006F6AFE">
              <w:rPr>
                <w:sz w:val="15"/>
                <w:szCs w:val="15"/>
              </w:rPr>
              <w:t>-0.03</w:t>
            </w:r>
          </w:p>
        </w:tc>
        <w:tc>
          <w:tcPr>
            <w:tcW w:w="813" w:type="dxa"/>
          </w:tcPr>
          <w:p w14:paraId="3BC08921"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0.47</w:t>
            </w:r>
          </w:p>
        </w:tc>
        <w:tc>
          <w:tcPr>
            <w:tcW w:w="720" w:type="dxa"/>
          </w:tcPr>
          <w:p w14:paraId="64597D45"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-0.07</w:t>
            </w:r>
          </w:p>
        </w:tc>
      </w:tr>
      <w:tr w:rsidR="00D94E92" w:rsidRPr="006F6AFE" w14:paraId="0AA59915" w14:textId="77777777" w:rsidTr="004852B7">
        <w:tc>
          <w:tcPr>
            <w:tcW w:w="1165" w:type="dxa"/>
          </w:tcPr>
          <w:p w14:paraId="0475D1DE"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1</w:t>
            </w:r>
          </w:p>
        </w:tc>
        <w:tc>
          <w:tcPr>
            <w:tcW w:w="900" w:type="dxa"/>
          </w:tcPr>
          <w:p w14:paraId="3700EAD2"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0.26</w:t>
            </w:r>
          </w:p>
        </w:tc>
        <w:tc>
          <w:tcPr>
            <w:tcW w:w="810" w:type="dxa"/>
          </w:tcPr>
          <w:p w14:paraId="393D4478"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0.16</w:t>
            </w:r>
          </w:p>
        </w:tc>
        <w:tc>
          <w:tcPr>
            <w:tcW w:w="720" w:type="dxa"/>
          </w:tcPr>
          <w:p w14:paraId="7E7882B0"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1.62</w:t>
            </w:r>
          </w:p>
        </w:tc>
        <w:tc>
          <w:tcPr>
            <w:tcW w:w="1800" w:type="dxa"/>
          </w:tcPr>
          <w:p w14:paraId="703A84A2"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rFonts w:ascii="Times" w:hAnsi="Times"/>
                <w:iCs/>
                <w:sz w:val="15"/>
                <w:szCs w:val="15"/>
              </w:rPr>
              <w:t>Market Share</w:t>
            </w:r>
          </w:p>
        </w:tc>
        <w:tc>
          <w:tcPr>
            <w:tcW w:w="990" w:type="dxa"/>
          </w:tcPr>
          <w:p w14:paraId="0FFF2DDF" w14:textId="77777777" w:rsidR="00D94E92" w:rsidRPr="006F6AFE" w:rsidRDefault="00D94E92" w:rsidP="004852B7">
            <w:pPr>
              <w:tabs>
                <w:tab w:val="decimal" w:pos="338"/>
              </w:tabs>
              <w:spacing w:before="100" w:beforeAutospacing="1" w:after="100" w:afterAutospacing="1" w:line="276" w:lineRule="auto"/>
              <w:contextualSpacing/>
              <w:jc w:val="both"/>
              <w:rPr>
                <w:rFonts w:ascii="Times" w:hAnsi="Times"/>
                <w:sz w:val="15"/>
                <w:szCs w:val="15"/>
              </w:rPr>
            </w:pPr>
            <w:r w:rsidRPr="006F6AFE">
              <w:rPr>
                <w:sz w:val="15"/>
                <w:szCs w:val="15"/>
              </w:rPr>
              <w:t>-1.78</w:t>
            </w:r>
            <w:r w:rsidRPr="00BC059E">
              <w:rPr>
                <w:sz w:val="15"/>
                <w:szCs w:val="15"/>
                <w:vertAlign w:val="superscript"/>
              </w:rPr>
              <w:t>*</w:t>
            </w:r>
          </w:p>
        </w:tc>
        <w:tc>
          <w:tcPr>
            <w:tcW w:w="813" w:type="dxa"/>
          </w:tcPr>
          <w:p w14:paraId="4B8F7098"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0.73</w:t>
            </w:r>
          </w:p>
        </w:tc>
        <w:tc>
          <w:tcPr>
            <w:tcW w:w="720" w:type="dxa"/>
          </w:tcPr>
          <w:p w14:paraId="58DF53FB"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-2.45</w:t>
            </w:r>
          </w:p>
        </w:tc>
      </w:tr>
      <w:tr w:rsidR="00D94E92" w:rsidRPr="006F6AFE" w14:paraId="1CE7564E" w14:textId="77777777" w:rsidTr="004852B7">
        <w:tc>
          <w:tcPr>
            <w:tcW w:w="1165" w:type="dxa"/>
          </w:tcPr>
          <w:p w14:paraId="0DEE6664"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2</w:t>
            </w:r>
          </w:p>
        </w:tc>
        <w:tc>
          <w:tcPr>
            <w:tcW w:w="900" w:type="dxa"/>
          </w:tcPr>
          <w:p w14:paraId="0DDAC0CE"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0.13</w:t>
            </w:r>
          </w:p>
        </w:tc>
        <w:tc>
          <w:tcPr>
            <w:tcW w:w="810" w:type="dxa"/>
          </w:tcPr>
          <w:p w14:paraId="1C235456"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0.13</w:t>
            </w:r>
          </w:p>
        </w:tc>
        <w:tc>
          <w:tcPr>
            <w:tcW w:w="720" w:type="dxa"/>
          </w:tcPr>
          <w:p w14:paraId="1267353F"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0.95</w:t>
            </w:r>
          </w:p>
        </w:tc>
        <w:tc>
          <w:tcPr>
            <w:tcW w:w="1800" w:type="dxa"/>
          </w:tcPr>
          <w:p w14:paraId="1C7268BD"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rFonts w:ascii="Times" w:hAnsi="Times"/>
                <w:iCs/>
                <w:sz w:val="15"/>
                <w:szCs w:val="15"/>
              </w:rPr>
              <w:t>Taxi In (Min)</w:t>
            </w:r>
          </w:p>
        </w:tc>
        <w:tc>
          <w:tcPr>
            <w:tcW w:w="990" w:type="dxa"/>
          </w:tcPr>
          <w:p w14:paraId="6C28CCA3" w14:textId="77777777" w:rsidR="00D94E92" w:rsidRPr="006F6AFE" w:rsidRDefault="00D94E92" w:rsidP="004852B7">
            <w:pPr>
              <w:tabs>
                <w:tab w:val="decimal" w:pos="338"/>
              </w:tabs>
              <w:spacing w:before="100" w:beforeAutospacing="1" w:after="100" w:afterAutospacing="1" w:line="276" w:lineRule="auto"/>
              <w:contextualSpacing/>
              <w:jc w:val="both"/>
              <w:rPr>
                <w:rFonts w:ascii="Times" w:hAnsi="Times"/>
                <w:sz w:val="15"/>
                <w:szCs w:val="15"/>
              </w:rPr>
            </w:pPr>
            <w:r w:rsidRPr="006F6AFE">
              <w:rPr>
                <w:sz w:val="15"/>
                <w:szCs w:val="15"/>
              </w:rPr>
              <w:t>0.14</w:t>
            </w:r>
            <w:r w:rsidRPr="00BC059E">
              <w:rPr>
                <w:sz w:val="15"/>
                <w:szCs w:val="15"/>
                <w:vertAlign w:val="superscript"/>
              </w:rPr>
              <w:t>*</w:t>
            </w:r>
          </w:p>
        </w:tc>
        <w:tc>
          <w:tcPr>
            <w:tcW w:w="813" w:type="dxa"/>
          </w:tcPr>
          <w:p w14:paraId="743F68F8"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0.06</w:t>
            </w:r>
          </w:p>
        </w:tc>
        <w:tc>
          <w:tcPr>
            <w:tcW w:w="720" w:type="dxa"/>
          </w:tcPr>
          <w:p w14:paraId="3FAAF78B"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2.33</w:t>
            </w:r>
          </w:p>
        </w:tc>
      </w:tr>
      <w:tr w:rsidR="00D94E92" w:rsidRPr="006F6AFE" w14:paraId="45D9B311" w14:textId="77777777" w:rsidTr="004852B7">
        <w:tc>
          <w:tcPr>
            <w:tcW w:w="1165" w:type="dxa"/>
          </w:tcPr>
          <w:p w14:paraId="71E6BAC3"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3</w:t>
            </w:r>
          </w:p>
        </w:tc>
        <w:tc>
          <w:tcPr>
            <w:tcW w:w="900" w:type="dxa"/>
          </w:tcPr>
          <w:p w14:paraId="3B97AF2B"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0.13</w:t>
            </w:r>
          </w:p>
        </w:tc>
        <w:tc>
          <w:tcPr>
            <w:tcW w:w="810" w:type="dxa"/>
          </w:tcPr>
          <w:p w14:paraId="4527E6DA"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0.13</w:t>
            </w:r>
          </w:p>
        </w:tc>
        <w:tc>
          <w:tcPr>
            <w:tcW w:w="720" w:type="dxa"/>
          </w:tcPr>
          <w:p w14:paraId="26D0180E"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1.01</w:t>
            </w:r>
          </w:p>
        </w:tc>
        <w:tc>
          <w:tcPr>
            <w:tcW w:w="1800" w:type="dxa"/>
          </w:tcPr>
          <w:p w14:paraId="1837A947"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rFonts w:ascii="Times" w:hAnsi="Times"/>
                <w:iCs/>
                <w:sz w:val="15"/>
                <w:szCs w:val="15"/>
              </w:rPr>
              <w:t>Taxi Out (Min)</w:t>
            </w:r>
          </w:p>
        </w:tc>
        <w:tc>
          <w:tcPr>
            <w:tcW w:w="990" w:type="dxa"/>
          </w:tcPr>
          <w:p w14:paraId="2A65DA9E" w14:textId="77777777" w:rsidR="00D94E92" w:rsidRPr="006F6AFE" w:rsidRDefault="00D94E92" w:rsidP="004852B7">
            <w:pPr>
              <w:tabs>
                <w:tab w:val="decimal" w:pos="338"/>
              </w:tabs>
              <w:spacing w:before="100" w:beforeAutospacing="1" w:after="100" w:afterAutospacing="1" w:line="276" w:lineRule="auto"/>
              <w:contextualSpacing/>
              <w:jc w:val="both"/>
              <w:rPr>
                <w:rFonts w:ascii="Times" w:hAnsi="Times"/>
                <w:sz w:val="15"/>
                <w:szCs w:val="15"/>
              </w:rPr>
            </w:pPr>
            <w:r w:rsidRPr="006F6AFE">
              <w:rPr>
                <w:sz w:val="15"/>
                <w:szCs w:val="15"/>
              </w:rPr>
              <w:t>0.64</w:t>
            </w:r>
            <w:r w:rsidRPr="00BC059E">
              <w:rPr>
                <w:sz w:val="15"/>
                <w:szCs w:val="15"/>
                <w:vertAlign w:val="superscript"/>
              </w:rPr>
              <w:t>***</w:t>
            </w:r>
          </w:p>
        </w:tc>
        <w:tc>
          <w:tcPr>
            <w:tcW w:w="813" w:type="dxa"/>
          </w:tcPr>
          <w:p w14:paraId="2080A05D"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0.13</w:t>
            </w:r>
          </w:p>
        </w:tc>
        <w:tc>
          <w:tcPr>
            <w:tcW w:w="720" w:type="dxa"/>
          </w:tcPr>
          <w:p w14:paraId="0194D5C6"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4.90</w:t>
            </w:r>
          </w:p>
        </w:tc>
      </w:tr>
      <w:tr w:rsidR="00D94E92" w:rsidRPr="006F6AFE" w14:paraId="3BB13412" w14:textId="77777777" w:rsidTr="004852B7">
        <w:tc>
          <w:tcPr>
            <w:tcW w:w="1165" w:type="dxa"/>
          </w:tcPr>
          <w:p w14:paraId="4BB77E79"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4</w:t>
            </w:r>
          </w:p>
        </w:tc>
        <w:tc>
          <w:tcPr>
            <w:tcW w:w="900" w:type="dxa"/>
          </w:tcPr>
          <w:p w14:paraId="597BD174"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0.17</w:t>
            </w:r>
          </w:p>
        </w:tc>
        <w:tc>
          <w:tcPr>
            <w:tcW w:w="810" w:type="dxa"/>
          </w:tcPr>
          <w:p w14:paraId="7E1F45C0"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0.13</w:t>
            </w:r>
          </w:p>
        </w:tc>
        <w:tc>
          <w:tcPr>
            <w:tcW w:w="720" w:type="dxa"/>
          </w:tcPr>
          <w:p w14:paraId="10C3C533"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1.26</w:t>
            </w:r>
          </w:p>
        </w:tc>
        <w:tc>
          <w:tcPr>
            <w:tcW w:w="1800" w:type="dxa"/>
          </w:tcPr>
          <w:p w14:paraId="4170DEF7"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rFonts w:ascii="Times" w:hAnsi="Times"/>
                <w:iCs/>
                <w:sz w:val="15"/>
                <w:szCs w:val="15"/>
              </w:rPr>
              <w:t>Total Flights</w:t>
            </w:r>
          </w:p>
        </w:tc>
        <w:tc>
          <w:tcPr>
            <w:tcW w:w="990" w:type="dxa"/>
          </w:tcPr>
          <w:p w14:paraId="22266E5E" w14:textId="77777777" w:rsidR="00D94E92" w:rsidRPr="006F6AFE" w:rsidRDefault="00D94E92" w:rsidP="004852B7">
            <w:pPr>
              <w:tabs>
                <w:tab w:val="decimal" w:pos="338"/>
              </w:tabs>
              <w:spacing w:before="100" w:beforeAutospacing="1" w:after="100" w:afterAutospacing="1" w:line="276" w:lineRule="auto"/>
              <w:contextualSpacing/>
              <w:jc w:val="both"/>
              <w:rPr>
                <w:rFonts w:ascii="Times" w:hAnsi="Times"/>
                <w:sz w:val="15"/>
                <w:szCs w:val="15"/>
              </w:rPr>
            </w:pPr>
            <w:r w:rsidRPr="006F6AFE">
              <w:rPr>
                <w:sz w:val="15"/>
                <w:szCs w:val="15"/>
              </w:rPr>
              <w:t>0.13</w:t>
            </w:r>
          </w:p>
        </w:tc>
        <w:tc>
          <w:tcPr>
            <w:tcW w:w="813" w:type="dxa"/>
          </w:tcPr>
          <w:p w14:paraId="3764CE50"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0.15</w:t>
            </w:r>
          </w:p>
        </w:tc>
        <w:tc>
          <w:tcPr>
            <w:tcW w:w="720" w:type="dxa"/>
          </w:tcPr>
          <w:p w14:paraId="314B9573"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0.86</w:t>
            </w:r>
          </w:p>
        </w:tc>
      </w:tr>
      <w:tr w:rsidR="00D94E92" w:rsidRPr="006F6AFE" w14:paraId="4CD05EE7" w14:textId="77777777" w:rsidTr="004852B7">
        <w:tc>
          <w:tcPr>
            <w:tcW w:w="1165" w:type="dxa"/>
          </w:tcPr>
          <w:p w14:paraId="18276178"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5</w:t>
            </w:r>
          </w:p>
        </w:tc>
        <w:tc>
          <w:tcPr>
            <w:tcW w:w="900" w:type="dxa"/>
          </w:tcPr>
          <w:p w14:paraId="39D304A6"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-0.03</w:t>
            </w:r>
          </w:p>
        </w:tc>
        <w:tc>
          <w:tcPr>
            <w:tcW w:w="810" w:type="dxa"/>
          </w:tcPr>
          <w:p w14:paraId="6F6615CA"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0.14</w:t>
            </w:r>
          </w:p>
        </w:tc>
        <w:tc>
          <w:tcPr>
            <w:tcW w:w="720" w:type="dxa"/>
          </w:tcPr>
          <w:p w14:paraId="3A5EDD25"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-0.24</w:t>
            </w:r>
          </w:p>
        </w:tc>
        <w:tc>
          <w:tcPr>
            <w:tcW w:w="1800" w:type="dxa"/>
          </w:tcPr>
          <w:p w14:paraId="6456AA88"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990" w:type="dxa"/>
          </w:tcPr>
          <w:p w14:paraId="6BD9184B"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813" w:type="dxa"/>
          </w:tcPr>
          <w:p w14:paraId="0285DCE0"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720" w:type="dxa"/>
          </w:tcPr>
          <w:p w14:paraId="647738F1"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r>
      <w:tr w:rsidR="00D94E92" w:rsidRPr="006F6AFE" w14:paraId="4BC77347" w14:textId="77777777" w:rsidTr="004852B7">
        <w:tc>
          <w:tcPr>
            <w:tcW w:w="1165" w:type="dxa"/>
          </w:tcPr>
          <w:p w14:paraId="70D59D3B"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6</w:t>
            </w:r>
          </w:p>
        </w:tc>
        <w:tc>
          <w:tcPr>
            <w:tcW w:w="900" w:type="dxa"/>
          </w:tcPr>
          <w:p w14:paraId="4DFDCE0E"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-0.10</w:t>
            </w:r>
          </w:p>
        </w:tc>
        <w:tc>
          <w:tcPr>
            <w:tcW w:w="810" w:type="dxa"/>
          </w:tcPr>
          <w:p w14:paraId="1CD6BF09"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0.13</w:t>
            </w:r>
          </w:p>
        </w:tc>
        <w:tc>
          <w:tcPr>
            <w:tcW w:w="720" w:type="dxa"/>
          </w:tcPr>
          <w:p w14:paraId="756B8ED6"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-0.80</w:t>
            </w:r>
          </w:p>
        </w:tc>
        <w:tc>
          <w:tcPr>
            <w:tcW w:w="1800" w:type="dxa"/>
          </w:tcPr>
          <w:p w14:paraId="3A53AE64"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990" w:type="dxa"/>
          </w:tcPr>
          <w:p w14:paraId="3755F58A"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813" w:type="dxa"/>
          </w:tcPr>
          <w:p w14:paraId="77B98659"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720" w:type="dxa"/>
          </w:tcPr>
          <w:p w14:paraId="2363EEA8"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r>
      <w:tr w:rsidR="00D94E92" w:rsidRPr="006F6AFE" w14:paraId="5E9978B5" w14:textId="77777777" w:rsidTr="004852B7">
        <w:tc>
          <w:tcPr>
            <w:tcW w:w="1165" w:type="dxa"/>
          </w:tcPr>
          <w:p w14:paraId="3D9E593D"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7</w:t>
            </w:r>
          </w:p>
        </w:tc>
        <w:tc>
          <w:tcPr>
            <w:tcW w:w="900" w:type="dxa"/>
          </w:tcPr>
          <w:p w14:paraId="7ED248F5"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-0.08</w:t>
            </w:r>
          </w:p>
        </w:tc>
        <w:tc>
          <w:tcPr>
            <w:tcW w:w="810" w:type="dxa"/>
          </w:tcPr>
          <w:p w14:paraId="6445CA00"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0.11</w:t>
            </w:r>
          </w:p>
        </w:tc>
        <w:tc>
          <w:tcPr>
            <w:tcW w:w="720" w:type="dxa"/>
          </w:tcPr>
          <w:p w14:paraId="64634A86"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-0.72</w:t>
            </w:r>
          </w:p>
        </w:tc>
        <w:tc>
          <w:tcPr>
            <w:tcW w:w="1800" w:type="dxa"/>
          </w:tcPr>
          <w:p w14:paraId="502EDF6E"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990" w:type="dxa"/>
          </w:tcPr>
          <w:p w14:paraId="313E5641"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813" w:type="dxa"/>
          </w:tcPr>
          <w:p w14:paraId="3F7FC68B"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720" w:type="dxa"/>
          </w:tcPr>
          <w:p w14:paraId="23F08E8D"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r>
      <w:tr w:rsidR="00D94E92" w:rsidRPr="006F6AFE" w14:paraId="1EE112FB" w14:textId="77777777" w:rsidTr="004852B7">
        <w:tc>
          <w:tcPr>
            <w:tcW w:w="1165" w:type="dxa"/>
          </w:tcPr>
          <w:p w14:paraId="40B8AE84"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8</w:t>
            </w:r>
          </w:p>
        </w:tc>
        <w:tc>
          <w:tcPr>
            <w:tcW w:w="900" w:type="dxa"/>
          </w:tcPr>
          <w:p w14:paraId="080BD3F9"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0.01</w:t>
            </w:r>
          </w:p>
        </w:tc>
        <w:tc>
          <w:tcPr>
            <w:tcW w:w="810" w:type="dxa"/>
          </w:tcPr>
          <w:p w14:paraId="48CFBF03"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0.11</w:t>
            </w:r>
          </w:p>
        </w:tc>
        <w:tc>
          <w:tcPr>
            <w:tcW w:w="720" w:type="dxa"/>
          </w:tcPr>
          <w:p w14:paraId="64DFC1D6"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0.11</w:t>
            </w:r>
          </w:p>
        </w:tc>
        <w:tc>
          <w:tcPr>
            <w:tcW w:w="1800" w:type="dxa"/>
          </w:tcPr>
          <w:p w14:paraId="771C1039"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990" w:type="dxa"/>
          </w:tcPr>
          <w:p w14:paraId="0AA7409D"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813" w:type="dxa"/>
          </w:tcPr>
          <w:p w14:paraId="4D667BB6"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720" w:type="dxa"/>
          </w:tcPr>
          <w:p w14:paraId="6FA4C331"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r>
      <w:tr w:rsidR="00D94E92" w:rsidRPr="006F6AFE" w14:paraId="2A060C29" w14:textId="77777777" w:rsidTr="004852B7">
        <w:tc>
          <w:tcPr>
            <w:tcW w:w="1165" w:type="dxa"/>
          </w:tcPr>
          <w:p w14:paraId="3BA1FB7A"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9</w:t>
            </w:r>
          </w:p>
        </w:tc>
        <w:tc>
          <w:tcPr>
            <w:tcW w:w="900" w:type="dxa"/>
          </w:tcPr>
          <w:p w14:paraId="50395E6C"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-0.25</w:t>
            </w:r>
            <w:r w:rsidRPr="00BC059E">
              <w:rPr>
                <w:sz w:val="15"/>
                <w:szCs w:val="15"/>
                <w:vertAlign w:val="superscript"/>
              </w:rPr>
              <w:t>*</w:t>
            </w:r>
          </w:p>
        </w:tc>
        <w:tc>
          <w:tcPr>
            <w:tcW w:w="810" w:type="dxa"/>
          </w:tcPr>
          <w:p w14:paraId="43E82CAD"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0.10</w:t>
            </w:r>
          </w:p>
        </w:tc>
        <w:tc>
          <w:tcPr>
            <w:tcW w:w="720" w:type="dxa"/>
          </w:tcPr>
          <w:p w14:paraId="3D06C1B7"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-2.44</w:t>
            </w:r>
          </w:p>
        </w:tc>
        <w:tc>
          <w:tcPr>
            <w:tcW w:w="1800" w:type="dxa"/>
          </w:tcPr>
          <w:p w14:paraId="47424D4A"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990" w:type="dxa"/>
          </w:tcPr>
          <w:p w14:paraId="559BF87B"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813" w:type="dxa"/>
          </w:tcPr>
          <w:p w14:paraId="5B987666"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720" w:type="dxa"/>
          </w:tcPr>
          <w:p w14:paraId="03032098"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r>
      <w:tr w:rsidR="00D94E92" w:rsidRPr="006F6AFE" w14:paraId="7AA0C907" w14:textId="77777777" w:rsidTr="004852B7">
        <w:tc>
          <w:tcPr>
            <w:tcW w:w="1165" w:type="dxa"/>
          </w:tcPr>
          <w:p w14:paraId="450D496D" w14:textId="77777777" w:rsidR="00D94E92" w:rsidRPr="006F6AFE" w:rsidRDefault="00D94E92" w:rsidP="004852B7">
            <w:pPr>
              <w:spacing w:line="276" w:lineRule="auto"/>
              <w:ind w:hanging="17"/>
              <w:contextualSpacing/>
              <w:jc w:val="both"/>
              <w:rPr>
                <w:rFonts w:ascii="Times" w:hAnsi="Times"/>
                <w:iCs/>
                <w:sz w:val="15"/>
                <w:szCs w:val="15"/>
              </w:rPr>
            </w:pPr>
            <w:r w:rsidRPr="006F6AFE">
              <w:rPr>
                <w:rFonts w:ascii="Times" w:hAnsi="Times"/>
                <w:iCs/>
                <w:sz w:val="15"/>
                <w:szCs w:val="15"/>
              </w:rPr>
              <w:t>10</w:t>
            </w:r>
          </w:p>
        </w:tc>
        <w:tc>
          <w:tcPr>
            <w:tcW w:w="900" w:type="dxa"/>
          </w:tcPr>
          <w:p w14:paraId="29C6C4D9" w14:textId="77777777" w:rsidR="00D94E92" w:rsidRPr="006F6AFE" w:rsidRDefault="00D94E92" w:rsidP="004852B7">
            <w:pPr>
              <w:tabs>
                <w:tab w:val="decimal" w:pos="248"/>
              </w:tabs>
              <w:spacing w:before="100" w:beforeAutospacing="1" w:after="100" w:afterAutospacing="1" w:line="276" w:lineRule="auto"/>
              <w:contextualSpacing/>
              <w:jc w:val="both"/>
              <w:rPr>
                <w:rFonts w:ascii="Times" w:hAnsi="Times"/>
                <w:sz w:val="15"/>
                <w:szCs w:val="15"/>
              </w:rPr>
            </w:pPr>
            <w:r w:rsidRPr="006F6AFE">
              <w:rPr>
                <w:sz w:val="15"/>
                <w:szCs w:val="15"/>
              </w:rPr>
              <w:t>-0.06</w:t>
            </w:r>
          </w:p>
        </w:tc>
        <w:tc>
          <w:tcPr>
            <w:tcW w:w="810" w:type="dxa"/>
          </w:tcPr>
          <w:p w14:paraId="497A8209"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0.06</w:t>
            </w:r>
          </w:p>
        </w:tc>
        <w:tc>
          <w:tcPr>
            <w:tcW w:w="720" w:type="dxa"/>
          </w:tcPr>
          <w:p w14:paraId="7BDB7EDD"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r w:rsidRPr="006F6AFE">
              <w:rPr>
                <w:sz w:val="15"/>
                <w:szCs w:val="15"/>
              </w:rPr>
              <w:t>-1.01</w:t>
            </w:r>
          </w:p>
        </w:tc>
        <w:tc>
          <w:tcPr>
            <w:tcW w:w="1800" w:type="dxa"/>
          </w:tcPr>
          <w:p w14:paraId="2E9EDE32"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990" w:type="dxa"/>
          </w:tcPr>
          <w:p w14:paraId="1FBEEC06"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813" w:type="dxa"/>
          </w:tcPr>
          <w:p w14:paraId="7A715D12"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c>
          <w:tcPr>
            <w:tcW w:w="720" w:type="dxa"/>
          </w:tcPr>
          <w:p w14:paraId="6A0C72E6" w14:textId="77777777" w:rsidR="00D94E92" w:rsidRPr="006F6AFE" w:rsidRDefault="00D94E92" w:rsidP="004852B7">
            <w:pPr>
              <w:tabs>
                <w:tab w:val="decimal" w:pos="628"/>
              </w:tabs>
              <w:spacing w:before="100" w:beforeAutospacing="1" w:after="100" w:afterAutospacing="1" w:line="276" w:lineRule="auto"/>
              <w:contextualSpacing/>
              <w:jc w:val="right"/>
              <w:rPr>
                <w:rFonts w:ascii="Times" w:hAnsi="Times"/>
                <w:sz w:val="15"/>
                <w:szCs w:val="15"/>
              </w:rPr>
            </w:pPr>
          </w:p>
        </w:tc>
      </w:tr>
      <w:tr w:rsidR="00D94E92" w:rsidRPr="006F6AFE" w14:paraId="77CB8846" w14:textId="77777777" w:rsidTr="004852B7">
        <w:trPr>
          <w:trHeight w:val="117"/>
        </w:trPr>
        <w:tc>
          <w:tcPr>
            <w:tcW w:w="7918" w:type="dxa"/>
            <w:gridSpan w:val="8"/>
          </w:tcPr>
          <w:p w14:paraId="054D0BD4" w14:textId="77777777" w:rsidR="00D94E92" w:rsidRPr="006F6AFE" w:rsidRDefault="00D94E92" w:rsidP="004852B7">
            <w:pPr>
              <w:tabs>
                <w:tab w:val="decimal" w:pos="628"/>
              </w:tabs>
              <w:spacing w:before="100" w:beforeAutospacing="1" w:after="100" w:afterAutospacing="1" w:line="276" w:lineRule="auto"/>
              <w:contextualSpacing/>
              <w:jc w:val="both"/>
              <w:rPr>
                <w:rFonts w:ascii="Times" w:hAnsi="Times"/>
                <w:i/>
                <w:iCs/>
                <w:sz w:val="15"/>
                <w:szCs w:val="15"/>
              </w:rPr>
            </w:pPr>
            <w:r w:rsidRPr="006F6AFE">
              <w:rPr>
                <w:rFonts w:ascii="Times" w:hAnsi="Times"/>
                <w:i/>
                <w:iCs/>
                <w:sz w:val="15"/>
                <w:szCs w:val="15"/>
              </w:rPr>
              <w:t>Fixed Effects Included: Carrier, Occasion, Route, Year, Quarter</w:t>
            </w:r>
          </w:p>
        </w:tc>
      </w:tr>
      <w:tr w:rsidR="00D94E92" w:rsidRPr="00DC64F9" w14:paraId="366C0C50" w14:textId="77777777" w:rsidTr="004852B7">
        <w:trPr>
          <w:trHeight w:val="117"/>
        </w:trPr>
        <w:tc>
          <w:tcPr>
            <w:tcW w:w="7918" w:type="dxa"/>
            <w:gridSpan w:val="8"/>
            <w:tcBorders>
              <w:bottom w:val="double" w:sz="4" w:space="0" w:color="auto"/>
            </w:tcBorders>
          </w:tcPr>
          <w:p w14:paraId="5637D17A" w14:textId="77777777" w:rsidR="00D94E92" w:rsidRPr="00DC64F9" w:rsidRDefault="00D94E92" w:rsidP="004852B7">
            <w:pPr>
              <w:tabs>
                <w:tab w:val="decimal" w:pos="628"/>
              </w:tabs>
              <w:spacing w:before="100" w:beforeAutospacing="1" w:after="100" w:afterAutospacing="1" w:line="276" w:lineRule="auto"/>
              <w:contextualSpacing/>
              <w:jc w:val="both"/>
              <w:rPr>
                <w:rFonts w:ascii="Times" w:hAnsi="Times"/>
                <w:i/>
                <w:iCs/>
                <w:sz w:val="15"/>
                <w:szCs w:val="15"/>
              </w:rPr>
            </w:pPr>
            <w:r w:rsidRPr="00DC64F9">
              <w:rPr>
                <w:rFonts w:ascii="Times" w:hAnsi="Times"/>
                <w:i/>
                <w:iCs/>
                <w:sz w:val="15"/>
                <w:szCs w:val="15"/>
              </w:rPr>
              <w:t>R</w:t>
            </w:r>
            <w:r w:rsidRPr="00DC64F9">
              <w:rPr>
                <w:rFonts w:ascii="Times" w:hAnsi="Times"/>
                <w:i/>
                <w:iCs/>
                <w:sz w:val="15"/>
                <w:szCs w:val="15"/>
                <w:vertAlign w:val="superscript"/>
              </w:rPr>
              <w:t>2</w:t>
            </w:r>
            <w:r w:rsidRPr="00DC64F9">
              <w:rPr>
                <w:rFonts w:ascii="Times" w:hAnsi="Times"/>
                <w:i/>
                <w:iCs/>
                <w:sz w:val="15"/>
                <w:szCs w:val="15"/>
              </w:rPr>
              <w:t xml:space="preserve"> = 0.681, Observation = 66,527</w:t>
            </w:r>
          </w:p>
        </w:tc>
      </w:tr>
      <w:tr w:rsidR="00D94E92" w:rsidRPr="006F6AFE" w14:paraId="16010139" w14:textId="77777777" w:rsidTr="004852B7">
        <w:trPr>
          <w:trHeight w:val="117"/>
        </w:trPr>
        <w:tc>
          <w:tcPr>
            <w:tcW w:w="7918" w:type="dxa"/>
            <w:gridSpan w:val="8"/>
            <w:tcBorders>
              <w:top w:val="double" w:sz="4" w:space="0" w:color="auto"/>
            </w:tcBorders>
          </w:tcPr>
          <w:p w14:paraId="6A212E7A" w14:textId="77777777" w:rsidR="00D94E92" w:rsidRPr="006F6AFE" w:rsidRDefault="00D94E92" w:rsidP="004852B7">
            <w:pPr>
              <w:contextualSpacing/>
              <w:jc w:val="both"/>
              <w:rPr>
                <w:rFonts w:ascii="Times" w:hAnsi="Times"/>
                <w:i/>
                <w:sz w:val="15"/>
                <w:szCs w:val="15"/>
              </w:rPr>
            </w:pPr>
            <w:r w:rsidRPr="006F6AFE">
              <w:rPr>
                <w:rFonts w:ascii="Times" w:hAnsi="Times"/>
                <w:i/>
                <w:sz w:val="15"/>
                <w:szCs w:val="15"/>
              </w:rPr>
              <w:t xml:space="preserve">P value: *** 0.001, ** 0.01, * 0.05, </w:t>
            </w:r>
            <m:oMath>
              <m:r>
                <w:rPr>
                  <w:rFonts w:ascii="Cambria Math" w:hAnsi="Cambria Math"/>
                  <w:sz w:val="15"/>
                  <w:szCs w:val="15"/>
                </w:rPr>
                <m:t>°</m:t>
              </m:r>
            </m:oMath>
            <w:r w:rsidRPr="006F6AFE">
              <w:rPr>
                <w:rFonts w:ascii="Times" w:hAnsi="Times"/>
                <w:i/>
                <w:sz w:val="15"/>
                <w:szCs w:val="15"/>
              </w:rPr>
              <w:t xml:space="preserve">0.1.  </w:t>
            </w:r>
            <m:oMath>
              <m:acc>
                <m:accPr>
                  <m:ctrlPr>
                    <w:rPr>
                      <w:rFonts w:ascii="Cambria Math" w:hAnsi="Cambria Math"/>
                      <w:i/>
                      <w:sz w:val="15"/>
                      <w:szCs w:val="15"/>
                    </w:rPr>
                  </m:ctrlPr>
                </m:accPr>
                <m:e>
                  <m:sSub>
                    <m:sSubPr>
                      <m:ctrlPr>
                        <w:rPr>
                          <w:rFonts w:ascii="Cambria Math" w:hAnsi="Cambria Math"/>
                          <w:i/>
                          <w:sz w:val="15"/>
                          <w:szCs w:val="15"/>
                        </w:rPr>
                      </m:ctrlPr>
                    </m:sSubPr>
                    <m:e>
                      <m:r>
                        <w:rPr>
                          <w:rFonts w:ascii="Cambria Math" w:hAnsi="Cambria Math"/>
                          <w:sz w:val="15"/>
                          <w:szCs w:val="15"/>
                        </w:rPr>
                        <m:t>μ</m:t>
                      </m:r>
                    </m:e>
                    <m:sub>
                      <m:r>
                        <w:rPr>
                          <w:rFonts w:ascii="Cambria Math" w:hAnsi="Cambria Math"/>
                          <w:sz w:val="15"/>
                          <w:szCs w:val="15"/>
                        </w:rPr>
                        <m:t>l</m:t>
                      </m:r>
                    </m:sub>
                  </m:sSub>
                </m:e>
              </m:acc>
            </m:oMath>
            <w:r w:rsidRPr="006F6AFE">
              <w:rPr>
                <w:rFonts w:ascii="Times" w:hAnsi="Times"/>
                <w:i/>
                <w:sz w:val="15"/>
                <w:szCs w:val="15"/>
              </w:rPr>
              <w:t xml:space="preserve"> are coefficients </w:t>
            </w:r>
            <w:r>
              <w:rPr>
                <w:rFonts w:ascii="Times" w:hAnsi="Times"/>
                <w:i/>
                <w:sz w:val="15"/>
                <w:szCs w:val="15"/>
              </w:rPr>
              <w:t>for time indicators</w:t>
            </w:r>
            <w:r w:rsidRPr="006F6AFE">
              <w:rPr>
                <w:rFonts w:ascii="Times" w:hAnsi="Times"/>
                <w:i/>
                <w:sz w:val="15"/>
                <w:szCs w:val="15"/>
              </w:rPr>
              <w:t>.</w:t>
            </w:r>
            <w:r w:rsidRPr="006F6AFE">
              <w:rPr>
                <w:rFonts w:ascii="TimesLTStd" w:hAnsi="TimesLTStd"/>
                <w:i/>
                <w:sz w:val="15"/>
                <w:szCs w:val="15"/>
              </w:rPr>
              <w:t xml:space="preserve"> Standard errors clustered at carrier level.</w:t>
            </w:r>
          </w:p>
        </w:tc>
      </w:tr>
    </w:tbl>
    <w:p w14:paraId="1698F092" w14:textId="0FEA4D62" w:rsidR="00BD7AD4" w:rsidRDefault="00BD7AD4" w:rsidP="00BD7AD4">
      <w:pPr>
        <w:rPr>
          <w:rFonts w:ascii="Times" w:hAnsi="Times"/>
          <w:b/>
          <w:bCs/>
        </w:rPr>
      </w:pPr>
    </w:p>
    <w:p w14:paraId="31F2D41D" w14:textId="77777777" w:rsidR="00BD7AD4" w:rsidRDefault="00BD7AD4">
      <w:pPr>
        <w:rPr>
          <w:rFonts w:ascii="Times" w:hAnsi="Times"/>
          <w:b/>
          <w:bCs/>
        </w:rPr>
      </w:pPr>
      <w:r>
        <w:rPr>
          <w:rFonts w:ascii="Times" w:hAnsi="Times"/>
          <w:b/>
          <w:bCs/>
        </w:rPr>
        <w:br w:type="page"/>
      </w:r>
    </w:p>
    <w:p w14:paraId="070B57FD" w14:textId="2CF9D1EE" w:rsidR="00C6671D" w:rsidRPr="00C6671D" w:rsidRDefault="00C6671D" w:rsidP="00BD7AD4">
      <w:pPr>
        <w:spacing w:after="240"/>
        <w:rPr>
          <w:rFonts w:ascii="Times" w:hAnsi="Times"/>
          <w:b/>
          <w:bCs/>
          <w:sz w:val="22"/>
          <w:szCs w:val="22"/>
        </w:rPr>
      </w:pPr>
      <w:r w:rsidRPr="00E34FEA">
        <w:rPr>
          <w:rFonts w:ascii="Times" w:hAnsi="Times"/>
          <w:b/>
          <w:bCs/>
          <w:sz w:val="22"/>
          <w:szCs w:val="22"/>
        </w:rPr>
        <w:lastRenderedPageBreak/>
        <w:t xml:space="preserve">Table </w:t>
      </w:r>
      <w:r w:rsidR="009025D1">
        <w:rPr>
          <w:rFonts w:ascii="Times" w:hAnsi="Times"/>
          <w:b/>
          <w:bCs/>
          <w:sz w:val="22"/>
          <w:szCs w:val="22"/>
        </w:rPr>
        <w:t>A8</w:t>
      </w:r>
      <w:r>
        <w:rPr>
          <w:rFonts w:ascii="Times" w:hAnsi="Times"/>
          <w:sz w:val="22"/>
          <w:szCs w:val="22"/>
        </w:rPr>
        <w:t xml:space="preserve"> Merger Impact on Legacy Carriers VS Low-cost Carriers</w:t>
      </w:r>
    </w:p>
    <w:tbl>
      <w:tblPr>
        <w:tblStyle w:val="TableGrid"/>
        <w:tblW w:w="74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5"/>
        <w:gridCol w:w="900"/>
        <w:gridCol w:w="810"/>
        <w:gridCol w:w="720"/>
        <w:gridCol w:w="12"/>
        <w:gridCol w:w="1158"/>
        <w:gridCol w:w="990"/>
        <w:gridCol w:w="813"/>
        <w:gridCol w:w="897"/>
      </w:tblGrid>
      <w:tr w:rsidR="00C6671D" w:rsidRPr="00C6671D" w14:paraId="528CC181" w14:textId="77777777" w:rsidTr="00C27F1B">
        <w:tc>
          <w:tcPr>
            <w:tcW w:w="7465" w:type="dxa"/>
            <w:gridSpan w:val="9"/>
            <w:tcBorders>
              <w:top w:val="double" w:sz="4" w:space="0" w:color="auto"/>
            </w:tcBorders>
          </w:tcPr>
          <w:p w14:paraId="593B49D8" w14:textId="77777777" w:rsidR="00C6671D" w:rsidRPr="00C6671D" w:rsidRDefault="00C6671D" w:rsidP="00C6671D">
            <w:pPr>
              <w:tabs>
                <w:tab w:val="decimal" w:pos="628"/>
              </w:tabs>
              <w:spacing w:before="100" w:beforeAutospacing="1" w:after="100" w:afterAutospacing="1" w:line="276" w:lineRule="auto"/>
              <w:contextualSpacing/>
              <w:rPr>
                <w:rFonts w:ascii="Times" w:hAnsi="Times"/>
                <w:iCs/>
                <w:color w:val="000000"/>
                <w:sz w:val="15"/>
                <w:szCs w:val="15"/>
              </w:rPr>
            </w:pPr>
            <w:r w:rsidRPr="00C6671D">
              <w:rPr>
                <w:rFonts w:ascii="Times" w:hAnsi="Times"/>
                <w:i/>
                <w:color w:val="000000"/>
                <w:sz w:val="15"/>
                <w:szCs w:val="15"/>
              </w:rPr>
              <w:t>Dependent variable is carrier-controllable delays</w:t>
            </w:r>
          </w:p>
        </w:tc>
      </w:tr>
      <w:tr w:rsidR="00C6671D" w:rsidRPr="00C6671D" w14:paraId="5BA13192" w14:textId="77777777" w:rsidTr="00A43300">
        <w:tc>
          <w:tcPr>
            <w:tcW w:w="3607" w:type="dxa"/>
            <w:gridSpan w:val="5"/>
          </w:tcPr>
          <w:p w14:paraId="7CE84A20" w14:textId="77777777" w:rsidR="00C6671D" w:rsidRPr="00C6671D" w:rsidRDefault="00C6671D" w:rsidP="00C6671D">
            <w:pPr>
              <w:tabs>
                <w:tab w:val="decimal" w:pos="628"/>
              </w:tabs>
              <w:spacing w:before="100" w:beforeAutospacing="1" w:after="100" w:afterAutospacing="1" w:line="276" w:lineRule="auto"/>
              <w:contextualSpacing/>
              <w:jc w:val="center"/>
              <w:rPr>
                <w:rFonts w:ascii="Times" w:hAnsi="Times"/>
                <w:b/>
                <w:bCs/>
                <w:iCs/>
                <w:color w:val="000000"/>
                <w:sz w:val="15"/>
                <w:szCs w:val="15"/>
              </w:rPr>
            </w:pPr>
            <w:r w:rsidRPr="00C6671D">
              <w:rPr>
                <w:rFonts w:ascii="Times" w:hAnsi="Times"/>
                <w:b/>
                <w:bCs/>
                <w:iCs/>
                <w:color w:val="000000"/>
                <w:sz w:val="15"/>
                <w:szCs w:val="15"/>
              </w:rPr>
              <w:t>Panel A (Legacy)</w:t>
            </w:r>
          </w:p>
        </w:tc>
        <w:tc>
          <w:tcPr>
            <w:tcW w:w="3858" w:type="dxa"/>
            <w:gridSpan w:val="4"/>
          </w:tcPr>
          <w:p w14:paraId="7670ACC6" w14:textId="77777777" w:rsidR="00C6671D" w:rsidRPr="00C6671D" w:rsidRDefault="00C6671D" w:rsidP="00C6671D">
            <w:pPr>
              <w:tabs>
                <w:tab w:val="decimal" w:pos="628"/>
              </w:tabs>
              <w:spacing w:before="100" w:beforeAutospacing="1" w:after="100" w:afterAutospacing="1" w:line="276" w:lineRule="auto"/>
              <w:contextualSpacing/>
              <w:jc w:val="center"/>
              <w:rPr>
                <w:rFonts w:ascii="Times" w:hAnsi="Times"/>
                <w:b/>
                <w:bCs/>
                <w:iCs/>
                <w:color w:val="000000"/>
                <w:sz w:val="15"/>
                <w:szCs w:val="15"/>
              </w:rPr>
            </w:pPr>
            <w:r w:rsidRPr="00C6671D">
              <w:rPr>
                <w:rFonts w:ascii="Times" w:hAnsi="Times"/>
                <w:b/>
                <w:bCs/>
                <w:iCs/>
                <w:color w:val="000000"/>
                <w:sz w:val="15"/>
                <w:szCs w:val="15"/>
              </w:rPr>
              <w:t>Panel B (LCC)</w:t>
            </w:r>
          </w:p>
        </w:tc>
      </w:tr>
      <w:tr w:rsidR="00C6671D" w:rsidRPr="00C6671D" w14:paraId="3F24A6FA" w14:textId="77777777" w:rsidTr="00A43300">
        <w:tc>
          <w:tcPr>
            <w:tcW w:w="1165" w:type="dxa"/>
            <w:tcBorders>
              <w:bottom w:val="single" w:sz="4" w:space="0" w:color="auto"/>
            </w:tcBorders>
          </w:tcPr>
          <w:p w14:paraId="51F7A1CD"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
                <w:color w:val="000000"/>
                <w:sz w:val="15"/>
                <w:szCs w:val="15"/>
              </w:rPr>
              <w:t>l</w:t>
            </w:r>
            <w:r w:rsidRPr="00C6671D">
              <w:rPr>
                <w:rFonts w:ascii="Times" w:hAnsi="Times"/>
                <w:iCs/>
                <w:color w:val="000000"/>
                <w:sz w:val="15"/>
                <w:szCs w:val="15"/>
              </w:rPr>
              <w:t xml:space="preserve"> Wave relative to mergers</w:t>
            </w:r>
          </w:p>
        </w:tc>
        <w:tc>
          <w:tcPr>
            <w:tcW w:w="900" w:type="dxa"/>
            <w:tcBorders>
              <w:bottom w:val="single" w:sz="4" w:space="0" w:color="auto"/>
            </w:tcBorders>
          </w:tcPr>
          <w:p w14:paraId="240727AA" w14:textId="77777777" w:rsidR="00C6671D" w:rsidRPr="00C6671D" w:rsidRDefault="00C6671D" w:rsidP="00C6671D">
            <w:pPr>
              <w:tabs>
                <w:tab w:val="decimal" w:pos="248"/>
              </w:tabs>
              <w:spacing w:before="100" w:beforeAutospacing="1" w:after="100" w:afterAutospacing="1" w:line="276" w:lineRule="auto"/>
              <w:contextualSpacing/>
              <w:jc w:val="both"/>
              <w:rPr>
                <w:rFonts w:ascii="Times" w:hAnsi="Times"/>
                <w:color w:val="000000"/>
                <w:sz w:val="15"/>
                <w:szCs w:val="15"/>
              </w:rPr>
            </w:pPr>
            <m:oMathPara>
              <m:oMath>
                <m:acc>
                  <m:accPr>
                    <m:ctrlPr>
                      <w:rPr>
                        <w:rFonts w:ascii="Cambria Math" w:hAnsi="Cambria Math"/>
                        <w:i/>
                        <w:color w:val="000000"/>
                        <w:sz w:val="15"/>
                        <w:szCs w:val="15"/>
                      </w:rPr>
                    </m:ctrlPr>
                  </m:accPr>
                  <m:e>
                    <m:sSub>
                      <m:sSubPr>
                        <m:ctrlPr>
                          <w:rPr>
                            <w:rFonts w:ascii="Cambria Math" w:hAnsi="Cambria Math"/>
                            <w:i/>
                            <w:color w:val="000000"/>
                            <w:sz w:val="15"/>
                            <w:szCs w:val="15"/>
                          </w:rPr>
                        </m:ctrlPr>
                      </m:sSubPr>
                      <m:e>
                        <m:r>
                          <w:rPr>
                            <w:rFonts w:ascii="Cambria Math" w:hAnsi="Cambria Math"/>
                            <w:color w:val="000000"/>
                            <w:sz w:val="15"/>
                            <w:szCs w:val="15"/>
                          </w:rPr>
                          <m:t>μ</m:t>
                        </m:r>
                      </m:e>
                      <m:sub>
                        <m:r>
                          <w:rPr>
                            <w:rFonts w:ascii="Cambria Math" w:hAnsi="Cambria Math"/>
                            <w:color w:val="000000"/>
                            <w:sz w:val="15"/>
                            <w:szCs w:val="15"/>
                          </w:rPr>
                          <m:t>l</m:t>
                        </m:r>
                      </m:sub>
                    </m:sSub>
                  </m:e>
                </m:acc>
              </m:oMath>
            </m:oMathPara>
          </w:p>
        </w:tc>
        <w:tc>
          <w:tcPr>
            <w:tcW w:w="810" w:type="dxa"/>
            <w:tcBorders>
              <w:bottom w:val="single" w:sz="4" w:space="0" w:color="auto"/>
            </w:tcBorders>
          </w:tcPr>
          <w:p w14:paraId="418977B4"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Standard Error</w:t>
            </w:r>
          </w:p>
        </w:tc>
        <w:tc>
          <w:tcPr>
            <w:tcW w:w="720" w:type="dxa"/>
            <w:tcBorders>
              <w:bottom w:val="single" w:sz="4" w:space="0" w:color="auto"/>
            </w:tcBorders>
          </w:tcPr>
          <w:p w14:paraId="51C21127"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t-Value</w:t>
            </w:r>
          </w:p>
        </w:tc>
        <w:tc>
          <w:tcPr>
            <w:tcW w:w="1170" w:type="dxa"/>
            <w:gridSpan w:val="2"/>
            <w:tcBorders>
              <w:bottom w:val="single" w:sz="4" w:space="0" w:color="auto"/>
            </w:tcBorders>
          </w:tcPr>
          <w:p w14:paraId="1D18DA10"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iCs/>
                <w:color w:val="000000"/>
                <w:sz w:val="15"/>
                <w:szCs w:val="15"/>
              </w:rPr>
            </w:pPr>
            <w:r w:rsidRPr="00C6671D">
              <w:rPr>
                <w:rFonts w:ascii="Times" w:hAnsi="Times"/>
                <w:i/>
                <w:color w:val="000000"/>
                <w:sz w:val="15"/>
                <w:szCs w:val="15"/>
              </w:rPr>
              <w:t>l</w:t>
            </w:r>
            <w:r w:rsidRPr="00C6671D">
              <w:rPr>
                <w:rFonts w:ascii="Times" w:hAnsi="Times"/>
                <w:iCs/>
                <w:color w:val="000000"/>
                <w:sz w:val="15"/>
                <w:szCs w:val="15"/>
              </w:rPr>
              <w:t xml:space="preserve"> Wave relative to mergers</w:t>
            </w:r>
          </w:p>
        </w:tc>
        <w:tc>
          <w:tcPr>
            <w:tcW w:w="990" w:type="dxa"/>
            <w:tcBorders>
              <w:bottom w:val="single" w:sz="4" w:space="0" w:color="auto"/>
            </w:tcBorders>
          </w:tcPr>
          <w:p w14:paraId="5D7269EF" w14:textId="77777777" w:rsidR="00C6671D" w:rsidRPr="00C6671D" w:rsidRDefault="00C6671D" w:rsidP="00C6671D">
            <w:pPr>
              <w:tabs>
                <w:tab w:val="decimal" w:pos="338"/>
              </w:tabs>
              <w:spacing w:before="100" w:beforeAutospacing="1" w:after="100" w:afterAutospacing="1" w:line="276" w:lineRule="auto"/>
              <w:contextualSpacing/>
              <w:jc w:val="both"/>
              <w:rPr>
                <w:rFonts w:ascii="Times" w:hAnsi="Times"/>
                <w:color w:val="000000"/>
                <w:sz w:val="15"/>
                <w:szCs w:val="15"/>
              </w:rPr>
            </w:pPr>
            <m:oMathPara>
              <m:oMath>
                <m:acc>
                  <m:accPr>
                    <m:ctrlPr>
                      <w:rPr>
                        <w:rFonts w:ascii="Cambria Math" w:hAnsi="Cambria Math"/>
                        <w:i/>
                        <w:color w:val="000000"/>
                        <w:sz w:val="15"/>
                        <w:szCs w:val="15"/>
                      </w:rPr>
                    </m:ctrlPr>
                  </m:accPr>
                  <m:e>
                    <m:sSub>
                      <m:sSubPr>
                        <m:ctrlPr>
                          <w:rPr>
                            <w:rFonts w:ascii="Cambria Math" w:hAnsi="Cambria Math"/>
                            <w:i/>
                            <w:color w:val="000000"/>
                            <w:sz w:val="15"/>
                            <w:szCs w:val="15"/>
                          </w:rPr>
                        </m:ctrlPr>
                      </m:sSubPr>
                      <m:e>
                        <m:r>
                          <w:rPr>
                            <w:rFonts w:ascii="Cambria Math" w:hAnsi="Cambria Math"/>
                            <w:color w:val="000000"/>
                            <w:sz w:val="15"/>
                            <w:szCs w:val="15"/>
                          </w:rPr>
                          <m:t>μ</m:t>
                        </m:r>
                      </m:e>
                      <m:sub>
                        <m:r>
                          <w:rPr>
                            <w:rFonts w:ascii="Cambria Math" w:hAnsi="Cambria Math"/>
                            <w:color w:val="000000"/>
                            <w:sz w:val="15"/>
                            <w:szCs w:val="15"/>
                          </w:rPr>
                          <m:t>l</m:t>
                        </m:r>
                      </m:sub>
                    </m:sSub>
                  </m:e>
                </m:acc>
              </m:oMath>
            </m:oMathPara>
          </w:p>
        </w:tc>
        <w:tc>
          <w:tcPr>
            <w:tcW w:w="813" w:type="dxa"/>
            <w:tcBorders>
              <w:bottom w:val="single" w:sz="4" w:space="0" w:color="auto"/>
            </w:tcBorders>
          </w:tcPr>
          <w:p w14:paraId="0956D2AA"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Standard Error</w:t>
            </w:r>
          </w:p>
        </w:tc>
        <w:tc>
          <w:tcPr>
            <w:tcW w:w="897" w:type="dxa"/>
            <w:tcBorders>
              <w:bottom w:val="single" w:sz="4" w:space="0" w:color="auto"/>
            </w:tcBorders>
          </w:tcPr>
          <w:p w14:paraId="62DC7941"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t-Value</w:t>
            </w:r>
          </w:p>
        </w:tc>
      </w:tr>
      <w:tr w:rsidR="00C6671D" w:rsidRPr="00C6671D" w14:paraId="43C38CBF" w14:textId="77777777" w:rsidTr="00A43300">
        <w:tc>
          <w:tcPr>
            <w:tcW w:w="1165" w:type="dxa"/>
            <w:tcBorders>
              <w:top w:val="single" w:sz="4" w:space="0" w:color="auto"/>
            </w:tcBorders>
          </w:tcPr>
          <w:p w14:paraId="7C26A207"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-6</w:t>
            </w:r>
          </w:p>
        </w:tc>
        <w:tc>
          <w:tcPr>
            <w:tcW w:w="900" w:type="dxa"/>
            <w:tcBorders>
              <w:top w:val="single" w:sz="4" w:space="0" w:color="auto"/>
            </w:tcBorders>
            <w:vAlign w:val="bottom"/>
          </w:tcPr>
          <w:p w14:paraId="7122E53E"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0.00</w:t>
            </w:r>
          </w:p>
        </w:tc>
        <w:tc>
          <w:tcPr>
            <w:tcW w:w="810" w:type="dxa"/>
            <w:tcBorders>
              <w:top w:val="single" w:sz="4" w:space="0" w:color="auto"/>
            </w:tcBorders>
            <w:vAlign w:val="bottom"/>
          </w:tcPr>
          <w:p w14:paraId="62C181B8"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0.05</w:t>
            </w:r>
          </w:p>
        </w:tc>
        <w:tc>
          <w:tcPr>
            <w:tcW w:w="720" w:type="dxa"/>
            <w:tcBorders>
              <w:top w:val="single" w:sz="4" w:space="0" w:color="auto"/>
            </w:tcBorders>
            <w:vAlign w:val="bottom"/>
          </w:tcPr>
          <w:p w14:paraId="349A55F9"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0.03</w:t>
            </w:r>
          </w:p>
        </w:tc>
        <w:tc>
          <w:tcPr>
            <w:tcW w:w="1170" w:type="dxa"/>
            <w:gridSpan w:val="2"/>
            <w:tcBorders>
              <w:top w:val="single" w:sz="4" w:space="0" w:color="auto"/>
            </w:tcBorders>
          </w:tcPr>
          <w:p w14:paraId="1FE0FB0A"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-6</w:t>
            </w:r>
          </w:p>
        </w:tc>
        <w:tc>
          <w:tcPr>
            <w:tcW w:w="990" w:type="dxa"/>
            <w:tcBorders>
              <w:top w:val="single" w:sz="4" w:space="0" w:color="auto"/>
            </w:tcBorders>
            <w:vAlign w:val="bottom"/>
          </w:tcPr>
          <w:p w14:paraId="150B7059"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-0.02</w:t>
            </w:r>
          </w:p>
        </w:tc>
        <w:tc>
          <w:tcPr>
            <w:tcW w:w="813" w:type="dxa"/>
            <w:tcBorders>
              <w:top w:val="single" w:sz="4" w:space="0" w:color="auto"/>
            </w:tcBorders>
            <w:vAlign w:val="bottom"/>
          </w:tcPr>
          <w:p w14:paraId="72E1C545"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0.09</w:t>
            </w:r>
          </w:p>
        </w:tc>
        <w:tc>
          <w:tcPr>
            <w:tcW w:w="897" w:type="dxa"/>
            <w:tcBorders>
              <w:top w:val="single" w:sz="4" w:space="0" w:color="auto"/>
            </w:tcBorders>
            <w:vAlign w:val="bottom"/>
          </w:tcPr>
          <w:p w14:paraId="5A59D815"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-0.26</w:t>
            </w:r>
          </w:p>
        </w:tc>
      </w:tr>
      <w:tr w:rsidR="00C6671D" w:rsidRPr="00C6671D" w14:paraId="0F7DC15D" w14:textId="77777777" w:rsidTr="00C27F1B">
        <w:tc>
          <w:tcPr>
            <w:tcW w:w="1165" w:type="dxa"/>
          </w:tcPr>
          <w:p w14:paraId="3FFB638A"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-5</w:t>
            </w:r>
          </w:p>
        </w:tc>
        <w:tc>
          <w:tcPr>
            <w:tcW w:w="900" w:type="dxa"/>
            <w:vAlign w:val="bottom"/>
          </w:tcPr>
          <w:p w14:paraId="2A266B0B"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0.04</w:t>
            </w:r>
          </w:p>
        </w:tc>
        <w:tc>
          <w:tcPr>
            <w:tcW w:w="810" w:type="dxa"/>
            <w:vAlign w:val="bottom"/>
          </w:tcPr>
          <w:p w14:paraId="1EE54A88"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720" w:type="dxa"/>
            <w:vAlign w:val="bottom"/>
          </w:tcPr>
          <w:p w14:paraId="5D690C7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0.63</w:t>
            </w:r>
          </w:p>
        </w:tc>
        <w:tc>
          <w:tcPr>
            <w:tcW w:w="1170" w:type="dxa"/>
            <w:gridSpan w:val="2"/>
          </w:tcPr>
          <w:p w14:paraId="220FE888"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-5</w:t>
            </w:r>
          </w:p>
        </w:tc>
        <w:tc>
          <w:tcPr>
            <w:tcW w:w="990" w:type="dxa"/>
            <w:vAlign w:val="bottom"/>
          </w:tcPr>
          <w:p w14:paraId="57585ED4"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0.06</w:t>
            </w:r>
          </w:p>
        </w:tc>
        <w:tc>
          <w:tcPr>
            <w:tcW w:w="813" w:type="dxa"/>
            <w:vAlign w:val="bottom"/>
          </w:tcPr>
          <w:p w14:paraId="743AD868"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0.09</w:t>
            </w:r>
          </w:p>
        </w:tc>
        <w:tc>
          <w:tcPr>
            <w:tcW w:w="897" w:type="dxa"/>
            <w:vAlign w:val="bottom"/>
          </w:tcPr>
          <w:p w14:paraId="108D157B"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0.66</w:t>
            </w:r>
          </w:p>
        </w:tc>
      </w:tr>
      <w:tr w:rsidR="00C6671D" w:rsidRPr="00C6671D" w14:paraId="704ECC48" w14:textId="77777777" w:rsidTr="00C27F1B">
        <w:tc>
          <w:tcPr>
            <w:tcW w:w="1165" w:type="dxa"/>
          </w:tcPr>
          <w:p w14:paraId="666FD0AB"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-4</w:t>
            </w:r>
          </w:p>
        </w:tc>
        <w:tc>
          <w:tcPr>
            <w:tcW w:w="900" w:type="dxa"/>
            <w:vAlign w:val="bottom"/>
          </w:tcPr>
          <w:p w14:paraId="6AA51FB0"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-0.01</w:t>
            </w:r>
          </w:p>
        </w:tc>
        <w:tc>
          <w:tcPr>
            <w:tcW w:w="810" w:type="dxa"/>
            <w:vAlign w:val="bottom"/>
          </w:tcPr>
          <w:p w14:paraId="5BBD8E88"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720" w:type="dxa"/>
            <w:vAlign w:val="bottom"/>
          </w:tcPr>
          <w:p w14:paraId="1211F151"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-0.20</w:t>
            </w:r>
          </w:p>
        </w:tc>
        <w:tc>
          <w:tcPr>
            <w:tcW w:w="1170" w:type="dxa"/>
            <w:gridSpan w:val="2"/>
          </w:tcPr>
          <w:p w14:paraId="55637835"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-4</w:t>
            </w:r>
          </w:p>
        </w:tc>
        <w:tc>
          <w:tcPr>
            <w:tcW w:w="990" w:type="dxa"/>
            <w:vAlign w:val="bottom"/>
          </w:tcPr>
          <w:p w14:paraId="6407638A"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-0.01</w:t>
            </w:r>
          </w:p>
        </w:tc>
        <w:tc>
          <w:tcPr>
            <w:tcW w:w="813" w:type="dxa"/>
            <w:vAlign w:val="bottom"/>
          </w:tcPr>
          <w:p w14:paraId="0A82A09E"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0.20</w:t>
            </w:r>
          </w:p>
        </w:tc>
        <w:tc>
          <w:tcPr>
            <w:tcW w:w="897" w:type="dxa"/>
            <w:vAlign w:val="bottom"/>
          </w:tcPr>
          <w:p w14:paraId="50588E10"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-0.05</w:t>
            </w:r>
          </w:p>
        </w:tc>
      </w:tr>
      <w:tr w:rsidR="00C6671D" w:rsidRPr="00C6671D" w14:paraId="44014496" w14:textId="77777777" w:rsidTr="00C27F1B">
        <w:tc>
          <w:tcPr>
            <w:tcW w:w="1165" w:type="dxa"/>
          </w:tcPr>
          <w:p w14:paraId="19FFE982"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-3</w:t>
            </w:r>
          </w:p>
        </w:tc>
        <w:tc>
          <w:tcPr>
            <w:tcW w:w="900" w:type="dxa"/>
            <w:vAlign w:val="bottom"/>
          </w:tcPr>
          <w:p w14:paraId="09ADE3BE"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0.06</w:t>
            </w:r>
          </w:p>
        </w:tc>
        <w:tc>
          <w:tcPr>
            <w:tcW w:w="810" w:type="dxa"/>
            <w:vAlign w:val="bottom"/>
          </w:tcPr>
          <w:p w14:paraId="6F069662"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0.08</w:t>
            </w:r>
          </w:p>
        </w:tc>
        <w:tc>
          <w:tcPr>
            <w:tcW w:w="720" w:type="dxa"/>
            <w:vAlign w:val="bottom"/>
          </w:tcPr>
          <w:p w14:paraId="6AC42DCD"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0.82</w:t>
            </w:r>
          </w:p>
        </w:tc>
        <w:tc>
          <w:tcPr>
            <w:tcW w:w="1170" w:type="dxa"/>
            <w:gridSpan w:val="2"/>
          </w:tcPr>
          <w:p w14:paraId="031E0996"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-3</w:t>
            </w:r>
          </w:p>
        </w:tc>
        <w:tc>
          <w:tcPr>
            <w:tcW w:w="990" w:type="dxa"/>
            <w:vAlign w:val="bottom"/>
          </w:tcPr>
          <w:p w14:paraId="32627990"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-0.01</w:t>
            </w:r>
          </w:p>
        </w:tc>
        <w:tc>
          <w:tcPr>
            <w:tcW w:w="813" w:type="dxa"/>
            <w:vAlign w:val="bottom"/>
          </w:tcPr>
          <w:p w14:paraId="06DE5A64"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0.19</w:t>
            </w:r>
          </w:p>
        </w:tc>
        <w:tc>
          <w:tcPr>
            <w:tcW w:w="897" w:type="dxa"/>
            <w:vAlign w:val="bottom"/>
          </w:tcPr>
          <w:p w14:paraId="1B3E66F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-0.06</w:t>
            </w:r>
          </w:p>
        </w:tc>
      </w:tr>
      <w:tr w:rsidR="00C6671D" w:rsidRPr="00C6671D" w14:paraId="204E8FC8" w14:textId="77777777" w:rsidTr="00C27F1B">
        <w:tc>
          <w:tcPr>
            <w:tcW w:w="1165" w:type="dxa"/>
          </w:tcPr>
          <w:p w14:paraId="7FB0F811"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-2</w:t>
            </w:r>
          </w:p>
        </w:tc>
        <w:tc>
          <w:tcPr>
            <w:tcW w:w="900" w:type="dxa"/>
            <w:vAlign w:val="bottom"/>
          </w:tcPr>
          <w:p w14:paraId="4329B29D"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0.13</w:t>
            </w:r>
          </w:p>
        </w:tc>
        <w:tc>
          <w:tcPr>
            <w:tcW w:w="810" w:type="dxa"/>
            <w:vAlign w:val="bottom"/>
          </w:tcPr>
          <w:p w14:paraId="31B6166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0.11</w:t>
            </w:r>
          </w:p>
        </w:tc>
        <w:tc>
          <w:tcPr>
            <w:tcW w:w="720" w:type="dxa"/>
            <w:vAlign w:val="bottom"/>
          </w:tcPr>
          <w:p w14:paraId="3186B122"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1.17</w:t>
            </w:r>
          </w:p>
        </w:tc>
        <w:tc>
          <w:tcPr>
            <w:tcW w:w="1170" w:type="dxa"/>
            <w:gridSpan w:val="2"/>
          </w:tcPr>
          <w:p w14:paraId="174629EA"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-2</w:t>
            </w:r>
          </w:p>
        </w:tc>
        <w:tc>
          <w:tcPr>
            <w:tcW w:w="990" w:type="dxa"/>
            <w:vAlign w:val="bottom"/>
          </w:tcPr>
          <w:p w14:paraId="79C2B133"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0.10</w:t>
            </w:r>
          </w:p>
        </w:tc>
        <w:tc>
          <w:tcPr>
            <w:tcW w:w="813" w:type="dxa"/>
            <w:vAlign w:val="bottom"/>
          </w:tcPr>
          <w:p w14:paraId="3D14DE6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0.07</w:t>
            </w:r>
          </w:p>
        </w:tc>
        <w:tc>
          <w:tcPr>
            <w:tcW w:w="897" w:type="dxa"/>
            <w:vAlign w:val="bottom"/>
          </w:tcPr>
          <w:p w14:paraId="64A4C60B"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1.40</w:t>
            </w:r>
          </w:p>
        </w:tc>
      </w:tr>
      <w:tr w:rsidR="00C6671D" w:rsidRPr="00C6671D" w14:paraId="6BA8401A" w14:textId="77777777" w:rsidTr="00C27F1B">
        <w:tc>
          <w:tcPr>
            <w:tcW w:w="1165" w:type="dxa"/>
          </w:tcPr>
          <w:p w14:paraId="00EEA1D5"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-1</w:t>
            </w:r>
          </w:p>
        </w:tc>
        <w:tc>
          <w:tcPr>
            <w:tcW w:w="900" w:type="dxa"/>
            <w:vAlign w:val="bottom"/>
          </w:tcPr>
          <w:p w14:paraId="5DC3285E"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0.07</w:t>
            </w:r>
          </w:p>
        </w:tc>
        <w:tc>
          <w:tcPr>
            <w:tcW w:w="810" w:type="dxa"/>
            <w:vAlign w:val="bottom"/>
          </w:tcPr>
          <w:p w14:paraId="22F07CA3"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0.09</w:t>
            </w:r>
          </w:p>
        </w:tc>
        <w:tc>
          <w:tcPr>
            <w:tcW w:w="720" w:type="dxa"/>
            <w:vAlign w:val="bottom"/>
          </w:tcPr>
          <w:p w14:paraId="7EEA3A0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0.76</w:t>
            </w:r>
          </w:p>
        </w:tc>
        <w:tc>
          <w:tcPr>
            <w:tcW w:w="1170" w:type="dxa"/>
            <w:gridSpan w:val="2"/>
          </w:tcPr>
          <w:p w14:paraId="7AC0FCF3"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-1</w:t>
            </w:r>
          </w:p>
        </w:tc>
        <w:tc>
          <w:tcPr>
            <w:tcW w:w="990" w:type="dxa"/>
            <w:vAlign w:val="bottom"/>
          </w:tcPr>
          <w:p w14:paraId="58B4F162"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0.04</w:t>
            </w:r>
          </w:p>
        </w:tc>
        <w:tc>
          <w:tcPr>
            <w:tcW w:w="813" w:type="dxa"/>
            <w:vAlign w:val="bottom"/>
          </w:tcPr>
          <w:p w14:paraId="309D273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0.09</w:t>
            </w:r>
          </w:p>
        </w:tc>
        <w:tc>
          <w:tcPr>
            <w:tcW w:w="897" w:type="dxa"/>
            <w:vAlign w:val="bottom"/>
          </w:tcPr>
          <w:p w14:paraId="17F6A1C2"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0.44</w:t>
            </w:r>
          </w:p>
        </w:tc>
      </w:tr>
      <w:tr w:rsidR="00C6671D" w:rsidRPr="00C6671D" w14:paraId="3FE38BC0" w14:textId="77777777" w:rsidTr="00C27F1B">
        <w:tc>
          <w:tcPr>
            <w:tcW w:w="1165" w:type="dxa"/>
          </w:tcPr>
          <w:p w14:paraId="30B0213A"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1</w:t>
            </w:r>
          </w:p>
        </w:tc>
        <w:tc>
          <w:tcPr>
            <w:tcW w:w="900" w:type="dxa"/>
            <w:vAlign w:val="bottom"/>
          </w:tcPr>
          <w:p w14:paraId="6FF78A9B"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0.40</w:t>
            </w:r>
            <w:r w:rsidRPr="00C6671D">
              <w:rPr>
                <w:color w:val="000000"/>
                <w:sz w:val="15"/>
                <w:szCs w:val="15"/>
                <w:vertAlign w:val="superscript"/>
              </w:rPr>
              <w:t>*</w:t>
            </w:r>
          </w:p>
        </w:tc>
        <w:tc>
          <w:tcPr>
            <w:tcW w:w="810" w:type="dxa"/>
            <w:vAlign w:val="bottom"/>
          </w:tcPr>
          <w:p w14:paraId="068D42A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0.18</w:t>
            </w:r>
          </w:p>
        </w:tc>
        <w:tc>
          <w:tcPr>
            <w:tcW w:w="720" w:type="dxa"/>
            <w:vAlign w:val="bottom"/>
          </w:tcPr>
          <w:p w14:paraId="74432BE0"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2.26</w:t>
            </w:r>
          </w:p>
        </w:tc>
        <w:tc>
          <w:tcPr>
            <w:tcW w:w="1170" w:type="dxa"/>
            <w:gridSpan w:val="2"/>
          </w:tcPr>
          <w:p w14:paraId="4FF73273"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1</w:t>
            </w:r>
          </w:p>
        </w:tc>
        <w:tc>
          <w:tcPr>
            <w:tcW w:w="990" w:type="dxa"/>
            <w:vAlign w:val="bottom"/>
          </w:tcPr>
          <w:p w14:paraId="59574C34"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-0.34</w:t>
            </w:r>
            <w:r w:rsidRPr="00C6671D">
              <w:rPr>
                <w:color w:val="000000"/>
                <w:sz w:val="15"/>
                <w:szCs w:val="15"/>
                <w:vertAlign w:val="superscript"/>
              </w:rPr>
              <w:t>***</w:t>
            </w:r>
          </w:p>
        </w:tc>
        <w:tc>
          <w:tcPr>
            <w:tcW w:w="813" w:type="dxa"/>
            <w:vAlign w:val="bottom"/>
          </w:tcPr>
          <w:p w14:paraId="05134C59"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897" w:type="dxa"/>
            <w:vAlign w:val="bottom"/>
          </w:tcPr>
          <w:p w14:paraId="5064A38F"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-5.61</w:t>
            </w:r>
          </w:p>
        </w:tc>
      </w:tr>
      <w:tr w:rsidR="00C6671D" w:rsidRPr="00C6671D" w14:paraId="24C515A6" w14:textId="77777777" w:rsidTr="00C27F1B">
        <w:tc>
          <w:tcPr>
            <w:tcW w:w="1165" w:type="dxa"/>
          </w:tcPr>
          <w:p w14:paraId="177526AF"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2</w:t>
            </w:r>
          </w:p>
        </w:tc>
        <w:tc>
          <w:tcPr>
            <w:tcW w:w="900" w:type="dxa"/>
            <w:vAlign w:val="bottom"/>
          </w:tcPr>
          <w:p w14:paraId="0459CA90"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0.42</w:t>
            </w:r>
            <w:r w:rsidRPr="00C6671D">
              <w:rPr>
                <w:color w:val="000000"/>
                <w:sz w:val="15"/>
                <w:szCs w:val="15"/>
                <w:vertAlign w:val="superscript"/>
              </w:rPr>
              <w:t>*</w:t>
            </w:r>
          </w:p>
        </w:tc>
        <w:tc>
          <w:tcPr>
            <w:tcW w:w="810" w:type="dxa"/>
            <w:vAlign w:val="bottom"/>
          </w:tcPr>
          <w:p w14:paraId="03BCB8A1"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0.18</w:t>
            </w:r>
          </w:p>
        </w:tc>
        <w:tc>
          <w:tcPr>
            <w:tcW w:w="720" w:type="dxa"/>
            <w:vAlign w:val="bottom"/>
          </w:tcPr>
          <w:p w14:paraId="7A03A272"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2.33</w:t>
            </w:r>
          </w:p>
        </w:tc>
        <w:tc>
          <w:tcPr>
            <w:tcW w:w="1170" w:type="dxa"/>
            <w:gridSpan w:val="2"/>
          </w:tcPr>
          <w:p w14:paraId="787BE4D3"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2</w:t>
            </w:r>
          </w:p>
        </w:tc>
        <w:tc>
          <w:tcPr>
            <w:tcW w:w="990" w:type="dxa"/>
            <w:vAlign w:val="bottom"/>
          </w:tcPr>
          <w:p w14:paraId="440664C5"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-0.58</w:t>
            </w:r>
            <w:r w:rsidRPr="00C6671D">
              <w:rPr>
                <w:color w:val="000000"/>
                <w:sz w:val="15"/>
                <w:szCs w:val="15"/>
                <w:vertAlign w:val="superscript"/>
              </w:rPr>
              <w:t>***</w:t>
            </w:r>
          </w:p>
        </w:tc>
        <w:tc>
          <w:tcPr>
            <w:tcW w:w="813" w:type="dxa"/>
            <w:vAlign w:val="bottom"/>
          </w:tcPr>
          <w:p w14:paraId="4454A59E"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0.10</w:t>
            </w:r>
          </w:p>
        </w:tc>
        <w:tc>
          <w:tcPr>
            <w:tcW w:w="897" w:type="dxa"/>
            <w:vAlign w:val="bottom"/>
          </w:tcPr>
          <w:p w14:paraId="7E62863F"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-5.70</w:t>
            </w:r>
          </w:p>
        </w:tc>
      </w:tr>
      <w:tr w:rsidR="00C6671D" w:rsidRPr="00C6671D" w14:paraId="653F6CCD" w14:textId="77777777" w:rsidTr="00C27F1B">
        <w:tc>
          <w:tcPr>
            <w:tcW w:w="1165" w:type="dxa"/>
          </w:tcPr>
          <w:p w14:paraId="37DC5766"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3</w:t>
            </w:r>
          </w:p>
        </w:tc>
        <w:tc>
          <w:tcPr>
            <w:tcW w:w="900" w:type="dxa"/>
            <w:vAlign w:val="bottom"/>
          </w:tcPr>
          <w:p w14:paraId="1B11B295"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0.48</w:t>
            </w:r>
            <m:oMath>
              <m:r>
                <w:rPr>
                  <w:rFonts w:ascii="Cambria Math" w:hAnsi="Cambria Math"/>
                  <w:color w:val="000000"/>
                  <w:sz w:val="13"/>
                  <w:szCs w:val="13"/>
                </w:rPr>
                <m:t>°</m:t>
              </m:r>
            </m:oMath>
          </w:p>
        </w:tc>
        <w:tc>
          <w:tcPr>
            <w:tcW w:w="810" w:type="dxa"/>
            <w:vAlign w:val="bottom"/>
          </w:tcPr>
          <w:p w14:paraId="10FCBF65"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0.23</w:t>
            </w:r>
          </w:p>
        </w:tc>
        <w:tc>
          <w:tcPr>
            <w:tcW w:w="720" w:type="dxa"/>
            <w:vAlign w:val="bottom"/>
          </w:tcPr>
          <w:p w14:paraId="4B47412F"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2.07</w:t>
            </w:r>
          </w:p>
        </w:tc>
        <w:tc>
          <w:tcPr>
            <w:tcW w:w="1170" w:type="dxa"/>
            <w:gridSpan w:val="2"/>
          </w:tcPr>
          <w:p w14:paraId="079C8A75"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3</w:t>
            </w:r>
          </w:p>
        </w:tc>
        <w:tc>
          <w:tcPr>
            <w:tcW w:w="990" w:type="dxa"/>
            <w:vAlign w:val="bottom"/>
          </w:tcPr>
          <w:p w14:paraId="1B7870F0"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-0.62</w:t>
            </w:r>
            <w:r w:rsidRPr="00C6671D">
              <w:rPr>
                <w:color w:val="000000"/>
                <w:sz w:val="15"/>
                <w:szCs w:val="15"/>
                <w:vertAlign w:val="superscript"/>
              </w:rPr>
              <w:t>**</w:t>
            </w:r>
          </w:p>
        </w:tc>
        <w:tc>
          <w:tcPr>
            <w:tcW w:w="813" w:type="dxa"/>
            <w:vAlign w:val="bottom"/>
          </w:tcPr>
          <w:p w14:paraId="76917722"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0.18</w:t>
            </w:r>
          </w:p>
        </w:tc>
        <w:tc>
          <w:tcPr>
            <w:tcW w:w="897" w:type="dxa"/>
            <w:vAlign w:val="bottom"/>
          </w:tcPr>
          <w:p w14:paraId="45944C49"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-3.47</w:t>
            </w:r>
          </w:p>
        </w:tc>
      </w:tr>
      <w:tr w:rsidR="00C6671D" w:rsidRPr="00C6671D" w14:paraId="75A4A07B" w14:textId="77777777" w:rsidTr="00C27F1B">
        <w:tc>
          <w:tcPr>
            <w:tcW w:w="1165" w:type="dxa"/>
          </w:tcPr>
          <w:p w14:paraId="4D3DDDF9"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4</w:t>
            </w:r>
          </w:p>
        </w:tc>
        <w:tc>
          <w:tcPr>
            <w:tcW w:w="900" w:type="dxa"/>
            <w:vAlign w:val="bottom"/>
          </w:tcPr>
          <w:p w14:paraId="597969B4"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0.52</w:t>
            </w:r>
            <w:r w:rsidRPr="00C6671D">
              <w:rPr>
                <w:color w:val="000000"/>
                <w:sz w:val="15"/>
                <w:szCs w:val="15"/>
                <w:vertAlign w:val="superscript"/>
              </w:rPr>
              <w:t>**</w:t>
            </w:r>
          </w:p>
        </w:tc>
        <w:tc>
          <w:tcPr>
            <w:tcW w:w="810" w:type="dxa"/>
            <w:vAlign w:val="bottom"/>
          </w:tcPr>
          <w:p w14:paraId="21D90CD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0.16</w:t>
            </w:r>
          </w:p>
        </w:tc>
        <w:tc>
          <w:tcPr>
            <w:tcW w:w="720" w:type="dxa"/>
            <w:vAlign w:val="bottom"/>
          </w:tcPr>
          <w:p w14:paraId="1ECE3D8B"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3.22</w:t>
            </w:r>
          </w:p>
        </w:tc>
        <w:tc>
          <w:tcPr>
            <w:tcW w:w="1170" w:type="dxa"/>
            <w:gridSpan w:val="2"/>
          </w:tcPr>
          <w:p w14:paraId="691BC221"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4</w:t>
            </w:r>
          </w:p>
        </w:tc>
        <w:tc>
          <w:tcPr>
            <w:tcW w:w="990" w:type="dxa"/>
            <w:vAlign w:val="bottom"/>
          </w:tcPr>
          <w:p w14:paraId="68F35483"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-0.59</w:t>
            </w:r>
            <w:r w:rsidRPr="00C6671D">
              <w:rPr>
                <w:color w:val="000000"/>
                <w:sz w:val="15"/>
                <w:szCs w:val="15"/>
                <w:vertAlign w:val="superscript"/>
              </w:rPr>
              <w:t>***</w:t>
            </w:r>
          </w:p>
        </w:tc>
        <w:tc>
          <w:tcPr>
            <w:tcW w:w="813" w:type="dxa"/>
            <w:vAlign w:val="bottom"/>
          </w:tcPr>
          <w:p w14:paraId="59FE0E57"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0.08</w:t>
            </w:r>
          </w:p>
        </w:tc>
        <w:tc>
          <w:tcPr>
            <w:tcW w:w="897" w:type="dxa"/>
            <w:vAlign w:val="bottom"/>
          </w:tcPr>
          <w:p w14:paraId="0278F6E7"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-6.99</w:t>
            </w:r>
          </w:p>
        </w:tc>
      </w:tr>
      <w:tr w:rsidR="00C6671D" w:rsidRPr="00C6671D" w14:paraId="1DB35DC8" w14:textId="77777777" w:rsidTr="00C27F1B">
        <w:tc>
          <w:tcPr>
            <w:tcW w:w="1165" w:type="dxa"/>
          </w:tcPr>
          <w:p w14:paraId="47AD811A"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5</w:t>
            </w:r>
          </w:p>
        </w:tc>
        <w:tc>
          <w:tcPr>
            <w:tcW w:w="900" w:type="dxa"/>
            <w:vAlign w:val="bottom"/>
          </w:tcPr>
          <w:p w14:paraId="663E9AEF"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0.66</w:t>
            </w:r>
            <w:r w:rsidRPr="00C6671D">
              <w:rPr>
                <w:color w:val="000000"/>
                <w:sz w:val="15"/>
                <w:szCs w:val="15"/>
                <w:vertAlign w:val="superscript"/>
              </w:rPr>
              <w:t>**</w:t>
            </w:r>
          </w:p>
        </w:tc>
        <w:tc>
          <w:tcPr>
            <w:tcW w:w="810" w:type="dxa"/>
            <w:vAlign w:val="bottom"/>
          </w:tcPr>
          <w:p w14:paraId="0ACAB08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0.20</w:t>
            </w:r>
          </w:p>
        </w:tc>
        <w:tc>
          <w:tcPr>
            <w:tcW w:w="720" w:type="dxa"/>
            <w:vAlign w:val="bottom"/>
          </w:tcPr>
          <w:p w14:paraId="1CE2B529"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3.24</w:t>
            </w:r>
          </w:p>
        </w:tc>
        <w:tc>
          <w:tcPr>
            <w:tcW w:w="1170" w:type="dxa"/>
            <w:gridSpan w:val="2"/>
          </w:tcPr>
          <w:p w14:paraId="404CAD60"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5</w:t>
            </w:r>
          </w:p>
        </w:tc>
        <w:tc>
          <w:tcPr>
            <w:tcW w:w="990" w:type="dxa"/>
            <w:vAlign w:val="bottom"/>
          </w:tcPr>
          <w:p w14:paraId="58A420A7"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-0.47</w:t>
            </w:r>
            <w:r w:rsidRPr="00C6671D">
              <w:rPr>
                <w:color w:val="000000"/>
                <w:sz w:val="15"/>
                <w:szCs w:val="15"/>
                <w:vertAlign w:val="superscript"/>
              </w:rPr>
              <w:t>***</w:t>
            </w:r>
          </w:p>
        </w:tc>
        <w:tc>
          <w:tcPr>
            <w:tcW w:w="813" w:type="dxa"/>
            <w:vAlign w:val="bottom"/>
          </w:tcPr>
          <w:p w14:paraId="2B858C4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0.11</w:t>
            </w:r>
          </w:p>
        </w:tc>
        <w:tc>
          <w:tcPr>
            <w:tcW w:w="897" w:type="dxa"/>
            <w:vAlign w:val="bottom"/>
          </w:tcPr>
          <w:p w14:paraId="3D631898"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-4.10</w:t>
            </w:r>
          </w:p>
        </w:tc>
      </w:tr>
      <w:tr w:rsidR="00C6671D" w:rsidRPr="00C6671D" w14:paraId="4395253A" w14:textId="77777777" w:rsidTr="00C27F1B">
        <w:tc>
          <w:tcPr>
            <w:tcW w:w="1165" w:type="dxa"/>
          </w:tcPr>
          <w:p w14:paraId="05217DFA"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6</w:t>
            </w:r>
          </w:p>
        </w:tc>
        <w:tc>
          <w:tcPr>
            <w:tcW w:w="900" w:type="dxa"/>
            <w:vAlign w:val="bottom"/>
          </w:tcPr>
          <w:p w14:paraId="70EA9BC3"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0.66</w:t>
            </w:r>
            <w:r w:rsidRPr="00C6671D">
              <w:rPr>
                <w:color w:val="000000"/>
                <w:sz w:val="15"/>
                <w:szCs w:val="15"/>
                <w:vertAlign w:val="superscript"/>
              </w:rPr>
              <w:t>**</w:t>
            </w:r>
          </w:p>
        </w:tc>
        <w:tc>
          <w:tcPr>
            <w:tcW w:w="810" w:type="dxa"/>
            <w:vAlign w:val="bottom"/>
          </w:tcPr>
          <w:p w14:paraId="73666DA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0.20</w:t>
            </w:r>
          </w:p>
        </w:tc>
        <w:tc>
          <w:tcPr>
            <w:tcW w:w="720" w:type="dxa"/>
            <w:vAlign w:val="bottom"/>
          </w:tcPr>
          <w:p w14:paraId="3B8A0D44"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3.29</w:t>
            </w:r>
          </w:p>
        </w:tc>
        <w:tc>
          <w:tcPr>
            <w:tcW w:w="1170" w:type="dxa"/>
            <w:gridSpan w:val="2"/>
          </w:tcPr>
          <w:p w14:paraId="3A2BC2F2"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6</w:t>
            </w:r>
          </w:p>
        </w:tc>
        <w:tc>
          <w:tcPr>
            <w:tcW w:w="990" w:type="dxa"/>
            <w:vAlign w:val="bottom"/>
          </w:tcPr>
          <w:p w14:paraId="3BE27E34"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-0.45</w:t>
            </w:r>
            <w:r w:rsidRPr="00C6671D">
              <w:rPr>
                <w:color w:val="000000"/>
                <w:sz w:val="15"/>
                <w:szCs w:val="15"/>
                <w:vertAlign w:val="superscript"/>
              </w:rPr>
              <w:t>***</w:t>
            </w:r>
          </w:p>
        </w:tc>
        <w:tc>
          <w:tcPr>
            <w:tcW w:w="813" w:type="dxa"/>
            <w:vAlign w:val="bottom"/>
          </w:tcPr>
          <w:p w14:paraId="7B1064E2"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0.09</w:t>
            </w:r>
          </w:p>
        </w:tc>
        <w:tc>
          <w:tcPr>
            <w:tcW w:w="897" w:type="dxa"/>
            <w:vAlign w:val="bottom"/>
          </w:tcPr>
          <w:p w14:paraId="3EFB23B1"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-4.87</w:t>
            </w:r>
          </w:p>
        </w:tc>
      </w:tr>
      <w:tr w:rsidR="00C6671D" w:rsidRPr="00C6671D" w14:paraId="54E49FFC" w14:textId="77777777" w:rsidTr="00C27F1B">
        <w:tc>
          <w:tcPr>
            <w:tcW w:w="1165" w:type="dxa"/>
          </w:tcPr>
          <w:p w14:paraId="4BC1F970"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7</w:t>
            </w:r>
          </w:p>
        </w:tc>
        <w:tc>
          <w:tcPr>
            <w:tcW w:w="900" w:type="dxa"/>
            <w:vAlign w:val="bottom"/>
          </w:tcPr>
          <w:p w14:paraId="6B8B0F95"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0.65</w:t>
            </w:r>
            <w:r w:rsidRPr="00C6671D">
              <w:rPr>
                <w:color w:val="000000"/>
                <w:sz w:val="15"/>
                <w:szCs w:val="15"/>
                <w:vertAlign w:val="superscript"/>
              </w:rPr>
              <w:t>*</w:t>
            </w:r>
          </w:p>
        </w:tc>
        <w:tc>
          <w:tcPr>
            <w:tcW w:w="810" w:type="dxa"/>
            <w:vAlign w:val="bottom"/>
          </w:tcPr>
          <w:p w14:paraId="50E1B56C"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0.23</w:t>
            </w:r>
          </w:p>
        </w:tc>
        <w:tc>
          <w:tcPr>
            <w:tcW w:w="720" w:type="dxa"/>
            <w:vAlign w:val="bottom"/>
          </w:tcPr>
          <w:p w14:paraId="7DF9D875"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2.77</w:t>
            </w:r>
          </w:p>
        </w:tc>
        <w:tc>
          <w:tcPr>
            <w:tcW w:w="1170" w:type="dxa"/>
            <w:gridSpan w:val="2"/>
          </w:tcPr>
          <w:p w14:paraId="74F1F3BE"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7</w:t>
            </w:r>
          </w:p>
        </w:tc>
        <w:tc>
          <w:tcPr>
            <w:tcW w:w="990" w:type="dxa"/>
            <w:vAlign w:val="bottom"/>
          </w:tcPr>
          <w:p w14:paraId="0120A7CE"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-0.52</w:t>
            </w:r>
            <w:r w:rsidRPr="00C6671D">
              <w:rPr>
                <w:color w:val="000000"/>
                <w:sz w:val="15"/>
                <w:szCs w:val="15"/>
                <w:vertAlign w:val="superscript"/>
              </w:rPr>
              <w:t>***</w:t>
            </w:r>
          </w:p>
        </w:tc>
        <w:tc>
          <w:tcPr>
            <w:tcW w:w="813" w:type="dxa"/>
            <w:vAlign w:val="bottom"/>
          </w:tcPr>
          <w:p w14:paraId="5CD22CF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0.12</w:t>
            </w:r>
          </w:p>
        </w:tc>
        <w:tc>
          <w:tcPr>
            <w:tcW w:w="897" w:type="dxa"/>
            <w:vAlign w:val="bottom"/>
          </w:tcPr>
          <w:p w14:paraId="061453EF"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-4.20</w:t>
            </w:r>
          </w:p>
        </w:tc>
      </w:tr>
      <w:tr w:rsidR="00C6671D" w:rsidRPr="00C6671D" w14:paraId="3BE52C7D" w14:textId="77777777" w:rsidTr="00C27F1B">
        <w:tc>
          <w:tcPr>
            <w:tcW w:w="1165" w:type="dxa"/>
          </w:tcPr>
          <w:p w14:paraId="61DA6E2C"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8</w:t>
            </w:r>
          </w:p>
        </w:tc>
        <w:tc>
          <w:tcPr>
            <w:tcW w:w="900" w:type="dxa"/>
            <w:vAlign w:val="bottom"/>
          </w:tcPr>
          <w:p w14:paraId="13C16FD8"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0.55</w:t>
            </w:r>
            <w:r w:rsidRPr="00C6671D">
              <w:rPr>
                <w:color w:val="000000"/>
                <w:sz w:val="15"/>
                <w:szCs w:val="15"/>
                <w:vertAlign w:val="superscript"/>
              </w:rPr>
              <w:t>*</w:t>
            </w:r>
          </w:p>
        </w:tc>
        <w:tc>
          <w:tcPr>
            <w:tcW w:w="810" w:type="dxa"/>
            <w:vAlign w:val="bottom"/>
          </w:tcPr>
          <w:p w14:paraId="7EEC6D7C"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0.20</w:t>
            </w:r>
          </w:p>
        </w:tc>
        <w:tc>
          <w:tcPr>
            <w:tcW w:w="720" w:type="dxa"/>
            <w:vAlign w:val="bottom"/>
          </w:tcPr>
          <w:p w14:paraId="4F311AD8"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2.72</w:t>
            </w:r>
          </w:p>
        </w:tc>
        <w:tc>
          <w:tcPr>
            <w:tcW w:w="1170" w:type="dxa"/>
            <w:gridSpan w:val="2"/>
          </w:tcPr>
          <w:p w14:paraId="29DFA06B"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8</w:t>
            </w:r>
          </w:p>
        </w:tc>
        <w:tc>
          <w:tcPr>
            <w:tcW w:w="990" w:type="dxa"/>
            <w:vAlign w:val="bottom"/>
          </w:tcPr>
          <w:p w14:paraId="0319FB72"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-0.64*</w:t>
            </w:r>
            <w:r w:rsidRPr="00C6671D">
              <w:rPr>
                <w:color w:val="000000"/>
                <w:sz w:val="15"/>
                <w:szCs w:val="15"/>
                <w:vertAlign w:val="superscript"/>
              </w:rPr>
              <w:t>**</w:t>
            </w:r>
          </w:p>
        </w:tc>
        <w:tc>
          <w:tcPr>
            <w:tcW w:w="813" w:type="dxa"/>
            <w:vAlign w:val="bottom"/>
          </w:tcPr>
          <w:p w14:paraId="16CFFE5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0.11</w:t>
            </w:r>
          </w:p>
        </w:tc>
        <w:tc>
          <w:tcPr>
            <w:tcW w:w="897" w:type="dxa"/>
            <w:vAlign w:val="bottom"/>
          </w:tcPr>
          <w:p w14:paraId="445CEC61"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-5.79</w:t>
            </w:r>
          </w:p>
        </w:tc>
      </w:tr>
      <w:tr w:rsidR="00C6671D" w:rsidRPr="00C6671D" w14:paraId="22FE5A8B" w14:textId="77777777" w:rsidTr="00C27F1B">
        <w:tc>
          <w:tcPr>
            <w:tcW w:w="1165" w:type="dxa"/>
          </w:tcPr>
          <w:p w14:paraId="61E89CC9"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9</w:t>
            </w:r>
          </w:p>
        </w:tc>
        <w:tc>
          <w:tcPr>
            <w:tcW w:w="900" w:type="dxa"/>
            <w:vAlign w:val="bottom"/>
          </w:tcPr>
          <w:p w14:paraId="33D3C202"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0.50</w:t>
            </w:r>
            <m:oMath>
              <m:r>
                <w:rPr>
                  <w:rFonts w:ascii="Cambria Math" w:hAnsi="Cambria Math"/>
                  <w:color w:val="000000"/>
                  <w:sz w:val="13"/>
                  <w:szCs w:val="13"/>
                </w:rPr>
                <m:t>°</m:t>
              </m:r>
            </m:oMath>
          </w:p>
        </w:tc>
        <w:tc>
          <w:tcPr>
            <w:tcW w:w="810" w:type="dxa"/>
            <w:vAlign w:val="bottom"/>
          </w:tcPr>
          <w:p w14:paraId="5DC68B49"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0.22</w:t>
            </w:r>
          </w:p>
        </w:tc>
        <w:tc>
          <w:tcPr>
            <w:tcW w:w="720" w:type="dxa"/>
            <w:vAlign w:val="bottom"/>
          </w:tcPr>
          <w:p w14:paraId="24DA5114"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2.27</w:t>
            </w:r>
          </w:p>
        </w:tc>
        <w:tc>
          <w:tcPr>
            <w:tcW w:w="1170" w:type="dxa"/>
            <w:gridSpan w:val="2"/>
          </w:tcPr>
          <w:p w14:paraId="666532C5"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9</w:t>
            </w:r>
          </w:p>
        </w:tc>
        <w:tc>
          <w:tcPr>
            <w:tcW w:w="990" w:type="dxa"/>
            <w:vAlign w:val="bottom"/>
          </w:tcPr>
          <w:p w14:paraId="5359ACD8"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-0.56</w:t>
            </w:r>
            <w:r w:rsidRPr="00C6671D">
              <w:rPr>
                <w:color w:val="000000"/>
                <w:sz w:val="15"/>
                <w:szCs w:val="15"/>
                <w:vertAlign w:val="superscript"/>
              </w:rPr>
              <w:t>***</w:t>
            </w:r>
          </w:p>
        </w:tc>
        <w:tc>
          <w:tcPr>
            <w:tcW w:w="813" w:type="dxa"/>
            <w:vAlign w:val="bottom"/>
          </w:tcPr>
          <w:p w14:paraId="3248CF48"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0.09</w:t>
            </w:r>
          </w:p>
        </w:tc>
        <w:tc>
          <w:tcPr>
            <w:tcW w:w="897" w:type="dxa"/>
            <w:vAlign w:val="bottom"/>
          </w:tcPr>
          <w:p w14:paraId="2E44DDD1"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-5.96</w:t>
            </w:r>
          </w:p>
        </w:tc>
      </w:tr>
      <w:tr w:rsidR="00C6671D" w:rsidRPr="00C6671D" w14:paraId="0E9C29FD" w14:textId="77777777" w:rsidTr="00C27F1B">
        <w:tc>
          <w:tcPr>
            <w:tcW w:w="1165" w:type="dxa"/>
          </w:tcPr>
          <w:p w14:paraId="12E44224"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10</w:t>
            </w:r>
          </w:p>
        </w:tc>
        <w:tc>
          <w:tcPr>
            <w:tcW w:w="900" w:type="dxa"/>
            <w:vAlign w:val="bottom"/>
          </w:tcPr>
          <w:p w14:paraId="59CA2908"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0.55</w:t>
            </w:r>
            <m:oMath>
              <m:r>
                <w:rPr>
                  <w:rFonts w:ascii="Cambria Math" w:hAnsi="Cambria Math"/>
                  <w:color w:val="000000"/>
                  <w:sz w:val="13"/>
                  <w:szCs w:val="13"/>
                </w:rPr>
                <m:t>°</m:t>
              </m:r>
            </m:oMath>
          </w:p>
        </w:tc>
        <w:tc>
          <w:tcPr>
            <w:tcW w:w="810" w:type="dxa"/>
            <w:vAlign w:val="bottom"/>
          </w:tcPr>
          <w:p w14:paraId="3B94FC7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0.29</w:t>
            </w:r>
          </w:p>
        </w:tc>
        <w:tc>
          <w:tcPr>
            <w:tcW w:w="720" w:type="dxa"/>
            <w:vAlign w:val="bottom"/>
          </w:tcPr>
          <w:p w14:paraId="5DA60B90"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1.91</w:t>
            </w:r>
          </w:p>
        </w:tc>
        <w:tc>
          <w:tcPr>
            <w:tcW w:w="1170" w:type="dxa"/>
            <w:gridSpan w:val="2"/>
          </w:tcPr>
          <w:p w14:paraId="46168534"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10</w:t>
            </w:r>
          </w:p>
        </w:tc>
        <w:tc>
          <w:tcPr>
            <w:tcW w:w="990" w:type="dxa"/>
            <w:vAlign w:val="bottom"/>
          </w:tcPr>
          <w:p w14:paraId="6900F953"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-0.43</w:t>
            </w:r>
            <w:r w:rsidRPr="00C6671D">
              <w:rPr>
                <w:color w:val="000000"/>
                <w:sz w:val="15"/>
                <w:szCs w:val="15"/>
                <w:vertAlign w:val="superscript"/>
              </w:rPr>
              <w:t>**</w:t>
            </w:r>
          </w:p>
        </w:tc>
        <w:tc>
          <w:tcPr>
            <w:tcW w:w="813" w:type="dxa"/>
            <w:vAlign w:val="bottom"/>
          </w:tcPr>
          <w:p w14:paraId="6569D265"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0.16</w:t>
            </w:r>
          </w:p>
        </w:tc>
        <w:tc>
          <w:tcPr>
            <w:tcW w:w="897" w:type="dxa"/>
            <w:vAlign w:val="bottom"/>
          </w:tcPr>
          <w:p w14:paraId="27B96674"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-2.76</w:t>
            </w:r>
          </w:p>
        </w:tc>
      </w:tr>
      <w:tr w:rsidR="00C6671D" w:rsidRPr="00C6671D" w14:paraId="59C66D3C" w14:textId="77777777" w:rsidTr="00C27F1B">
        <w:tc>
          <w:tcPr>
            <w:tcW w:w="1165" w:type="dxa"/>
          </w:tcPr>
          <w:p w14:paraId="18038B15"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11</w:t>
            </w:r>
          </w:p>
        </w:tc>
        <w:tc>
          <w:tcPr>
            <w:tcW w:w="900" w:type="dxa"/>
            <w:vAlign w:val="bottom"/>
          </w:tcPr>
          <w:p w14:paraId="5AFB52A2"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0.64</w:t>
            </w:r>
            <w:r w:rsidRPr="00C6671D">
              <w:rPr>
                <w:color w:val="000000"/>
                <w:sz w:val="15"/>
                <w:szCs w:val="15"/>
                <w:vertAlign w:val="superscript"/>
              </w:rPr>
              <w:t>*</w:t>
            </w:r>
          </w:p>
        </w:tc>
        <w:tc>
          <w:tcPr>
            <w:tcW w:w="810" w:type="dxa"/>
            <w:vAlign w:val="bottom"/>
          </w:tcPr>
          <w:p w14:paraId="769DFEEB"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0.25</w:t>
            </w:r>
          </w:p>
        </w:tc>
        <w:tc>
          <w:tcPr>
            <w:tcW w:w="720" w:type="dxa"/>
            <w:vAlign w:val="bottom"/>
          </w:tcPr>
          <w:p w14:paraId="2649770E"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2.61</w:t>
            </w:r>
          </w:p>
        </w:tc>
        <w:tc>
          <w:tcPr>
            <w:tcW w:w="1170" w:type="dxa"/>
            <w:gridSpan w:val="2"/>
          </w:tcPr>
          <w:p w14:paraId="6B692D53"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11</w:t>
            </w:r>
          </w:p>
        </w:tc>
        <w:tc>
          <w:tcPr>
            <w:tcW w:w="990" w:type="dxa"/>
            <w:vAlign w:val="bottom"/>
          </w:tcPr>
          <w:p w14:paraId="3CFCAFCE"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-0.25</w:t>
            </w:r>
            <m:oMath>
              <m:r>
                <w:rPr>
                  <w:rFonts w:ascii="Cambria Math" w:hAnsi="Cambria Math"/>
                  <w:color w:val="000000"/>
                  <w:sz w:val="13"/>
                  <w:szCs w:val="13"/>
                </w:rPr>
                <m:t>°</m:t>
              </m:r>
            </m:oMath>
          </w:p>
        </w:tc>
        <w:tc>
          <w:tcPr>
            <w:tcW w:w="813" w:type="dxa"/>
            <w:vAlign w:val="bottom"/>
          </w:tcPr>
          <w:p w14:paraId="44F145D5"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0.13</w:t>
            </w:r>
          </w:p>
        </w:tc>
        <w:tc>
          <w:tcPr>
            <w:tcW w:w="897" w:type="dxa"/>
            <w:vAlign w:val="bottom"/>
          </w:tcPr>
          <w:p w14:paraId="7710C79B"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-1.87</w:t>
            </w:r>
          </w:p>
        </w:tc>
      </w:tr>
      <w:tr w:rsidR="00C6671D" w:rsidRPr="00C6671D" w14:paraId="6BC8AC4F" w14:textId="77777777" w:rsidTr="00C27F1B">
        <w:tc>
          <w:tcPr>
            <w:tcW w:w="1165" w:type="dxa"/>
          </w:tcPr>
          <w:p w14:paraId="2C596E3D"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12</w:t>
            </w:r>
          </w:p>
        </w:tc>
        <w:tc>
          <w:tcPr>
            <w:tcW w:w="900" w:type="dxa"/>
            <w:vAlign w:val="bottom"/>
          </w:tcPr>
          <w:p w14:paraId="7DE6F306"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0.61</w:t>
            </w:r>
            <w:r w:rsidRPr="00C6671D">
              <w:rPr>
                <w:color w:val="000000"/>
                <w:sz w:val="15"/>
                <w:szCs w:val="15"/>
                <w:vertAlign w:val="superscript"/>
              </w:rPr>
              <w:t>***</w:t>
            </w:r>
          </w:p>
        </w:tc>
        <w:tc>
          <w:tcPr>
            <w:tcW w:w="810" w:type="dxa"/>
            <w:vAlign w:val="bottom"/>
          </w:tcPr>
          <w:p w14:paraId="2006175B"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0.17</w:t>
            </w:r>
          </w:p>
        </w:tc>
        <w:tc>
          <w:tcPr>
            <w:tcW w:w="720" w:type="dxa"/>
            <w:vAlign w:val="bottom"/>
          </w:tcPr>
          <w:p w14:paraId="24BAC05F"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3.61</w:t>
            </w:r>
          </w:p>
        </w:tc>
        <w:tc>
          <w:tcPr>
            <w:tcW w:w="1170" w:type="dxa"/>
            <w:gridSpan w:val="2"/>
          </w:tcPr>
          <w:p w14:paraId="2B72CCD6"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12</w:t>
            </w:r>
          </w:p>
        </w:tc>
        <w:tc>
          <w:tcPr>
            <w:tcW w:w="990" w:type="dxa"/>
            <w:vAlign w:val="bottom"/>
          </w:tcPr>
          <w:p w14:paraId="6E28FCCA"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-0.48</w:t>
            </w:r>
            <w:r w:rsidRPr="00C6671D">
              <w:rPr>
                <w:color w:val="000000"/>
                <w:sz w:val="15"/>
                <w:szCs w:val="15"/>
                <w:vertAlign w:val="superscript"/>
              </w:rPr>
              <w:t>**</w:t>
            </w:r>
          </w:p>
        </w:tc>
        <w:tc>
          <w:tcPr>
            <w:tcW w:w="813" w:type="dxa"/>
            <w:vAlign w:val="bottom"/>
          </w:tcPr>
          <w:p w14:paraId="3576C36D"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0.14</w:t>
            </w:r>
          </w:p>
        </w:tc>
        <w:tc>
          <w:tcPr>
            <w:tcW w:w="897" w:type="dxa"/>
            <w:vAlign w:val="bottom"/>
          </w:tcPr>
          <w:p w14:paraId="2833F19C"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-3.47</w:t>
            </w:r>
          </w:p>
        </w:tc>
      </w:tr>
      <w:tr w:rsidR="00C6671D" w:rsidRPr="00C6671D" w14:paraId="57E343FD" w14:textId="77777777" w:rsidTr="00C27F1B">
        <w:tc>
          <w:tcPr>
            <w:tcW w:w="1165" w:type="dxa"/>
          </w:tcPr>
          <w:p w14:paraId="0C874D36"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13</w:t>
            </w:r>
          </w:p>
        </w:tc>
        <w:tc>
          <w:tcPr>
            <w:tcW w:w="900" w:type="dxa"/>
            <w:vAlign w:val="bottom"/>
          </w:tcPr>
          <w:p w14:paraId="3DA9C37E"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0.64</w:t>
            </w:r>
            <w:r w:rsidRPr="00C6671D">
              <w:rPr>
                <w:color w:val="000000"/>
                <w:sz w:val="15"/>
                <w:szCs w:val="15"/>
                <w:vertAlign w:val="superscript"/>
              </w:rPr>
              <w:t>**</w:t>
            </w:r>
          </w:p>
        </w:tc>
        <w:tc>
          <w:tcPr>
            <w:tcW w:w="810" w:type="dxa"/>
            <w:vAlign w:val="bottom"/>
          </w:tcPr>
          <w:p w14:paraId="34BD9F6D"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0.21</w:t>
            </w:r>
          </w:p>
        </w:tc>
        <w:tc>
          <w:tcPr>
            <w:tcW w:w="720" w:type="dxa"/>
            <w:vAlign w:val="bottom"/>
          </w:tcPr>
          <w:p w14:paraId="6999EC97"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3.14</w:t>
            </w:r>
          </w:p>
        </w:tc>
        <w:tc>
          <w:tcPr>
            <w:tcW w:w="1170" w:type="dxa"/>
            <w:gridSpan w:val="2"/>
          </w:tcPr>
          <w:p w14:paraId="51164E72"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13</w:t>
            </w:r>
          </w:p>
        </w:tc>
        <w:tc>
          <w:tcPr>
            <w:tcW w:w="990" w:type="dxa"/>
            <w:vAlign w:val="bottom"/>
          </w:tcPr>
          <w:p w14:paraId="5FCC5357"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-0.48</w:t>
            </w:r>
            <w:r w:rsidRPr="00C6671D">
              <w:rPr>
                <w:color w:val="000000"/>
                <w:sz w:val="15"/>
                <w:szCs w:val="15"/>
                <w:vertAlign w:val="superscript"/>
              </w:rPr>
              <w:t>***</w:t>
            </w:r>
          </w:p>
        </w:tc>
        <w:tc>
          <w:tcPr>
            <w:tcW w:w="813" w:type="dxa"/>
            <w:vAlign w:val="bottom"/>
          </w:tcPr>
          <w:p w14:paraId="3CA607F9"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0.13</w:t>
            </w:r>
          </w:p>
        </w:tc>
        <w:tc>
          <w:tcPr>
            <w:tcW w:w="897" w:type="dxa"/>
            <w:vAlign w:val="bottom"/>
          </w:tcPr>
          <w:p w14:paraId="488CAD5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-3.61</w:t>
            </w:r>
          </w:p>
        </w:tc>
      </w:tr>
      <w:tr w:rsidR="00C6671D" w:rsidRPr="00C6671D" w14:paraId="6C50D04D" w14:textId="77777777" w:rsidTr="00C27F1B">
        <w:tc>
          <w:tcPr>
            <w:tcW w:w="1165" w:type="dxa"/>
          </w:tcPr>
          <w:p w14:paraId="44B42923"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14</w:t>
            </w:r>
          </w:p>
        </w:tc>
        <w:tc>
          <w:tcPr>
            <w:tcW w:w="900" w:type="dxa"/>
            <w:vAlign w:val="bottom"/>
          </w:tcPr>
          <w:p w14:paraId="4E9AF097"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0.43</w:t>
            </w:r>
            <m:oMath>
              <m:r>
                <w:rPr>
                  <w:rFonts w:ascii="Cambria Math" w:hAnsi="Cambria Math"/>
                  <w:color w:val="000000"/>
                  <w:sz w:val="13"/>
                  <w:szCs w:val="13"/>
                </w:rPr>
                <m:t>°</m:t>
              </m:r>
            </m:oMath>
          </w:p>
        </w:tc>
        <w:tc>
          <w:tcPr>
            <w:tcW w:w="810" w:type="dxa"/>
            <w:vAlign w:val="bottom"/>
          </w:tcPr>
          <w:p w14:paraId="290CB8A2"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0.24</w:t>
            </w:r>
          </w:p>
        </w:tc>
        <w:tc>
          <w:tcPr>
            <w:tcW w:w="720" w:type="dxa"/>
            <w:vAlign w:val="bottom"/>
          </w:tcPr>
          <w:p w14:paraId="6813E847"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1.81</w:t>
            </w:r>
          </w:p>
        </w:tc>
        <w:tc>
          <w:tcPr>
            <w:tcW w:w="1170" w:type="dxa"/>
            <w:gridSpan w:val="2"/>
          </w:tcPr>
          <w:p w14:paraId="5EC2EC4B"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14</w:t>
            </w:r>
          </w:p>
        </w:tc>
        <w:tc>
          <w:tcPr>
            <w:tcW w:w="990" w:type="dxa"/>
            <w:vAlign w:val="bottom"/>
          </w:tcPr>
          <w:p w14:paraId="76EFE6CA"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-0.66</w:t>
            </w:r>
            <w:r w:rsidRPr="00C6671D">
              <w:rPr>
                <w:color w:val="000000"/>
                <w:sz w:val="15"/>
                <w:szCs w:val="15"/>
                <w:vertAlign w:val="superscript"/>
              </w:rPr>
              <w:t>***</w:t>
            </w:r>
          </w:p>
        </w:tc>
        <w:tc>
          <w:tcPr>
            <w:tcW w:w="813" w:type="dxa"/>
            <w:vAlign w:val="bottom"/>
          </w:tcPr>
          <w:p w14:paraId="6C75C2A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0.16</w:t>
            </w:r>
          </w:p>
        </w:tc>
        <w:tc>
          <w:tcPr>
            <w:tcW w:w="897" w:type="dxa"/>
            <w:vAlign w:val="bottom"/>
          </w:tcPr>
          <w:p w14:paraId="7CB95077"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-4.07</w:t>
            </w:r>
          </w:p>
        </w:tc>
      </w:tr>
      <w:tr w:rsidR="00C6671D" w:rsidRPr="00C6671D" w14:paraId="66A59B97" w14:textId="77777777" w:rsidTr="00C27F1B">
        <w:tc>
          <w:tcPr>
            <w:tcW w:w="1165" w:type="dxa"/>
          </w:tcPr>
          <w:p w14:paraId="7354098A"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15</w:t>
            </w:r>
          </w:p>
        </w:tc>
        <w:tc>
          <w:tcPr>
            <w:tcW w:w="900" w:type="dxa"/>
            <w:vAlign w:val="bottom"/>
          </w:tcPr>
          <w:p w14:paraId="79FEDECD"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0.43</w:t>
            </w:r>
            <m:oMath>
              <m:r>
                <w:rPr>
                  <w:rFonts w:ascii="Cambria Math" w:hAnsi="Cambria Math"/>
                  <w:color w:val="000000"/>
                  <w:sz w:val="13"/>
                  <w:szCs w:val="13"/>
                </w:rPr>
                <m:t>°</m:t>
              </m:r>
            </m:oMath>
          </w:p>
        </w:tc>
        <w:tc>
          <w:tcPr>
            <w:tcW w:w="810" w:type="dxa"/>
            <w:vAlign w:val="bottom"/>
          </w:tcPr>
          <w:p w14:paraId="41B65F6D"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0.23</w:t>
            </w:r>
          </w:p>
        </w:tc>
        <w:tc>
          <w:tcPr>
            <w:tcW w:w="720" w:type="dxa"/>
            <w:vAlign w:val="bottom"/>
          </w:tcPr>
          <w:p w14:paraId="0C77A34E"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1.87</w:t>
            </w:r>
          </w:p>
        </w:tc>
        <w:tc>
          <w:tcPr>
            <w:tcW w:w="1170" w:type="dxa"/>
            <w:gridSpan w:val="2"/>
          </w:tcPr>
          <w:p w14:paraId="64C09E7B"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15</w:t>
            </w:r>
          </w:p>
        </w:tc>
        <w:tc>
          <w:tcPr>
            <w:tcW w:w="990" w:type="dxa"/>
            <w:vAlign w:val="bottom"/>
          </w:tcPr>
          <w:p w14:paraId="4C8CC8E6"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-0.60</w:t>
            </w:r>
            <w:r w:rsidRPr="00C6671D">
              <w:rPr>
                <w:color w:val="000000"/>
                <w:sz w:val="15"/>
                <w:szCs w:val="15"/>
                <w:vertAlign w:val="superscript"/>
              </w:rPr>
              <w:t>**</w:t>
            </w:r>
          </w:p>
        </w:tc>
        <w:tc>
          <w:tcPr>
            <w:tcW w:w="813" w:type="dxa"/>
            <w:vAlign w:val="bottom"/>
          </w:tcPr>
          <w:p w14:paraId="5003EED4"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0.19</w:t>
            </w:r>
          </w:p>
        </w:tc>
        <w:tc>
          <w:tcPr>
            <w:tcW w:w="897" w:type="dxa"/>
            <w:vAlign w:val="bottom"/>
          </w:tcPr>
          <w:p w14:paraId="41EE1B99"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-3.21</w:t>
            </w:r>
          </w:p>
        </w:tc>
      </w:tr>
      <w:tr w:rsidR="00C6671D" w:rsidRPr="00C6671D" w14:paraId="1F77546B" w14:textId="77777777" w:rsidTr="00C27F1B">
        <w:tc>
          <w:tcPr>
            <w:tcW w:w="1165" w:type="dxa"/>
          </w:tcPr>
          <w:p w14:paraId="7A4ED5FB"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16</w:t>
            </w:r>
          </w:p>
        </w:tc>
        <w:tc>
          <w:tcPr>
            <w:tcW w:w="900" w:type="dxa"/>
            <w:vAlign w:val="bottom"/>
          </w:tcPr>
          <w:p w14:paraId="3D73EE20"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0.46</w:t>
            </w:r>
            <w:r w:rsidRPr="00C6671D">
              <w:rPr>
                <w:color w:val="000000"/>
                <w:sz w:val="15"/>
                <w:szCs w:val="15"/>
                <w:vertAlign w:val="superscript"/>
              </w:rPr>
              <w:t>*</w:t>
            </w:r>
          </w:p>
        </w:tc>
        <w:tc>
          <w:tcPr>
            <w:tcW w:w="810" w:type="dxa"/>
            <w:vAlign w:val="bottom"/>
          </w:tcPr>
          <w:p w14:paraId="238329B4"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0.22</w:t>
            </w:r>
          </w:p>
        </w:tc>
        <w:tc>
          <w:tcPr>
            <w:tcW w:w="720" w:type="dxa"/>
            <w:vAlign w:val="bottom"/>
          </w:tcPr>
          <w:p w14:paraId="79E39D54"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2.10</w:t>
            </w:r>
          </w:p>
        </w:tc>
        <w:tc>
          <w:tcPr>
            <w:tcW w:w="1170" w:type="dxa"/>
            <w:gridSpan w:val="2"/>
          </w:tcPr>
          <w:p w14:paraId="2C178F89"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16</w:t>
            </w:r>
          </w:p>
        </w:tc>
        <w:tc>
          <w:tcPr>
            <w:tcW w:w="990" w:type="dxa"/>
            <w:vAlign w:val="bottom"/>
          </w:tcPr>
          <w:p w14:paraId="1EEA4387"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-0.72</w:t>
            </w:r>
            <w:r w:rsidRPr="00C6671D">
              <w:rPr>
                <w:color w:val="000000"/>
                <w:sz w:val="15"/>
                <w:szCs w:val="15"/>
                <w:vertAlign w:val="superscript"/>
              </w:rPr>
              <w:t>***</w:t>
            </w:r>
          </w:p>
        </w:tc>
        <w:tc>
          <w:tcPr>
            <w:tcW w:w="813" w:type="dxa"/>
            <w:vAlign w:val="bottom"/>
          </w:tcPr>
          <w:p w14:paraId="1C2D53D5"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0.19</w:t>
            </w:r>
          </w:p>
        </w:tc>
        <w:tc>
          <w:tcPr>
            <w:tcW w:w="897" w:type="dxa"/>
            <w:vAlign w:val="bottom"/>
          </w:tcPr>
          <w:p w14:paraId="11F5D84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-3.83</w:t>
            </w:r>
          </w:p>
        </w:tc>
      </w:tr>
      <w:tr w:rsidR="00C6671D" w:rsidRPr="00C6671D" w14:paraId="379FDA2C" w14:textId="77777777" w:rsidTr="00C27F1B">
        <w:tc>
          <w:tcPr>
            <w:tcW w:w="1165" w:type="dxa"/>
          </w:tcPr>
          <w:p w14:paraId="3FEE55ED"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17</w:t>
            </w:r>
          </w:p>
        </w:tc>
        <w:tc>
          <w:tcPr>
            <w:tcW w:w="900" w:type="dxa"/>
            <w:vAlign w:val="bottom"/>
          </w:tcPr>
          <w:p w14:paraId="356342C2"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0.49</w:t>
            </w:r>
            <m:oMath>
              <m:r>
                <w:rPr>
                  <w:rFonts w:ascii="Cambria Math" w:hAnsi="Cambria Math"/>
                  <w:color w:val="000000"/>
                  <w:sz w:val="13"/>
                  <w:szCs w:val="13"/>
                </w:rPr>
                <m:t>°</m:t>
              </m:r>
            </m:oMath>
          </w:p>
        </w:tc>
        <w:tc>
          <w:tcPr>
            <w:tcW w:w="810" w:type="dxa"/>
            <w:vAlign w:val="bottom"/>
          </w:tcPr>
          <w:p w14:paraId="3C04E844"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0.28</w:t>
            </w:r>
          </w:p>
        </w:tc>
        <w:tc>
          <w:tcPr>
            <w:tcW w:w="720" w:type="dxa"/>
            <w:vAlign w:val="bottom"/>
          </w:tcPr>
          <w:p w14:paraId="234F3FBD"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1.73</w:t>
            </w:r>
          </w:p>
        </w:tc>
        <w:tc>
          <w:tcPr>
            <w:tcW w:w="1170" w:type="dxa"/>
            <w:gridSpan w:val="2"/>
          </w:tcPr>
          <w:p w14:paraId="324CF0A1"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17</w:t>
            </w:r>
          </w:p>
        </w:tc>
        <w:tc>
          <w:tcPr>
            <w:tcW w:w="990" w:type="dxa"/>
            <w:vAlign w:val="bottom"/>
          </w:tcPr>
          <w:p w14:paraId="4CB82874"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-0.78</w:t>
            </w:r>
            <w:r w:rsidRPr="00C6671D">
              <w:rPr>
                <w:color w:val="000000"/>
                <w:sz w:val="15"/>
                <w:szCs w:val="15"/>
                <w:vertAlign w:val="superscript"/>
              </w:rPr>
              <w:t>**</w:t>
            </w:r>
          </w:p>
        </w:tc>
        <w:tc>
          <w:tcPr>
            <w:tcW w:w="813" w:type="dxa"/>
            <w:vAlign w:val="bottom"/>
          </w:tcPr>
          <w:p w14:paraId="4FF4CD6C"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0.25</w:t>
            </w:r>
          </w:p>
        </w:tc>
        <w:tc>
          <w:tcPr>
            <w:tcW w:w="897" w:type="dxa"/>
            <w:vAlign w:val="bottom"/>
          </w:tcPr>
          <w:p w14:paraId="7D79758F"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-3.15</w:t>
            </w:r>
          </w:p>
        </w:tc>
      </w:tr>
      <w:tr w:rsidR="00C6671D" w:rsidRPr="00C6671D" w14:paraId="00178368" w14:textId="77777777" w:rsidTr="00C27F1B">
        <w:tc>
          <w:tcPr>
            <w:tcW w:w="1165" w:type="dxa"/>
          </w:tcPr>
          <w:p w14:paraId="0A81A121"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18</w:t>
            </w:r>
          </w:p>
        </w:tc>
        <w:tc>
          <w:tcPr>
            <w:tcW w:w="900" w:type="dxa"/>
            <w:vAlign w:val="bottom"/>
          </w:tcPr>
          <w:p w14:paraId="2A0F2BFB"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0.42</w:t>
            </w:r>
          </w:p>
        </w:tc>
        <w:tc>
          <w:tcPr>
            <w:tcW w:w="810" w:type="dxa"/>
            <w:vAlign w:val="bottom"/>
          </w:tcPr>
          <w:p w14:paraId="2317107B"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0.33</w:t>
            </w:r>
          </w:p>
        </w:tc>
        <w:tc>
          <w:tcPr>
            <w:tcW w:w="720" w:type="dxa"/>
            <w:vAlign w:val="bottom"/>
          </w:tcPr>
          <w:p w14:paraId="46DFFF6C"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1.27</w:t>
            </w:r>
          </w:p>
        </w:tc>
        <w:tc>
          <w:tcPr>
            <w:tcW w:w="1170" w:type="dxa"/>
            <w:gridSpan w:val="2"/>
          </w:tcPr>
          <w:p w14:paraId="1A56A9AE"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18</w:t>
            </w:r>
          </w:p>
        </w:tc>
        <w:tc>
          <w:tcPr>
            <w:tcW w:w="990" w:type="dxa"/>
            <w:vAlign w:val="bottom"/>
          </w:tcPr>
          <w:p w14:paraId="09B82AB7"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-0.97</w:t>
            </w:r>
            <w:r w:rsidRPr="00C6671D">
              <w:rPr>
                <w:color w:val="000000"/>
                <w:sz w:val="15"/>
                <w:szCs w:val="15"/>
                <w:vertAlign w:val="superscript"/>
              </w:rPr>
              <w:t>**</w:t>
            </w:r>
          </w:p>
        </w:tc>
        <w:tc>
          <w:tcPr>
            <w:tcW w:w="813" w:type="dxa"/>
            <w:vAlign w:val="bottom"/>
          </w:tcPr>
          <w:p w14:paraId="794B724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0.30</w:t>
            </w:r>
          </w:p>
        </w:tc>
        <w:tc>
          <w:tcPr>
            <w:tcW w:w="897" w:type="dxa"/>
            <w:vAlign w:val="bottom"/>
          </w:tcPr>
          <w:p w14:paraId="5E6C697B"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-3.23</w:t>
            </w:r>
          </w:p>
        </w:tc>
      </w:tr>
      <w:tr w:rsidR="00C6671D" w:rsidRPr="00C6671D" w14:paraId="3FEF0D68" w14:textId="77777777" w:rsidTr="00C27F1B">
        <w:tc>
          <w:tcPr>
            <w:tcW w:w="1165" w:type="dxa"/>
          </w:tcPr>
          <w:p w14:paraId="2118D997"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19</w:t>
            </w:r>
          </w:p>
        </w:tc>
        <w:tc>
          <w:tcPr>
            <w:tcW w:w="900" w:type="dxa"/>
            <w:vAlign w:val="bottom"/>
          </w:tcPr>
          <w:p w14:paraId="51604129"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0.26</w:t>
            </w:r>
          </w:p>
        </w:tc>
        <w:tc>
          <w:tcPr>
            <w:tcW w:w="810" w:type="dxa"/>
            <w:vAlign w:val="bottom"/>
          </w:tcPr>
          <w:p w14:paraId="74B0980F"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0.36</w:t>
            </w:r>
          </w:p>
        </w:tc>
        <w:tc>
          <w:tcPr>
            <w:tcW w:w="720" w:type="dxa"/>
            <w:vAlign w:val="bottom"/>
          </w:tcPr>
          <w:p w14:paraId="35C6734E"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0.73</w:t>
            </w:r>
          </w:p>
        </w:tc>
        <w:tc>
          <w:tcPr>
            <w:tcW w:w="1170" w:type="dxa"/>
            <w:gridSpan w:val="2"/>
          </w:tcPr>
          <w:p w14:paraId="19425AEB"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19</w:t>
            </w:r>
          </w:p>
        </w:tc>
        <w:tc>
          <w:tcPr>
            <w:tcW w:w="990" w:type="dxa"/>
            <w:vAlign w:val="bottom"/>
          </w:tcPr>
          <w:p w14:paraId="21A6AC36"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-0.95</w:t>
            </w:r>
            <w:r w:rsidRPr="00C6671D">
              <w:rPr>
                <w:color w:val="000000"/>
                <w:sz w:val="15"/>
                <w:szCs w:val="15"/>
                <w:vertAlign w:val="superscript"/>
              </w:rPr>
              <w:t>*</w:t>
            </w:r>
          </w:p>
        </w:tc>
        <w:tc>
          <w:tcPr>
            <w:tcW w:w="813" w:type="dxa"/>
            <w:vAlign w:val="bottom"/>
          </w:tcPr>
          <w:p w14:paraId="122947FF"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0.35</w:t>
            </w:r>
          </w:p>
        </w:tc>
        <w:tc>
          <w:tcPr>
            <w:tcW w:w="897" w:type="dxa"/>
            <w:vAlign w:val="bottom"/>
          </w:tcPr>
          <w:p w14:paraId="54BBB3D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-2.76</w:t>
            </w:r>
          </w:p>
        </w:tc>
      </w:tr>
      <w:tr w:rsidR="00C6671D" w:rsidRPr="00C6671D" w14:paraId="62A37B76" w14:textId="77777777" w:rsidTr="00C27F1B">
        <w:trPr>
          <w:trHeight w:val="117"/>
        </w:trPr>
        <w:tc>
          <w:tcPr>
            <w:tcW w:w="1165" w:type="dxa"/>
          </w:tcPr>
          <w:p w14:paraId="50E22180" w14:textId="77777777" w:rsidR="00C6671D" w:rsidRPr="00C6671D" w:rsidRDefault="00C6671D" w:rsidP="00C6671D">
            <w:pPr>
              <w:spacing w:line="276" w:lineRule="auto"/>
              <w:ind w:hanging="17"/>
              <w:contextualSpacing/>
              <w:jc w:val="both"/>
              <w:rPr>
                <w:rFonts w:ascii="Times" w:hAnsi="Times"/>
                <w:iCs/>
                <w:color w:val="000000"/>
                <w:sz w:val="15"/>
                <w:szCs w:val="15"/>
              </w:rPr>
            </w:pPr>
            <w:r w:rsidRPr="00C6671D">
              <w:rPr>
                <w:rFonts w:ascii="Times" w:hAnsi="Times"/>
                <w:iCs/>
                <w:color w:val="000000"/>
                <w:sz w:val="15"/>
                <w:szCs w:val="15"/>
              </w:rPr>
              <w:t>20</w:t>
            </w:r>
          </w:p>
        </w:tc>
        <w:tc>
          <w:tcPr>
            <w:tcW w:w="900" w:type="dxa"/>
            <w:vAlign w:val="bottom"/>
          </w:tcPr>
          <w:p w14:paraId="0E2C19B9"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0.44</w:t>
            </w:r>
          </w:p>
        </w:tc>
        <w:tc>
          <w:tcPr>
            <w:tcW w:w="810" w:type="dxa"/>
            <w:vAlign w:val="bottom"/>
          </w:tcPr>
          <w:p w14:paraId="4CE3891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0.27</w:t>
            </w:r>
          </w:p>
        </w:tc>
        <w:tc>
          <w:tcPr>
            <w:tcW w:w="720" w:type="dxa"/>
            <w:vAlign w:val="bottom"/>
          </w:tcPr>
          <w:p w14:paraId="500F7B71"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1.62</w:t>
            </w:r>
          </w:p>
        </w:tc>
        <w:tc>
          <w:tcPr>
            <w:tcW w:w="1170" w:type="dxa"/>
            <w:gridSpan w:val="2"/>
          </w:tcPr>
          <w:p w14:paraId="7CFF8573" w14:textId="77777777" w:rsidR="00C6671D" w:rsidRPr="00C6671D" w:rsidRDefault="00C6671D" w:rsidP="00C6671D">
            <w:pPr>
              <w:tabs>
                <w:tab w:val="decimal" w:pos="628"/>
              </w:tabs>
              <w:spacing w:before="100" w:beforeAutospacing="1" w:after="100" w:afterAutospacing="1" w:line="276" w:lineRule="auto"/>
              <w:contextualSpacing/>
              <w:jc w:val="right"/>
              <w:rPr>
                <w:rFonts w:ascii="Times" w:hAnsi="Times"/>
                <w:color w:val="000000"/>
                <w:sz w:val="15"/>
                <w:szCs w:val="15"/>
              </w:rPr>
            </w:pPr>
            <w:r w:rsidRPr="00C6671D">
              <w:rPr>
                <w:rFonts w:ascii="Times" w:hAnsi="Times"/>
                <w:iCs/>
                <w:color w:val="000000"/>
                <w:sz w:val="15"/>
                <w:szCs w:val="15"/>
              </w:rPr>
              <w:t>20</w:t>
            </w:r>
          </w:p>
        </w:tc>
        <w:tc>
          <w:tcPr>
            <w:tcW w:w="990" w:type="dxa"/>
            <w:vAlign w:val="bottom"/>
          </w:tcPr>
          <w:p w14:paraId="71AF8017"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w:r w:rsidRPr="00C6671D">
              <w:rPr>
                <w:color w:val="000000"/>
                <w:sz w:val="15"/>
                <w:szCs w:val="15"/>
              </w:rPr>
              <w:t>-1.02</w:t>
            </w:r>
            <w:r w:rsidRPr="00C6671D">
              <w:rPr>
                <w:color w:val="000000"/>
                <w:sz w:val="15"/>
                <w:szCs w:val="15"/>
                <w:vertAlign w:val="superscript"/>
              </w:rPr>
              <w:t>**</w:t>
            </w:r>
          </w:p>
        </w:tc>
        <w:tc>
          <w:tcPr>
            <w:tcW w:w="813" w:type="dxa"/>
            <w:vAlign w:val="bottom"/>
          </w:tcPr>
          <w:p w14:paraId="74D1E12C"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0.33</w:t>
            </w:r>
          </w:p>
        </w:tc>
        <w:tc>
          <w:tcPr>
            <w:tcW w:w="897" w:type="dxa"/>
            <w:vAlign w:val="bottom"/>
          </w:tcPr>
          <w:p w14:paraId="32B847B3"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-3.12</w:t>
            </w:r>
          </w:p>
        </w:tc>
      </w:tr>
      <w:tr w:rsidR="00C6671D" w:rsidRPr="00C6671D" w14:paraId="69826AEE" w14:textId="77777777" w:rsidTr="00C27F1B">
        <w:trPr>
          <w:trHeight w:val="117"/>
        </w:trPr>
        <w:tc>
          <w:tcPr>
            <w:tcW w:w="7465" w:type="dxa"/>
            <w:gridSpan w:val="9"/>
          </w:tcPr>
          <w:p w14:paraId="34C44B1D" w14:textId="77777777" w:rsidR="00C6671D" w:rsidRPr="00C6671D" w:rsidRDefault="00C6671D" w:rsidP="00C6671D">
            <w:pPr>
              <w:tabs>
                <w:tab w:val="decimal" w:pos="628"/>
              </w:tabs>
              <w:spacing w:before="100" w:beforeAutospacing="1" w:after="100" w:afterAutospacing="1" w:line="276" w:lineRule="auto"/>
              <w:contextualSpacing/>
              <w:jc w:val="both"/>
              <w:rPr>
                <w:rFonts w:ascii="Times" w:hAnsi="Times"/>
                <w:i/>
                <w:iCs/>
                <w:color w:val="000000"/>
                <w:sz w:val="15"/>
                <w:szCs w:val="15"/>
              </w:rPr>
            </w:pPr>
            <w:r w:rsidRPr="00C6671D">
              <w:rPr>
                <w:rFonts w:ascii="Times" w:hAnsi="Times"/>
                <w:i/>
                <w:iCs/>
                <w:color w:val="000000"/>
                <w:sz w:val="15"/>
                <w:szCs w:val="15"/>
              </w:rPr>
              <w:t xml:space="preserve">Fixed Effects Included: Carrier, Occasion, Route, Year, Quarter. Control variables outputs omitted in reporting. </w:t>
            </w:r>
          </w:p>
        </w:tc>
      </w:tr>
      <w:tr w:rsidR="00C6671D" w:rsidRPr="00C6671D" w14:paraId="24C9810A" w14:textId="77777777" w:rsidTr="00C27F1B">
        <w:trPr>
          <w:trHeight w:val="117"/>
        </w:trPr>
        <w:tc>
          <w:tcPr>
            <w:tcW w:w="3607" w:type="dxa"/>
            <w:gridSpan w:val="5"/>
            <w:tcBorders>
              <w:bottom w:val="double" w:sz="4" w:space="0" w:color="auto"/>
            </w:tcBorders>
          </w:tcPr>
          <w:p w14:paraId="4B4D0CAB" w14:textId="77777777" w:rsidR="00C6671D" w:rsidRPr="00C6671D" w:rsidRDefault="00C6671D" w:rsidP="00C6671D">
            <w:pPr>
              <w:tabs>
                <w:tab w:val="decimal" w:pos="628"/>
              </w:tabs>
              <w:spacing w:before="100" w:beforeAutospacing="1" w:after="100" w:afterAutospacing="1" w:line="276" w:lineRule="auto"/>
              <w:contextualSpacing/>
              <w:rPr>
                <w:i/>
                <w:iCs/>
                <w:color w:val="000000"/>
                <w:sz w:val="15"/>
                <w:szCs w:val="15"/>
              </w:rPr>
            </w:pPr>
            <w:r w:rsidRPr="00C6671D">
              <w:rPr>
                <w:rFonts w:ascii="Times" w:hAnsi="Times"/>
                <w:i/>
                <w:iCs/>
                <w:color w:val="000000"/>
                <w:sz w:val="15"/>
                <w:szCs w:val="15"/>
              </w:rPr>
              <w:t>R</w:t>
            </w:r>
            <w:r w:rsidRPr="00C6671D">
              <w:rPr>
                <w:rFonts w:ascii="Times" w:hAnsi="Times"/>
                <w:i/>
                <w:iCs/>
                <w:color w:val="000000"/>
                <w:sz w:val="15"/>
                <w:szCs w:val="15"/>
                <w:vertAlign w:val="superscript"/>
              </w:rPr>
              <w:t>2</w:t>
            </w:r>
            <w:r w:rsidRPr="00C6671D">
              <w:rPr>
                <w:rFonts w:ascii="Times" w:hAnsi="Times"/>
                <w:i/>
                <w:iCs/>
                <w:color w:val="000000"/>
                <w:sz w:val="15"/>
                <w:szCs w:val="15"/>
              </w:rPr>
              <w:t xml:space="preserve"> = 0.695 , Observation = 150, 87</w:t>
            </w:r>
          </w:p>
        </w:tc>
        <w:tc>
          <w:tcPr>
            <w:tcW w:w="3858" w:type="dxa"/>
            <w:gridSpan w:val="4"/>
            <w:tcBorders>
              <w:bottom w:val="double" w:sz="4" w:space="0" w:color="auto"/>
            </w:tcBorders>
          </w:tcPr>
          <w:p w14:paraId="65EBDEA6" w14:textId="77777777" w:rsidR="00C6671D" w:rsidRPr="00C6671D" w:rsidRDefault="00C6671D" w:rsidP="00C6671D">
            <w:pPr>
              <w:tabs>
                <w:tab w:val="decimal" w:pos="628"/>
              </w:tabs>
              <w:spacing w:before="100" w:beforeAutospacing="1" w:after="100" w:afterAutospacing="1" w:line="276" w:lineRule="auto"/>
              <w:contextualSpacing/>
              <w:rPr>
                <w:rFonts w:ascii="Times" w:hAnsi="Times"/>
                <w:i/>
                <w:iCs/>
                <w:color w:val="000000"/>
                <w:sz w:val="15"/>
                <w:szCs w:val="15"/>
              </w:rPr>
            </w:pPr>
            <w:r w:rsidRPr="00C6671D">
              <w:rPr>
                <w:rFonts w:ascii="Times" w:hAnsi="Times"/>
                <w:i/>
                <w:iCs/>
                <w:color w:val="000000"/>
                <w:sz w:val="15"/>
                <w:szCs w:val="15"/>
              </w:rPr>
              <w:t>R</w:t>
            </w:r>
            <w:r w:rsidRPr="00C6671D">
              <w:rPr>
                <w:rFonts w:ascii="Times" w:hAnsi="Times"/>
                <w:i/>
                <w:iCs/>
                <w:color w:val="000000"/>
                <w:sz w:val="15"/>
                <w:szCs w:val="15"/>
                <w:vertAlign w:val="superscript"/>
              </w:rPr>
              <w:t>2</w:t>
            </w:r>
            <w:r w:rsidRPr="00C6671D">
              <w:rPr>
                <w:rFonts w:ascii="Times" w:hAnsi="Times"/>
                <w:i/>
                <w:iCs/>
                <w:color w:val="000000"/>
                <w:sz w:val="15"/>
                <w:szCs w:val="15"/>
              </w:rPr>
              <w:t xml:space="preserve"> = 0.686 , Observation = 84,173</w:t>
            </w:r>
          </w:p>
        </w:tc>
      </w:tr>
      <w:tr w:rsidR="00C6671D" w:rsidRPr="00C6671D" w14:paraId="7346F0EC" w14:textId="77777777" w:rsidTr="00C27F1B">
        <w:trPr>
          <w:trHeight w:val="117"/>
        </w:trPr>
        <w:tc>
          <w:tcPr>
            <w:tcW w:w="7465" w:type="dxa"/>
            <w:gridSpan w:val="9"/>
            <w:tcBorders>
              <w:top w:val="double" w:sz="4" w:space="0" w:color="auto"/>
            </w:tcBorders>
          </w:tcPr>
          <w:p w14:paraId="61682456" w14:textId="77777777" w:rsidR="00C6671D" w:rsidRPr="00C6671D" w:rsidRDefault="00C6671D" w:rsidP="00C6671D">
            <w:pPr>
              <w:contextualSpacing/>
              <w:jc w:val="both"/>
              <w:rPr>
                <w:rFonts w:ascii="Times" w:hAnsi="Times"/>
                <w:i/>
                <w:color w:val="000000"/>
                <w:sz w:val="13"/>
                <w:szCs w:val="13"/>
              </w:rPr>
            </w:pPr>
            <w:r w:rsidRPr="00C6671D">
              <w:rPr>
                <w:rFonts w:ascii="Times" w:hAnsi="Times"/>
                <w:i/>
                <w:color w:val="000000"/>
                <w:sz w:val="13"/>
                <w:szCs w:val="13"/>
              </w:rPr>
              <w:t xml:space="preserve">P value: *** 0.001, ** 0.01, * 0.05, </w:t>
            </w:r>
            <m:oMath>
              <m:r>
                <w:rPr>
                  <w:rFonts w:ascii="Cambria Math" w:hAnsi="Cambria Math"/>
                  <w:color w:val="000000"/>
                  <w:sz w:val="13"/>
                  <w:szCs w:val="13"/>
                </w:rPr>
                <m:t>°</m:t>
              </m:r>
            </m:oMath>
            <w:r w:rsidRPr="00C6671D">
              <w:rPr>
                <w:rFonts w:ascii="Times" w:hAnsi="Times"/>
                <w:i/>
                <w:color w:val="000000"/>
                <w:sz w:val="13"/>
                <w:szCs w:val="13"/>
              </w:rPr>
              <w:t xml:space="preserve">0.1.  </w:t>
            </w:r>
            <m:oMath>
              <m:acc>
                <m:accPr>
                  <m:ctrlPr>
                    <w:rPr>
                      <w:rFonts w:ascii="Cambria Math" w:hAnsi="Cambria Math"/>
                      <w:i/>
                      <w:color w:val="000000"/>
                      <w:sz w:val="13"/>
                      <w:szCs w:val="13"/>
                    </w:rPr>
                  </m:ctrlPr>
                </m:accPr>
                <m:e>
                  <m:sSub>
                    <m:sSubPr>
                      <m:ctrlPr>
                        <w:rPr>
                          <w:rFonts w:ascii="Cambria Math" w:hAnsi="Cambria Math"/>
                          <w:i/>
                          <w:color w:val="000000"/>
                          <w:sz w:val="13"/>
                          <w:szCs w:val="13"/>
                        </w:rPr>
                      </m:ctrlPr>
                    </m:sSubPr>
                    <m:e>
                      <m:r>
                        <w:rPr>
                          <w:rFonts w:ascii="Cambria Math" w:hAnsi="Cambria Math"/>
                          <w:color w:val="000000"/>
                          <w:sz w:val="13"/>
                          <w:szCs w:val="13"/>
                        </w:rPr>
                        <m:t>μ</m:t>
                      </m:r>
                    </m:e>
                    <m:sub>
                      <m:r>
                        <w:rPr>
                          <w:rFonts w:ascii="Cambria Math" w:hAnsi="Cambria Math"/>
                          <w:color w:val="000000"/>
                          <w:sz w:val="13"/>
                          <w:szCs w:val="13"/>
                        </w:rPr>
                        <m:t>l</m:t>
                      </m:r>
                    </m:sub>
                  </m:sSub>
                </m:e>
              </m:acc>
            </m:oMath>
            <w:r w:rsidRPr="00C6671D">
              <w:rPr>
                <w:rFonts w:ascii="Times" w:hAnsi="Times"/>
                <w:i/>
                <w:color w:val="000000"/>
                <w:sz w:val="13"/>
                <w:szCs w:val="13"/>
              </w:rPr>
              <w:t xml:space="preserve"> are coefficients estimated using stacked regression.</w:t>
            </w:r>
            <w:r w:rsidRPr="00C6671D">
              <w:rPr>
                <w:rFonts w:ascii="TimesLTStd" w:hAnsi="TimesLTStd"/>
                <w:i/>
                <w:color w:val="000000"/>
                <w:sz w:val="13"/>
                <w:szCs w:val="13"/>
              </w:rPr>
              <w:t xml:space="preserve"> Standard errors clustered at carrier level.</w:t>
            </w:r>
          </w:p>
        </w:tc>
      </w:tr>
    </w:tbl>
    <w:p w14:paraId="03958D57" w14:textId="77777777" w:rsidR="00C6671D" w:rsidRPr="00C6671D" w:rsidRDefault="00C6671D" w:rsidP="00C6671D"/>
    <w:p w14:paraId="1B5C02F9" w14:textId="77777777" w:rsidR="00C6671D" w:rsidRPr="00C6671D" w:rsidRDefault="00C6671D" w:rsidP="00C6671D">
      <w:r w:rsidRPr="00C6671D">
        <w:br w:type="page"/>
      </w:r>
    </w:p>
    <w:p w14:paraId="4FB0698E" w14:textId="61E33C9C" w:rsidR="00C6671D" w:rsidRPr="00C6671D" w:rsidRDefault="00C6671D" w:rsidP="00C6671D">
      <w:pPr>
        <w:spacing w:after="240"/>
        <w:rPr>
          <w:lang w:val="en-GB"/>
        </w:rPr>
      </w:pPr>
      <w:r w:rsidRPr="00E34FEA">
        <w:rPr>
          <w:rFonts w:ascii="Times" w:hAnsi="Times"/>
          <w:b/>
          <w:bCs/>
          <w:sz w:val="22"/>
          <w:szCs w:val="22"/>
        </w:rPr>
        <w:lastRenderedPageBreak/>
        <w:t xml:space="preserve">Table </w:t>
      </w:r>
      <w:r w:rsidR="009025D1">
        <w:rPr>
          <w:rFonts w:ascii="Times" w:hAnsi="Times"/>
          <w:b/>
          <w:bCs/>
          <w:sz w:val="22"/>
          <w:szCs w:val="22"/>
        </w:rPr>
        <w:t>A9</w:t>
      </w:r>
      <w:r>
        <w:rPr>
          <w:rFonts w:ascii="Times" w:hAnsi="Times"/>
          <w:sz w:val="22"/>
          <w:szCs w:val="22"/>
        </w:rPr>
        <w:t xml:space="preserve"> Merger Impact </w:t>
      </w:r>
      <w:r>
        <w:rPr>
          <w:rFonts w:ascii="Times" w:hAnsi="Times"/>
          <w:sz w:val="22"/>
          <w:szCs w:val="22"/>
        </w:rPr>
        <w:t>Estimated in Delay Quantiles</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5"/>
        <w:gridCol w:w="810"/>
        <w:gridCol w:w="810"/>
        <w:gridCol w:w="720"/>
        <w:gridCol w:w="900"/>
        <w:gridCol w:w="810"/>
        <w:gridCol w:w="810"/>
        <w:gridCol w:w="782"/>
        <w:gridCol w:w="933"/>
      </w:tblGrid>
      <w:tr w:rsidR="00C6671D" w:rsidRPr="00C6671D" w14:paraId="2F9B5C50" w14:textId="77777777" w:rsidTr="009A4537">
        <w:tc>
          <w:tcPr>
            <w:tcW w:w="7740" w:type="dxa"/>
            <w:gridSpan w:val="9"/>
            <w:tcBorders>
              <w:top w:val="double" w:sz="4" w:space="0" w:color="auto"/>
            </w:tcBorders>
          </w:tcPr>
          <w:p w14:paraId="3DCE54E3" w14:textId="77777777" w:rsidR="00C6671D" w:rsidRPr="00C6671D" w:rsidRDefault="00C6671D" w:rsidP="00C6671D">
            <w:pPr>
              <w:tabs>
                <w:tab w:val="decimal" w:pos="628"/>
              </w:tabs>
              <w:spacing w:before="100" w:beforeAutospacing="1" w:after="100" w:afterAutospacing="1" w:line="276" w:lineRule="auto"/>
              <w:contextualSpacing/>
              <w:rPr>
                <w:i/>
                <w:color w:val="000000"/>
                <w:sz w:val="15"/>
                <w:szCs w:val="15"/>
              </w:rPr>
            </w:pPr>
            <w:r w:rsidRPr="00C6671D">
              <w:rPr>
                <w:i/>
                <w:color w:val="000000"/>
                <w:sz w:val="15"/>
                <w:szCs w:val="15"/>
              </w:rPr>
              <w:t>Dependent variable is carrier-controllable delays</w:t>
            </w:r>
          </w:p>
        </w:tc>
      </w:tr>
      <w:tr w:rsidR="00C27F1B" w:rsidRPr="00C6671D" w14:paraId="593545B5" w14:textId="77777777" w:rsidTr="009A4537">
        <w:tc>
          <w:tcPr>
            <w:tcW w:w="1165" w:type="dxa"/>
            <w:tcBorders>
              <w:bottom w:val="single" w:sz="4" w:space="0" w:color="auto"/>
            </w:tcBorders>
          </w:tcPr>
          <w:p w14:paraId="7631265A" w14:textId="77777777" w:rsidR="00C6671D" w:rsidRPr="00C6671D" w:rsidRDefault="00C6671D" w:rsidP="00C6671D">
            <w:pPr>
              <w:spacing w:line="276" w:lineRule="auto"/>
              <w:ind w:hanging="17"/>
              <w:contextualSpacing/>
              <w:rPr>
                <w:i/>
                <w:color w:val="000000"/>
                <w:sz w:val="15"/>
                <w:szCs w:val="15"/>
              </w:rPr>
            </w:pPr>
          </w:p>
        </w:tc>
        <w:tc>
          <w:tcPr>
            <w:tcW w:w="1620" w:type="dxa"/>
            <w:gridSpan w:val="2"/>
            <w:tcBorders>
              <w:bottom w:val="single" w:sz="4" w:space="0" w:color="auto"/>
            </w:tcBorders>
          </w:tcPr>
          <w:p w14:paraId="56993ADD" w14:textId="77777777" w:rsidR="00C6671D" w:rsidRPr="00C6671D" w:rsidRDefault="00C6671D" w:rsidP="00C6671D">
            <w:pPr>
              <w:tabs>
                <w:tab w:val="decimal" w:pos="628"/>
              </w:tabs>
              <w:spacing w:before="100" w:beforeAutospacing="1" w:after="100" w:afterAutospacing="1" w:line="276" w:lineRule="auto"/>
              <w:contextualSpacing/>
              <w:rPr>
                <w:iCs/>
                <w:color w:val="000000"/>
                <w:sz w:val="15"/>
                <w:szCs w:val="15"/>
              </w:rPr>
            </w:pPr>
            <w:r w:rsidRPr="00C6671D">
              <w:rPr>
                <w:iCs/>
                <w:color w:val="000000"/>
                <w:sz w:val="15"/>
                <w:szCs w:val="15"/>
              </w:rPr>
              <w:t>0-25</w:t>
            </w:r>
            <w:r w:rsidRPr="00C6671D">
              <w:rPr>
                <w:iCs/>
                <w:color w:val="000000"/>
                <w:sz w:val="15"/>
                <w:szCs w:val="15"/>
                <w:vertAlign w:val="superscript"/>
              </w:rPr>
              <w:t>th</w:t>
            </w:r>
          </w:p>
        </w:tc>
        <w:tc>
          <w:tcPr>
            <w:tcW w:w="1620" w:type="dxa"/>
            <w:gridSpan w:val="2"/>
            <w:tcBorders>
              <w:bottom w:val="single" w:sz="4" w:space="0" w:color="auto"/>
            </w:tcBorders>
          </w:tcPr>
          <w:p w14:paraId="4F7406FA" w14:textId="77777777" w:rsidR="00C6671D" w:rsidRPr="00C6671D" w:rsidRDefault="00C6671D" w:rsidP="00C6671D">
            <w:pPr>
              <w:tabs>
                <w:tab w:val="decimal" w:pos="628"/>
              </w:tabs>
              <w:spacing w:before="100" w:beforeAutospacing="1" w:after="100" w:afterAutospacing="1" w:line="276" w:lineRule="auto"/>
              <w:contextualSpacing/>
              <w:rPr>
                <w:iCs/>
                <w:color w:val="000000"/>
                <w:sz w:val="15"/>
                <w:szCs w:val="15"/>
              </w:rPr>
            </w:pPr>
            <w:r w:rsidRPr="00C6671D">
              <w:rPr>
                <w:iCs/>
                <w:color w:val="000000"/>
                <w:sz w:val="15"/>
                <w:szCs w:val="15"/>
              </w:rPr>
              <w:t>25-50</w:t>
            </w:r>
            <w:r w:rsidRPr="00C6671D">
              <w:rPr>
                <w:iCs/>
                <w:color w:val="000000"/>
                <w:sz w:val="15"/>
                <w:szCs w:val="15"/>
                <w:vertAlign w:val="superscript"/>
              </w:rPr>
              <w:t>th</w:t>
            </w:r>
          </w:p>
        </w:tc>
        <w:tc>
          <w:tcPr>
            <w:tcW w:w="1620" w:type="dxa"/>
            <w:gridSpan w:val="2"/>
            <w:tcBorders>
              <w:bottom w:val="single" w:sz="4" w:space="0" w:color="auto"/>
            </w:tcBorders>
          </w:tcPr>
          <w:p w14:paraId="313C84BB" w14:textId="77777777" w:rsidR="00C6671D" w:rsidRPr="00C6671D" w:rsidRDefault="00C6671D" w:rsidP="00C6671D">
            <w:pPr>
              <w:tabs>
                <w:tab w:val="decimal" w:pos="628"/>
              </w:tabs>
              <w:spacing w:before="100" w:beforeAutospacing="1" w:after="100" w:afterAutospacing="1" w:line="276" w:lineRule="auto"/>
              <w:contextualSpacing/>
              <w:rPr>
                <w:iCs/>
                <w:color w:val="000000"/>
                <w:sz w:val="15"/>
                <w:szCs w:val="15"/>
              </w:rPr>
            </w:pPr>
            <w:r w:rsidRPr="00C6671D">
              <w:rPr>
                <w:iCs/>
                <w:color w:val="000000"/>
                <w:sz w:val="15"/>
                <w:szCs w:val="15"/>
              </w:rPr>
              <w:t>50-75</w:t>
            </w:r>
            <w:r w:rsidRPr="00C6671D">
              <w:rPr>
                <w:iCs/>
                <w:color w:val="000000"/>
                <w:sz w:val="15"/>
                <w:szCs w:val="15"/>
                <w:vertAlign w:val="superscript"/>
              </w:rPr>
              <w:t>th</w:t>
            </w:r>
          </w:p>
        </w:tc>
        <w:tc>
          <w:tcPr>
            <w:tcW w:w="1715" w:type="dxa"/>
            <w:gridSpan w:val="2"/>
            <w:tcBorders>
              <w:bottom w:val="single" w:sz="4" w:space="0" w:color="auto"/>
            </w:tcBorders>
          </w:tcPr>
          <w:p w14:paraId="79BCC096" w14:textId="77777777" w:rsidR="00C6671D" w:rsidRPr="00C6671D" w:rsidRDefault="00C6671D" w:rsidP="00C6671D">
            <w:pPr>
              <w:tabs>
                <w:tab w:val="decimal" w:pos="628"/>
              </w:tabs>
              <w:spacing w:before="100" w:beforeAutospacing="1" w:after="100" w:afterAutospacing="1" w:line="276" w:lineRule="auto"/>
              <w:contextualSpacing/>
              <w:rPr>
                <w:iCs/>
                <w:color w:val="000000"/>
                <w:sz w:val="15"/>
                <w:szCs w:val="15"/>
              </w:rPr>
            </w:pPr>
            <w:r w:rsidRPr="00C6671D">
              <w:rPr>
                <w:iCs/>
                <w:color w:val="000000"/>
                <w:sz w:val="15"/>
                <w:szCs w:val="15"/>
              </w:rPr>
              <w:t>75</w:t>
            </w:r>
            <w:r w:rsidRPr="00C6671D">
              <w:rPr>
                <w:iCs/>
                <w:color w:val="000000"/>
                <w:sz w:val="15"/>
                <w:szCs w:val="15"/>
                <w:vertAlign w:val="superscript"/>
              </w:rPr>
              <w:t>th</w:t>
            </w:r>
            <w:r w:rsidRPr="00C6671D">
              <w:rPr>
                <w:iCs/>
                <w:color w:val="000000"/>
                <w:sz w:val="15"/>
                <w:szCs w:val="15"/>
              </w:rPr>
              <w:t>+</w:t>
            </w:r>
          </w:p>
        </w:tc>
      </w:tr>
      <w:tr w:rsidR="00C6671D" w:rsidRPr="00C6671D" w14:paraId="145B6FC0" w14:textId="77777777" w:rsidTr="009A4537">
        <w:tc>
          <w:tcPr>
            <w:tcW w:w="1165" w:type="dxa"/>
            <w:tcBorders>
              <w:top w:val="single" w:sz="4" w:space="0" w:color="auto"/>
              <w:bottom w:val="single" w:sz="4" w:space="0" w:color="auto"/>
            </w:tcBorders>
          </w:tcPr>
          <w:p w14:paraId="6BC01D53" w14:textId="77777777" w:rsidR="00C6671D" w:rsidRPr="00C6671D" w:rsidRDefault="00C6671D" w:rsidP="00C6671D">
            <w:pPr>
              <w:spacing w:line="276" w:lineRule="auto"/>
              <w:ind w:hanging="17"/>
              <w:contextualSpacing/>
              <w:jc w:val="both"/>
              <w:rPr>
                <w:iCs/>
                <w:color w:val="000000"/>
                <w:sz w:val="15"/>
                <w:szCs w:val="15"/>
              </w:rPr>
            </w:pPr>
            <w:r w:rsidRPr="00C6671D">
              <w:rPr>
                <w:i/>
                <w:color w:val="000000"/>
                <w:sz w:val="15"/>
                <w:szCs w:val="15"/>
              </w:rPr>
              <w:t>l</w:t>
            </w:r>
            <w:r w:rsidRPr="00C6671D">
              <w:rPr>
                <w:iCs/>
                <w:color w:val="000000"/>
                <w:sz w:val="15"/>
                <w:szCs w:val="15"/>
              </w:rPr>
              <w:t xml:space="preserve"> Wave relative to mergers</w:t>
            </w:r>
          </w:p>
        </w:tc>
        <w:tc>
          <w:tcPr>
            <w:tcW w:w="810" w:type="dxa"/>
            <w:tcBorders>
              <w:top w:val="single" w:sz="4" w:space="0" w:color="auto"/>
              <w:bottom w:val="single" w:sz="4" w:space="0" w:color="auto"/>
            </w:tcBorders>
          </w:tcPr>
          <w:p w14:paraId="4431DA8F"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m:oMathPara>
              <m:oMath>
                <m:acc>
                  <m:accPr>
                    <m:ctrlPr>
                      <w:rPr>
                        <w:rFonts w:ascii="Cambria Math" w:hAnsi="Cambria Math"/>
                        <w:i/>
                        <w:color w:val="000000"/>
                        <w:sz w:val="15"/>
                        <w:szCs w:val="15"/>
                      </w:rPr>
                    </m:ctrlPr>
                  </m:accPr>
                  <m:e>
                    <m:sSub>
                      <m:sSubPr>
                        <m:ctrlPr>
                          <w:rPr>
                            <w:rFonts w:ascii="Cambria Math" w:hAnsi="Cambria Math"/>
                            <w:i/>
                            <w:color w:val="000000"/>
                            <w:sz w:val="15"/>
                            <w:szCs w:val="15"/>
                          </w:rPr>
                        </m:ctrlPr>
                      </m:sSubPr>
                      <m:e>
                        <m:r>
                          <w:rPr>
                            <w:rFonts w:ascii="Cambria Math" w:hAnsi="Cambria Math"/>
                            <w:color w:val="000000"/>
                            <w:sz w:val="15"/>
                            <w:szCs w:val="15"/>
                          </w:rPr>
                          <m:t>μ</m:t>
                        </m:r>
                      </m:e>
                      <m:sub>
                        <m:r>
                          <w:rPr>
                            <w:rFonts w:ascii="Cambria Math" w:hAnsi="Cambria Math"/>
                            <w:color w:val="000000"/>
                            <w:sz w:val="15"/>
                            <w:szCs w:val="15"/>
                          </w:rPr>
                          <m:t>l</m:t>
                        </m:r>
                      </m:sub>
                    </m:sSub>
                  </m:e>
                </m:acc>
              </m:oMath>
            </m:oMathPara>
          </w:p>
        </w:tc>
        <w:tc>
          <w:tcPr>
            <w:tcW w:w="810" w:type="dxa"/>
            <w:tcBorders>
              <w:top w:val="single" w:sz="4" w:space="0" w:color="auto"/>
              <w:bottom w:val="single" w:sz="4" w:space="0" w:color="auto"/>
            </w:tcBorders>
          </w:tcPr>
          <w:p w14:paraId="479A7EE2"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iCs/>
                <w:color w:val="000000"/>
                <w:sz w:val="15"/>
                <w:szCs w:val="15"/>
              </w:rPr>
              <w:t>Standard Error</w:t>
            </w:r>
          </w:p>
        </w:tc>
        <w:tc>
          <w:tcPr>
            <w:tcW w:w="720" w:type="dxa"/>
            <w:tcBorders>
              <w:top w:val="single" w:sz="4" w:space="0" w:color="auto"/>
              <w:bottom w:val="single" w:sz="4" w:space="0" w:color="auto"/>
            </w:tcBorders>
          </w:tcPr>
          <w:p w14:paraId="0D028344"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m:oMathPara>
              <m:oMath>
                <m:acc>
                  <m:accPr>
                    <m:ctrlPr>
                      <w:rPr>
                        <w:rFonts w:ascii="Cambria Math" w:hAnsi="Cambria Math"/>
                        <w:i/>
                        <w:color w:val="000000"/>
                        <w:sz w:val="15"/>
                        <w:szCs w:val="15"/>
                      </w:rPr>
                    </m:ctrlPr>
                  </m:accPr>
                  <m:e>
                    <m:sSub>
                      <m:sSubPr>
                        <m:ctrlPr>
                          <w:rPr>
                            <w:rFonts w:ascii="Cambria Math" w:hAnsi="Cambria Math"/>
                            <w:i/>
                            <w:color w:val="000000"/>
                            <w:sz w:val="15"/>
                            <w:szCs w:val="15"/>
                          </w:rPr>
                        </m:ctrlPr>
                      </m:sSubPr>
                      <m:e>
                        <m:r>
                          <w:rPr>
                            <w:rFonts w:ascii="Cambria Math" w:hAnsi="Cambria Math"/>
                            <w:color w:val="000000"/>
                            <w:sz w:val="15"/>
                            <w:szCs w:val="15"/>
                          </w:rPr>
                          <m:t>μ</m:t>
                        </m:r>
                      </m:e>
                      <m:sub>
                        <m:r>
                          <w:rPr>
                            <w:rFonts w:ascii="Cambria Math" w:hAnsi="Cambria Math"/>
                            <w:color w:val="000000"/>
                            <w:sz w:val="15"/>
                            <w:szCs w:val="15"/>
                          </w:rPr>
                          <m:t>l</m:t>
                        </m:r>
                      </m:sub>
                    </m:sSub>
                  </m:e>
                </m:acc>
              </m:oMath>
            </m:oMathPara>
          </w:p>
        </w:tc>
        <w:tc>
          <w:tcPr>
            <w:tcW w:w="900" w:type="dxa"/>
            <w:tcBorders>
              <w:top w:val="single" w:sz="4" w:space="0" w:color="auto"/>
              <w:bottom w:val="single" w:sz="4" w:space="0" w:color="auto"/>
            </w:tcBorders>
          </w:tcPr>
          <w:p w14:paraId="34726F0B" w14:textId="77777777" w:rsidR="00C6671D" w:rsidRPr="00C6671D" w:rsidRDefault="00C6671D" w:rsidP="00C6671D">
            <w:pPr>
              <w:tabs>
                <w:tab w:val="decimal" w:pos="628"/>
              </w:tabs>
              <w:spacing w:before="100" w:beforeAutospacing="1" w:after="100" w:afterAutospacing="1" w:line="276" w:lineRule="auto"/>
              <w:contextualSpacing/>
              <w:jc w:val="right"/>
              <w:rPr>
                <w:iCs/>
                <w:color w:val="000000"/>
                <w:sz w:val="15"/>
                <w:szCs w:val="15"/>
              </w:rPr>
            </w:pPr>
            <w:r w:rsidRPr="00C6671D">
              <w:rPr>
                <w:iCs/>
                <w:color w:val="000000"/>
                <w:sz w:val="15"/>
                <w:szCs w:val="15"/>
              </w:rPr>
              <w:t>Standard Error</w:t>
            </w:r>
          </w:p>
        </w:tc>
        <w:tc>
          <w:tcPr>
            <w:tcW w:w="810" w:type="dxa"/>
            <w:tcBorders>
              <w:top w:val="single" w:sz="4" w:space="0" w:color="auto"/>
              <w:bottom w:val="single" w:sz="4" w:space="0" w:color="auto"/>
            </w:tcBorders>
          </w:tcPr>
          <w:p w14:paraId="251ABA56" w14:textId="77777777" w:rsidR="00C6671D" w:rsidRPr="00C6671D" w:rsidRDefault="00C6671D" w:rsidP="00C6671D">
            <w:pPr>
              <w:tabs>
                <w:tab w:val="decimal" w:pos="338"/>
              </w:tabs>
              <w:spacing w:before="100" w:beforeAutospacing="1" w:after="100" w:afterAutospacing="1" w:line="276" w:lineRule="auto"/>
              <w:contextualSpacing/>
              <w:jc w:val="both"/>
              <w:rPr>
                <w:color w:val="000000"/>
                <w:sz w:val="15"/>
                <w:szCs w:val="15"/>
              </w:rPr>
            </w:pPr>
            <m:oMathPara>
              <m:oMath>
                <m:acc>
                  <m:accPr>
                    <m:ctrlPr>
                      <w:rPr>
                        <w:rFonts w:ascii="Cambria Math" w:hAnsi="Cambria Math"/>
                        <w:i/>
                        <w:color w:val="000000"/>
                        <w:sz w:val="15"/>
                        <w:szCs w:val="15"/>
                      </w:rPr>
                    </m:ctrlPr>
                  </m:accPr>
                  <m:e>
                    <m:sSub>
                      <m:sSubPr>
                        <m:ctrlPr>
                          <w:rPr>
                            <w:rFonts w:ascii="Cambria Math" w:hAnsi="Cambria Math"/>
                            <w:i/>
                            <w:color w:val="000000"/>
                            <w:sz w:val="15"/>
                            <w:szCs w:val="15"/>
                          </w:rPr>
                        </m:ctrlPr>
                      </m:sSubPr>
                      <m:e>
                        <m:r>
                          <w:rPr>
                            <w:rFonts w:ascii="Cambria Math" w:hAnsi="Cambria Math"/>
                            <w:color w:val="000000"/>
                            <w:sz w:val="15"/>
                            <w:szCs w:val="15"/>
                          </w:rPr>
                          <m:t>μ</m:t>
                        </m:r>
                      </m:e>
                      <m:sub>
                        <m:r>
                          <w:rPr>
                            <w:rFonts w:ascii="Cambria Math" w:hAnsi="Cambria Math"/>
                            <w:color w:val="000000"/>
                            <w:sz w:val="15"/>
                            <w:szCs w:val="15"/>
                          </w:rPr>
                          <m:t>l</m:t>
                        </m:r>
                      </m:sub>
                    </m:sSub>
                  </m:e>
                </m:acc>
              </m:oMath>
            </m:oMathPara>
          </w:p>
        </w:tc>
        <w:tc>
          <w:tcPr>
            <w:tcW w:w="810" w:type="dxa"/>
            <w:tcBorders>
              <w:top w:val="single" w:sz="4" w:space="0" w:color="auto"/>
              <w:bottom w:val="single" w:sz="4" w:space="0" w:color="auto"/>
            </w:tcBorders>
          </w:tcPr>
          <w:p w14:paraId="0D6B37B5"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iCs/>
                <w:color w:val="000000"/>
                <w:sz w:val="15"/>
                <w:szCs w:val="15"/>
              </w:rPr>
              <w:t>Standard Error</w:t>
            </w:r>
          </w:p>
        </w:tc>
        <w:tc>
          <w:tcPr>
            <w:tcW w:w="782" w:type="dxa"/>
            <w:tcBorders>
              <w:top w:val="single" w:sz="4" w:space="0" w:color="auto"/>
              <w:bottom w:val="single" w:sz="4" w:space="0" w:color="auto"/>
            </w:tcBorders>
          </w:tcPr>
          <w:p w14:paraId="6544D2A6" w14:textId="77777777" w:rsidR="00C6671D" w:rsidRPr="00C6671D" w:rsidRDefault="00C6671D" w:rsidP="00C6671D">
            <w:pPr>
              <w:tabs>
                <w:tab w:val="decimal" w:pos="628"/>
              </w:tabs>
              <w:spacing w:before="100" w:beforeAutospacing="1" w:after="100" w:afterAutospacing="1" w:line="276" w:lineRule="auto"/>
              <w:contextualSpacing/>
              <w:jc w:val="right"/>
              <w:rPr>
                <w:iCs/>
                <w:color w:val="000000"/>
                <w:sz w:val="15"/>
                <w:szCs w:val="15"/>
              </w:rPr>
            </w:pPr>
            <m:oMathPara>
              <m:oMath>
                <m:acc>
                  <m:accPr>
                    <m:ctrlPr>
                      <w:rPr>
                        <w:rFonts w:ascii="Cambria Math" w:hAnsi="Cambria Math"/>
                        <w:i/>
                        <w:color w:val="000000"/>
                        <w:sz w:val="15"/>
                        <w:szCs w:val="15"/>
                      </w:rPr>
                    </m:ctrlPr>
                  </m:accPr>
                  <m:e>
                    <m:sSub>
                      <m:sSubPr>
                        <m:ctrlPr>
                          <w:rPr>
                            <w:rFonts w:ascii="Cambria Math" w:hAnsi="Cambria Math"/>
                            <w:i/>
                            <w:color w:val="000000"/>
                            <w:sz w:val="15"/>
                            <w:szCs w:val="15"/>
                          </w:rPr>
                        </m:ctrlPr>
                      </m:sSubPr>
                      <m:e>
                        <m:r>
                          <w:rPr>
                            <w:rFonts w:ascii="Cambria Math" w:hAnsi="Cambria Math"/>
                            <w:color w:val="000000"/>
                            <w:sz w:val="15"/>
                            <w:szCs w:val="15"/>
                          </w:rPr>
                          <m:t>μ</m:t>
                        </m:r>
                      </m:e>
                      <m:sub>
                        <m:r>
                          <w:rPr>
                            <w:rFonts w:ascii="Cambria Math" w:hAnsi="Cambria Math"/>
                            <w:color w:val="000000"/>
                            <w:sz w:val="15"/>
                            <w:szCs w:val="15"/>
                          </w:rPr>
                          <m:t>l</m:t>
                        </m:r>
                      </m:sub>
                    </m:sSub>
                  </m:e>
                </m:acc>
              </m:oMath>
            </m:oMathPara>
          </w:p>
        </w:tc>
        <w:tc>
          <w:tcPr>
            <w:tcW w:w="933" w:type="dxa"/>
            <w:tcBorders>
              <w:top w:val="single" w:sz="4" w:space="0" w:color="auto"/>
              <w:bottom w:val="single" w:sz="4" w:space="0" w:color="auto"/>
            </w:tcBorders>
          </w:tcPr>
          <w:p w14:paraId="1C52177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iCs/>
                <w:color w:val="000000"/>
                <w:sz w:val="15"/>
                <w:szCs w:val="15"/>
              </w:rPr>
              <w:t>Standard Error</w:t>
            </w:r>
          </w:p>
        </w:tc>
      </w:tr>
      <w:tr w:rsidR="009A4537" w:rsidRPr="00C6671D" w14:paraId="0E8429FD" w14:textId="77777777" w:rsidTr="009A4537">
        <w:tc>
          <w:tcPr>
            <w:tcW w:w="1165" w:type="dxa"/>
            <w:tcBorders>
              <w:top w:val="single" w:sz="4" w:space="0" w:color="auto"/>
            </w:tcBorders>
          </w:tcPr>
          <w:p w14:paraId="12DAD6B8"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-6</w:t>
            </w:r>
          </w:p>
        </w:tc>
        <w:tc>
          <w:tcPr>
            <w:tcW w:w="810" w:type="dxa"/>
            <w:tcBorders>
              <w:top w:val="single" w:sz="4" w:space="0" w:color="auto"/>
            </w:tcBorders>
            <w:vAlign w:val="bottom"/>
          </w:tcPr>
          <w:p w14:paraId="706C0CA2"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0.10</w:t>
            </w:r>
            <m:oMath>
              <m:r>
                <m:rPr>
                  <m:sty m:val="p"/>
                </m:rPr>
                <w:rPr>
                  <w:rFonts w:ascii="Cambria Math" w:hAnsi="Cambria Math"/>
                  <w:color w:val="000000"/>
                  <w:sz w:val="15"/>
                  <w:szCs w:val="15"/>
                </w:rPr>
                <m:t>°</m:t>
              </m:r>
            </m:oMath>
          </w:p>
        </w:tc>
        <w:tc>
          <w:tcPr>
            <w:tcW w:w="810" w:type="dxa"/>
            <w:tcBorders>
              <w:top w:val="single" w:sz="4" w:space="0" w:color="auto"/>
            </w:tcBorders>
            <w:vAlign w:val="bottom"/>
          </w:tcPr>
          <w:p w14:paraId="7C2DA11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720" w:type="dxa"/>
            <w:tcBorders>
              <w:top w:val="single" w:sz="4" w:space="0" w:color="auto"/>
            </w:tcBorders>
            <w:vAlign w:val="bottom"/>
          </w:tcPr>
          <w:p w14:paraId="7D8A6531"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0.02</w:t>
            </w:r>
          </w:p>
        </w:tc>
        <w:tc>
          <w:tcPr>
            <w:tcW w:w="900" w:type="dxa"/>
            <w:tcBorders>
              <w:top w:val="single" w:sz="4" w:space="0" w:color="auto"/>
            </w:tcBorders>
            <w:vAlign w:val="bottom"/>
          </w:tcPr>
          <w:p w14:paraId="415907A8"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810" w:type="dxa"/>
            <w:tcBorders>
              <w:top w:val="single" w:sz="4" w:space="0" w:color="auto"/>
            </w:tcBorders>
            <w:vAlign w:val="bottom"/>
          </w:tcPr>
          <w:p w14:paraId="0F877F71"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0.05</w:t>
            </w:r>
          </w:p>
        </w:tc>
        <w:tc>
          <w:tcPr>
            <w:tcW w:w="810" w:type="dxa"/>
            <w:tcBorders>
              <w:top w:val="single" w:sz="4" w:space="0" w:color="auto"/>
            </w:tcBorders>
            <w:vAlign w:val="bottom"/>
          </w:tcPr>
          <w:p w14:paraId="5C30C97F"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0.03</w:t>
            </w:r>
          </w:p>
        </w:tc>
        <w:tc>
          <w:tcPr>
            <w:tcW w:w="782" w:type="dxa"/>
            <w:tcBorders>
              <w:top w:val="single" w:sz="4" w:space="0" w:color="auto"/>
            </w:tcBorders>
            <w:vAlign w:val="bottom"/>
          </w:tcPr>
          <w:p w14:paraId="56AEF6DC"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0.07</w:t>
            </w:r>
          </w:p>
        </w:tc>
        <w:tc>
          <w:tcPr>
            <w:tcW w:w="933" w:type="dxa"/>
            <w:tcBorders>
              <w:top w:val="single" w:sz="4" w:space="0" w:color="auto"/>
            </w:tcBorders>
            <w:vAlign w:val="bottom"/>
          </w:tcPr>
          <w:p w14:paraId="11413B14"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0.05</w:t>
            </w:r>
          </w:p>
        </w:tc>
      </w:tr>
      <w:tr w:rsidR="009A4537" w:rsidRPr="00C6671D" w14:paraId="3ACC675E" w14:textId="77777777" w:rsidTr="009A4537">
        <w:tc>
          <w:tcPr>
            <w:tcW w:w="1165" w:type="dxa"/>
          </w:tcPr>
          <w:p w14:paraId="7F4B7977"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-5</w:t>
            </w:r>
          </w:p>
        </w:tc>
        <w:tc>
          <w:tcPr>
            <w:tcW w:w="810" w:type="dxa"/>
            <w:vAlign w:val="bottom"/>
          </w:tcPr>
          <w:p w14:paraId="0D7FD108"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0.11</w:t>
            </w:r>
          </w:p>
        </w:tc>
        <w:tc>
          <w:tcPr>
            <w:tcW w:w="810" w:type="dxa"/>
            <w:vAlign w:val="bottom"/>
          </w:tcPr>
          <w:p w14:paraId="7B82CAB0"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0.08</w:t>
            </w:r>
          </w:p>
        </w:tc>
        <w:tc>
          <w:tcPr>
            <w:tcW w:w="720" w:type="dxa"/>
            <w:vAlign w:val="bottom"/>
          </w:tcPr>
          <w:p w14:paraId="63A6B746"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0.04</w:t>
            </w:r>
          </w:p>
        </w:tc>
        <w:tc>
          <w:tcPr>
            <w:tcW w:w="900" w:type="dxa"/>
            <w:vAlign w:val="bottom"/>
          </w:tcPr>
          <w:p w14:paraId="0DD1E381"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810" w:type="dxa"/>
            <w:vAlign w:val="bottom"/>
          </w:tcPr>
          <w:p w14:paraId="481194FE"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0.06</w:t>
            </w:r>
            <w:r w:rsidRPr="00C6671D">
              <w:rPr>
                <w:color w:val="000000"/>
                <w:sz w:val="15"/>
                <w:szCs w:val="15"/>
                <w:vertAlign w:val="superscript"/>
              </w:rPr>
              <w:t>*</w:t>
            </w:r>
          </w:p>
        </w:tc>
        <w:tc>
          <w:tcPr>
            <w:tcW w:w="810" w:type="dxa"/>
            <w:vAlign w:val="bottom"/>
          </w:tcPr>
          <w:p w14:paraId="658DB8E6"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08FB4D96"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0.04</w:t>
            </w:r>
          </w:p>
        </w:tc>
        <w:tc>
          <w:tcPr>
            <w:tcW w:w="933" w:type="dxa"/>
            <w:vAlign w:val="bottom"/>
          </w:tcPr>
          <w:p w14:paraId="2BDC3AE7"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0.04</w:t>
            </w:r>
          </w:p>
        </w:tc>
      </w:tr>
      <w:tr w:rsidR="009A4537" w:rsidRPr="00C6671D" w14:paraId="478B130B" w14:textId="77777777" w:rsidTr="009A4537">
        <w:tc>
          <w:tcPr>
            <w:tcW w:w="1165" w:type="dxa"/>
          </w:tcPr>
          <w:p w14:paraId="4EA64482"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-4</w:t>
            </w:r>
          </w:p>
        </w:tc>
        <w:tc>
          <w:tcPr>
            <w:tcW w:w="810" w:type="dxa"/>
            <w:vAlign w:val="bottom"/>
          </w:tcPr>
          <w:p w14:paraId="5B9F1461"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0.10</w:t>
            </w:r>
            <w:r w:rsidRPr="00C6671D">
              <w:rPr>
                <w:color w:val="000000"/>
                <w:sz w:val="15"/>
                <w:szCs w:val="15"/>
                <w:vertAlign w:val="superscript"/>
              </w:rPr>
              <w:t>*</w:t>
            </w:r>
          </w:p>
        </w:tc>
        <w:tc>
          <w:tcPr>
            <w:tcW w:w="810" w:type="dxa"/>
            <w:vAlign w:val="bottom"/>
          </w:tcPr>
          <w:p w14:paraId="00DDAF53"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0.04</w:t>
            </w:r>
          </w:p>
        </w:tc>
        <w:tc>
          <w:tcPr>
            <w:tcW w:w="720" w:type="dxa"/>
            <w:vAlign w:val="bottom"/>
          </w:tcPr>
          <w:p w14:paraId="539BADB6"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0.02</w:t>
            </w:r>
          </w:p>
        </w:tc>
        <w:tc>
          <w:tcPr>
            <w:tcW w:w="900" w:type="dxa"/>
            <w:vAlign w:val="bottom"/>
          </w:tcPr>
          <w:p w14:paraId="1663FF8E"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810" w:type="dxa"/>
            <w:vAlign w:val="bottom"/>
          </w:tcPr>
          <w:p w14:paraId="154FA0C3"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0.02</w:t>
            </w:r>
          </w:p>
        </w:tc>
        <w:tc>
          <w:tcPr>
            <w:tcW w:w="810" w:type="dxa"/>
            <w:vAlign w:val="bottom"/>
          </w:tcPr>
          <w:p w14:paraId="2AD718D5"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0.03</w:t>
            </w:r>
          </w:p>
        </w:tc>
        <w:tc>
          <w:tcPr>
            <w:tcW w:w="782" w:type="dxa"/>
            <w:vAlign w:val="bottom"/>
          </w:tcPr>
          <w:p w14:paraId="18E05B81"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0.01</w:t>
            </w:r>
          </w:p>
        </w:tc>
        <w:tc>
          <w:tcPr>
            <w:tcW w:w="933" w:type="dxa"/>
            <w:vAlign w:val="bottom"/>
          </w:tcPr>
          <w:p w14:paraId="72231936"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0.04</w:t>
            </w:r>
          </w:p>
        </w:tc>
      </w:tr>
      <w:tr w:rsidR="009A4537" w:rsidRPr="00C6671D" w14:paraId="01D03569" w14:textId="77777777" w:rsidTr="009A4537">
        <w:tc>
          <w:tcPr>
            <w:tcW w:w="1165" w:type="dxa"/>
          </w:tcPr>
          <w:p w14:paraId="3D667286"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-3</w:t>
            </w:r>
          </w:p>
        </w:tc>
        <w:tc>
          <w:tcPr>
            <w:tcW w:w="810" w:type="dxa"/>
            <w:vAlign w:val="bottom"/>
          </w:tcPr>
          <w:p w14:paraId="1E445D3E"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0.05</w:t>
            </w:r>
          </w:p>
        </w:tc>
        <w:tc>
          <w:tcPr>
            <w:tcW w:w="810" w:type="dxa"/>
            <w:vAlign w:val="bottom"/>
          </w:tcPr>
          <w:p w14:paraId="3FB9CFD7"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0.07</w:t>
            </w:r>
          </w:p>
        </w:tc>
        <w:tc>
          <w:tcPr>
            <w:tcW w:w="720" w:type="dxa"/>
            <w:vAlign w:val="bottom"/>
          </w:tcPr>
          <w:p w14:paraId="56674D69"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0.04</w:t>
            </w:r>
          </w:p>
        </w:tc>
        <w:tc>
          <w:tcPr>
            <w:tcW w:w="900" w:type="dxa"/>
            <w:vAlign w:val="bottom"/>
          </w:tcPr>
          <w:p w14:paraId="54119AF9"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810" w:type="dxa"/>
            <w:vAlign w:val="bottom"/>
          </w:tcPr>
          <w:p w14:paraId="42731687"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0.04</w:t>
            </w:r>
          </w:p>
        </w:tc>
        <w:tc>
          <w:tcPr>
            <w:tcW w:w="810" w:type="dxa"/>
            <w:vAlign w:val="bottom"/>
          </w:tcPr>
          <w:p w14:paraId="54340B3D"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6BA006F6"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0.03</w:t>
            </w:r>
          </w:p>
        </w:tc>
        <w:tc>
          <w:tcPr>
            <w:tcW w:w="933" w:type="dxa"/>
            <w:vAlign w:val="bottom"/>
          </w:tcPr>
          <w:p w14:paraId="75380978"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0.04</w:t>
            </w:r>
          </w:p>
        </w:tc>
      </w:tr>
      <w:tr w:rsidR="009A4537" w:rsidRPr="00C6671D" w14:paraId="5803859D" w14:textId="77777777" w:rsidTr="009A4537">
        <w:tc>
          <w:tcPr>
            <w:tcW w:w="1165" w:type="dxa"/>
          </w:tcPr>
          <w:p w14:paraId="2B9DB784"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-2</w:t>
            </w:r>
          </w:p>
        </w:tc>
        <w:tc>
          <w:tcPr>
            <w:tcW w:w="810" w:type="dxa"/>
            <w:vAlign w:val="bottom"/>
          </w:tcPr>
          <w:p w14:paraId="5C960989"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0.06</w:t>
            </w:r>
          </w:p>
        </w:tc>
        <w:tc>
          <w:tcPr>
            <w:tcW w:w="810" w:type="dxa"/>
            <w:vAlign w:val="bottom"/>
          </w:tcPr>
          <w:p w14:paraId="02F8C1A9"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720" w:type="dxa"/>
            <w:vAlign w:val="bottom"/>
          </w:tcPr>
          <w:p w14:paraId="1C2A31A9"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0.05</w:t>
            </w:r>
            <w:r w:rsidRPr="00C6671D">
              <w:rPr>
                <w:color w:val="000000"/>
                <w:sz w:val="15"/>
                <w:szCs w:val="15"/>
                <w:vertAlign w:val="superscript"/>
              </w:rPr>
              <w:t>*</w:t>
            </w:r>
          </w:p>
        </w:tc>
        <w:tc>
          <w:tcPr>
            <w:tcW w:w="900" w:type="dxa"/>
            <w:vAlign w:val="bottom"/>
          </w:tcPr>
          <w:p w14:paraId="19BFDBE5"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810" w:type="dxa"/>
            <w:vAlign w:val="bottom"/>
          </w:tcPr>
          <w:p w14:paraId="70638CD9"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0.01</w:t>
            </w:r>
          </w:p>
        </w:tc>
        <w:tc>
          <w:tcPr>
            <w:tcW w:w="810" w:type="dxa"/>
            <w:vAlign w:val="bottom"/>
          </w:tcPr>
          <w:p w14:paraId="361F4490"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68961928"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-0.03</w:t>
            </w:r>
          </w:p>
        </w:tc>
        <w:tc>
          <w:tcPr>
            <w:tcW w:w="933" w:type="dxa"/>
            <w:vAlign w:val="bottom"/>
          </w:tcPr>
          <w:p w14:paraId="6150135B"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0.07</w:t>
            </w:r>
          </w:p>
        </w:tc>
      </w:tr>
      <w:tr w:rsidR="009A4537" w:rsidRPr="00C6671D" w14:paraId="50AD0AEF" w14:textId="77777777" w:rsidTr="009A4537">
        <w:tc>
          <w:tcPr>
            <w:tcW w:w="1165" w:type="dxa"/>
          </w:tcPr>
          <w:p w14:paraId="1A29C608"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w:t>
            </w:r>
          </w:p>
        </w:tc>
        <w:tc>
          <w:tcPr>
            <w:tcW w:w="810" w:type="dxa"/>
            <w:vAlign w:val="bottom"/>
          </w:tcPr>
          <w:p w14:paraId="4F9EED42"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0.05</w:t>
            </w:r>
          </w:p>
        </w:tc>
        <w:tc>
          <w:tcPr>
            <w:tcW w:w="810" w:type="dxa"/>
            <w:vAlign w:val="bottom"/>
          </w:tcPr>
          <w:p w14:paraId="1F00DA57"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0.08</w:t>
            </w:r>
          </w:p>
        </w:tc>
        <w:tc>
          <w:tcPr>
            <w:tcW w:w="720" w:type="dxa"/>
            <w:vAlign w:val="bottom"/>
          </w:tcPr>
          <w:p w14:paraId="7EC4FB84"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0.01</w:t>
            </w:r>
          </w:p>
        </w:tc>
        <w:tc>
          <w:tcPr>
            <w:tcW w:w="900" w:type="dxa"/>
            <w:vAlign w:val="bottom"/>
          </w:tcPr>
          <w:p w14:paraId="65F1F4D5"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810" w:type="dxa"/>
            <w:vAlign w:val="bottom"/>
          </w:tcPr>
          <w:p w14:paraId="0E4A6F37"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0.02</w:t>
            </w:r>
            <m:oMath>
              <m:r>
                <m:rPr>
                  <m:sty m:val="p"/>
                </m:rPr>
                <w:rPr>
                  <w:rFonts w:ascii="Cambria Math" w:hAnsi="Cambria Math"/>
                  <w:color w:val="000000"/>
                  <w:sz w:val="15"/>
                  <w:szCs w:val="15"/>
                </w:rPr>
                <m:t>°</m:t>
              </m:r>
            </m:oMath>
          </w:p>
        </w:tc>
        <w:tc>
          <w:tcPr>
            <w:tcW w:w="810" w:type="dxa"/>
            <w:vAlign w:val="bottom"/>
          </w:tcPr>
          <w:p w14:paraId="589950AB"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782" w:type="dxa"/>
            <w:vAlign w:val="bottom"/>
          </w:tcPr>
          <w:p w14:paraId="0CB89919"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-0.05</w:t>
            </w:r>
          </w:p>
        </w:tc>
        <w:tc>
          <w:tcPr>
            <w:tcW w:w="933" w:type="dxa"/>
            <w:vAlign w:val="bottom"/>
          </w:tcPr>
          <w:p w14:paraId="20D619EB"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0.04</w:t>
            </w:r>
          </w:p>
        </w:tc>
      </w:tr>
      <w:tr w:rsidR="009A4537" w:rsidRPr="00C6671D" w14:paraId="5F46FB07" w14:textId="77777777" w:rsidTr="009A4537">
        <w:tc>
          <w:tcPr>
            <w:tcW w:w="1165" w:type="dxa"/>
          </w:tcPr>
          <w:p w14:paraId="1989665E"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w:t>
            </w:r>
          </w:p>
        </w:tc>
        <w:tc>
          <w:tcPr>
            <w:tcW w:w="810" w:type="dxa"/>
            <w:vAlign w:val="bottom"/>
          </w:tcPr>
          <w:p w14:paraId="4728DB12"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0.10</w:t>
            </w:r>
            <m:oMath>
              <m:r>
                <m:rPr>
                  <m:sty m:val="p"/>
                </m:rPr>
                <w:rPr>
                  <w:rFonts w:ascii="Cambria Math" w:hAnsi="Cambria Math"/>
                  <w:color w:val="000000"/>
                  <w:sz w:val="15"/>
                  <w:szCs w:val="15"/>
                </w:rPr>
                <m:t>°</m:t>
              </m:r>
            </m:oMath>
          </w:p>
        </w:tc>
        <w:tc>
          <w:tcPr>
            <w:tcW w:w="810" w:type="dxa"/>
            <w:vAlign w:val="bottom"/>
          </w:tcPr>
          <w:p w14:paraId="056920D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720" w:type="dxa"/>
            <w:vAlign w:val="bottom"/>
          </w:tcPr>
          <w:p w14:paraId="2D1E0079"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0.04</w:t>
            </w:r>
            <m:oMath>
              <m:r>
                <m:rPr>
                  <m:sty m:val="p"/>
                </m:rPr>
                <w:rPr>
                  <w:rFonts w:ascii="Cambria Math" w:hAnsi="Cambria Math"/>
                  <w:color w:val="000000"/>
                  <w:sz w:val="15"/>
                  <w:szCs w:val="15"/>
                </w:rPr>
                <m:t>°</m:t>
              </m:r>
            </m:oMath>
          </w:p>
        </w:tc>
        <w:tc>
          <w:tcPr>
            <w:tcW w:w="900" w:type="dxa"/>
            <w:vAlign w:val="bottom"/>
          </w:tcPr>
          <w:p w14:paraId="7304DB0D"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810" w:type="dxa"/>
            <w:vAlign w:val="bottom"/>
          </w:tcPr>
          <w:p w14:paraId="1C546B4D"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0.01</w:t>
            </w:r>
          </w:p>
        </w:tc>
        <w:tc>
          <w:tcPr>
            <w:tcW w:w="810" w:type="dxa"/>
            <w:vAlign w:val="bottom"/>
          </w:tcPr>
          <w:p w14:paraId="6DA519E6"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782" w:type="dxa"/>
            <w:vAlign w:val="bottom"/>
          </w:tcPr>
          <w:p w14:paraId="71DF7DD8"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-0.01</w:t>
            </w:r>
          </w:p>
        </w:tc>
        <w:tc>
          <w:tcPr>
            <w:tcW w:w="933" w:type="dxa"/>
            <w:vAlign w:val="bottom"/>
          </w:tcPr>
          <w:p w14:paraId="25EBB9E3"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0.03</w:t>
            </w:r>
          </w:p>
        </w:tc>
      </w:tr>
      <w:tr w:rsidR="009A4537" w:rsidRPr="00C6671D" w14:paraId="037099D8" w14:textId="77777777" w:rsidTr="009A4537">
        <w:tc>
          <w:tcPr>
            <w:tcW w:w="1165" w:type="dxa"/>
          </w:tcPr>
          <w:p w14:paraId="411912E9"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2</w:t>
            </w:r>
          </w:p>
        </w:tc>
        <w:tc>
          <w:tcPr>
            <w:tcW w:w="810" w:type="dxa"/>
            <w:vAlign w:val="bottom"/>
          </w:tcPr>
          <w:p w14:paraId="79F7468A"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0.04</w:t>
            </w:r>
          </w:p>
        </w:tc>
        <w:tc>
          <w:tcPr>
            <w:tcW w:w="810" w:type="dxa"/>
            <w:vAlign w:val="bottom"/>
          </w:tcPr>
          <w:p w14:paraId="1E5A0A6E"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720" w:type="dxa"/>
            <w:vAlign w:val="bottom"/>
          </w:tcPr>
          <w:p w14:paraId="7F4EDFD2" w14:textId="77777777" w:rsidR="00C6671D" w:rsidRPr="00C6671D" w:rsidRDefault="00C6671D" w:rsidP="00C6671D">
            <w:pPr>
              <w:spacing w:before="100" w:beforeAutospacing="1" w:after="100" w:afterAutospacing="1" w:line="276" w:lineRule="auto"/>
              <w:ind w:left="2160" w:hanging="2160"/>
              <w:contextualSpacing/>
              <w:jc w:val="both"/>
              <w:rPr>
                <w:b/>
                <w:bCs/>
                <w:color w:val="000000"/>
                <w:sz w:val="15"/>
                <w:szCs w:val="15"/>
              </w:rPr>
            </w:pPr>
            <w:r w:rsidRPr="00C6671D">
              <w:rPr>
                <w:color w:val="000000"/>
                <w:sz w:val="15"/>
                <w:szCs w:val="15"/>
              </w:rPr>
              <w:t>0.03</w:t>
            </w:r>
            <m:oMath>
              <m:r>
                <m:rPr>
                  <m:sty m:val="p"/>
                </m:rPr>
                <w:rPr>
                  <w:rFonts w:ascii="Cambria Math" w:hAnsi="Cambria Math"/>
                  <w:color w:val="000000"/>
                  <w:sz w:val="15"/>
                  <w:szCs w:val="15"/>
                </w:rPr>
                <m:t>°</m:t>
              </m:r>
            </m:oMath>
          </w:p>
        </w:tc>
        <w:tc>
          <w:tcPr>
            <w:tcW w:w="900" w:type="dxa"/>
            <w:vAlign w:val="bottom"/>
          </w:tcPr>
          <w:p w14:paraId="0FED6E88"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810" w:type="dxa"/>
            <w:vAlign w:val="bottom"/>
          </w:tcPr>
          <w:p w14:paraId="22B618D2"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0.03</w:t>
            </w:r>
            <w:r w:rsidRPr="00C6671D">
              <w:rPr>
                <w:color w:val="000000"/>
                <w:sz w:val="15"/>
                <w:szCs w:val="15"/>
                <w:vertAlign w:val="superscript"/>
              </w:rPr>
              <w:t>*</w:t>
            </w:r>
          </w:p>
        </w:tc>
        <w:tc>
          <w:tcPr>
            <w:tcW w:w="810" w:type="dxa"/>
            <w:vAlign w:val="bottom"/>
          </w:tcPr>
          <w:p w14:paraId="3EE2F9B8"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782" w:type="dxa"/>
            <w:vAlign w:val="bottom"/>
          </w:tcPr>
          <w:p w14:paraId="2492E1FC"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-0.07</w:t>
            </w:r>
          </w:p>
        </w:tc>
        <w:tc>
          <w:tcPr>
            <w:tcW w:w="933" w:type="dxa"/>
            <w:vAlign w:val="bottom"/>
          </w:tcPr>
          <w:p w14:paraId="31F447BB"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0.06</w:t>
            </w:r>
          </w:p>
        </w:tc>
      </w:tr>
      <w:tr w:rsidR="009A4537" w:rsidRPr="00C6671D" w14:paraId="0C2EB4AA" w14:textId="77777777" w:rsidTr="009A4537">
        <w:tc>
          <w:tcPr>
            <w:tcW w:w="1165" w:type="dxa"/>
          </w:tcPr>
          <w:p w14:paraId="11CA9CD5"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3</w:t>
            </w:r>
          </w:p>
        </w:tc>
        <w:tc>
          <w:tcPr>
            <w:tcW w:w="810" w:type="dxa"/>
            <w:vAlign w:val="bottom"/>
          </w:tcPr>
          <w:p w14:paraId="24EF550C"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0.11</w:t>
            </w:r>
          </w:p>
        </w:tc>
        <w:tc>
          <w:tcPr>
            <w:tcW w:w="810" w:type="dxa"/>
            <w:vAlign w:val="bottom"/>
          </w:tcPr>
          <w:p w14:paraId="0C9E73A5"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0.09</w:t>
            </w:r>
          </w:p>
        </w:tc>
        <w:tc>
          <w:tcPr>
            <w:tcW w:w="720" w:type="dxa"/>
            <w:vAlign w:val="bottom"/>
          </w:tcPr>
          <w:p w14:paraId="35C742F4"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0.02</w:t>
            </w:r>
          </w:p>
        </w:tc>
        <w:tc>
          <w:tcPr>
            <w:tcW w:w="900" w:type="dxa"/>
            <w:vAlign w:val="bottom"/>
          </w:tcPr>
          <w:p w14:paraId="38606574"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810" w:type="dxa"/>
            <w:vAlign w:val="bottom"/>
          </w:tcPr>
          <w:p w14:paraId="6520F2AC"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0.02</w:t>
            </w:r>
          </w:p>
        </w:tc>
        <w:tc>
          <w:tcPr>
            <w:tcW w:w="810" w:type="dxa"/>
            <w:vAlign w:val="bottom"/>
          </w:tcPr>
          <w:p w14:paraId="3C0AA107"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7ED05CA3"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-0.11</w:t>
            </w:r>
            <w:r w:rsidRPr="00C6671D">
              <w:rPr>
                <w:color w:val="000000"/>
                <w:sz w:val="15"/>
                <w:szCs w:val="15"/>
                <w:vertAlign w:val="superscript"/>
              </w:rPr>
              <w:t>**</w:t>
            </w:r>
          </w:p>
        </w:tc>
        <w:tc>
          <w:tcPr>
            <w:tcW w:w="933" w:type="dxa"/>
            <w:vAlign w:val="bottom"/>
          </w:tcPr>
          <w:p w14:paraId="1A7EC3EA"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0.05</w:t>
            </w:r>
          </w:p>
        </w:tc>
      </w:tr>
      <w:tr w:rsidR="009A4537" w:rsidRPr="00C6671D" w14:paraId="4BCD540A" w14:textId="77777777" w:rsidTr="009A4537">
        <w:tc>
          <w:tcPr>
            <w:tcW w:w="1165" w:type="dxa"/>
          </w:tcPr>
          <w:p w14:paraId="76D58A43"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4</w:t>
            </w:r>
          </w:p>
        </w:tc>
        <w:tc>
          <w:tcPr>
            <w:tcW w:w="810" w:type="dxa"/>
            <w:vAlign w:val="bottom"/>
          </w:tcPr>
          <w:p w14:paraId="7926287E"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0.03</w:t>
            </w:r>
          </w:p>
        </w:tc>
        <w:tc>
          <w:tcPr>
            <w:tcW w:w="810" w:type="dxa"/>
            <w:vAlign w:val="bottom"/>
          </w:tcPr>
          <w:p w14:paraId="47EC693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0.08</w:t>
            </w:r>
          </w:p>
        </w:tc>
        <w:tc>
          <w:tcPr>
            <w:tcW w:w="720" w:type="dxa"/>
            <w:vAlign w:val="bottom"/>
          </w:tcPr>
          <w:p w14:paraId="538DAEDC"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0.05</w:t>
            </w:r>
            <w:r w:rsidRPr="00C6671D">
              <w:rPr>
                <w:color w:val="000000"/>
                <w:sz w:val="15"/>
                <w:szCs w:val="15"/>
                <w:vertAlign w:val="superscript"/>
              </w:rPr>
              <w:t>*</w:t>
            </w:r>
          </w:p>
        </w:tc>
        <w:tc>
          <w:tcPr>
            <w:tcW w:w="900" w:type="dxa"/>
            <w:vAlign w:val="bottom"/>
          </w:tcPr>
          <w:p w14:paraId="7D7A1120"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810" w:type="dxa"/>
            <w:vAlign w:val="bottom"/>
          </w:tcPr>
          <w:p w14:paraId="4EEFE558"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0.05</w:t>
            </w:r>
            <w:r w:rsidRPr="00C6671D">
              <w:rPr>
                <w:color w:val="000000"/>
                <w:sz w:val="15"/>
                <w:szCs w:val="15"/>
                <w:vertAlign w:val="superscript"/>
              </w:rPr>
              <w:t>**</w:t>
            </w:r>
          </w:p>
        </w:tc>
        <w:tc>
          <w:tcPr>
            <w:tcW w:w="810" w:type="dxa"/>
            <w:vAlign w:val="bottom"/>
          </w:tcPr>
          <w:p w14:paraId="643E5063"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459EC3A0"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0.00</w:t>
            </w:r>
          </w:p>
        </w:tc>
        <w:tc>
          <w:tcPr>
            <w:tcW w:w="933" w:type="dxa"/>
            <w:vAlign w:val="bottom"/>
          </w:tcPr>
          <w:p w14:paraId="76C3ACE9"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0.06</w:t>
            </w:r>
          </w:p>
        </w:tc>
      </w:tr>
      <w:tr w:rsidR="009A4537" w:rsidRPr="00C6671D" w14:paraId="2D02304D" w14:textId="77777777" w:rsidTr="009A4537">
        <w:tc>
          <w:tcPr>
            <w:tcW w:w="1165" w:type="dxa"/>
          </w:tcPr>
          <w:p w14:paraId="1F1DE4F8"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5</w:t>
            </w:r>
          </w:p>
        </w:tc>
        <w:tc>
          <w:tcPr>
            <w:tcW w:w="810" w:type="dxa"/>
            <w:vAlign w:val="bottom"/>
          </w:tcPr>
          <w:p w14:paraId="58E5AFB2"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0.15</w:t>
            </w:r>
            <w:r w:rsidRPr="00C6671D">
              <w:rPr>
                <w:color w:val="000000"/>
                <w:sz w:val="15"/>
                <w:szCs w:val="15"/>
                <w:vertAlign w:val="superscript"/>
              </w:rPr>
              <w:t>*</w:t>
            </w:r>
          </w:p>
        </w:tc>
        <w:tc>
          <w:tcPr>
            <w:tcW w:w="810" w:type="dxa"/>
            <w:vAlign w:val="bottom"/>
          </w:tcPr>
          <w:p w14:paraId="7E9222F1"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0.07</w:t>
            </w:r>
          </w:p>
        </w:tc>
        <w:tc>
          <w:tcPr>
            <w:tcW w:w="720" w:type="dxa"/>
            <w:vAlign w:val="bottom"/>
          </w:tcPr>
          <w:p w14:paraId="47536B3D"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0.06</w:t>
            </w:r>
            <w:r w:rsidRPr="00C6671D">
              <w:rPr>
                <w:color w:val="000000"/>
                <w:sz w:val="15"/>
                <w:szCs w:val="15"/>
                <w:vertAlign w:val="superscript"/>
              </w:rPr>
              <w:t>*</w:t>
            </w:r>
          </w:p>
        </w:tc>
        <w:tc>
          <w:tcPr>
            <w:tcW w:w="900" w:type="dxa"/>
            <w:vAlign w:val="bottom"/>
          </w:tcPr>
          <w:p w14:paraId="6645EE61"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810" w:type="dxa"/>
            <w:vAlign w:val="bottom"/>
          </w:tcPr>
          <w:p w14:paraId="23D6FCAC"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0.04</w:t>
            </w:r>
            <m:oMath>
              <m:r>
                <m:rPr>
                  <m:sty m:val="p"/>
                </m:rPr>
                <w:rPr>
                  <w:rFonts w:ascii="Cambria Math" w:hAnsi="Cambria Math"/>
                  <w:color w:val="000000"/>
                  <w:sz w:val="15"/>
                  <w:szCs w:val="15"/>
                </w:rPr>
                <m:t>°</m:t>
              </m:r>
            </m:oMath>
          </w:p>
        </w:tc>
        <w:tc>
          <w:tcPr>
            <w:tcW w:w="810" w:type="dxa"/>
            <w:vAlign w:val="bottom"/>
          </w:tcPr>
          <w:p w14:paraId="09A80883"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0E5B3BA5"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-0.02</w:t>
            </w:r>
          </w:p>
        </w:tc>
        <w:tc>
          <w:tcPr>
            <w:tcW w:w="933" w:type="dxa"/>
            <w:vAlign w:val="bottom"/>
          </w:tcPr>
          <w:p w14:paraId="5D0BE94E"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0.04</w:t>
            </w:r>
          </w:p>
        </w:tc>
      </w:tr>
      <w:tr w:rsidR="009A4537" w:rsidRPr="00C6671D" w14:paraId="4D50FC47" w14:textId="77777777" w:rsidTr="009A4537">
        <w:tc>
          <w:tcPr>
            <w:tcW w:w="1165" w:type="dxa"/>
          </w:tcPr>
          <w:p w14:paraId="4803C114"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6</w:t>
            </w:r>
          </w:p>
        </w:tc>
        <w:tc>
          <w:tcPr>
            <w:tcW w:w="810" w:type="dxa"/>
            <w:vAlign w:val="bottom"/>
          </w:tcPr>
          <w:p w14:paraId="53130491"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0.21</w:t>
            </w:r>
            <w:r w:rsidRPr="00C6671D">
              <w:rPr>
                <w:color w:val="000000"/>
                <w:sz w:val="15"/>
                <w:szCs w:val="15"/>
                <w:vertAlign w:val="superscript"/>
              </w:rPr>
              <w:t>**</w:t>
            </w:r>
          </w:p>
        </w:tc>
        <w:tc>
          <w:tcPr>
            <w:tcW w:w="810" w:type="dxa"/>
            <w:vAlign w:val="bottom"/>
          </w:tcPr>
          <w:p w14:paraId="1BA3028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720" w:type="dxa"/>
            <w:vAlign w:val="bottom"/>
          </w:tcPr>
          <w:p w14:paraId="57A48BF8"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0.08</w:t>
            </w:r>
            <w:r w:rsidRPr="00C6671D">
              <w:rPr>
                <w:color w:val="000000"/>
                <w:sz w:val="15"/>
                <w:szCs w:val="15"/>
                <w:vertAlign w:val="superscript"/>
              </w:rPr>
              <w:t>**</w:t>
            </w:r>
          </w:p>
        </w:tc>
        <w:tc>
          <w:tcPr>
            <w:tcW w:w="900" w:type="dxa"/>
            <w:vAlign w:val="bottom"/>
          </w:tcPr>
          <w:p w14:paraId="5E9A9943"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810" w:type="dxa"/>
            <w:vAlign w:val="bottom"/>
          </w:tcPr>
          <w:p w14:paraId="6BF675F4"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0.03</w:t>
            </w:r>
          </w:p>
        </w:tc>
        <w:tc>
          <w:tcPr>
            <w:tcW w:w="810" w:type="dxa"/>
            <w:vAlign w:val="bottom"/>
          </w:tcPr>
          <w:p w14:paraId="691810F1"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5B4EDEC4"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-0.08</w:t>
            </w:r>
          </w:p>
        </w:tc>
        <w:tc>
          <w:tcPr>
            <w:tcW w:w="933" w:type="dxa"/>
            <w:vAlign w:val="bottom"/>
          </w:tcPr>
          <w:p w14:paraId="7BC4F0A6"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0.06</w:t>
            </w:r>
          </w:p>
        </w:tc>
      </w:tr>
      <w:tr w:rsidR="009A4537" w:rsidRPr="00C6671D" w14:paraId="07872322" w14:textId="77777777" w:rsidTr="009A4537">
        <w:tc>
          <w:tcPr>
            <w:tcW w:w="1165" w:type="dxa"/>
          </w:tcPr>
          <w:p w14:paraId="36EAFFE4"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7</w:t>
            </w:r>
          </w:p>
        </w:tc>
        <w:tc>
          <w:tcPr>
            <w:tcW w:w="810" w:type="dxa"/>
            <w:vAlign w:val="bottom"/>
          </w:tcPr>
          <w:p w14:paraId="7067AE55"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0.22</w:t>
            </w:r>
            <w:r w:rsidRPr="00C6671D">
              <w:rPr>
                <w:color w:val="000000"/>
                <w:sz w:val="15"/>
                <w:szCs w:val="15"/>
                <w:vertAlign w:val="superscript"/>
              </w:rPr>
              <w:t>**</w:t>
            </w:r>
          </w:p>
        </w:tc>
        <w:tc>
          <w:tcPr>
            <w:tcW w:w="810" w:type="dxa"/>
            <w:vAlign w:val="bottom"/>
          </w:tcPr>
          <w:p w14:paraId="5497F148"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0.08</w:t>
            </w:r>
          </w:p>
        </w:tc>
        <w:tc>
          <w:tcPr>
            <w:tcW w:w="720" w:type="dxa"/>
            <w:vAlign w:val="bottom"/>
          </w:tcPr>
          <w:p w14:paraId="6410417A"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0.05</w:t>
            </w:r>
            <w:r w:rsidRPr="00C6671D">
              <w:rPr>
                <w:color w:val="000000"/>
                <w:sz w:val="15"/>
                <w:szCs w:val="15"/>
                <w:vertAlign w:val="superscript"/>
              </w:rPr>
              <w:t>***</w:t>
            </w:r>
          </w:p>
        </w:tc>
        <w:tc>
          <w:tcPr>
            <w:tcW w:w="900" w:type="dxa"/>
            <w:vAlign w:val="bottom"/>
          </w:tcPr>
          <w:p w14:paraId="5EACDBDB"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810" w:type="dxa"/>
            <w:vAlign w:val="bottom"/>
          </w:tcPr>
          <w:p w14:paraId="287B4809"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0.02</w:t>
            </w:r>
          </w:p>
        </w:tc>
        <w:tc>
          <w:tcPr>
            <w:tcW w:w="810" w:type="dxa"/>
            <w:vAlign w:val="bottom"/>
          </w:tcPr>
          <w:p w14:paraId="1C875531"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782" w:type="dxa"/>
            <w:vAlign w:val="bottom"/>
          </w:tcPr>
          <w:p w14:paraId="0EDBFD10"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-0.04</w:t>
            </w:r>
          </w:p>
        </w:tc>
        <w:tc>
          <w:tcPr>
            <w:tcW w:w="933" w:type="dxa"/>
            <w:vAlign w:val="bottom"/>
          </w:tcPr>
          <w:p w14:paraId="2888147F"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0.06</w:t>
            </w:r>
          </w:p>
        </w:tc>
      </w:tr>
      <w:tr w:rsidR="009A4537" w:rsidRPr="00C6671D" w14:paraId="2CEEF625" w14:textId="77777777" w:rsidTr="009A4537">
        <w:tc>
          <w:tcPr>
            <w:tcW w:w="1165" w:type="dxa"/>
          </w:tcPr>
          <w:p w14:paraId="665B7E68"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8</w:t>
            </w:r>
          </w:p>
        </w:tc>
        <w:tc>
          <w:tcPr>
            <w:tcW w:w="810" w:type="dxa"/>
            <w:vAlign w:val="bottom"/>
          </w:tcPr>
          <w:p w14:paraId="5F0D3851"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0.18</w:t>
            </w:r>
            <w:r w:rsidRPr="00C6671D">
              <w:rPr>
                <w:color w:val="000000"/>
                <w:sz w:val="15"/>
                <w:szCs w:val="15"/>
                <w:vertAlign w:val="superscript"/>
              </w:rPr>
              <w:t>**</w:t>
            </w:r>
          </w:p>
        </w:tc>
        <w:tc>
          <w:tcPr>
            <w:tcW w:w="810" w:type="dxa"/>
            <w:vAlign w:val="bottom"/>
          </w:tcPr>
          <w:p w14:paraId="193661C8"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0.07</w:t>
            </w:r>
          </w:p>
        </w:tc>
        <w:tc>
          <w:tcPr>
            <w:tcW w:w="720" w:type="dxa"/>
            <w:vAlign w:val="bottom"/>
          </w:tcPr>
          <w:p w14:paraId="5651EDC7"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0.05</w:t>
            </w:r>
            <w:r w:rsidRPr="00C6671D">
              <w:rPr>
                <w:color w:val="000000"/>
                <w:sz w:val="15"/>
                <w:szCs w:val="15"/>
                <w:vertAlign w:val="superscript"/>
              </w:rPr>
              <w:t>*</w:t>
            </w:r>
          </w:p>
        </w:tc>
        <w:tc>
          <w:tcPr>
            <w:tcW w:w="900" w:type="dxa"/>
            <w:vAlign w:val="bottom"/>
          </w:tcPr>
          <w:p w14:paraId="201BC702"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810" w:type="dxa"/>
            <w:vAlign w:val="bottom"/>
          </w:tcPr>
          <w:p w14:paraId="64AE57CA"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0.03</w:t>
            </w:r>
            <m:oMath>
              <m:r>
                <m:rPr>
                  <m:sty m:val="p"/>
                </m:rPr>
                <w:rPr>
                  <w:rFonts w:ascii="Cambria Math" w:hAnsi="Cambria Math"/>
                  <w:color w:val="000000"/>
                  <w:sz w:val="15"/>
                  <w:szCs w:val="15"/>
                </w:rPr>
                <m:t>°</m:t>
              </m:r>
            </m:oMath>
          </w:p>
        </w:tc>
        <w:tc>
          <w:tcPr>
            <w:tcW w:w="810" w:type="dxa"/>
            <w:vAlign w:val="bottom"/>
          </w:tcPr>
          <w:p w14:paraId="0F6AC5D7"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0E347A56"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0.05</w:t>
            </w:r>
          </w:p>
        </w:tc>
        <w:tc>
          <w:tcPr>
            <w:tcW w:w="933" w:type="dxa"/>
            <w:vAlign w:val="bottom"/>
          </w:tcPr>
          <w:p w14:paraId="0E45F5AF"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0.06</w:t>
            </w:r>
          </w:p>
        </w:tc>
      </w:tr>
      <w:tr w:rsidR="009A4537" w:rsidRPr="00C6671D" w14:paraId="42FAD1D5" w14:textId="77777777" w:rsidTr="009A4537">
        <w:tc>
          <w:tcPr>
            <w:tcW w:w="1165" w:type="dxa"/>
          </w:tcPr>
          <w:p w14:paraId="6665AC6D"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9</w:t>
            </w:r>
          </w:p>
        </w:tc>
        <w:tc>
          <w:tcPr>
            <w:tcW w:w="810" w:type="dxa"/>
            <w:vAlign w:val="bottom"/>
          </w:tcPr>
          <w:p w14:paraId="6594BA45"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0.20</w:t>
            </w:r>
            <w:r w:rsidRPr="00C6671D">
              <w:rPr>
                <w:color w:val="000000"/>
                <w:sz w:val="15"/>
                <w:szCs w:val="15"/>
                <w:vertAlign w:val="superscript"/>
              </w:rPr>
              <w:t>**</w:t>
            </w:r>
          </w:p>
        </w:tc>
        <w:tc>
          <w:tcPr>
            <w:tcW w:w="810" w:type="dxa"/>
            <w:vAlign w:val="bottom"/>
          </w:tcPr>
          <w:p w14:paraId="15BADFC1"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0.08</w:t>
            </w:r>
          </w:p>
        </w:tc>
        <w:tc>
          <w:tcPr>
            <w:tcW w:w="720" w:type="dxa"/>
            <w:vAlign w:val="bottom"/>
          </w:tcPr>
          <w:p w14:paraId="3D26BE2A"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0.05</w:t>
            </w:r>
            <w:r w:rsidRPr="00C6671D">
              <w:rPr>
                <w:color w:val="000000"/>
                <w:sz w:val="15"/>
                <w:szCs w:val="15"/>
                <w:vertAlign w:val="superscript"/>
              </w:rPr>
              <w:t>**</w:t>
            </w:r>
          </w:p>
        </w:tc>
        <w:tc>
          <w:tcPr>
            <w:tcW w:w="900" w:type="dxa"/>
            <w:vAlign w:val="bottom"/>
          </w:tcPr>
          <w:p w14:paraId="125A1CF0"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810" w:type="dxa"/>
            <w:vAlign w:val="bottom"/>
          </w:tcPr>
          <w:p w14:paraId="2614E833"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0.00</w:t>
            </w:r>
          </w:p>
        </w:tc>
        <w:tc>
          <w:tcPr>
            <w:tcW w:w="810" w:type="dxa"/>
            <w:vAlign w:val="bottom"/>
          </w:tcPr>
          <w:p w14:paraId="0B1CAB2C"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65DF64C3"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0.02</w:t>
            </w:r>
          </w:p>
        </w:tc>
        <w:tc>
          <w:tcPr>
            <w:tcW w:w="933" w:type="dxa"/>
            <w:vAlign w:val="bottom"/>
          </w:tcPr>
          <w:p w14:paraId="46298C5E"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0.07</w:t>
            </w:r>
          </w:p>
        </w:tc>
      </w:tr>
      <w:tr w:rsidR="009A4537" w:rsidRPr="00C6671D" w14:paraId="534B8B49" w14:textId="77777777" w:rsidTr="009A4537">
        <w:tc>
          <w:tcPr>
            <w:tcW w:w="1165" w:type="dxa"/>
          </w:tcPr>
          <w:p w14:paraId="2B50B07F"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10</w:t>
            </w:r>
          </w:p>
        </w:tc>
        <w:tc>
          <w:tcPr>
            <w:tcW w:w="810" w:type="dxa"/>
            <w:vAlign w:val="bottom"/>
          </w:tcPr>
          <w:p w14:paraId="518FC2FD"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0.23</w:t>
            </w:r>
            <w:r w:rsidRPr="00C6671D">
              <w:rPr>
                <w:color w:val="000000"/>
                <w:sz w:val="15"/>
                <w:szCs w:val="15"/>
                <w:vertAlign w:val="superscript"/>
              </w:rPr>
              <w:t>***</w:t>
            </w:r>
          </w:p>
        </w:tc>
        <w:tc>
          <w:tcPr>
            <w:tcW w:w="810" w:type="dxa"/>
            <w:vAlign w:val="bottom"/>
          </w:tcPr>
          <w:p w14:paraId="13384F5C"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0.05</w:t>
            </w:r>
          </w:p>
        </w:tc>
        <w:tc>
          <w:tcPr>
            <w:tcW w:w="720" w:type="dxa"/>
            <w:vAlign w:val="bottom"/>
          </w:tcPr>
          <w:p w14:paraId="72494207"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0.05</w:t>
            </w:r>
            <m:oMath>
              <m:r>
                <m:rPr>
                  <m:sty m:val="p"/>
                </m:rPr>
                <w:rPr>
                  <w:rFonts w:ascii="Cambria Math" w:hAnsi="Cambria Math"/>
                  <w:color w:val="000000"/>
                  <w:sz w:val="15"/>
                  <w:szCs w:val="15"/>
                </w:rPr>
                <m:t>°</m:t>
              </m:r>
            </m:oMath>
          </w:p>
        </w:tc>
        <w:tc>
          <w:tcPr>
            <w:tcW w:w="900" w:type="dxa"/>
            <w:vAlign w:val="bottom"/>
          </w:tcPr>
          <w:p w14:paraId="7F76FCED"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0.03</w:t>
            </w:r>
          </w:p>
        </w:tc>
        <w:tc>
          <w:tcPr>
            <w:tcW w:w="810" w:type="dxa"/>
            <w:vAlign w:val="bottom"/>
          </w:tcPr>
          <w:p w14:paraId="12D21001"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0.01</w:t>
            </w:r>
          </w:p>
        </w:tc>
        <w:tc>
          <w:tcPr>
            <w:tcW w:w="810" w:type="dxa"/>
            <w:vAlign w:val="bottom"/>
          </w:tcPr>
          <w:p w14:paraId="1FBCAC3D"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24286AA4"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0.09</w:t>
            </w:r>
          </w:p>
        </w:tc>
        <w:tc>
          <w:tcPr>
            <w:tcW w:w="933" w:type="dxa"/>
            <w:vAlign w:val="bottom"/>
          </w:tcPr>
          <w:p w14:paraId="3D8FDE2F"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0.07</w:t>
            </w:r>
          </w:p>
        </w:tc>
      </w:tr>
      <w:tr w:rsidR="009A4537" w:rsidRPr="00C6671D" w14:paraId="334E6620" w14:textId="77777777" w:rsidTr="009A4537">
        <w:tc>
          <w:tcPr>
            <w:tcW w:w="1165" w:type="dxa"/>
          </w:tcPr>
          <w:p w14:paraId="142B6409"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11</w:t>
            </w:r>
          </w:p>
        </w:tc>
        <w:tc>
          <w:tcPr>
            <w:tcW w:w="810" w:type="dxa"/>
            <w:vAlign w:val="bottom"/>
          </w:tcPr>
          <w:p w14:paraId="5FA9720D"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0.19</w:t>
            </w:r>
            <w:r w:rsidRPr="00C6671D">
              <w:rPr>
                <w:color w:val="000000"/>
                <w:sz w:val="15"/>
                <w:szCs w:val="15"/>
                <w:vertAlign w:val="superscript"/>
              </w:rPr>
              <w:t>**</w:t>
            </w:r>
          </w:p>
        </w:tc>
        <w:tc>
          <w:tcPr>
            <w:tcW w:w="810" w:type="dxa"/>
            <w:vAlign w:val="bottom"/>
          </w:tcPr>
          <w:p w14:paraId="02895330"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720" w:type="dxa"/>
            <w:vAlign w:val="bottom"/>
          </w:tcPr>
          <w:p w14:paraId="69491294"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0.07</w:t>
            </w:r>
            <w:r w:rsidRPr="00C6671D">
              <w:rPr>
                <w:color w:val="000000"/>
                <w:sz w:val="15"/>
                <w:szCs w:val="15"/>
                <w:vertAlign w:val="superscript"/>
              </w:rPr>
              <w:t>**</w:t>
            </w:r>
          </w:p>
        </w:tc>
        <w:tc>
          <w:tcPr>
            <w:tcW w:w="900" w:type="dxa"/>
            <w:vAlign w:val="bottom"/>
          </w:tcPr>
          <w:p w14:paraId="335AB62C"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810" w:type="dxa"/>
            <w:vAlign w:val="bottom"/>
          </w:tcPr>
          <w:p w14:paraId="3A0B90E0"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0.04</w:t>
            </w:r>
            <w:r w:rsidRPr="00C6671D">
              <w:rPr>
                <w:color w:val="000000"/>
                <w:sz w:val="15"/>
                <w:szCs w:val="15"/>
                <w:vertAlign w:val="superscript"/>
              </w:rPr>
              <w:t>*</w:t>
            </w:r>
          </w:p>
        </w:tc>
        <w:tc>
          <w:tcPr>
            <w:tcW w:w="810" w:type="dxa"/>
            <w:vAlign w:val="bottom"/>
          </w:tcPr>
          <w:p w14:paraId="68C1A183"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782" w:type="dxa"/>
            <w:vAlign w:val="bottom"/>
          </w:tcPr>
          <w:p w14:paraId="675E0B02"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0.13</w:t>
            </w:r>
          </w:p>
        </w:tc>
        <w:tc>
          <w:tcPr>
            <w:tcW w:w="933" w:type="dxa"/>
            <w:vAlign w:val="bottom"/>
          </w:tcPr>
          <w:p w14:paraId="1DD94590"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0.08</w:t>
            </w:r>
          </w:p>
        </w:tc>
      </w:tr>
      <w:tr w:rsidR="009A4537" w:rsidRPr="00C6671D" w14:paraId="6E1799AF" w14:textId="77777777" w:rsidTr="009A4537">
        <w:tc>
          <w:tcPr>
            <w:tcW w:w="1165" w:type="dxa"/>
          </w:tcPr>
          <w:p w14:paraId="61B0B808"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12</w:t>
            </w:r>
          </w:p>
        </w:tc>
        <w:tc>
          <w:tcPr>
            <w:tcW w:w="810" w:type="dxa"/>
            <w:vAlign w:val="bottom"/>
          </w:tcPr>
          <w:p w14:paraId="53910603"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0.26</w:t>
            </w:r>
            <w:r w:rsidRPr="00C6671D">
              <w:rPr>
                <w:color w:val="000000"/>
                <w:sz w:val="15"/>
                <w:szCs w:val="15"/>
                <w:vertAlign w:val="superscript"/>
              </w:rPr>
              <w:t>***</w:t>
            </w:r>
          </w:p>
        </w:tc>
        <w:tc>
          <w:tcPr>
            <w:tcW w:w="810" w:type="dxa"/>
            <w:vAlign w:val="bottom"/>
          </w:tcPr>
          <w:p w14:paraId="7DA08BA2"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720" w:type="dxa"/>
            <w:vAlign w:val="bottom"/>
          </w:tcPr>
          <w:p w14:paraId="1319D14C"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0.04</w:t>
            </w:r>
            <w:r w:rsidRPr="00C6671D">
              <w:rPr>
                <w:color w:val="000000"/>
                <w:sz w:val="15"/>
                <w:szCs w:val="15"/>
                <w:vertAlign w:val="superscript"/>
              </w:rPr>
              <w:t>*</w:t>
            </w:r>
          </w:p>
        </w:tc>
        <w:tc>
          <w:tcPr>
            <w:tcW w:w="900" w:type="dxa"/>
            <w:vAlign w:val="bottom"/>
          </w:tcPr>
          <w:p w14:paraId="607F056F"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810" w:type="dxa"/>
            <w:vAlign w:val="bottom"/>
          </w:tcPr>
          <w:p w14:paraId="04004F57"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0.04</w:t>
            </w:r>
            <w:r w:rsidRPr="00C6671D">
              <w:rPr>
                <w:color w:val="000000"/>
                <w:sz w:val="15"/>
                <w:szCs w:val="15"/>
                <w:vertAlign w:val="superscript"/>
              </w:rPr>
              <w:t>*</w:t>
            </w:r>
          </w:p>
        </w:tc>
        <w:tc>
          <w:tcPr>
            <w:tcW w:w="810" w:type="dxa"/>
            <w:vAlign w:val="bottom"/>
          </w:tcPr>
          <w:p w14:paraId="1AF0722F"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782" w:type="dxa"/>
            <w:vAlign w:val="bottom"/>
          </w:tcPr>
          <w:p w14:paraId="155923AF"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0.16</w:t>
            </w:r>
            <w:r w:rsidRPr="00C6671D">
              <w:rPr>
                <w:color w:val="000000"/>
                <w:sz w:val="15"/>
                <w:szCs w:val="15"/>
                <w:vertAlign w:val="superscript"/>
              </w:rPr>
              <w:t>**</w:t>
            </w:r>
          </w:p>
        </w:tc>
        <w:tc>
          <w:tcPr>
            <w:tcW w:w="933" w:type="dxa"/>
            <w:vAlign w:val="bottom"/>
          </w:tcPr>
          <w:p w14:paraId="17BAA34E"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0.06</w:t>
            </w:r>
          </w:p>
        </w:tc>
      </w:tr>
      <w:tr w:rsidR="009A4537" w:rsidRPr="00C6671D" w14:paraId="576C390E" w14:textId="77777777" w:rsidTr="009A4537">
        <w:tc>
          <w:tcPr>
            <w:tcW w:w="1165" w:type="dxa"/>
          </w:tcPr>
          <w:p w14:paraId="1A6FD12D"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13</w:t>
            </w:r>
          </w:p>
        </w:tc>
        <w:tc>
          <w:tcPr>
            <w:tcW w:w="810" w:type="dxa"/>
            <w:vAlign w:val="bottom"/>
          </w:tcPr>
          <w:p w14:paraId="4EB875E7"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0.23</w:t>
            </w:r>
            <w:r w:rsidRPr="00C6671D">
              <w:rPr>
                <w:color w:val="000000"/>
                <w:sz w:val="15"/>
                <w:szCs w:val="15"/>
                <w:vertAlign w:val="superscript"/>
              </w:rPr>
              <w:t>**</w:t>
            </w:r>
          </w:p>
        </w:tc>
        <w:tc>
          <w:tcPr>
            <w:tcW w:w="810" w:type="dxa"/>
            <w:vAlign w:val="bottom"/>
          </w:tcPr>
          <w:p w14:paraId="158FEE7F"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0.08</w:t>
            </w:r>
          </w:p>
        </w:tc>
        <w:tc>
          <w:tcPr>
            <w:tcW w:w="720" w:type="dxa"/>
            <w:vAlign w:val="bottom"/>
          </w:tcPr>
          <w:p w14:paraId="4DBD2DDE"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0.05</w:t>
            </w:r>
            <w:r w:rsidRPr="00C6671D">
              <w:rPr>
                <w:color w:val="000000"/>
                <w:sz w:val="15"/>
                <w:szCs w:val="15"/>
                <w:vertAlign w:val="superscript"/>
              </w:rPr>
              <w:t>**</w:t>
            </w:r>
          </w:p>
        </w:tc>
        <w:tc>
          <w:tcPr>
            <w:tcW w:w="900" w:type="dxa"/>
            <w:vAlign w:val="bottom"/>
          </w:tcPr>
          <w:p w14:paraId="6D956C2C"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810" w:type="dxa"/>
            <w:vAlign w:val="bottom"/>
          </w:tcPr>
          <w:p w14:paraId="1863BB9D"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0.03</w:t>
            </w:r>
          </w:p>
        </w:tc>
        <w:tc>
          <w:tcPr>
            <w:tcW w:w="810" w:type="dxa"/>
            <w:vAlign w:val="bottom"/>
          </w:tcPr>
          <w:p w14:paraId="4521319A"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2578CA4C"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0.11</w:t>
            </w:r>
            <w:r w:rsidRPr="00C6671D">
              <w:rPr>
                <w:color w:val="000000"/>
                <w:sz w:val="15"/>
                <w:szCs w:val="15"/>
                <w:vertAlign w:val="superscript"/>
              </w:rPr>
              <w:t>*</w:t>
            </w:r>
          </w:p>
        </w:tc>
        <w:tc>
          <w:tcPr>
            <w:tcW w:w="933" w:type="dxa"/>
            <w:vAlign w:val="bottom"/>
          </w:tcPr>
          <w:p w14:paraId="25F587EC"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0.06</w:t>
            </w:r>
          </w:p>
        </w:tc>
      </w:tr>
      <w:tr w:rsidR="009A4537" w:rsidRPr="00C6671D" w14:paraId="250AFA5A" w14:textId="77777777" w:rsidTr="009A4537">
        <w:tc>
          <w:tcPr>
            <w:tcW w:w="1165" w:type="dxa"/>
          </w:tcPr>
          <w:p w14:paraId="6DD5C37F"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14</w:t>
            </w:r>
          </w:p>
        </w:tc>
        <w:tc>
          <w:tcPr>
            <w:tcW w:w="810" w:type="dxa"/>
            <w:vAlign w:val="bottom"/>
          </w:tcPr>
          <w:p w14:paraId="3CB9D12E"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0.15</w:t>
            </w:r>
            <w:r w:rsidRPr="00C6671D">
              <w:rPr>
                <w:color w:val="000000"/>
                <w:sz w:val="15"/>
                <w:szCs w:val="15"/>
                <w:vertAlign w:val="superscript"/>
              </w:rPr>
              <w:t>**</w:t>
            </w:r>
          </w:p>
        </w:tc>
        <w:tc>
          <w:tcPr>
            <w:tcW w:w="810" w:type="dxa"/>
            <w:vAlign w:val="bottom"/>
          </w:tcPr>
          <w:p w14:paraId="3F9A96B8"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0.04</w:t>
            </w:r>
          </w:p>
        </w:tc>
        <w:tc>
          <w:tcPr>
            <w:tcW w:w="720" w:type="dxa"/>
            <w:vAlign w:val="bottom"/>
          </w:tcPr>
          <w:p w14:paraId="2894F5D9"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0.04</w:t>
            </w:r>
            <w:r w:rsidRPr="00C6671D">
              <w:rPr>
                <w:color w:val="000000"/>
                <w:sz w:val="15"/>
                <w:szCs w:val="15"/>
                <w:vertAlign w:val="superscript"/>
              </w:rPr>
              <w:t>**</w:t>
            </w:r>
          </w:p>
        </w:tc>
        <w:tc>
          <w:tcPr>
            <w:tcW w:w="900" w:type="dxa"/>
            <w:vAlign w:val="bottom"/>
          </w:tcPr>
          <w:p w14:paraId="75A859F9"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810" w:type="dxa"/>
            <w:vAlign w:val="bottom"/>
          </w:tcPr>
          <w:p w14:paraId="5690A4FC"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0.00</w:t>
            </w:r>
          </w:p>
        </w:tc>
        <w:tc>
          <w:tcPr>
            <w:tcW w:w="810" w:type="dxa"/>
            <w:vAlign w:val="bottom"/>
          </w:tcPr>
          <w:p w14:paraId="0616373C"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782" w:type="dxa"/>
            <w:vAlign w:val="bottom"/>
          </w:tcPr>
          <w:p w14:paraId="1D51AA8D"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-0.02</w:t>
            </w:r>
          </w:p>
        </w:tc>
        <w:tc>
          <w:tcPr>
            <w:tcW w:w="933" w:type="dxa"/>
            <w:vAlign w:val="bottom"/>
          </w:tcPr>
          <w:p w14:paraId="6108AE13"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0.07</w:t>
            </w:r>
          </w:p>
        </w:tc>
      </w:tr>
      <w:tr w:rsidR="009A4537" w:rsidRPr="00C6671D" w14:paraId="564518F8" w14:textId="77777777" w:rsidTr="009A4537">
        <w:tc>
          <w:tcPr>
            <w:tcW w:w="1165" w:type="dxa"/>
          </w:tcPr>
          <w:p w14:paraId="3133144E"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15</w:t>
            </w:r>
          </w:p>
        </w:tc>
        <w:tc>
          <w:tcPr>
            <w:tcW w:w="810" w:type="dxa"/>
            <w:vAlign w:val="bottom"/>
          </w:tcPr>
          <w:p w14:paraId="0F9EC45D"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0.16</w:t>
            </w:r>
            <w:r w:rsidRPr="00C6671D">
              <w:rPr>
                <w:color w:val="000000"/>
                <w:sz w:val="15"/>
                <w:szCs w:val="15"/>
                <w:vertAlign w:val="superscript"/>
              </w:rPr>
              <w:t>**</w:t>
            </w:r>
          </w:p>
        </w:tc>
        <w:tc>
          <w:tcPr>
            <w:tcW w:w="810" w:type="dxa"/>
            <w:vAlign w:val="bottom"/>
          </w:tcPr>
          <w:p w14:paraId="58DFD6F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720" w:type="dxa"/>
            <w:vAlign w:val="bottom"/>
          </w:tcPr>
          <w:p w14:paraId="1E467788"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0.04</w:t>
            </w:r>
            <w:r w:rsidRPr="00C6671D">
              <w:rPr>
                <w:color w:val="000000"/>
                <w:sz w:val="15"/>
                <w:szCs w:val="15"/>
                <w:vertAlign w:val="superscript"/>
              </w:rPr>
              <w:t>*</w:t>
            </w:r>
          </w:p>
        </w:tc>
        <w:tc>
          <w:tcPr>
            <w:tcW w:w="900" w:type="dxa"/>
            <w:vAlign w:val="bottom"/>
          </w:tcPr>
          <w:p w14:paraId="10645FEB"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810" w:type="dxa"/>
            <w:vAlign w:val="bottom"/>
          </w:tcPr>
          <w:p w14:paraId="75C08718"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-0.01</w:t>
            </w:r>
          </w:p>
        </w:tc>
        <w:tc>
          <w:tcPr>
            <w:tcW w:w="810" w:type="dxa"/>
            <w:vAlign w:val="bottom"/>
          </w:tcPr>
          <w:p w14:paraId="760BA3EB"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782" w:type="dxa"/>
            <w:vAlign w:val="bottom"/>
          </w:tcPr>
          <w:p w14:paraId="379C667B"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0.00</w:t>
            </w:r>
          </w:p>
        </w:tc>
        <w:tc>
          <w:tcPr>
            <w:tcW w:w="933" w:type="dxa"/>
            <w:vAlign w:val="bottom"/>
          </w:tcPr>
          <w:p w14:paraId="06145D1F"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0.05</w:t>
            </w:r>
          </w:p>
        </w:tc>
      </w:tr>
      <w:tr w:rsidR="009A4537" w:rsidRPr="00C6671D" w14:paraId="16C4DAB7" w14:textId="77777777" w:rsidTr="009A4537">
        <w:tc>
          <w:tcPr>
            <w:tcW w:w="1165" w:type="dxa"/>
          </w:tcPr>
          <w:p w14:paraId="33DBD077"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16</w:t>
            </w:r>
          </w:p>
        </w:tc>
        <w:tc>
          <w:tcPr>
            <w:tcW w:w="810" w:type="dxa"/>
            <w:vAlign w:val="bottom"/>
          </w:tcPr>
          <w:p w14:paraId="12D92E10"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0.14</w:t>
            </w:r>
            <w:r w:rsidRPr="00C6671D">
              <w:rPr>
                <w:color w:val="000000"/>
                <w:sz w:val="15"/>
                <w:szCs w:val="15"/>
                <w:vertAlign w:val="superscript"/>
              </w:rPr>
              <w:t>**</w:t>
            </w:r>
          </w:p>
        </w:tc>
        <w:tc>
          <w:tcPr>
            <w:tcW w:w="810" w:type="dxa"/>
            <w:vAlign w:val="bottom"/>
          </w:tcPr>
          <w:p w14:paraId="30C8E492"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0.05</w:t>
            </w:r>
          </w:p>
        </w:tc>
        <w:tc>
          <w:tcPr>
            <w:tcW w:w="720" w:type="dxa"/>
            <w:vAlign w:val="bottom"/>
          </w:tcPr>
          <w:p w14:paraId="25F576D4"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0.02</w:t>
            </w:r>
          </w:p>
        </w:tc>
        <w:tc>
          <w:tcPr>
            <w:tcW w:w="900" w:type="dxa"/>
            <w:vAlign w:val="bottom"/>
          </w:tcPr>
          <w:p w14:paraId="54DC68EC"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810" w:type="dxa"/>
            <w:vAlign w:val="bottom"/>
          </w:tcPr>
          <w:p w14:paraId="26B211A2"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-0.01</w:t>
            </w:r>
          </w:p>
        </w:tc>
        <w:tc>
          <w:tcPr>
            <w:tcW w:w="810" w:type="dxa"/>
            <w:vAlign w:val="bottom"/>
          </w:tcPr>
          <w:p w14:paraId="185B3CE9"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7F3C6DF0"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0.11</w:t>
            </w:r>
            <w:r w:rsidRPr="00C6671D">
              <w:rPr>
                <w:color w:val="000000"/>
                <w:sz w:val="15"/>
                <w:szCs w:val="15"/>
                <w:vertAlign w:val="superscript"/>
              </w:rPr>
              <w:t>*</w:t>
            </w:r>
          </w:p>
        </w:tc>
        <w:tc>
          <w:tcPr>
            <w:tcW w:w="933" w:type="dxa"/>
            <w:vAlign w:val="bottom"/>
          </w:tcPr>
          <w:p w14:paraId="4C529256"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0.06</w:t>
            </w:r>
          </w:p>
        </w:tc>
      </w:tr>
      <w:tr w:rsidR="009A4537" w:rsidRPr="00C6671D" w14:paraId="1ABD3C0B" w14:textId="77777777" w:rsidTr="009A4537">
        <w:tc>
          <w:tcPr>
            <w:tcW w:w="1165" w:type="dxa"/>
          </w:tcPr>
          <w:p w14:paraId="1907606C"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17</w:t>
            </w:r>
          </w:p>
        </w:tc>
        <w:tc>
          <w:tcPr>
            <w:tcW w:w="810" w:type="dxa"/>
            <w:vAlign w:val="bottom"/>
          </w:tcPr>
          <w:p w14:paraId="4B0ABCB7"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0.12</w:t>
            </w:r>
          </w:p>
        </w:tc>
        <w:tc>
          <w:tcPr>
            <w:tcW w:w="810" w:type="dxa"/>
            <w:vAlign w:val="bottom"/>
          </w:tcPr>
          <w:p w14:paraId="75F69C22"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0.08</w:t>
            </w:r>
          </w:p>
        </w:tc>
        <w:tc>
          <w:tcPr>
            <w:tcW w:w="720" w:type="dxa"/>
            <w:vAlign w:val="bottom"/>
          </w:tcPr>
          <w:p w14:paraId="10D0B486"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0.02</w:t>
            </w:r>
          </w:p>
        </w:tc>
        <w:tc>
          <w:tcPr>
            <w:tcW w:w="900" w:type="dxa"/>
            <w:vAlign w:val="bottom"/>
          </w:tcPr>
          <w:p w14:paraId="31AA2902"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0.03</w:t>
            </w:r>
          </w:p>
        </w:tc>
        <w:tc>
          <w:tcPr>
            <w:tcW w:w="810" w:type="dxa"/>
            <w:vAlign w:val="bottom"/>
          </w:tcPr>
          <w:p w14:paraId="67F411A2"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-0.02</w:t>
            </w:r>
          </w:p>
        </w:tc>
        <w:tc>
          <w:tcPr>
            <w:tcW w:w="810" w:type="dxa"/>
            <w:vAlign w:val="bottom"/>
          </w:tcPr>
          <w:p w14:paraId="195560E0"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7B722FDD"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0.05</w:t>
            </w:r>
          </w:p>
        </w:tc>
        <w:tc>
          <w:tcPr>
            <w:tcW w:w="933" w:type="dxa"/>
            <w:vAlign w:val="bottom"/>
          </w:tcPr>
          <w:p w14:paraId="66A31DDB"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0.07</w:t>
            </w:r>
          </w:p>
        </w:tc>
      </w:tr>
      <w:tr w:rsidR="009A4537" w:rsidRPr="00C6671D" w14:paraId="5A665434" w14:textId="77777777" w:rsidTr="009A4537">
        <w:tc>
          <w:tcPr>
            <w:tcW w:w="1165" w:type="dxa"/>
          </w:tcPr>
          <w:p w14:paraId="68B53188"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18</w:t>
            </w:r>
          </w:p>
        </w:tc>
        <w:tc>
          <w:tcPr>
            <w:tcW w:w="810" w:type="dxa"/>
            <w:vAlign w:val="bottom"/>
          </w:tcPr>
          <w:p w14:paraId="0A3A2FD0"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0.05</w:t>
            </w:r>
          </w:p>
        </w:tc>
        <w:tc>
          <w:tcPr>
            <w:tcW w:w="810" w:type="dxa"/>
            <w:vAlign w:val="bottom"/>
          </w:tcPr>
          <w:p w14:paraId="7548E64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0.13</w:t>
            </w:r>
          </w:p>
        </w:tc>
        <w:tc>
          <w:tcPr>
            <w:tcW w:w="720" w:type="dxa"/>
            <w:vAlign w:val="bottom"/>
          </w:tcPr>
          <w:p w14:paraId="08B6EF9D"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0.03</w:t>
            </w:r>
            <m:oMath>
              <m:r>
                <m:rPr>
                  <m:sty m:val="p"/>
                </m:rPr>
                <w:rPr>
                  <w:rFonts w:ascii="Cambria Math" w:hAnsi="Cambria Math"/>
                  <w:color w:val="000000"/>
                  <w:sz w:val="15"/>
                  <w:szCs w:val="15"/>
                </w:rPr>
                <m:t>°</m:t>
              </m:r>
            </m:oMath>
          </w:p>
        </w:tc>
        <w:tc>
          <w:tcPr>
            <w:tcW w:w="900" w:type="dxa"/>
            <w:vAlign w:val="bottom"/>
          </w:tcPr>
          <w:p w14:paraId="6D1307F7"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810" w:type="dxa"/>
            <w:vAlign w:val="bottom"/>
          </w:tcPr>
          <w:p w14:paraId="0E2575D6"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-0.01</w:t>
            </w:r>
          </w:p>
        </w:tc>
        <w:tc>
          <w:tcPr>
            <w:tcW w:w="810" w:type="dxa"/>
            <w:vAlign w:val="bottom"/>
          </w:tcPr>
          <w:p w14:paraId="4E2643D2"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2D04A828"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-0.02</w:t>
            </w:r>
          </w:p>
        </w:tc>
        <w:tc>
          <w:tcPr>
            <w:tcW w:w="933" w:type="dxa"/>
            <w:vAlign w:val="bottom"/>
          </w:tcPr>
          <w:p w14:paraId="26B3CA58"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0.09</w:t>
            </w:r>
          </w:p>
        </w:tc>
      </w:tr>
      <w:tr w:rsidR="009A4537" w:rsidRPr="00C6671D" w14:paraId="68B47ACD" w14:textId="77777777" w:rsidTr="009A4537">
        <w:tc>
          <w:tcPr>
            <w:tcW w:w="1165" w:type="dxa"/>
          </w:tcPr>
          <w:p w14:paraId="22B93E9C"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19</w:t>
            </w:r>
          </w:p>
        </w:tc>
        <w:tc>
          <w:tcPr>
            <w:tcW w:w="810" w:type="dxa"/>
            <w:vAlign w:val="bottom"/>
          </w:tcPr>
          <w:p w14:paraId="37A3B9D8"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0.11</w:t>
            </w:r>
          </w:p>
        </w:tc>
        <w:tc>
          <w:tcPr>
            <w:tcW w:w="810" w:type="dxa"/>
            <w:vAlign w:val="bottom"/>
          </w:tcPr>
          <w:p w14:paraId="1F1D5EC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0.07</w:t>
            </w:r>
          </w:p>
        </w:tc>
        <w:tc>
          <w:tcPr>
            <w:tcW w:w="720" w:type="dxa"/>
            <w:vAlign w:val="bottom"/>
          </w:tcPr>
          <w:p w14:paraId="44C99A76"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0.02</w:t>
            </w:r>
          </w:p>
        </w:tc>
        <w:tc>
          <w:tcPr>
            <w:tcW w:w="900" w:type="dxa"/>
            <w:vAlign w:val="bottom"/>
          </w:tcPr>
          <w:p w14:paraId="0537741E"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0.03</w:t>
            </w:r>
          </w:p>
        </w:tc>
        <w:tc>
          <w:tcPr>
            <w:tcW w:w="810" w:type="dxa"/>
            <w:vAlign w:val="bottom"/>
          </w:tcPr>
          <w:p w14:paraId="3B6E4ECF"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-0.03</w:t>
            </w:r>
          </w:p>
        </w:tc>
        <w:tc>
          <w:tcPr>
            <w:tcW w:w="810" w:type="dxa"/>
            <w:vAlign w:val="bottom"/>
          </w:tcPr>
          <w:p w14:paraId="11D21F9D"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782" w:type="dxa"/>
            <w:vAlign w:val="bottom"/>
          </w:tcPr>
          <w:p w14:paraId="4513774B"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-0.02</w:t>
            </w:r>
          </w:p>
        </w:tc>
        <w:tc>
          <w:tcPr>
            <w:tcW w:w="933" w:type="dxa"/>
            <w:vAlign w:val="bottom"/>
          </w:tcPr>
          <w:p w14:paraId="16D44700"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0.08</w:t>
            </w:r>
          </w:p>
        </w:tc>
      </w:tr>
      <w:tr w:rsidR="009A4537" w:rsidRPr="00C6671D" w14:paraId="6EB5FFEE" w14:textId="77777777" w:rsidTr="009A4537">
        <w:trPr>
          <w:trHeight w:val="117"/>
        </w:trPr>
        <w:tc>
          <w:tcPr>
            <w:tcW w:w="1165" w:type="dxa"/>
          </w:tcPr>
          <w:p w14:paraId="6ED80654"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20</w:t>
            </w:r>
          </w:p>
        </w:tc>
        <w:tc>
          <w:tcPr>
            <w:tcW w:w="810" w:type="dxa"/>
            <w:vAlign w:val="bottom"/>
          </w:tcPr>
          <w:p w14:paraId="7077A805"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0.00</w:t>
            </w:r>
          </w:p>
        </w:tc>
        <w:tc>
          <w:tcPr>
            <w:tcW w:w="810" w:type="dxa"/>
            <w:vAlign w:val="bottom"/>
          </w:tcPr>
          <w:p w14:paraId="3975AA0C"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0.16</w:t>
            </w:r>
          </w:p>
        </w:tc>
        <w:tc>
          <w:tcPr>
            <w:tcW w:w="720" w:type="dxa"/>
            <w:vAlign w:val="bottom"/>
          </w:tcPr>
          <w:p w14:paraId="72096D4A" w14:textId="77777777" w:rsidR="00C6671D" w:rsidRPr="00C6671D" w:rsidRDefault="00C6671D" w:rsidP="00C6671D">
            <w:pPr>
              <w:spacing w:before="100" w:beforeAutospacing="1" w:after="100" w:afterAutospacing="1" w:line="276" w:lineRule="auto"/>
              <w:contextualSpacing/>
              <w:jc w:val="both"/>
              <w:rPr>
                <w:color w:val="000000"/>
                <w:sz w:val="15"/>
                <w:szCs w:val="15"/>
              </w:rPr>
            </w:pPr>
            <w:r w:rsidRPr="00C6671D">
              <w:rPr>
                <w:color w:val="000000"/>
                <w:sz w:val="15"/>
                <w:szCs w:val="15"/>
              </w:rPr>
              <w:t>0.02</w:t>
            </w:r>
          </w:p>
        </w:tc>
        <w:tc>
          <w:tcPr>
            <w:tcW w:w="900" w:type="dxa"/>
            <w:vAlign w:val="bottom"/>
          </w:tcPr>
          <w:p w14:paraId="6EB2B567"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0.03</w:t>
            </w:r>
          </w:p>
        </w:tc>
        <w:tc>
          <w:tcPr>
            <w:tcW w:w="810" w:type="dxa"/>
            <w:vAlign w:val="bottom"/>
          </w:tcPr>
          <w:p w14:paraId="58E6247B"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-0.02</w:t>
            </w:r>
          </w:p>
        </w:tc>
        <w:tc>
          <w:tcPr>
            <w:tcW w:w="810" w:type="dxa"/>
            <w:vAlign w:val="bottom"/>
          </w:tcPr>
          <w:p w14:paraId="10126A76"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782" w:type="dxa"/>
            <w:vAlign w:val="bottom"/>
          </w:tcPr>
          <w:p w14:paraId="2D8AFA4C" w14:textId="77777777" w:rsidR="00C6671D" w:rsidRPr="00C6671D" w:rsidRDefault="00C6671D" w:rsidP="00C6671D">
            <w:pPr>
              <w:tabs>
                <w:tab w:val="decimal" w:pos="248"/>
              </w:tabs>
              <w:spacing w:before="100" w:beforeAutospacing="1" w:after="100" w:afterAutospacing="1" w:line="276" w:lineRule="auto"/>
              <w:contextualSpacing/>
              <w:rPr>
                <w:color w:val="000000"/>
                <w:sz w:val="15"/>
                <w:szCs w:val="15"/>
              </w:rPr>
            </w:pPr>
            <w:r w:rsidRPr="00C6671D">
              <w:rPr>
                <w:color w:val="000000"/>
                <w:sz w:val="15"/>
                <w:szCs w:val="15"/>
              </w:rPr>
              <w:t>0.01</w:t>
            </w:r>
          </w:p>
        </w:tc>
        <w:tc>
          <w:tcPr>
            <w:tcW w:w="933" w:type="dxa"/>
            <w:vAlign w:val="bottom"/>
          </w:tcPr>
          <w:p w14:paraId="47B10FBF"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0.07</w:t>
            </w:r>
          </w:p>
        </w:tc>
      </w:tr>
      <w:tr w:rsidR="00C6671D" w:rsidRPr="00C6671D" w14:paraId="3DAEA1BC" w14:textId="77777777" w:rsidTr="009A4537">
        <w:trPr>
          <w:trHeight w:val="117"/>
        </w:trPr>
        <w:tc>
          <w:tcPr>
            <w:tcW w:w="7740" w:type="dxa"/>
            <w:gridSpan w:val="9"/>
          </w:tcPr>
          <w:p w14:paraId="57283CBA" w14:textId="77777777" w:rsidR="00C6671D" w:rsidRPr="00C6671D" w:rsidRDefault="00C6671D" w:rsidP="00C6671D">
            <w:pPr>
              <w:tabs>
                <w:tab w:val="decimal" w:pos="628"/>
              </w:tabs>
              <w:spacing w:before="100" w:beforeAutospacing="1" w:after="100" w:afterAutospacing="1" w:line="276" w:lineRule="auto"/>
              <w:ind w:right="300"/>
              <w:contextualSpacing/>
              <w:rPr>
                <w:color w:val="000000"/>
                <w:sz w:val="15"/>
                <w:szCs w:val="15"/>
              </w:rPr>
            </w:pPr>
            <w:r w:rsidRPr="00C6671D">
              <w:rPr>
                <w:i/>
                <w:iCs/>
                <w:color w:val="000000"/>
                <w:sz w:val="15"/>
                <w:szCs w:val="15"/>
              </w:rPr>
              <w:t xml:space="preserve">Fixed Effects Included: Carrier, Occasion, Route, Year, Quarter. Control variables outputs omitted in reporting. </w:t>
            </w:r>
          </w:p>
        </w:tc>
      </w:tr>
      <w:tr w:rsidR="00C6671D" w:rsidRPr="00C6671D" w14:paraId="25B2B253" w14:textId="77777777" w:rsidTr="009A4537">
        <w:trPr>
          <w:trHeight w:val="117"/>
        </w:trPr>
        <w:tc>
          <w:tcPr>
            <w:tcW w:w="1165" w:type="dxa"/>
            <w:tcBorders>
              <w:bottom w:val="double" w:sz="4" w:space="0" w:color="auto"/>
            </w:tcBorders>
          </w:tcPr>
          <w:p w14:paraId="6F7F6DEE" w14:textId="77777777" w:rsidR="00C6671D" w:rsidRPr="00C6671D" w:rsidRDefault="00C6671D" w:rsidP="00C6671D">
            <w:pPr>
              <w:spacing w:line="276" w:lineRule="auto"/>
              <w:ind w:hanging="17"/>
              <w:contextualSpacing/>
              <w:rPr>
                <w:iCs/>
                <w:color w:val="000000"/>
                <w:sz w:val="15"/>
                <w:szCs w:val="15"/>
              </w:rPr>
            </w:pPr>
          </w:p>
        </w:tc>
        <w:tc>
          <w:tcPr>
            <w:tcW w:w="1620" w:type="dxa"/>
            <w:gridSpan w:val="2"/>
            <w:tcBorders>
              <w:bottom w:val="double" w:sz="4" w:space="0" w:color="auto"/>
            </w:tcBorders>
            <w:vAlign w:val="bottom"/>
          </w:tcPr>
          <w:p w14:paraId="06A92BFD" w14:textId="77777777" w:rsidR="00C6671D" w:rsidRPr="00C6671D" w:rsidRDefault="00C6671D" w:rsidP="00C6671D">
            <w:pPr>
              <w:tabs>
                <w:tab w:val="decimal" w:pos="628"/>
              </w:tabs>
              <w:spacing w:before="100" w:beforeAutospacing="1" w:after="100" w:afterAutospacing="1" w:line="276" w:lineRule="auto"/>
              <w:contextualSpacing/>
              <w:rPr>
                <w:color w:val="000000"/>
                <w:sz w:val="15"/>
                <w:szCs w:val="15"/>
              </w:rPr>
            </w:pPr>
            <w:r w:rsidRPr="00C6671D">
              <w:rPr>
                <w:i/>
                <w:iCs/>
                <w:color w:val="000000"/>
                <w:sz w:val="15"/>
                <w:szCs w:val="15"/>
              </w:rPr>
              <w:t>R</w:t>
            </w:r>
            <w:r w:rsidRPr="00C6671D">
              <w:rPr>
                <w:i/>
                <w:iCs/>
                <w:color w:val="000000"/>
                <w:sz w:val="15"/>
                <w:szCs w:val="15"/>
                <w:vertAlign w:val="superscript"/>
              </w:rPr>
              <w:t>2</w:t>
            </w:r>
            <w:r w:rsidRPr="00C6671D">
              <w:rPr>
                <w:i/>
                <w:iCs/>
                <w:color w:val="000000"/>
                <w:sz w:val="15"/>
                <w:szCs w:val="15"/>
              </w:rPr>
              <w:t xml:space="preserve"> = 0.756, Observation = 43,177</w:t>
            </w:r>
          </w:p>
        </w:tc>
        <w:tc>
          <w:tcPr>
            <w:tcW w:w="1620" w:type="dxa"/>
            <w:gridSpan w:val="2"/>
            <w:tcBorders>
              <w:bottom w:val="double" w:sz="4" w:space="0" w:color="auto"/>
            </w:tcBorders>
            <w:vAlign w:val="bottom"/>
          </w:tcPr>
          <w:p w14:paraId="23094B60" w14:textId="77777777" w:rsidR="00C6671D" w:rsidRPr="00C6671D" w:rsidRDefault="00C6671D" w:rsidP="00C6671D">
            <w:pPr>
              <w:tabs>
                <w:tab w:val="decimal" w:pos="628"/>
              </w:tabs>
              <w:spacing w:before="100" w:beforeAutospacing="1" w:after="100" w:afterAutospacing="1" w:line="276" w:lineRule="auto"/>
              <w:contextualSpacing/>
              <w:rPr>
                <w:iCs/>
                <w:color w:val="000000"/>
                <w:sz w:val="15"/>
                <w:szCs w:val="15"/>
              </w:rPr>
            </w:pPr>
            <w:r w:rsidRPr="00C6671D">
              <w:rPr>
                <w:i/>
                <w:iCs/>
                <w:color w:val="000000"/>
                <w:sz w:val="15"/>
                <w:szCs w:val="15"/>
              </w:rPr>
              <w:t>R</w:t>
            </w:r>
            <w:r w:rsidRPr="00C6671D">
              <w:rPr>
                <w:i/>
                <w:iCs/>
                <w:color w:val="000000"/>
                <w:sz w:val="15"/>
                <w:szCs w:val="15"/>
                <w:vertAlign w:val="superscript"/>
              </w:rPr>
              <w:t>2</w:t>
            </w:r>
            <w:r w:rsidRPr="00C6671D">
              <w:rPr>
                <w:i/>
                <w:iCs/>
                <w:color w:val="000000"/>
                <w:sz w:val="15"/>
                <w:szCs w:val="15"/>
              </w:rPr>
              <w:t xml:space="preserve"> = 0.967, Observation = 52,698</w:t>
            </w:r>
          </w:p>
        </w:tc>
        <w:tc>
          <w:tcPr>
            <w:tcW w:w="1620" w:type="dxa"/>
            <w:gridSpan w:val="2"/>
            <w:tcBorders>
              <w:bottom w:val="double" w:sz="4" w:space="0" w:color="auto"/>
            </w:tcBorders>
            <w:vAlign w:val="bottom"/>
          </w:tcPr>
          <w:p w14:paraId="369D59C6" w14:textId="77777777" w:rsidR="00C6671D" w:rsidRPr="00C6671D" w:rsidRDefault="00C6671D" w:rsidP="00C6671D">
            <w:pPr>
              <w:tabs>
                <w:tab w:val="decimal" w:pos="628"/>
              </w:tabs>
              <w:spacing w:before="100" w:beforeAutospacing="1" w:after="100" w:afterAutospacing="1" w:line="276" w:lineRule="auto"/>
              <w:contextualSpacing/>
              <w:rPr>
                <w:color w:val="000000"/>
                <w:sz w:val="15"/>
                <w:szCs w:val="15"/>
              </w:rPr>
            </w:pPr>
            <w:r w:rsidRPr="00C6671D">
              <w:rPr>
                <w:i/>
                <w:iCs/>
                <w:color w:val="000000"/>
                <w:sz w:val="15"/>
                <w:szCs w:val="15"/>
              </w:rPr>
              <w:t>R</w:t>
            </w:r>
            <w:r w:rsidRPr="00C6671D">
              <w:rPr>
                <w:i/>
                <w:iCs/>
                <w:color w:val="000000"/>
                <w:sz w:val="15"/>
                <w:szCs w:val="15"/>
                <w:vertAlign w:val="superscript"/>
              </w:rPr>
              <w:t>2</w:t>
            </w:r>
            <w:r w:rsidRPr="00C6671D">
              <w:rPr>
                <w:i/>
                <w:iCs/>
                <w:color w:val="000000"/>
                <w:sz w:val="15"/>
                <w:szCs w:val="15"/>
              </w:rPr>
              <w:t xml:space="preserve"> = 0.977, Observation = 56,409</w:t>
            </w:r>
          </w:p>
        </w:tc>
        <w:tc>
          <w:tcPr>
            <w:tcW w:w="1715" w:type="dxa"/>
            <w:gridSpan w:val="2"/>
            <w:tcBorders>
              <w:bottom w:val="double" w:sz="4" w:space="0" w:color="auto"/>
            </w:tcBorders>
          </w:tcPr>
          <w:p w14:paraId="4D89C7BD" w14:textId="77777777" w:rsidR="00C6671D" w:rsidRPr="00C6671D" w:rsidRDefault="00C6671D" w:rsidP="00C6671D">
            <w:pPr>
              <w:tabs>
                <w:tab w:val="decimal" w:pos="628"/>
              </w:tabs>
              <w:spacing w:before="100" w:beforeAutospacing="1" w:after="100" w:afterAutospacing="1" w:line="276" w:lineRule="auto"/>
              <w:contextualSpacing/>
              <w:rPr>
                <w:i/>
                <w:iCs/>
                <w:color w:val="000000"/>
                <w:sz w:val="15"/>
                <w:szCs w:val="15"/>
              </w:rPr>
            </w:pPr>
            <w:r w:rsidRPr="00C6671D">
              <w:rPr>
                <w:i/>
                <w:iCs/>
                <w:color w:val="000000"/>
                <w:sz w:val="15"/>
                <w:szCs w:val="15"/>
              </w:rPr>
              <w:t>R</w:t>
            </w:r>
            <w:r w:rsidRPr="00C6671D">
              <w:rPr>
                <w:i/>
                <w:iCs/>
                <w:color w:val="000000"/>
                <w:sz w:val="15"/>
                <w:szCs w:val="15"/>
                <w:vertAlign w:val="superscript"/>
              </w:rPr>
              <w:t>2</w:t>
            </w:r>
            <w:r w:rsidRPr="00C6671D">
              <w:rPr>
                <w:i/>
                <w:iCs/>
                <w:color w:val="000000"/>
                <w:sz w:val="15"/>
                <w:szCs w:val="15"/>
              </w:rPr>
              <w:t xml:space="preserve"> = 0.899, </w:t>
            </w:r>
          </w:p>
          <w:p w14:paraId="39C06A16" w14:textId="77777777" w:rsidR="00C6671D" w:rsidRPr="00C6671D" w:rsidRDefault="00C6671D" w:rsidP="00C6671D">
            <w:pPr>
              <w:tabs>
                <w:tab w:val="decimal" w:pos="628"/>
              </w:tabs>
              <w:spacing w:before="100" w:beforeAutospacing="1" w:after="100" w:afterAutospacing="1" w:line="276" w:lineRule="auto"/>
              <w:contextualSpacing/>
              <w:rPr>
                <w:color w:val="000000"/>
                <w:sz w:val="15"/>
                <w:szCs w:val="15"/>
              </w:rPr>
            </w:pPr>
            <w:r w:rsidRPr="00C6671D">
              <w:rPr>
                <w:i/>
                <w:iCs/>
                <w:color w:val="000000"/>
                <w:sz w:val="15"/>
                <w:szCs w:val="15"/>
              </w:rPr>
              <w:t>Observation = 67,188</w:t>
            </w:r>
          </w:p>
        </w:tc>
      </w:tr>
      <w:tr w:rsidR="00C6671D" w:rsidRPr="00C6671D" w14:paraId="4413C726" w14:textId="77777777" w:rsidTr="009A4537">
        <w:trPr>
          <w:trHeight w:val="150"/>
        </w:trPr>
        <w:tc>
          <w:tcPr>
            <w:tcW w:w="7740" w:type="dxa"/>
            <w:gridSpan w:val="9"/>
            <w:tcBorders>
              <w:top w:val="double" w:sz="4" w:space="0" w:color="auto"/>
            </w:tcBorders>
          </w:tcPr>
          <w:p w14:paraId="536FD5F2" w14:textId="28DCB565" w:rsidR="00C6671D" w:rsidRPr="00C6671D" w:rsidRDefault="00C6671D" w:rsidP="00C6671D">
            <w:pPr>
              <w:tabs>
                <w:tab w:val="decimal" w:pos="628"/>
              </w:tabs>
              <w:spacing w:before="100" w:beforeAutospacing="1" w:after="100" w:afterAutospacing="1" w:line="276" w:lineRule="auto"/>
              <w:ind w:right="260"/>
              <w:contextualSpacing/>
              <w:rPr>
                <w:i/>
                <w:color w:val="000000"/>
                <w:sz w:val="14"/>
                <w:szCs w:val="14"/>
              </w:rPr>
            </w:pPr>
            <w:r w:rsidRPr="00C6671D">
              <w:rPr>
                <w:i/>
                <w:color w:val="000000"/>
                <w:sz w:val="14"/>
                <w:szCs w:val="14"/>
              </w:rPr>
              <w:t xml:space="preserve">P value: *** 0.001, ** 0.01, * 0.05, </w:t>
            </w:r>
            <m:oMath>
              <m:r>
                <w:rPr>
                  <w:rFonts w:ascii="Cambria Math" w:hAnsi="Cambria Math"/>
                  <w:color w:val="000000"/>
                  <w:sz w:val="14"/>
                  <w:szCs w:val="14"/>
                </w:rPr>
                <m:t>°</m:t>
              </m:r>
            </m:oMath>
            <w:r w:rsidRPr="00C6671D">
              <w:rPr>
                <w:i/>
                <w:color w:val="000000"/>
                <w:sz w:val="14"/>
                <w:szCs w:val="14"/>
              </w:rPr>
              <w:t xml:space="preserve">0.1.  </w:t>
            </w:r>
            <m:oMath>
              <m:acc>
                <m:accPr>
                  <m:ctrlPr>
                    <w:rPr>
                      <w:rFonts w:ascii="Cambria Math" w:hAnsi="Cambria Math"/>
                      <w:i/>
                      <w:color w:val="000000"/>
                      <w:sz w:val="14"/>
                      <w:szCs w:val="14"/>
                    </w:rPr>
                  </m:ctrlPr>
                </m:accPr>
                <m:e>
                  <m:sSub>
                    <m:sSubPr>
                      <m:ctrlPr>
                        <w:rPr>
                          <w:rFonts w:ascii="Cambria Math" w:hAnsi="Cambria Math"/>
                          <w:i/>
                          <w:color w:val="000000"/>
                          <w:sz w:val="14"/>
                          <w:szCs w:val="14"/>
                        </w:rPr>
                      </m:ctrlPr>
                    </m:sSubPr>
                    <m:e>
                      <m:r>
                        <w:rPr>
                          <w:rFonts w:ascii="Cambria Math" w:hAnsi="Cambria Math"/>
                          <w:color w:val="000000"/>
                          <w:sz w:val="14"/>
                          <w:szCs w:val="14"/>
                        </w:rPr>
                        <m:t>μ</m:t>
                      </m:r>
                    </m:e>
                    <m:sub>
                      <m:r>
                        <w:rPr>
                          <w:rFonts w:ascii="Cambria Math" w:hAnsi="Cambria Math"/>
                          <w:color w:val="000000"/>
                          <w:sz w:val="14"/>
                          <w:szCs w:val="14"/>
                        </w:rPr>
                        <m:t>l</m:t>
                      </m:r>
                    </m:sub>
                  </m:sSub>
                </m:e>
              </m:acc>
            </m:oMath>
            <w:r w:rsidRPr="00C6671D">
              <w:rPr>
                <w:i/>
                <w:color w:val="000000"/>
                <w:sz w:val="14"/>
                <w:szCs w:val="14"/>
              </w:rPr>
              <w:t xml:space="preserve"> are coefficients of time indicators.. Standard errors clustered at carrier</w:t>
            </w:r>
            <w:r w:rsidR="009A4537" w:rsidRPr="009A4537">
              <w:rPr>
                <w:i/>
                <w:color w:val="000000"/>
                <w:sz w:val="14"/>
                <w:szCs w:val="14"/>
              </w:rPr>
              <w:t xml:space="preserve"> </w:t>
            </w:r>
            <w:r w:rsidRPr="00C6671D">
              <w:rPr>
                <w:i/>
                <w:color w:val="000000"/>
                <w:sz w:val="14"/>
                <w:szCs w:val="14"/>
              </w:rPr>
              <w:t>level.</w:t>
            </w:r>
          </w:p>
          <w:p w14:paraId="046F7CCF" w14:textId="77777777" w:rsidR="00C6671D" w:rsidRPr="00C6671D" w:rsidRDefault="00C6671D" w:rsidP="009A4537">
            <w:pPr>
              <w:tabs>
                <w:tab w:val="decimal" w:pos="628"/>
              </w:tabs>
              <w:spacing w:before="100" w:beforeAutospacing="1" w:after="100" w:afterAutospacing="1" w:line="276" w:lineRule="auto"/>
              <w:ind w:right="260"/>
              <w:contextualSpacing/>
              <w:rPr>
                <w:color w:val="000000"/>
                <w:sz w:val="15"/>
                <w:szCs w:val="15"/>
              </w:rPr>
            </w:pPr>
            <w:r w:rsidRPr="00C6671D">
              <w:rPr>
                <w:i/>
                <w:color w:val="000000"/>
                <w:sz w:val="14"/>
                <w:szCs w:val="14"/>
              </w:rPr>
              <w:t>Note: t-Value omitted to fit the table.</w:t>
            </w:r>
            <w:r w:rsidRPr="00C6671D">
              <w:rPr>
                <w:i/>
                <w:color w:val="000000"/>
                <w:sz w:val="15"/>
                <w:szCs w:val="15"/>
              </w:rPr>
              <w:t xml:space="preserve"> </w:t>
            </w:r>
          </w:p>
        </w:tc>
      </w:tr>
    </w:tbl>
    <w:p w14:paraId="45CBCE40" w14:textId="77777777" w:rsidR="00C6671D" w:rsidRPr="00C6671D" w:rsidRDefault="00C6671D" w:rsidP="00C6671D"/>
    <w:p w14:paraId="3FA491AC" w14:textId="64F90081" w:rsidR="00C6671D" w:rsidRPr="00C6671D" w:rsidRDefault="00C6671D" w:rsidP="00C6671D">
      <w:r w:rsidRPr="00C6671D">
        <w:br w:type="page"/>
      </w:r>
    </w:p>
    <w:p w14:paraId="491B923D" w14:textId="626035BE" w:rsidR="00C6671D" w:rsidRPr="00C6671D" w:rsidRDefault="009251A2" w:rsidP="009251A2">
      <w:pPr>
        <w:spacing w:after="240"/>
        <w:rPr>
          <w:lang w:val="en-GB"/>
        </w:rPr>
      </w:pPr>
      <w:r w:rsidRPr="00E34FEA">
        <w:rPr>
          <w:rFonts w:ascii="Times" w:hAnsi="Times"/>
          <w:b/>
          <w:bCs/>
          <w:sz w:val="22"/>
          <w:szCs w:val="22"/>
        </w:rPr>
        <w:lastRenderedPageBreak/>
        <w:t xml:space="preserve">Table </w:t>
      </w:r>
      <w:r w:rsidR="009025D1">
        <w:rPr>
          <w:rFonts w:ascii="Times" w:hAnsi="Times"/>
          <w:b/>
          <w:bCs/>
          <w:sz w:val="22"/>
          <w:szCs w:val="22"/>
        </w:rPr>
        <w:t>A10</w:t>
      </w:r>
      <w:r>
        <w:rPr>
          <w:rFonts w:ascii="Times" w:hAnsi="Times"/>
          <w:sz w:val="22"/>
          <w:szCs w:val="22"/>
        </w:rPr>
        <w:t xml:space="preserve"> </w:t>
      </w:r>
      <w:r>
        <w:rPr>
          <w:rFonts w:ascii="Times" w:hAnsi="Times"/>
          <w:sz w:val="22"/>
          <w:szCs w:val="22"/>
        </w:rPr>
        <w:t xml:space="preserve">Number of Mergers of Each Acquirer 1970 </w:t>
      </w:r>
      <w:r w:rsidR="00B57188">
        <w:rPr>
          <w:rFonts w:ascii="Times" w:hAnsi="Times"/>
          <w:sz w:val="22"/>
          <w:szCs w:val="22"/>
        </w:rPr>
        <w:t>–</w:t>
      </w:r>
      <w:r>
        <w:rPr>
          <w:rFonts w:ascii="Times" w:hAnsi="Times"/>
          <w:sz w:val="22"/>
          <w:szCs w:val="22"/>
        </w:rPr>
        <w:t xml:space="preserve"> 2019</w:t>
      </w:r>
      <w:r w:rsidR="00B57188">
        <w:rPr>
          <w:rFonts w:ascii="Times" w:hAnsi="Times"/>
          <w:sz w:val="22"/>
          <w:szCs w:val="22"/>
        </w:rPr>
        <w:t xml:space="preserve"> </w:t>
      </w:r>
    </w:p>
    <w:tbl>
      <w:tblPr>
        <w:tblW w:w="8730" w:type="dxa"/>
        <w:tblCellSpacing w:w="15" w:type="dxa"/>
        <w:tblCellMar>
          <w:top w:w="15" w:type="dxa"/>
          <w:left w:w="15" w:type="dxa"/>
          <w:bottom w:w="15" w:type="dxa"/>
          <w:right w:w="15" w:type="dxa"/>
        </w:tblCellMar>
        <w:tblLook w:val="04A0" w:firstRow="1" w:lastRow="0" w:firstColumn="1" w:lastColumn="0" w:noHBand="0" w:noVBand="1"/>
      </w:tblPr>
      <w:tblGrid>
        <w:gridCol w:w="1890"/>
        <w:gridCol w:w="1920"/>
        <w:gridCol w:w="4920"/>
      </w:tblGrid>
      <w:tr w:rsidR="00C6671D" w:rsidRPr="00C6671D" w14:paraId="0BC5A600" w14:textId="77777777" w:rsidTr="004852B7">
        <w:trPr>
          <w:tblHeader/>
          <w:tblCellSpacing w:w="15" w:type="dxa"/>
        </w:trPr>
        <w:tc>
          <w:tcPr>
            <w:tcW w:w="1845" w:type="dxa"/>
            <w:tcBorders>
              <w:top w:val="double" w:sz="4" w:space="0" w:color="auto"/>
              <w:bottom w:val="single" w:sz="4" w:space="0" w:color="auto"/>
            </w:tcBorders>
            <w:vAlign w:val="center"/>
            <w:hideMark/>
          </w:tcPr>
          <w:p w14:paraId="41C5FD0F" w14:textId="77777777" w:rsidR="00C6671D" w:rsidRPr="00C6671D" w:rsidRDefault="00C6671D" w:rsidP="00C6671D">
            <w:pPr>
              <w:jc w:val="center"/>
              <w:rPr>
                <w:sz w:val="16"/>
                <w:szCs w:val="16"/>
              </w:rPr>
            </w:pPr>
            <w:r w:rsidRPr="00C6671D">
              <w:rPr>
                <w:sz w:val="16"/>
                <w:szCs w:val="16"/>
              </w:rPr>
              <w:t>Carrier</w:t>
            </w:r>
          </w:p>
        </w:tc>
        <w:tc>
          <w:tcPr>
            <w:tcW w:w="0" w:type="auto"/>
            <w:tcBorders>
              <w:top w:val="double" w:sz="4" w:space="0" w:color="auto"/>
              <w:bottom w:val="single" w:sz="4" w:space="0" w:color="auto"/>
            </w:tcBorders>
            <w:vAlign w:val="center"/>
            <w:hideMark/>
          </w:tcPr>
          <w:p w14:paraId="638A0C8D" w14:textId="77777777" w:rsidR="00C6671D" w:rsidRPr="00C6671D" w:rsidRDefault="00C6671D" w:rsidP="00C6671D">
            <w:pPr>
              <w:jc w:val="right"/>
              <w:rPr>
                <w:sz w:val="16"/>
                <w:szCs w:val="16"/>
              </w:rPr>
            </w:pPr>
            <w:r w:rsidRPr="00C6671D">
              <w:rPr>
                <w:sz w:val="16"/>
                <w:szCs w:val="16"/>
              </w:rPr>
              <w:t># of U.S. domestic MA deals since 1970</w:t>
            </w:r>
          </w:p>
        </w:tc>
        <w:tc>
          <w:tcPr>
            <w:tcW w:w="4875" w:type="dxa"/>
            <w:tcBorders>
              <w:top w:val="double" w:sz="4" w:space="0" w:color="auto"/>
              <w:bottom w:val="single" w:sz="4" w:space="0" w:color="auto"/>
            </w:tcBorders>
            <w:vAlign w:val="center"/>
            <w:hideMark/>
          </w:tcPr>
          <w:p w14:paraId="421070D6" w14:textId="77777777" w:rsidR="00C6671D" w:rsidRPr="00C6671D" w:rsidRDefault="00C6671D" w:rsidP="00C6671D">
            <w:pPr>
              <w:jc w:val="center"/>
              <w:rPr>
                <w:sz w:val="16"/>
                <w:szCs w:val="16"/>
              </w:rPr>
            </w:pPr>
            <w:r w:rsidRPr="00C6671D">
              <w:rPr>
                <w:sz w:val="16"/>
                <w:szCs w:val="16"/>
              </w:rPr>
              <w:t>Domestic Mergers/Acquisitions Counted</w:t>
            </w:r>
          </w:p>
        </w:tc>
      </w:tr>
      <w:tr w:rsidR="00C6671D" w:rsidRPr="00C6671D" w14:paraId="0CB636A3" w14:textId="77777777" w:rsidTr="004852B7">
        <w:trPr>
          <w:tblCellSpacing w:w="15" w:type="dxa"/>
        </w:trPr>
        <w:tc>
          <w:tcPr>
            <w:tcW w:w="1845" w:type="dxa"/>
            <w:vAlign w:val="center"/>
            <w:hideMark/>
          </w:tcPr>
          <w:p w14:paraId="387E02D3" w14:textId="77777777" w:rsidR="00C6671D" w:rsidRPr="00C6671D" w:rsidRDefault="00C6671D" w:rsidP="00C6671D">
            <w:pPr>
              <w:rPr>
                <w:sz w:val="16"/>
                <w:szCs w:val="16"/>
              </w:rPr>
            </w:pPr>
            <w:r w:rsidRPr="00C6671D">
              <w:rPr>
                <w:sz w:val="16"/>
                <w:szCs w:val="16"/>
              </w:rPr>
              <w:t>AA (American Airlines)</w:t>
            </w:r>
          </w:p>
        </w:tc>
        <w:tc>
          <w:tcPr>
            <w:tcW w:w="0" w:type="auto"/>
            <w:vAlign w:val="center"/>
            <w:hideMark/>
          </w:tcPr>
          <w:p w14:paraId="553F34AA" w14:textId="77777777" w:rsidR="00C6671D" w:rsidRPr="00C6671D" w:rsidRDefault="00C6671D" w:rsidP="00C6671D">
            <w:pPr>
              <w:jc w:val="center"/>
              <w:rPr>
                <w:sz w:val="16"/>
                <w:szCs w:val="16"/>
              </w:rPr>
            </w:pPr>
            <w:r w:rsidRPr="00C6671D">
              <w:rPr>
                <w:sz w:val="16"/>
                <w:szCs w:val="16"/>
              </w:rPr>
              <w:t>4</w:t>
            </w:r>
          </w:p>
        </w:tc>
        <w:tc>
          <w:tcPr>
            <w:tcW w:w="4875" w:type="dxa"/>
            <w:vAlign w:val="center"/>
            <w:hideMark/>
          </w:tcPr>
          <w:p w14:paraId="74D439B1" w14:textId="77777777" w:rsidR="00C6671D" w:rsidRPr="00C6671D" w:rsidRDefault="00C6671D" w:rsidP="00C6671D">
            <w:pPr>
              <w:rPr>
                <w:sz w:val="16"/>
                <w:szCs w:val="16"/>
              </w:rPr>
            </w:pPr>
            <w:r w:rsidRPr="00C6671D">
              <w:rPr>
                <w:sz w:val="16"/>
                <w:szCs w:val="16"/>
              </w:rPr>
              <w:t xml:space="preserve">Trans Caribbean (1971, domestic by incorporation though Caribbean-focused), </w:t>
            </w:r>
            <w:proofErr w:type="spellStart"/>
            <w:r w:rsidRPr="00C6671D">
              <w:rPr>
                <w:sz w:val="16"/>
                <w:szCs w:val="16"/>
              </w:rPr>
              <w:t>AirCal</w:t>
            </w:r>
            <w:proofErr w:type="spellEnd"/>
            <w:r w:rsidRPr="00C6671D">
              <w:rPr>
                <w:sz w:val="16"/>
                <w:szCs w:val="16"/>
              </w:rPr>
              <w:t xml:space="preserve"> (1987), Reno Air (1999), US Airways (2013)</w:t>
            </w:r>
          </w:p>
        </w:tc>
      </w:tr>
      <w:tr w:rsidR="00C6671D" w:rsidRPr="00C6671D" w14:paraId="6CD51B07" w14:textId="77777777" w:rsidTr="004852B7">
        <w:trPr>
          <w:tblCellSpacing w:w="15" w:type="dxa"/>
        </w:trPr>
        <w:tc>
          <w:tcPr>
            <w:tcW w:w="1845" w:type="dxa"/>
            <w:vAlign w:val="center"/>
            <w:hideMark/>
          </w:tcPr>
          <w:p w14:paraId="455ABDF1" w14:textId="77777777" w:rsidR="00C6671D" w:rsidRPr="00C6671D" w:rsidRDefault="00C6671D" w:rsidP="00C6671D">
            <w:pPr>
              <w:rPr>
                <w:sz w:val="16"/>
                <w:szCs w:val="16"/>
              </w:rPr>
            </w:pPr>
            <w:r w:rsidRPr="00C6671D">
              <w:rPr>
                <w:sz w:val="16"/>
                <w:szCs w:val="16"/>
              </w:rPr>
              <w:t>DL (Delta Air Lines)</w:t>
            </w:r>
          </w:p>
        </w:tc>
        <w:tc>
          <w:tcPr>
            <w:tcW w:w="0" w:type="auto"/>
            <w:vAlign w:val="center"/>
            <w:hideMark/>
          </w:tcPr>
          <w:p w14:paraId="45359F44" w14:textId="77777777" w:rsidR="00C6671D" w:rsidRPr="00C6671D" w:rsidRDefault="00C6671D" w:rsidP="00C6671D">
            <w:pPr>
              <w:jc w:val="center"/>
              <w:rPr>
                <w:sz w:val="16"/>
                <w:szCs w:val="16"/>
              </w:rPr>
            </w:pPr>
            <w:r w:rsidRPr="00C6671D">
              <w:rPr>
                <w:sz w:val="16"/>
                <w:szCs w:val="16"/>
              </w:rPr>
              <w:t>3</w:t>
            </w:r>
          </w:p>
        </w:tc>
        <w:tc>
          <w:tcPr>
            <w:tcW w:w="4875" w:type="dxa"/>
            <w:vAlign w:val="center"/>
            <w:hideMark/>
          </w:tcPr>
          <w:p w14:paraId="352BCFF1" w14:textId="77777777" w:rsidR="00C6671D" w:rsidRPr="00C6671D" w:rsidRDefault="00C6671D" w:rsidP="00C6671D">
            <w:pPr>
              <w:rPr>
                <w:sz w:val="16"/>
                <w:szCs w:val="16"/>
              </w:rPr>
            </w:pPr>
            <w:r w:rsidRPr="00C6671D">
              <w:rPr>
                <w:sz w:val="16"/>
                <w:szCs w:val="16"/>
              </w:rPr>
              <w:t>Northeast Airlines (1972), Western Airlines (1987), Northwest Airlines (2008)</w:t>
            </w:r>
          </w:p>
        </w:tc>
      </w:tr>
      <w:tr w:rsidR="00C6671D" w:rsidRPr="00C6671D" w14:paraId="3C641996" w14:textId="77777777" w:rsidTr="004852B7">
        <w:trPr>
          <w:tblCellSpacing w:w="15" w:type="dxa"/>
        </w:trPr>
        <w:tc>
          <w:tcPr>
            <w:tcW w:w="1845" w:type="dxa"/>
            <w:vAlign w:val="center"/>
            <w:hideMark/>
          </w:tcPr>
          <w:p w14:paraId="467ACA83" w14:textId="77777777" w:rsidR="00C6671D" w:rsidRPr="00C6671D" w:rsidRDefault="00C6671D" w:rsidP="00C6671D">
            <w:pPr>
              <w:rPr>
                <w:sz w:val="16"/>
                <w:szCs w:val="16"/>
              </w:rPr>
            </w:pPr>
            <w:r w:rsidRPr="00C6671D">
              <w:rPr>
                <w:sz w:val="16"/>
                <w:szCs w:val="16"/>
              </w:rPr>
              <w:t>UA (United Airlines)</w:t>
            </w:r>
          </w:p>
        </w:tc>
        <w:tc>
          <w:tcPr>
            <w:tcW w:w="0" w:type="auto"/>
            <w:vAlign w:val="center"/>
            <w:hideMark/>
          </w:tcPr>
          <w:p w14:paraId="6FB7DDE0" w14:textId="77777777" w:rsidR="00C6671D" w:rsidRPr="00C6671D" w:rsidRDefault="00C6671D" w:rsidP="00C6671D">
            <w:pPr>
              <w:jc w:val="center"/>
              <w:rPr>
                <w:sz w:val="16"/>
                <w:szCs w:val="16"/>
              </w:rPr>
            </w:pPr>
            <w:r w:rsidRPr="00C6671D">
              <w:rPr>
                <w:sz w:val="16"/>
                <w:szCs w:val="16"/>
              </w:rPr>
              <w:t>1</w:t>
            </w:r>
          </w:p>
        </w:tc>
        <w:tc>
          <w:tcPr>
            <w:tcW w:w="4875" w:type="dxa"/>
            <w:vAlign w:val="center"/>
            <w:hideMark/>
          </w:tcPr>
          <w:p w14:paraId="7BC7D5DA" w14:textId="77777777" w:rsidR="00C6671D" w:rsidRPr="00C6671D" w:rsidRDefault="00C6671D" w:rsidP="00C6671D">
            <w:pPr>
              <w:rPr>
                <w:sz w:val="16"/>
                <w:szCs w:val="16"/>
              </w:rPr>
            </w:pPr>
            <w:r w:rsidRPr="00C6671D">
              <w:rPr>
                <w:sz w:val="16"/>
                <w:szCs w:val="16"/>
              </w:rPr>
              <w:t>Continental Airlines (2010)</w:t>
            </w:r>
          </w:p>
        </w:tc>
      </w:tr>
      <w:tr w:rsidR="00C6671D" w:rsidRPr="00C6671D" w14:paraId="109FD91F" w14:textId="77777777" w:rsidTr="004852B7">
        <w:trPr>
          <w:tblCellSpacing w:w="15" w:type="dxa"/>
        </w:trPr>
        <w:tc>
          <w:tcPr>
            <w:tcW w:w="1845" w:type="dxa"/>
            <w:vAlign w:val="center"/>
            <w:hideMark/>
          </w:tcPr>
          <w:p w14:paraId="6736600A" w14:textId="77777777" w:rsidR="00C6671D" w:rsidRPr="00C6671D" w:rsidRDefault="00C6671D" w:rsidP="00C6671D">
            <w:pPr>
              <w:rPr>
                <w:sz w:val="16"/>
                <w:szCs w:val="16"/>
              </w:rPr>
            </w:pPr>
            <w:r w:rsidRPr="00C6671D">
              <w:rPr>
                <w:sz w:val="16"/>
                <w:szCs w:val="16"/>
              </w:rPr>
              <w:t>HP (America West)</w:t>
            </w:r>
          </w:p>
        </w:tc>
        <w:tc>
          <w:tcPr>
            <w:tcW w:w="0" w:type="auto"/>
            <w:vAlign w:val="center"/>
            <w:hideMark/>
          </w:tcPr>
          <w:p w14:paraId="2C0F4397" w14:textId="77777777" w:rsidR="00C6671D" w:rsidRPr="00C6671D" w:rsidRDefault="00C6671D" w:rsidP="00C6671D">
            <w:pPr>
              <w:jc w:val="center"/>
              <w:rPr>
                <w:sz w:val="16"/>
                <w:szCs w:val="16"/>
              </w:rPr>
            </w:pPr>
            <w:r w:rsidRPr="00C6671D">
              <w:rPr>
                <w:sz w:val="16"/>
                <w:szCs w:val="16"/>
              </w:rPr>
              <w:t>1</w:t>
            </w:r>
          </w:p>
        </w:tc>
        <w:tc>
          <w:tcPr>
            <w:tcW w:w="4875" w:type="dxa"/>
            <w:vAlign w:val="center"/>
            <w:hideMark/>
          </w:tcPr>
          <w:p w14:paraId="60A0B72B" w14:textId="77777777" w:rsidR="00C6671D" w:rsidRPr="00C6671D" w:rsidRDefault="00C6671D" w:rsidP="00C6671D">
            <w:pPr>
              <w:rPr>
                <w:sz w:val="16"/>
                <w:szCs w:val="16"/>
              </w:rPr>
            </w:pPr>
            <w:r w:rsidRPr="00C6671D">
              <w:rPr>
                <w:sz w:val="16"/>
                <w:szCs w:val="16"/>
              </w:rPr>
              <w:t>US Airways (2005; created today’s US Airways Group that merged later with AA)</w:t>
            </w:r>
          </w:p>
        </w:tc>
      </w:tr>
      <w:tr w:rsidR="00C6671D" w:rsidRPr="00C6671D" w14:paraId="07D049FE" w14:textId="77777777" w:rsidTr="004852B7">
        <w:trPr>
          <w:tblCellSpacing w:w="15" w:type="dxa"/>
        </w:trPr>
        <w:tc>
          <w:tcPr>
            <w:tcW w:w="1845" w:type="dxa"/>
            <w:vAlign w:val="center"/>
            <w:hideMark/>
          </w:tcPr>
          <w:p w14:paraId="5F592E56" w14:textId="77777777" w:rsidR="00C6671D" w:rsidRPr="00C6671D" w:rsidRDefault="00C6671D" w:rsidP="00C6671D">
            <w:pPr>
              <w:rPr>
                <w:sz w:val="16"/>
                <w:szCs w:val="16"/>
              </w:rPr>
            </w:pPr>
            <w:r w:rsidRPr="00C6671D">
              <w:rPr>
                <w:sz w:val="16"/>
                <w:szCs w:val="16"/>
              </w:rPr>
              <w:t>AS (Alaska Airlines)</w:t>
            </w:r>
          </w:p>
        </w:tc>
        <w:tc>
          <w:tcPr>
            <w:tcW w:w="0" w:type="auto"/>
            <w:vAlign w:val="center"/>
            <w:hideMark/>
          </w:tcPr>
          <w:p w14:paraId="7B537C4B" w14:textId="77777777" w:rsidR="00C6671D" w:rsidRPr="00C6671D" w:rsidRDefault="00C6671D" w:rsidP="00C6671D">
            <w:pPr>
              <w:jc w:val="center"/>
              <w:rPr>
                <w:sz w:val="16"/>
                <w:szCs w:val="16"/>
              </w:rPr>
            </w:pPr>
            <w:r w:rsidRPr="00C6671D">
              <w:rPr>
                <w:sz w:val="16"/>
                <w:szCs w:val="16"/>
              </w:rPr>
              <w:t>2</w:t>
            </w:r>
          </w:p>
        </w:tc>
        <w:tc>
          <w:tcPr>
            <w:tcW w:w="4875" w:type="dxa"/>
            <w:vAlign w:val="center"/>
            <w:hideMark/>
          </w:tcPr>
          <w:p w14:paraId="4CD44E65" w14:textId="77777777" w:rsidR="00C6671D" w:rsidRPr="00C6671D" w:rsidRDefault="00C6671D" w:rsidP="00C6671D">
            <w:pPr>
              <w:rPr>
                <w:sz w:val="16"/>
                <w:szCs w:val="16"/>
              </w:rPr>
            </w:pPr>
            <w:r w:rsidRPr="00C6671D">
              <w:rPr>
                <w:sz w:val="16"/>
                <w:szCs w:val="16"/>
              </w:rPr>
              <w:t>Jet America (1987), Virgin America (2016; U.S. carrier)</w:t>
            </w:r>
          </w:p>
        </w:tc>
      </w:tr>
      <w:tr w:rsidR="00C6671D" w:rsidRPr="00C6671D" w14:paraId="33FC7FAA" w14:textId="77777777" w:rsidTr="004852B7">
        <w:trPr>
          <w:tblCellSpacing w:w="15" w:type="dxa"/>
        </w:trPr>
        <w:tc>
          <w:tcPr>
            <w:tcW w:w="1845" w:type="dxa"/>
            <w:vAlign w:val="center"/>
            <w:hideMark/>
          </w:tcPr>
          <w:p w14:paraId="5CB34BD2" w14:textId="77777777" w:rsidR="00C6671D" w:rsidRPr="00C6671D" w:rsidRDefault="00C6671D" w:rsidP="00C6671D">
            <w:pPr>
              <w:rPr>
                <w:sz w:val="16"/>
                <w:szCs w:val="16"/>
              </w:rPr>
            </w:pPr>
            <w:r w:rsidRPr="00C6671D">
              <w:rPr>
                <w:sz w:val="16"/>
                <w:szCs w:val="16"/>
              </w:rPr>
              <w:t>XE (ExpressJet)</w:t>
            </w:r>
          </w:p>
        </w:tc>
        <w:tc>
          <w:tcPr>
            <w:tcW w:w="0" w:type="auto"/>
            <w:vAlign w:val="center"/>
            <w:hideMark/>
          </w:tcPr>
          <w:p w14:paraId="65709A1E" w14:textId="77777777" w:rsidR="00C6671D" w:rsidRPr="00C6671D" w:rsidRDefault="00C6671D" w:rsidP="00C6671D">
            <w:pPr>
              <w:jc w:val="center"/>
              <w:rPr>
                <w:sz w:val="16"/>
                <w:szCs w:val="16"/>
              </w:rPr>
            </w:pPr>
            <w:r w:rsidRPr="00C6671D">
              <w:rPr>
                <w:sz w:val="16"/>
                <w:szCs w:val="16"/>
              </w:rPr>
              <w:t>1</w:t>
            </w:r>
          </w:p>
        </w:tc>
        <w:tc>
          <w:tcPr>
            <w:tcW w:w="4875" w:type="dxa"/>
            <w:vAlign w:val="center"/>
            <w:hideMark/>
          </w:tcPr>
          <w:p w14:paraId="2BD56124" w14:textId="77777777" w:rsidR="00C6671D" w:rsidRPr="00C6671D" w:rsidRDefault="00C6671D" w:rsidP="00C6671D">
            <w:pPr>
              <w:rPr>
                <w:sz w:val="16"/>
                <w:szCs w:val="16"/>
              </w:rPr>
            </w:pPr>
            <w:r w:rsidRPr="00C6671D">
              <w:rPr>
                <w:sz w:val="16"/>
                <w:szCs w:val="16"/>
              </w:rPr>
              <w:t>Atlantic Southeast Airlines (2011, both regional U.S. carriers under SkyWest/ExpressJet consolidation)</w:t>
            </w:r>
          </w:p>
        </w:tc>
      </w:tr>
      <w:tr w:rsidR="00C6671D" w:rsidRPr="00C6671D" w14:paraId="6D9DF6DF" w14:textId="77777777" w:rsidTr="004852B7">
        <w:trPr>
          <w:tblCellSpacing w:w="15" w:type="dxa"/>
        </w:trPr>
        <w:tc>
          <w:tcPr>
            <w:tcW w:w="1845" w:type="dxa"/>
            <w:vAlign w:val="center"/>
            <w:hideMark/>
          </w:tcPr>
          <w:p w14:paraId="78BA7193" w14:textId="77777777" w:rsidR="00C6671D" w:rsidRPr="00C6671D" w:rsidRDefault="00C6671D" w:rsidP="00C6671D">
            <w:pPr>
              <w:rPr>
                <w:sz w:val="16"/>
                <w:szCs w:val="16"/>
              </w:rPr>
            </w:pPr>
            <w:r w:rsidRPr="00C6671D">
              <w:rPr>
                <w:sz w:val="16"/>
                <w:szCs w:val="16"/>
              </w:rPr>
              <w:t>F9 (Frontier Airlines)</w:t>
            </w:r>
          </w:p>
        </w:tc>
        <w:tc>
          <w:tcPr>
            <w:tcW w:w="0" w:type="auto"/>
            <w:vAlign w:val="center"/>
            <w:hideMark/>
          </w:tcPr>
          <w:p w14:paraId="23A405EC" w14:textId="77777777" w:rsidR="00C6671D" w:rsidRPr="00C6671D" w:rsidRDefault="00C6671D" w:rsidP="00C6671D">
            <w:pPr>
              <w:jc w:val="center"/>
              <w:rPr>
                <w:sz w:val="16"/>
                <w:szCs w:val="16"/>
              </w:rPr>
            </w:pPr>
            <w:r w:rsidRPr="00C6671D">
              <w:rPr>
                <w:sz w:val="16"/>
                <w:szCs w:val="16"/>
              </w:rPr>
              <w:t>1</w:t>
            </w:r>
          </w:p>
        </w:tc>
        <w:tc>
          <w:tcPr>
            <w:tcW w:w="4875" w:type="dxa"/>
            <w:vAlign w:val="center"/>
            <w:hideMark/>
          </w:tcPr>
          <w:p w14:paraId="6683E967" w14:textId="77777777" w:rsidR="00C6671D" w:rsidRPr="00C6671D" w:rsidRDefault="00C6671D" w:rsidP="00C6671D">
            <w:pPr>
              <w:rPr>
                <w:sz w:val="16"/>
                <w:szCs w:val="16"/>
              </w:rPr>
            </w:pPr>
            <w:r w:rsidRPr="00C6671D">
              <w:rPr>
                <w:sz w:val="16"/>
                <w:szCs w:val="16"/>
              </w:rPr>
              <w:t>MidWest Airlines (2011)</w:t>
            </w:r>
          </w:p>
        </w:tc>
      </w:tr>
      <w:tr w:rsidR="00C6671D" w:rsidRPr="00C6671D" w14:paraId="2AE789E8" w14:textId="77777777" w:rsidTr="004852B7">
        <w:trPr>
          <w:tblCellSpacing w:w="15" w:type="dxa"/>
        </w:trPr>
        <w:tc>
          <w:tcPr>
            <w:tcW w:w="1845" w:type="dxa"/>
            <w:tcBorders>
              <w:bottom w:val="double" w:sz="4" w:space="0" w:color="auto"/>
            </w:tcBorders>
            <w:vAlign w:val="center"/>
            <w:hideMark/>
          </w:tcPr>
          <w:p w14:paraId="6014BCC6" w14:textId="77777777" w:rsidR="00C6671D" w:rsidRPr="00C6671D" w:rsidRDefault="00C6671D" w:rsidP="00C6671D">
            <w:pPr>
              <w:rPr>
                <w:sz w:val="16"/>
                <w:szCs w:val="16"/>
              </w:rPr>
            </w:pPr>
            <w:r w:rsidRPr="00C6671D">
              <w:rPr>
                <w:sz w:val="16"/>
                <w:szCs w:val="16"/>
              </w:rPr>
              <w:t>WN (Southwest Airlines)</w:t>
            </w:r>
          </w:p>
        </w:tc>
        <w:tc>
          <w:tcPr>
            <w:tcW w:w="0" w:type="auto"/>
            <w:tcBorders>
              <w:bottom w:val="double" w:sz="4" w:space="0" w:color="auto"/>
            </w:tcBorders>
            <w:vAlign w:val="center"/>
            <w:hideMark/>
          </w:tcPr>
          <w:p w14:paraId="169AEA33" w14:textId="77777777" w:rsidR="00C6671D" w:rsidRPr="00C6671D" w:rsidRDefault="00C6671D" w:rsidP="00C6671D">
            <w:pPr>
              <w:jc w:val="center"/>
              <w:rPr>
                <w:sz w:val="16"/>
                <w:szCs w:val="16"/>
              </w:rPr>
            </w:pPr>
            <w:r w:rsidRPr="00C6671D">
              <w:rPr>
                <w:sz w:val="16"/>
                <w:szCs w:val="16"/>
              </w:rPr>
              <w:t>3</w:t>
            </w:r>
          </w:p>
        </w:tc>
        <w:tc>
          <w:tcPr>
            <w:tcW w:w="4875" w:type="dxa"/>
            <w:tcBorders>
              <w:bottom w:val="double" w:sz="4" w:space="0" w:color="auto"/>
            </w:tcBorders>
            <w:vAlign w:val="center"/>
            <w:hideMark/>
          </w:tcPr>
          <w:p w14:paraId="50175A14" w14:textId="77777777" w:rsidR="00C6671D" w:rsidRPr="00C6671D" w:rsidRDefault="00C6671D" w:rsidP="00C6671D">
            <w:pPr>
              <w:rPr>
                <w:sz w:val="16"/>
                <w:szCs w:val="16"/>
              </w:rPr>
            </w:pPr>
            <w:r w:rsidRPr="00C6671D">
              <w:rPr>
                <w:sz w:val="16"/>
                <w:szCs w:val="16"/>
              </w:rPr>
              <w:t>Muse Air (1985), Morris Air (1993), AirTran Airways (2011)</w:t>
            </w:r>
          </w:p>
        </w:tc>
      </w:tr>
    </w:tbl>
    <w:p w14:paraId="2506E264" w14:textId="77777777" w:rsidR="008B234D" w:rsidRDefault="008B234D" w:rsidP="008B234D"/>
    <w:p w14:paraId="00D56280" w14:textId="2A5BF65C" w:rsidR="00C6671D" w:rsidRPr="00C6671D" w:rsidRDefault="00B57188" w:rsidP="008B234D">
      <w:pPr>
        <w:spacing w:after="240"/>
      </w:pPr>
      <w:r w:rsidRPr="00E34FEA">
        <w:rPr>
          <w:rFonts w:ascii="Times" w:hAnsi="Times"/>
          <w:b/>
          <w:bCs/>
          <w:sz w:val="22"/>
          <w:szCs w:val="22"/>
        </w:rPr>
        <w:t xml:space="preserve">Table </w:t>
      </w:r>
      <w:r w:rsidR="009025D1">
        <w:rPr>
          <w:rFonts w:ascii="Times" w:hAnsi="Times"/>
          <w:b/>
          <w:bCs/>
          <w:sz w:val="22"/>
          <w:szCs w:val="22"/>
        </w:rPr>
        <w:t>A11</w:t>
      </w:r>
      <w:r>
        <w:rPr>
          <w:rFonts w:ascii="Times" w:hAnsi="Times"/>
          <w:sz w:val="22"/>
          <w:szCs w:val="22"/>
        </w:rPr>
        <w:t xml:space="preserve"> </w:t>
      </w:r>
      <w:r>
        <w:rPr>
          <w:rFonts w:ascii="Times" w:hAnsi="Times"/>
          <w:sz w:val="22"/>
          <w:szCs w:val="22"/>
        </w:rPr>
        <w:t>Merger Impact on Carrier-induced Delays Estimated by Carrier Merger Experience</w:t>
      </w:r>
    </w:p>
    <w:tbl>
      <w:tblPr>
        <w:tblStyle w:val="TableGrid"/>
        <w:tblW w:w="81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5"/>
        <w:gridCol w:w="810"/>
        <w:gridCol w:w="900"/>
        <w:gridCol w:w="810"/>
        <w:gridCol w:w="900"/>
        <w:gridCol w:w="26"/>
        <w:gridCol w:w="874"/>
        <w:gridCol w:w="810"/>
        <w:gridCol w:w="18"/>
        <w:gridCol w:w="972"/>
        <w:gridCol w:w="905"/>
      </w:tblGrid>
      <w:tr w:rsidR="00C6671D" w:rsidRPr="00C6671D" w14:paraId="02611CDB" w14:textId="77777777" w:rsidTr="001A2A13">
        <w:tc>
          <w:tcPr>
            <w:tcW w:w="8190" w:type="dxa"/>
            <w:gridSpan w:val="11"/>
            <w:tcBorders>
              <w:top w:val="double" w:sz="4" w:space="0" w:color="auto"/>
            </w:tcBorders>
          </w:tcPr>
          <w:p w14:paraId="15308B6A" w14:textId="77777777" w:rsidR="00C6671D" w:rsidRPr="00C6671D" w:rsidRDefault="00C6671D" w:rsidP="00C6671D">
            <w:pPr>
              <w:tabs>
                <w:tab w:val="decimal" w:pos="628"/>
              </w:tabs>
              <w:spacing w:before="100" w:beforeAutospacing="1" w:after="100" w:afterAutospacing="1" w:line="276" w:lineRule="auto"/>
              <w:contextualSpacing/>
              <w:rPr>
                <w:i/>
                <w:color w:val="000000"/>
                <w:sz w:val="15"/>
                <w:szCs w:val="15"/>
              </w:rPr>
            </w:pPr>
            <w:r w:rsidRPr="00C6671D">
              <w:rPr>
                <w:i/>
                <w:color w:val="000000"/>
                <w:sz w:val="15"/>
                <w:szCs w:val="15"/>
              </w:rPr>
              <w:t>Dependent variable is carrier-controllable delays</w:t>
            </w:r>
          </w:p>
        </w:tc>
      </w:tr>
      <w:tr w:rsidR="00C6671D" w:rsidRPr="00C6671D" w14:paraId="16F8C95D" w14:textId="77777777" w:rsidTr="001A2A13">
        <w:tc>
          <w:tcPr>
            <w:tcW w:w="1165" w:type="dxa"/>
            <w:tcBorders>
              <w:bottom w:val="single" w:sz="4" w:space="0" w:color="auto"/>
            </w:tcBorders>
          </w:tcPr>
          <w:p w14:paraId="629CB724" w14:textId="77777777" w:rsidR="00C6671D" w:rsidRPr="00C6671D" w:rsidRDefault="00C6671D" w:rsidP="00C6671D">
            <w:pPr>
              <w:spacing w:line="276" w:lineRule="auto"/>
              <w:ind w:hanging="17"/>
              <w:contextualSpacing/>
              <w:rPr>
                <w:i/>
                <w:color w:val="000000"/>
                <w:sz w:val="15"/>
                <w:szCs w:val="15"/>
              </w:rPr>
            </w:pPr>
          </w:p>
        </w:tc>
        <w:tc>
          <w:tcPr>
            <w:tcW w:w="1710" w:type="dxa"/>
            <w:gridSpan w:val="2"/>
            <w:tcBorders>
              <w:bottom w:val="single" w:sz="4" w:space="0" w:color="auto"/>
            </w:tcBorders>
          </w:tcPr>
          <w:p w14:paraId="312ABD68" w14:textId="77777777" w:rsidR="00C6671D" w:rsidRPr="00C6671D" w:rsidRDefault="00C6671D" w:rsidP="00C6671D">
            <w:pPr>
              <w:tabs>
                <w:tab w:val="decimal" w:pos="628"/>
              </w:tabs>
              <w:spacing w:before="100" w:beforeAutospacing="1" w:after="100" w:afterAutospacing="1" w:line="276" w:lineRule="auto"/>
              <w:contextualSpacing/>
              <w:rPr>
                <w:iCs/>
                <w:color w:val="000000"/>
                <w:sz w:val="15"/>
                <w:szCs w:val="15"/>
              </w:rPr>
            </w:pPr>
            <w:r w:rsidRPr="00C6671D">
              <w:rPr>
                <w:iCs/>
                <w:color w:val="000000"/>
                <w:sz w:val="15"/>
                <w:szCs w:val="15"/>
              </w:rPr>
              <w:t>First Timer</w:t>
            </w:r>
          </w:p>
        </w:tc>
        <w:tc>
          <w:tcPr>
            <w:tcW w:w="1736" w:type="dxa"/>
            <w:gridSpan w:val="3"/>
            <w:tcBorders>
              <w:bottom w:val="single" w:sz="4" w:space="0" w:color="auto"/>
            </w:tcBorders>
          </w:tcPr>
          <w:p w14:paraId="4FB0FEFF" w14:textId="77777777" w:rsidR="00C6671D" w:rsidRPr="00C6671D" w:rsidRDefault="00C6671D" w:rsidP="00C6671D">
            <w:pPr>
              <w:tabs>
                <w:tab w:val="decimal" w:pos="628"/>
              </w:tabs>
              <w:spacing w:before="100" w:beforeAutospacing="1" w:after="100" w:afterAutospacing="1" w:line="276" w:lineRule="auto"/>
              <w:contextualSpacing/>
              <w:rPr>
                <w:iCs/>
                <w:color w:val="000000"/>
                <w:sz w:val="15"/>
                <w:szCs w:val="15"/>
              </w:rPr>
            </w:pPr>
            <w:r w:rsidRPr="00C6671D">
              <w:rPr>
                <w:iCs/>
                <w:color w:val="000000"/>
                <w:sz w:val="15"/>
                <w:szCs w:val="15"/>
              </w:rPr>
              <w:t>Two Mergers</w:t>
            </w:r>
          </w:p>
        </w:tc>
        <w:tc>
          <w:tcPr>
            <w:tcW w:w="1702" w:type="dxa"/>
            <w:gridSpan w:val="3"/>
            <w:tcBorders>
              <w:bottom w:val="single" w:sz="4" w:space="0" w:color="auto"/>
            </w:tcBorders>
          </w:tcPr>
          <w:p w14:paraId="543349A9" w14:textId="77777777" w:rsidR="00C6671D" w:rsidRPr="00C6671D" w:rsidRDefault="00C6671D" w:rsidP="00C6671D">
            <w:pPr>
              <w:tabs>
                <w:tab w:val="decimal" w:pos="628"/>
              </w:tabs>
              <w:spacing w:before="100" w:beforeAutospacing="1" w:after="100" w:afterAutospacing="1" w:line="276" w:lineRule="auto"/>
              <w:contextualSpacing/>
              <w:rPr>
                <w:iCs/>
                <w:color w:val="000000"/>
                <w:sz w:val="15"/>
                <w:szCs w:val="15"/>
              </w:rPr>
            </w:pPr>
            <w:r w:rsidRPr="00C6671D">
              <w:rPr>
                <w:iCs/>
                <w:color w:val="000000"/>
                <w:sz w:val="15"/>
                <w:szCs w:val="15"/>
              </w:rPr>
              <w:t>Three Mergers</w:t>
            </w:r>
          </w:p>
        </w:tc>
        <w:tc>
          <w:tcPr>
            <w:tcW w:w="1877" w:type="dxa"/>
            <w:gridSpan w:val="2"/>
            <w:tcBorders>
              <w:bottom w:val="single" w:sz="4" w:space="0" w:color="auto"/>
            </w:tcBorders>
          </w:tcPr>
          <w:p w14:paraId="4E9DCE1B" w14:textId="77777777" w:rsidR="00C6671D" w:rsidRPr="00C6671D" w:rsidRDefault="00C6671D" w:rsidP="00C6671D">
            <w:pPr>
              <w:tabs>
                <w:tab w:val="decimal" w:pos="628"/>
              </w:tabs>
              <w:spacing w:before="100" w:beforeAutospacing="1" w:after="100" w:afterAutospacing="1" w:line="276" w:lineRule="auto"/>
              <w:contextualSpacing/>
              <w:rPr>
                <w:iCs/>
                <w:color w:val="000000"/>
                <w:sz w:val="15"/>
                <w:szCs w:val="15"/>
              </w:rPr>
            </w:pPr>
            <w:r w:rsidRPr="00C6671D">
              <w:rPr>
                <w:iCs/>
                <w:color w:val="000000"/>
                <w:sz w:val="15"/>
                <w:szCs w:val="15"/>
              </w:rPr>
              <w:t>Four Mergers</w:t>
            </w:r>
          </w:p>
        </w:tc>
      </w:tr>
      <w:tr w:rsidR="00FD67E7" w:rsidRPr="00C6671D" w14:paraId="7D0B741E" w14:textId="77777777" w:rsidTr="001A2A13">
        <w:tc>
          <w:tcPr>
            <w:tcW w:w="1165" w:type="dxa"/>
            <w:tcBorders>
              <w:bottom w:val="single" w:sz="4" w:space="0" w:color="auto"/>
            </w:tcBorders>
          </w:tcPr>
          <w:p w14:paraId="6151A94F" w14:textId="77777777" w:rsidR="00C6671D" w:rsidRPr="00C6671D" w:rsidRDefault="00C6671D" w:rsidP="00C6671D">
            <w:pPr>
              <w:spacing w:line="276" w:lineRule="auto"/>
              <w:ind w:hanging="17"/>
              <w:contextualSpacing/>
              <w:jc w:val="both"/>
              <w:rPr>
                <w:iCs/>
                <w:color w:val="000000"/>
                <w:sz w:val="15"/>
                <w:szCs w:val="15"/>
              </w:rPr>
            </w:pPr>
            <w:r w:rsidRPr="00C6671D">
              <w:rPr>
                <w:i/>
                <w:color w:val="000000"/>
                <w:sz w:val="15"/>
                <w:szCs w:val="15"/>
              </w:rPr>
              <w:t>l</w:t>
            </w:r>
            <w:r w:rsidRPr="00C6671D">
              <w:rPr>
                <w:iCs/>
                <w:color w:val="000000"/>
                <w:sz w:val="15"/>
                <w:szCs w:val="15"/>
              </w:rPr>
              <w:t xml:space="preserve"> Wave relative to mergers</w:t>
            </w:r>
          </w:p>
        </w:tc>
        <w:tc>
          <w:tcPr>
            <w:tcW w:w="810" w:type="dxa"/>
            <w:tcBorders>
              <w:bottom w:val="single" w:sz="4" w:space="0" w:color="auto"/>
            </w:tcBorders>
          </w:tcPr>
          <w:p w14:paraId="14D92234" w14:textId="77777777" w:rsidR="00C6671D" w:rsidRPr="00C6671D" w:rsidRDefault="00C6671D" w:rsidP="00C6671D">
            <w:pPr>
              <w:tabs>
                <w:tab w:val="decimal" w:pos="248"/>
              </w:tabs>
              <w:spacing w:before="100" w:beforeAutospacing="1" w:after="100" w:afterAutospacing="1" w:line="276" w:lineRule="auto"/>
              <w:contextualSpacing/>
              <w:jc w:val="both"/>
              <w:rPr>
                <w:color w:val="000000"/>
                <w:sz w:val="15"/>
                <w:szCs w:val="15"/>
              </w:rPr>
            </w:pPr>
            <m:oMathPara>
              <m:oMath>
                <m:acc>
                  <m:accPr>
                    <m:ctrlPr>
                      <w:rPr>
                        <w:rFonts w:ascii="Cambria Math" w:hAnsi="Cambria Math"/>
                        <w:i/>
                        <w:color w:val="000000"/>
                        <w:sz w:val="15"/>
                        <w:szCs w:val="15"/>
                      </w:rPr>
                    </m:ctrlPr>
                  </m:accPr>
                  <m:e>
                    <m:sSub>
                      <m:sSubPr>
                        <m:ctrlPr>
                          <w:rPr>
                            <w:rFonts w:ascii="Cambria Math" w:hAnsi="Cambria Math"/>
                            <w:i/>
                            <w:color w:val="000000"/>
                            <w:sz w:val="15"/>
                            <w:szCs w:val="15"/>
                          </w:rPr>
                        </m:ctrlPr>
                      </m:sSubPr>
                      <m:e>
                        <m:r>
                          <w:rPr>
                            <w:rFonts w:ascii="Cambria Math" w:hAnsi="Cambria Math"/>
                            <w:color w:val="000000"/>
                            <w:sz w:val="15"/>
                            <w:szCs w:val="15"/>
                          </w:rPr>
                          <m:t>μ</m:t>
                        </m:r>
                      </m:e>
                      <m:sub>
                        <m:r>
                          <w:rPr>
                            <w:rFonts w:ascii="Cambria Math" w:hAnsi="Cambria Math"/>
                            <w:color w:val="000000"/>
                            <w:sz w:val="15"/>
                            <w:szCs w:val="15"/>
                          </w:rPr>
                          <m:t>l</m:t>
                        </m:r>
                      </m:sub>
                    </m:sSub>
                  </m:e>
                </m:acc>
              </m:oMath>
            </m:oMathPara>
          </w:p>
        </w:tc>
        <w:tc>
          <w:tcPr>
            <w:tcW w:w="900" w:type="dxa"/>
            <w:tcBorders>
              <w:bottom w:val="single" w:sz="4" w:space="0" w:color="auto"/>
            </w:tcBorders>
          </w:tcPr>
          <w:p w14:paraId="6901EAF2"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iCs/>
                <w:color w:val="000000"/>
                <w:sz w:val="15"/>
                <w:szCs w:val="15"/>
              </w:rPr>
              <w:t>Standard Error</w:t>
            </w:r>
          </w:p>
        </w:tc>
        <w:tc>
          <w:tcPr>
            <w:tcW w:w="810" w:type="dxa"/>
            <w:tcBorders>
              <w:bottom w:val="single" w:sz="4" w:space="0" w:color="auto"/>
            </w:tcBorders>
          </w:tcPr>
          <w:p w14:paraId="099F3FC0"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m:oMathPara>
              <m:oMath>
                <m:acc>
                  <m:accPr>
                    <m:ctrlPr>
                      <w:rPr>
                        <w:rFonts w:ascii="Cambria Math" w:hAnsi="Cambria Math"/>
                        <w:i/>
                        <w:color w:val="000000"/>
                        <w:sz w:val="15"/>
                        <w:szCs w:val="15"/>
                      </w:rPr>
                    </m:ctrlPr>
                  </m:accPr>
                  <m:e>
                    <m:sSub>
                      <m:sSubPr>
                        <m:ctrlPr>
                          <w:rPr>
                            <w:rFonts w:ascii="Cambria Math" w:hAnsi="Cambria Math"/>
                            <w:i/>
                            <w:color w:val="000000"/>
                            <w:sz w:val="15"/>
                            <w:szCs w:val="15"/>
                          </w:rPr>
                        </m:ctrlPr>
                      </m:sSubPr>
                      <m:e>
                        <m:r>
                          <w:rPr>
                            <w:rFonts w:ascii="Cambria Math" w:hAnsi="Cambria Math"/>
                            <w:color w:val="000000"/>
                            <w:sz w:val="15"/>
                            <w:szCs w:val="15"/>
                          </w:rPr>
                          <m:t>μ</m:t>
                        </m:r>
                      </m:e>
                      <m:sub>
                        <m:r>
                          <w:rPr>
                            <w:rFonts w:ascii="Cambria Math" w:hAnsi="Cambria Math"/>
                            <w:color w:val="000000"/>
                            <w:sz w:val="15"/>
                            <w:szCs w:val="15"/>
                          </w:rPr>
                          <m:t>l</m:t>
                        </m:r>
                      </m:sub>
                    </m:sSub>
                  </m:e>
                </m:acc>
              </m:oMath>
            </m:oMathPara>
          </w:p>
        </w:tc>
        <w:tc>
          <w:tcPr>
            <w:tcW w:w="900" w:type="dxa"/>
            <w:tcBorders>
              <w:bottom w:val="single" w:sz="4" w:space="0" w:color="auto"/>
            </w:tcBorders>
          </w:tcPr>
          <w:p w14:paraId="3D5D6990" w14:textId="77777777" w:rsidR="00C6671D" w:rsidRPr="00C6671D" w:rsidRDefault="00C6671D" w:rsidP="00C6671D">
            <w:pPr>
              <w:tabs>
                <w:tab w:val="decimal" w:pos="628"/>
              </w:tabs>
              <w:spacing w:before="100" w:beforeAutospacing="1" w:after="100" w:afterAutospacing="1" w:line="276" w:lineRule="auto"/>
              <w:contextualSpacing/>
              <w:jc w:val="right"/>
              <w:rPr>
                <w:iCs/>
                <w:color w:val="000000"/>
                <w:sz w:val="15"/>
                <w:szCs w:val="15"/>
              </w:rPr>
            </w:pPr>
            <w:r w:rsidRPr="00C6671D">
              <w:rPr>
                <w:iCs/>
                <w:color w:val="000000"/>
                <w:sz w:val="15"/>
                <w:szCs w:val="15"/>
              </w:rPr>
              <w:t>Standard Error</w:t>
            </w:r>
          </w:p>
        </w:tc>
        <w:tc>
          <w:tcPr>
            <w:tcW w:w="900" w:type="dxa"/>
            <w:gridSpan w:val="2"/>
            <w:tcBorders>
              <w:bottom w:val="single" w:sz="4" w:space="0" w:color="auto"/>
            </w:tcBorders>
          </w:tcPr>
          <w:p w14:paraId="43A797B9" w14:textId="77777777" w:rsidR="00C6671D" w:rsidRPr="00C6671D" w:rsidRDefault="00C6671D" w:rsidP="00C6671D">
            <w:pPr>
              <w:tabs>
                <w:tab w:val="decimal" w:pos="338"/>
              </w:tabs>
              <w:spacing w:before="100" w:beforeAutospacing="1" w:after="100" w:afterAutospacing="1" w:line="276" w:lineRule="auto"/>
              <w:contextualSpacing/>
              <w:jc w:val="both"/>
              <w:rPr>
                <w:color w:val="000000"/>
                <w:sz w:val="15"/>
                <w:szCs w:val="15"/>
              </w:rPr>
            </w:pPr>
            <m:oMathPara>
              <m:oMath>
                <m:acc>
                  <m:accPr>
                    <m:ctrlPr>
                      <w:rPr>
                        <w:rFonts w:ascii="Cambria Math" w:hAnsi="Cambria Math"/>
                        <w:i/>
                        <w:color w:val="000000"/>
                        <w:sz w:val="15"/>
                        <w:szCs w:val="15"/>
                      </w:rPr>
                    </m:ctrlPr>
                  </m:accPr>
                  <m:e>
                    <m:sSub>
                      <m:sSubPr>
                        <m:ctrlPr>
                          <w:rPr>
                            <w:rFonts w:ascii="Cambria Math" w:hAnsi="Cambria Math"/>
                            <w:i/>
                            <w:color w:val="000000"/>
                            <w:sz w:val="15"/>
                            <w:szCs w:val="15"/>
                          </w:rPr>
                        </m:ctrlPr>
                      </m:sSubPr>
                      <m:e>
                        <m:r>
                          <w:rPr>
                            <w:rFonts w:ascii="Cambria Math" w:hAnsi="Cambria Math"/>
                            <w:color w:val="000000"/>
                            <w:sz w:val="15"/>
                            <w:szCs w:val="15"/>
                          </w:rPr>
                          <m:t>μ</m:t>
                        </m:r>
                      </m:e>
                      <m:sub>
                        <m:r>
                          <w:rPr>
                            <w:rFonts w:ascii="Cambria Math" w:hAnsi="Cambria Math"/>
                            <w:color w:val="000000"/>
                            <w:sz w:val="15"/>
                            <w:szCs w:val="15"/>
                          </w:rPr>
                          <m:t>l</m:t>
                        </m:r>
                      </m:sub>
                    </m:sSub>
                  </m:e>
                </m:acc>
              </m:oMath>
            </m:oMathPara>
          </w:p>
        </w:tc>
        <w:tc>
          <w:tcPr>
            <w:tcW w:w="810" w:type="dxa"/>
            <w:tcBorders>
              <w:bottom w:val="single" w:sz="4" w:space="0" w:color="auto"/>
            </w:tcBorders>
          </w:tcPr>
          <w:p w14:paraId="0F7468F4"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iCs/>
                <w:color w:val="000000"/>
                <w:sz w:val="15"/>
                <w:szCs w:val="15"/>
              </w:rPr>
              <w:t>Standard Error</w:t>
            </w:r>
          </w:p>
        </w:tc>
        <w:tc>
          <w:tcPr>
            <w:tcW w:w="990" w:type="dxa"/>
            <w:gridSpan w:val="2"/>
            <w:tcBorders>
              <w:bottom w:val="single" w:sz="4" w:space="0" w:color="auto"/>
            </w:tcBorders>
          </w:tcPr>
          <w:p w14:paraId="7FEB1CD2" w14:textId="77777777" w:rsidR="00C6671D" w:rsidRPr="00C6671D" w:rsidRDefault="00C6671D" w:rsidP="00C6671D">
            <w:pPr>
              <w:tabs>
                <w:tab w:val="decimal" w:pos="573"/>
              </w:tabs>
              <w:spacing w:before="100" w:beforeAutospacing="1" w:after="100" w:afterAutospacing="1" w:line="276" w:lineRule="auto"/>
              <w:contextualSpacing/>
              <w:jc w:val="right"/>
              <w:rPr>
                <w:iCs/>
                <w:color w:val="000000"/>
                <w:sz w:val="15"/>
                <w:szCs w:val="15"/>
              </w:rPr>
            </w:pPr>
            <m:oMathPara>
              <m:oMath>
                <m:acc>
                  <m:accPr>
                    <m:ctrlPr>
                      <w:rPr>
                        <w:rFonts w:ascii="Cambria Math" w:hAnsi="Cambria Math"/>
                        <w:i/>
                        <w:color w:val="000000"/>
                        <w:sz w:val="15"/>
                        <w:szCs w:val="15"/>
                      </w:rPr>
                    </m:ctrlPr>
                  </m:accPr>
                  <m:e>
                    <m:sSub>
                      <m:sSubPr>
                        <m:ctrlPr>
                          <w:rPr>
                            <w:rFonts w:ascii="Cambria Math" w:hAnsi="Cambria Math"/>
                            <w:i/>
                            <w:color w:val="000000"/>
                            <w:sz w:val="15"/>
                            <w:szCs w:val="15"/>
                          </w:rPr>
                        </m:ctrlPr>
                      </m:sSubPr>
                      <m:e>
                        <m:r>
                          <w:rPr>
                            <w:rFonts w:ascii="Cambria Math" w:hAnsi="Cambria Math"/>
                            <w:color w:val="000000"/>
                            <w:sz w:val="15"/>
                            <w:szCs w:val="15"/>
                          </w:rPr>
                          <m:t>μ</m:t>
                        </m:r>
                      </m:e>
                      <m:sub>
                        <m:r>
                          <w:rPr>
                            <w:rFonts w:ascii="Cambria Math" w:hAnsi="Cambria Math"/>
                            <w:color w:val="000000"/>
                            <w:sz w:val="15"/>
                            <w:szCs w:val="15"/>
                          </w:rPr>
                          <m:t>l</m:t>
                        </m:r>
                      </m:sub>
                    </m:sSub>
                  </m:e>
                </m:acc>
              </m:oMath>
            </m:oMathPara>
          </w:p>
        </w:tc>
        <w:tc>
          <w:tcPr>
            <w:tcW w:w="905" w:type="dxa"/>
            <w:tcBorders>
              <w:bottom w:val="single" w:sz="4" w:space="0" w:color="auto"/>
            </w:tcBorders>
          </w:tcPr>
          <w:p w14:paraId="79BDAFB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iCs/>
                <w:color w:val="000000"/>
                <w:sz w:val="15"/>
                <w:szCs w:val="15"/>
              </w:rPr>
              <w:t>Standard Error</w:t>
            </w:r>
          </w:p>
        </w:tc>
      </w:tr>
      <w:tr w:rsidR="00C6671D" w:rsidRPr="00C6671D" w14:paraId="34F894A3" w14:textId="77777777" w:rsidTr="001A2A13">
        <w:tc>
          <w:tcPr>
            <w:tcW w:w="1165" w:type="dxa"/>
            <w:tcBorders>
              <w:top w:val="single" w:sz="4" w:space="0" w:color="auto"/>
            </w:tcBorders>
          </w:tcPr>
          <w:p w14:paraId="3B72A559"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-6</w:t>
            </w:r>
          </w:p>
        </w:tc>
        <w:tc>
          <w:tcPr>
            <w:tcW w:w="810" w:type="dxa"/>
            <w:tcBorders>
              <w:top w:val="single" w:sz="4" w:space="0" w:color="auto"/>
            </w:tcBorders>
            <w:vAlign w:val="bottom"/>
          </w:tcPr>
          <w:p w14:paraId="383E2A50"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0.17</w:t>
            </w:r>
            <w:r w:rsidRPr="00C6671D">
              <w:rPr>
                <w:color w:val="000000"/>
                <w:sz w:val="15"/>
                <w:szCs w:val="15"/>
                <w:vertAlign w:val="superscript"/>
              </w:rPr>
              <w:t>**</w:t>
            </w:r>
          </w:p>
        </w:tc>
        <w:tc>
          <w:tcPr>
            <w:tcW w:w="900" w:type="dxa"/>
            <w:tcBorders>
              <w:top w:val="single" w:sz="4" w:space="0" w:color="auto"/>
            </w:tcBorders>
            <w:vAlign w:val="bottom"/>
          </w:tcPr>
          <w:p w14:paraId="43EA16E1"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0.04</w:t>
            </w:r>
          </w:p>
        </w:tc>
        <w:tc>
          <w:tcPr>
            <w:tcW w:w="810" w:type="dxa"/>
            <w:tcBorders>
              <w:top w:val="single" w:sz="4" w:space="0" w:color="auto"/>
            </w:tcBorders>
            <w:vAlign w:val="bottom"/>
          </w:tcPr>
          <w:p w14:paraId="067C8B16"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0.05</w:t>
            </w:r>
          </w:p>
        </w:tc>
        <w:tc>
          <w:tcPr>
            <w:tcW w:w="900" w:type="dxa"/>
            <w:tcBorders>
              <w:top w:val="single" w:sz="4" w:space="0" w:color="auto"/>
            </w:tcBorders>
            <w:vAlign w:val="bottom"/>
          </w:tcPr>
          <w:p w14:paraId="72F07A32"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900" w:type="dxa"/>
            <w:gridSpan w:val="2"/>
            <w:tcBorders>
              <w:top w:val="single" w:sz="4" w:space="0" w:color="auto"/>
            </w:tcBorders>
            <w:vAlign w:val="bottom"/>
          </w:tcPr>
          <w:p w14:paraId="0E8CBAA4"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0.21</w:t>
            </w:r>
            <w:r w:rsidRPr="00C6671D">
              <w:rPr>
                <w:color w:val="000000"/>
                <w:sz w:val="15"/>
                <w:szCs w:val="15"/>
                <w:vertAlign w:val="superscript"/>
              </w:rPr>
              <w:t>*</w:t>
            </w:r>
          </w:p>
        </w:tc>
        <w:tc>
          <w:tcPr>
            <w:tcW w:w="810" w:type="dxa"/>
            <w:tcBorders>
              <w:top w:val="single" w:sz="4" w:space="0" w:color="auto"/>
            </w:tcBorders>
            <w:vAlign w:val="bottom"/>
          </w:tcPr>
          <w:p w14:paraId="47E0DD66"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990" w:type="dxa"/>
            <w:gridSpan w:val="2"/>
            <w:tcBorders>
              <w:top w:val="single" w:sz="4" w:space="0" w:color="auto"/>
            </w:tcBorders>
            <w:vAlign w:val="bottom"/>
          </w:tcPr>
          <w:p w14:paraId="189A7842"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0.05</w:t>
            </w:r>
          </w:p>
        </w:tc>
        <w:tc>
          <w:tcPr>
            <w:tcW w:w="905" w:type="dxa"/>
            <w:tcBorders>
              <w:top w:val="single" w:sz="4" w:space="0" w:color="auto"/>
            </w:tcBorders>
            <w:vAlign w:val="bottom"/>
          </w:tcPr>
          <w:p w14:paraId="79044C85"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0.04</w:t>
            </w:r>
          </w:p>
        </w:tc>
      </w:tr>
      <w:tr w:rsidR="00C6671D" w:rsidRPr="00C6671D" w14:paraId="001C4A38" w14:textId="77777777" w:rsidTr="001A2A13">
        <w:tc>
          <w:tcPr>
            <w:tcW w:w="1165" w:type="dxa"/>
          </w:tcPr>
          <w:p w14:paraId="3F6AF088"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-5</w:t>
            </w:r>
          </w:p>
        </w:tc>
        <w:tc>
          <w:tcPr>
            <w:tcW w:w="810" w:type="dxa"/>
            <w:vAlign w:val="bottom"/>
          </w:tcPr>
          <w:p w14:paraId="049A578B"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0.19</w:t>
            </w:r>
            <w:r w:rsidRPr="00C6671D">
              <w:rPr>
                <w:color w:val="000000"/>
                <w:sz w:val="15"/>
                <w:szCs w:val="15"/>
                <w:vertAlign w:val="superscript"/>
              </w:rPr>
              <w:t>*</w:t>
            </w:r>
          </w:p>
        </w:tc>
        <w:tc>
          <w:tcPr>
            <w:tcW w:w="900" w:type="dxa"/>
            <w:vAlign w:val="bottom"/>
          </w:tcPr>
          <w:p w14:paraId="301D2393"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0.04</w:t>
            </w:r>
          </w:p>
        </w:tc>
        <w:tc>
          <w:tcPr>
            <w:tcW w:w="810" w:type="dxa"/>
            <w:vAlign w:val="bottom"/>
          </w:tcPr>
          <w:p w14:paraId="68EA7B18"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0.03</w:t>
            </w:r>
          </w:p>
        </w:tc>
        <w:tc>
          <w:tcPr>
            <w:tcW w:w="900" w:type="dxa"/>
            <w:vAlign w:val="bottom"/>
          </w:tcPr>
          <w:p w14:paraId="06812682"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900" w:type="dxa"/>
            <w:gridSpan w:val="2"/>
            <w:vAlign w:val="bottom"/>
          </w:tcPr>
          <w:p w14:paraId="23AEF416"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0.20</w:t>
            </w:r>
            <w:r w:rsidRPr="00C6671D">
              <w:rPr>
                <w:color w:val="000000"/>
                <w:sz w:val="15"/>
                <w:szCs w:val="15"/>
                <w:vertAlign w:val="superscript"/>
              </w:rPr>
              <w:t>*</w:t>
            </w:r>
          </w:p>
        </w:tc>
        <w:tc>
          <w:tcPr>
            <w:tcW w:w="810" w:type="dxa"/>
            <w:vAlign w:val="bottom"/>
          </w:tcPr>
          <w:p w14:paraId="09D6C5F0"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990" w:type="dxa"/>
            <w:gridSpan w:val="2"/>
            <w:vAlign w:val="bottom"/>
          </w:tcPr>
          <w:p w14:paraId="0F7448C7"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0.02</w:t>
            </w:r>
          </w:p>
        </w:tc>
        <w:tc>
          <w:tcPr>
            <w:tcW w:w="905" w:type="dxa"/>
            <w:vAlign w:val="bottom"/>
          </w:tcPr>
          <w:p w14:paraId="7B18C3CB"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0.05</w:t>
            </w:r>
          </w:p>
        </w:tc>
      </w:tr>
      <w:tr w:rsidR="00C6671D" w:rsidRPr="00C6671D" w14:paraId="5745D456" w14:textId="77777777" w:rsidTr="001A2A13">
        <w:tc>
          <w:tcPr>
            <w:tcW w:w="1165" w:type="dxa"/>
          </w:tcPr>
          <w:p w14:paraId="58580967"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-4</w:t>
            </w:r>
          </w:p>
        </w:tc>
        <w:tc>
          <w:tcPr>
            <w:tcW w:w="810" w:type="dxa"/>
            <w:vAlign w:val="bottom"/>
          </w:tcPr>
          <w:p w14:paraId="446DA410"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0.21</w:t>
            </w:r>
            <w:r w:rsidRPr="00C6671D">
              <w:rPr>
                <w:color w:val="000000"/>
                <w:sz w:val="15"/>
                <w:szCs w:val="15"/>
                <w:vertAlign w:val="superscript"/>
              </w:rPr>
              <w:t>**</w:t>
            </w:r>
          </w:p>
        </w:tc>
        <w:tc>
          <w:tcPr>
            <w:tcW w:w="900" w:type="dxa"/>
            <w:vAlign w:val="bottom"/>
          </w:tcPr>
          <w:p w14:paraId="3D3BD467"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0.03</w:t>
            </w:r>
          </w:p>
        </w:tc>
        <w:tc>
          <w:tcPr>
            <w:tcW w:w="810" w:type="dxa"/>
            <w:vAlign w:val="bottom"/>
          </w:tcPr>
          <w:p w14:paraId="3B503E0C"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0.05</w:t>
            </w:r>
          </w:p>
        </w:tc>
        <w:tc>
          <w:tcPr>
            <w:tcW w:w="900" w:type="dxa"/>
            <w:vAlign w:val="bottom"/>
          </w:tcPr>
          <w:p w14:paraId="106928E8"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0.01</w:t>
            </w:r>
          </w:p>
        </w:tc>
        <w:tc>
          <w:tcPr>
            <w:tcW w:w="900" w:type="dxa"/>
            <w:gridSpan w:val="2"/>
            <w:vAlign w:val="bottom"/>
          </w:tcPr>
          <w:p w14:paraId="2D52F7E4"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0.20</w:t>
            </w:r>
            <w:r w:rsidRPr="00C6671D">
              <w:rPr>
                <w:color w:val="000000"/>
                <w:sz w:val="15"/>
                <w:szCs w:val="15"/>
                <w:vertAlign w:val="superscript"/>
              </w:rPr>
              <w:t>*</w:t>
            </w:r>
          </w:p>
        </w:tc>
        <w:tc>
          <w:tcPr>
            <w:tcW w:w="810" w:type="dxa"/>
            <w:vAlign w:val="bottom"/>
          </w:tcPr>
          <w:p w14:paraId="62FCB4BA"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0.05</w:t>
            </w:r>
          </w:p>
        </w:tc>
        <w:tc>
          <w:tcPr>
            <w:tcW w:w="990" w:type="dxa"/>
            <w:gridSpan w:val="2"/>
            <w:vAlign w:val="bottom"/>
          </w:tcPr>
          <w:p w14:paraId="13AE27AD"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-0.03</w:t>
            </w:r>
          </w:p>
        </w:tc>
        <w:tc>
          <w:tcPr>
            <w:tcW w:w="905" w:type="dxa"/>
            <w:vAlign w:val="bottom"/>
          </w:tcPr>
          <w:p w14:paraId="1B34E51A"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0.04</w:t>
            </w:r>
          </w:p>
        </w:tc>
      </w:tr>
      <w:tr w:rsidR="00C6671D" w:rsidRPr="00C6671D" w14:paraId="47EF747D" w14:textId="77777777" w:rsidTr="001A2A13">
        <w:tc>
          <w:tcPr>
            <w:tcW w:w="1165" w:type="dxa"/>
          </w:tcPr>
          <w:p w14:paraId="2CEFC26E"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-3</w:t>
            </w:r>
          </w:p>
        </w:tc>
        <w:tc>
          <w:tcPr>
            <w:tcW w:w="810" w:type="dxa"/>
            <w:vAlign w:val="bottom"/>
          </w:tcPr>
          <w:p w14:paraId="0502D1FA"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0.18</w:t>
            </w:r>
            <w:r w:rsidRPr="00C6671D">
              <w:rPr>
                <w:color w:val="000000"/>
                <w:sz w:val="15"/>
                <w:szCs w:val="15"/>
                <w:vertAlign w:val="superscript"/>
              </w:rPr>
              <w:t>**</w:t>
            </w:r>
          </w:p>
        </w:tc>
        <w:tc>
          <w:tcPr>
            <w:tcW w:w="900" w:type="dxa"/>
            <w:vAlign w:val="bottom"/>
          </w:tcPr>
          <w:p w14:paraId="583E1965"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0.05</w:t>
            </w:r>
          </w:p>
        </w:tc>
        <w:tc>
          <w:tcPr>
            <w:tcW w:w="810" w:type="dxa"/>
            <w:vAlign w:val="bottom"/>
          </w:tcPr>
          <w:p w14:paraId="61610CA9"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-0.02</w:t>
            </w:r>
          </w:p>
        </w:tc>
        <w:tc>
          <w:tcPr>
            <w:tcW w:w="900" w:type="dxa"/>
            <w:vAlign w:val="bottom"/>
          </w:tcPr>
          <w:p w14:paraId="632F887C"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0.05</w:t>
            </w:r>
          </w:p>
        </w:tc>
        <w:tc>
          <w:tcPr>
            <w:tcW w:w="900" w:type="dxa"/>
            <w:gridSpan w:val="2"/>
            <w:vAlign w:val="bottom"/>
          </w:tcPr>
          <w:p w14:paraId="3193D5C3"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0.20</w:t>
            </w:r>
            <w:r w:rsidRPr="00C6671D">
              <w:rPr>
                <w:color w:val="000000"/>
                <w:sz w:val="15"/>
                <w:szCs w:val="15"/>
                <w:vertAlign w:val="superscript"/>
              </w:rPr>
              <w:t>*</w:t>
            </w:r>
          </w:p>
        </w:tc>
        <w:tc>
          <w:tcPr>
            <w:tcW w:w="810" w:type="dxa"/>
            <w:vAlign w:val="bottom"/>
          </w:tcPr>
          <w:p w14:paraId="0F7C7614"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990" w:type="dxa"/>
            <w:gridSpan w:val="2"/>
            <w:vAlign w:val="bottom"/>
          </w:tcPr>
          <w:p w14:paraId="34CAA7BF"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0.06</w:t>
            </w:r>
          </w:p>
        </w:tc>
        <w:tc>
          <w:tcPr>
            <w:tcW w:w="905" w:type="dxa"/>
            <w:vAlign w:val="bottom"/>
          </w:tcPr>
          <w:p w14:paraId="5D9212FE"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0.12</w:t>
            </w:r>
          </w:p>
        </w:tc>
      </w:tr>
      <w:tr w:rsidR="00C6671D" w:rsidRPr="00C6671D" w14:paraId="14513DAA" w14:textId="77777777" w:rsidTr="001A2A13">
        <w:tc>
          <w:tcPr>
            <w:tcW w:w="1165" w:type="dxa"/>
          </w:tcPr>
          <w:p w14:paraId="4854AD8F"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-2</w:t>
            </w:r>
          </w:p>
        </w:tc>
        <w:tc>
          <w:tcPr>
            <w:tcW w:w="810" w:type="dxa"/>
            <w:vAlign w:val="bottom"/>
          </w:tcPr>
          <w:p w14:paraId="73933218"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-0.11</w:t>
            </w:r>
          </w:p>
        </w:tc>
        <w:tc>
          <w:tcPr>
            <w:tcW w:w="900" w:type="dxa"/>
            <w:vAlign w:val="bottom"/>
          </w:tcPr>
          <w:p w14:paraId="70F5B92D"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0.09</w:t>
            </w:r>
          </w:p>
        </w:tc>
        <w:tc>
          <w:tcPr>
            <w:tcW w:w="810" w:type="dxa"/>
            <w:vAlign w:val="bottom"/>
          </w:tcPr>
          <w:p w14:paraId="1DCDFA4C"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-0.19</w:t>
            </w:r>
            <w:r w:rsidRPr="00C6671D">
              <w:rPr>
                <w:color w:val="000000"/>
                <w:sz w:val="15"/>
                <w:szCs w:val="15"/>
                <w:vertAlign w:val="superscript"/>
              </w:rPr>
              <w:t>*</w:t>
            </w:r>
          </w:p>
        </w:tc>
        <w:tc>
          <w:tcPr>
            <w:tcW w:w="900" w:type="dxa"/>
            <w:vAlign w:val="bottom"/>
          </w:tcPr>
          <w:p w14:paraId="0207EE56"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0.07</w:t>
            </w:r>
          </w:p>
        </w:tc>
        <w:tc>
          <w:tcPr>
            <w:tcW w:w="900" w:type="dxa"/>
            <w:gridSpan w:val="2"/>
            <w:vAlign w:val="bottom"/>
          </w:tcPr>
          <w:p w14:paraId="054EF99D"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0.00</w:t>
            </w:r>
          </w:p>
        </w:tc>
        <w:tc>
          <w:tcPr>
            <w:tcW w:w="810" w:type="dxa"/>
            <w:vAlign w:val="bottom"/>
          </w:tcPr>
          <w:p w14:paraId="41CAC17F"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0.05</w:t>
            </w:r>
          </w:p>
        </w:tc>
        <w:tc>
          <w:tcPr>
            <w:tcW w:w="990" w:type="dxa"/>
            <w:gridSpan w:val="2"/>
            <w:vAlign w:val="bottom"/>
          </w:tcPr>
          <w:p w14:paraId="1A6DFE39"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0.05</w:t>
            </w:r>
          </w:p>
        </w:tc>
        <w:tc>
          <w:tcPr>
            <w:tcW w:w="905" w:type="dxa"/>
            <w:vAlign w:val="bottom"/>
          </w:tcPr>
          <w:p w14:paraId="08BEA1C8"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0.05</w:t>
            </w:r>
          </w:p>
        </w:tc>
      </w:tr>
      <w:tr w:rsidR="00C6671D" w:rsidRPr="00C6671D" w14:paraId="6B1DB376" w14:textId="77777777" w:rsidTr="001A2A13">
        <w:tc>
          <w:tcPr>
            <w:tcW w:w="1165" w:type="dxa"/>
          </w:tcPr>
          <w:p w14:paraId="0BB76B97"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w:t>
            </w:r>
          </w:p>
        </w:tc>
        <w:tc>
          <w:tcPr>
            <w:tcW w:w="810" w:type="dxa"/>
            <w:vAlign w:val="bottom"/>
          </w:tcPr>
          <w:p w14:paraId="16A7489D"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-0.21</w:t>
            </w:r>
            <w:r w:rsidRPr="00C6671D">
              <w:rPr>
                <w:color w:val="000000"/>
                <w:sz w:val="15"/>
                <w:szCs w:val="15"/>
                <w:vertAlign w:val="superscript"/>
              </w:rPr>
              <w:t>*</w:t>
            </w:r>
          </w:p>
        </w:tc>
        <w:tc>
          <w:tcPr>
            <w:tcW w:w="900" w:type="dxa"/>
            <w:vAlign w:val="bottom"/>
          </w:tcPr>
          <w:p w14:paraId="2A9970D3"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0.10</w:t>
            </w:r>
          </w:p>
        </w:tc>
        <w:tc>
          <w:tcPr>
            <w:tcW w:w="810" w:type="dxa"/>
            <w:vAlign w:val="bottom"/>
          </w:tcPr>
          <w:p w14:paraId="5B8A148F"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-0.09</w:t>
            </w:r>
          </w:p>
        </w:tc>
        <w:tc>
          <w:tcPr>
            <w:tcW w:w="900" w:type="dxa"/>
            <w:vAlign w:val="bottom"/>
          </w:tcPr>
          <w:p w14:paraId="5B439DD8"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0.05</w:t>
            </w:r>
          </w:p>
        </w:tc>
        <w:tc>
          <w:tcPr>
            <w:tcW w:w="900" w:type="dxa"/>
            <w:gridSpan w:val="2"/>
            <w:vAlign w:val="bottom"/>
          </w:tcPr>
          <w:p w14:paraId="4C0B56E3"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-0.04</w:t>
            </w:r>
          </w:p>
        </w:tc>
        <w:tc>
          <w:tcPr>
            <w:tcW w:w="810" w:type="dxa"/>
            <w:vAlign w:val="bottom"/>
          </w:tcPr>
          <w:p w14:paraId="6A11201F"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0.07</w:t>
            </w:r>
          </w:p>
        </w:tc>
        <w:tc>
          <w:tcPr>
            <w:tcW w:w="990" w:type="dxa"/>
            <w:gridSpan w:val="2"/>
            <w:vAlign w:val="bottom"/>
          </w:tcPr>
          <w:p w14:paraId="2E0A476A"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-0.05</w:t>
            </w:r>
          </w:p>
        </w:tc>
        <w:tc>
          <w:tcPr>
            <w:tcW w:w="905" w:type="dxa"/>
            <w:vAlign w:val="bottom"/>
          </w:tcPr>
          <w:p w14:paraId="5B62748A"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0.06</w:t>
            </w:r>
          </w:p>
        </w:tc>
      </w:tr>
      <w:tr w:rsidR="00C6671D" w:rsidRPr="00C6671D" w14:paraId="32A38EDF" w14:textId="77777777" w:rsidTr="001A2A13">
        <w:tc>
          <w:tcPr>
            <w:tcW w:w="1165" w:type="dxa"/>
          </w:tcPr>
          <w:p w14:paraId="6D7AB432"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w:t>
            </w:r>
          </w:p>
        </w:tc>
        <w:tc>
          <w:tcPr>
            <w:tcW w:w="810" w:type="dxa"/>
            <w:vAlign w:val="bottom"/>
          </w:tcPr>
          <w:p w14:paraId="175FC572"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-0.33</w:t>
            </w:r>
            <w:r w:rsidRPr="00C6671D">
              <w:rPr>
                <w:color w:val="000000"/>
                <w:sz w:val="15"/>
                <w:szCs w:val="15"/>
                <w:vertAlign w:val="superscript"/>
              </w:rPr>
              <w:t>***</w:t>
            </w:r>
          </w:p>
        </w:tc>
        <w:tc>
          <w:tcPr>
            <w:tcW w:w="900" w:type="dxa"/>
            <w:vAlign w:val="bottom"/>
          </w:tcPr>
          <w:p w14:paraId="502673D0"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0.04</w:t>
            </w:r>
          </w:p>
        </w:tc>
        <w:tc>
          <w:tcPr>
            <w:tcW w:w="810" w:type="dxa"/>
            <w:vAlign w:val="bottom"/>
          </w:tcPr>
          <w:p w14:paraId="6E35E4C0"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-0.21</w:t>
            </w:r>
            <w:r w:rsidRPr="00C6671D">
              <w:rPr>
                <w:color w:val="000000"/>
                <w:sz w:val="15"/>
                <w:szCs w:val="15"/>
                <w:vertAlign w:val="superscript"/>
              </w:rPr>
              <w:t>***</w:t>
            </w:r>
          </w:p>
        </w:tc>
        <w:tc>
          <w:tcPr>
            <w:tcW w:w="900" w:type="dxa"/>
            <w:vAlign w:val="bottom"/>
          </w:tcPr>
          <w:p w14:paraId="24959310"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c>
          <w:tcPr>
            <w:tcW w:w="900" w:type="dxa"/>
            <w:gridSpan w:val="2"/>
            <w:vAlign w:val="bottom"/>
          </w:tcPr>
          <w:p w14:paraId="1937834A"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-0.04</w:t>
            </w:r>
          </w:p>
        </w:tc>
        <w:tc>
          <w:tcPr>
            <w:tcW w:w="810" w:type="dxa"/>
            <w:vAlign w:val="bottom"/>
          </w:tcPr>
          <w:p w14:paraId="01B46363"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0.03</w:t>
            </w:r>
          </w:p>
        </w:tc>
        <w:tc>
          <w:tcPr>
            <w:tcW w:w="990" w:type="dxa"/>
            <w:gridSpan w:val="2"/>
            <w:vAlign w:val="bottom"/>
          </w:tcPr>
          <w:p w14:paraId="0055749B"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0.16</w:t>
            </w:r>
            <w:r w:rsidRPr="00C6671D">
              <w:rPr>
                <w:color w:val="000000"/>
                <w:sz w:val="15"/>
                <w:szCs w:val="15"/>
                <w:vertAlign w:val="superscript"/>
              </w:rPr>
              <w:t>***</w:t>
            </w:r>
          </w:p>
        </w:tc>
        <w:tc>
          <w:tcPr>
            <w:tcW w:w="905" w:type="dxa"/>
            <w:vAlign w:val="bottom"/>
          </w:tcPr>
          <w:p w14:paraId="69671528"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0.02</w:t>
            </w:r>
          </w:p>
        </w:tc>
      </w:tr>
      <w:tr w:rsidR="00C6671D" w:rsidRPr="00C6671D" w14:paraId="1CF4D8EC" w14:textId="77777777" w:rsidTr="001A2A13">
        <w:tc>
          <w:tcPr>
            <w:tcW w:w="1165" w:type="dxa"/>
          </w:tcPr>
          <w:p w14:paraId="47ACC772"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2</w:t>
            </w:r>
          </w:p>
        </w:tc>
        <w:tc>
          <w:tcPr>
            <w:tcW w:w="810" w:type="dxa"/>
            <w:vAlign w:val="bottom"/>
          </w:tcPr>
          <w:p w14:paraId="4A6C305D"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-0.60</w:t>
            </w:r>
            <w:r w:rsidRPr="00C6671D">
              <w:rPr>
                <w:color w:val="000000"/>
                <w:sz w:val="15"/>
                <w:szCs w:val="15"/>
                <w:vertAlign w:val="superscript"/>
              </w:rPr>
              <w:t>***</w:t>
            </w:r>
          </w:p>
        </w:tc>
        <w:tc>
          <w:tcPr>
            <w:tcW w:w="900" w:type="dxa"/>
            <w:vAlign w:val="bottom"/>
          </w:tcPr>
          <w:p w14:paraId="3388325B"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0.14</w:t>
            </w:r>
          </w:p>
        </w:tc>
        <w:tc>
          <w:tcPr>
            <w:tcW w:w="810" w:type="dxa"/>
            <w:vAlign w:val="bottom"/>
          </w:tcPr>
          <w:p w14:paraId="0B00AD58" w14:textId="77777777" w:rsidR="00C6671D" w:rsidRPr="00C6671D" w:rsidRDefault="00C6671D" w:rsidP="00C6671D">
            <w:pPr>
              <w:tabs>
                <w:tab w:val="decimal" w:pos="252"/>
              </w:tabs>
              <w:spacing w:before="100" w:beforeAutospacing="1" w:after="100" w:afterAutospacing="1" w:line="276" w:lineRule="auto"/>
              <w:ind w:left="2160" w:hanging="2160"/>
              <w:contextualSpacing/>
              <w:jc w:val="both"/>
              <w:rPr>
                <w:b/>
                <w:bCs/>
                <w:color w:val="000000"/>
                <w:sz w:val="15"/>
                <w:szCs w:val="15"/>
              </w:rPr>
            </w:pPr>
            <w:r w:rsidRPr="00C6671D">
              <w:rPr>
                <w:color w:val="000000"/>
                <w:sz w:val="15"/>
                <w:szCs w:val="15"/>
              </w:rPr>
              <w:t>-0.42</w:t>
            </w:r>
            <w:r w:rsidRPr="00C6671D">
              <w:rPr>
                <w:color w:val="000000"/>
                <w:sz w:val="15"/>
                <w:szCs w:val="15"/>
                <w:vertAlign w:val="superscript"/>
              </w:rPr>
              <w:t>**</w:t>
            </w:r>
          </w:p>
        </w:tc>
        <w:tc>
          <w:tcPr>
            <w:tcW w:w="900" w:type="dxa"/>
            <w:vAlign w:val="bottom"/>
          </w:tcPr>
          <w:p w14:paraId="3406CC1B"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0.13</w:t>
            </w:r>
          </w:p>
        </w:tc>
        <w:tc>
          <w:tcPr>
            <w:tcW w:w="900" w:type="dxa"/>
            <w:gridSpan w:val="2"/>
            <w:vAlign w:val="bottom"/>
          </w:tcPr>
          <w:p w14:paraId="03D0F810"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-0.29</w:t>
            </w:r>
            <m:oMath>
              <m:r>
                <m:rPr>
                  <m:sty m:val="p"/>
                </m:rPr>
                <w:rPr>
                  <w:rFonts w:ascii="Cambria Math" w:hAnsi="Cambria Math"/>
                  <w:color w:val="000000"/>
                  <w:sz w:val="15"/>
                  <w:szCs w:val="15"/>
                </w:rPr>
                <m:t>°</m:t>
              </m:r>
            </m:oMath>
          </w:p>
        </w:tc>
        <w:tc>
          <w:tcPr>
            <w:tcW w:w="810" w:type="dxa"/>
            <w:vAlign w:val="bottom"/>
          </w:tcPr>
          <w:p w14:paraId="02C91F89"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0.16</w:t>
            </w:r>
          </w:p>
        </w:tc>
        <w:tc>
          <w:tcPr>
            <w:tcW w:w="990" w:type="dxa"/>
            <w:gridSpan w:val="2"/>
            <w:vAlign w:val="bottom"/>
          </w:tcPr>
          <w:p w14:paraId="78CB7434"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-0.04</w:t>
            </w:r>
          </w:p>
        </w:tc>
        <w:tc>
          <w:tcPr>
            <w:tcW w:w="905" w:type="dxa"/>
            <w:vAlign w:val="bottom"/>
          </w:tcPr>
          <w:p w14:paraId="3035D9E4"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0.13</w:t>
            </w:r>
          </w:p>
        </w:tc>
      </w:tr>
      <w:tr w:rsidR="00C6671D" w:rsidRPr="00C6671D" w14:paraId="538A7FBA" w14:textId="77777777" w:rsidTr="001A2A13">
        <w:tc>
          <w:tcPr>
            <w:tcW w:w="1165" w:type="dxa"/>
          </w:tcPr>
          <w:p w14:paraId="78328815"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3</w:t>
            </w:r>
          </w:p>
        </w:tc>
        <w:tc>
          <w:tcPr>
            <w:tcW w:w="810" w:type="dxa"/>
            <w:vAlign w:val="bottom"/>
          </w:tcPr>
          <w:p w14:paraId="459B903B"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-0.47</w:t>
            </w:r>
            <w:r w:rsidRPr="00C6671D">
              <w:rPr>
                <w:color w:val="000000"/>
                <w:sz w:val="15"/>
                <w:szCs w:val="15"/>
                <w:vertAlign w:val="superscript"/>
              </w:rPr>
              <w:t>**</w:t>
            </w:r>
          </w:p>
        </w:tc>
        <w:tc>
          <w:tcPr>
            <w:tcW w:w="900" w:type="dxa"/>
            <w:vAlign w:val="bottom"/>
          </w:tcPr>
          <w:p w14:paraId="7BF8F1FC"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0.13</w:t>
            </w:r>
          </w:p>
        </w:tc>
        <w:tc>
          <w:tcPr>
            <w:tcW w:w="810" w:type="dxa"/>
            <w:vAlign w:val="bottom"/>
          </w:tcPr>
          <w:p w14:paraId="1868467D"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-0.50</w:t>
            </w:r>
            <w:r w:rsidRPr="00C6671D">
              <w:rPr>
                <w:color w:val="000000"/>
                <w:sz w:val="15"/>
                <w:szCs w:val="15"/>
                <w:vertAlign w:val="superscript"/>
              </w:rPr>
              <w:t>*</w:t>
            </w:r>
          </w:p>
        </w:tc>
        <w:tc>
          <w:tcPr>
            <w:tcW w:w="900" w:type="dxa"/>
            <w:vAlign w:val="bottom"/>
          </w:tcPr>
          <w:p w14:paraId="7364D923"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0.19</w:t>
            </w:r>
          </w:p>
        </w:tc>
        <w:tc>
          <w:tcPr>
            <w:tcW w:w="900" w:type="dxa"/>
            <w:gridSpan w:val="2"/>
            <w:vAlign w:val="bottom"/>
          </w:tcPr>
          <w:p w14:paraId="7EEB0899"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-0.39</w:t>
            </w:r>
            <w:r w:rsidRPr="00C6671D">
              <w:rPr>
                <w:color w:val="000000"/>
                <w:sz w:val="15"/>
                <w:szCs w:val="15"/>
                <w:vertAlign w:val="superscript"/>
              </w:rPr>
              <w:t>**</w:t>
            </w:r>
          </w:p>
        </w:tc>
        <w:tc>
          <w:tcPr>
            <w:tcW w:w="810" w:type="dxa"/>
            <w:vAlign w:val="bottom"/>
          </w:tcPr>
          <w:p w14:paraId="19B5E393"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0.14</w:t>
            </w:r>
          </w:p>
        </w:tc>
        <w:tc>
          <w:tcPr>
            <w:tcW w:w="990" w:type="dxa"/>
            <w:gridSpan w:val="2"/>
            <w:vAlign w:val="bottom"/>
          </w:tcPr>
          <w:p w14:paraId="71E839F8"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-0.22</w:t>
            </w:r>
          </w:p>
        </w:tc>
        <w:tc>
          <w:tcPr>
            <w:tcW w:w="905" w:type="dxa"/>
            <w:vAlign w:val="bottom"/>
          </w:tcPr>
          <w:p w14:paraId="7504C871"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0.15</w:t>
            </w:r>
          </w:p>
        </w:tc>
      </w:tr>
      <w:tr w:rsidR="00C6671D" w:rsidRPr="00C6671D" w14:paraId="1C691777" w14:textId="77777777" w:rsidTr="001A2A13">
        <w:tc>
          <w:tcPr>
            <w:tcW w:w="1165" w:type="dxa"/>
          </w:tcPr>
          <w:p w14:paraId="0352D2F9"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4</w:t>
            </w:r>
          </w:p>
        </w:tc>
        <w:tc>
          <w:tcPr>
            <w:tcW w:w="810" w:type="dxa"/>
            <w:vAlign w:val="bottom"/>
          </w:tcPr>
          <w:p w14:paraId="1B744A1D"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-0.47</w:t>
            </w:r>
            <w:r w:rsidRPr="00C6671D">
              <w:rPr>
                <w:color w:val="000000"/>
                <w:sz w:val="15"/>
                <w:szCs w:val="15"/>
                <w:vertAlign w:val="superscript"/>
              </w:rPr>
              <w:t>**</w:t>
            </w:r>
          </w:p>
        </w:tc>
        <w:tc>
          <w:tcPr>
            <w:tcW w:w="900" w:type="dxa"/>
            <w:vAlign w:val="bottom"/>
          </w:tcPr>
          <w:p w14:paraId="574C0218"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0.13</w:t>
            </w:r>
          </w:p>
        </w:tc>
        <w:tc>
          <w:tcPr>
            <w:tcW w:w="810" w:type="dxa"/>
            <w:vAlign w:val="bottom"/>
          </w:tcPr>
          <w:p w14:paraId="19F92F1C"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-0.69</w:t>
            </w:r>
            <w:r w:rsidRPr="00C6671D">
              <w:rPr>
                <w:color w:val="000000"/>
                <w:sz w:val="15"/>
                <w:szCs w:val="15"/>
                <w:vertAlign w:val="superscript"/>
              </w:rPr>
              <w:t>***</w:t>
            </w:r>
          </w:p>
        </w:tc>
        <w:tc>
          <w:tcPr>
            <w:tcW w:w="900" w:type="dxa"/>
            <w:vAlign w:val="bottom"/>
          </w:tcPr>
          <w:p w14:paraId="0790F73A"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0.14</w:t>
            </w:r>
          </w:p>
        </w:tc>
        <w:tc>
          <w:tcPr>
            <w:tcW w:w="900" w:type="dxa"/>
            <w:gridSpan w:val="2"/>
            <w:vAlign w:val="bottom"/>
          </w:tcPr>
          <w:p w14:paraId="5F692C6F"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-0.53</w:t>
            </w:r>
            <w:r w:rsidRPr="00C6671D">
              <w:rPr>
                <w:color w:val="000000"/>
                <w:sz w:val="15"/>
                <w:szCs w:val="15"/>
                <w:vertAlign w:val="superscript"/>
              </w:rPr>
              <w:t>***</w:t>
            </w:r>
          </w:p>
        </w:tc>
        <w:tc>
          <w:tcPr>
            <w:tcW w:w="810" w:type="dxa"/>
            <w:vAlign w:val="bottom"/>
          </w:tcPr>
          <w:p w14:paraId="60DA7949"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0.12</w:t>
            </w:r>
          </w:p>
        </w:tc>
        <w:tc>
          <w:tcPr>
            <w:tcW w:w="990" w:type="dxa"/>
            <w:gridSpan w:val="2"/>
            <w:vAlign w:val="bottom"/>
          </w:tcPr>
          <w:p w14:paraId="386BD2FE"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0.23</w:t>
            </w:r>
            <w:r w:rsidRPr="00C6671D">
              <w:rPr>
                <w:color w:val="000000"/>
                <w:sz w:val="15"/>
                <w:szCs w:val="15"/>
                <w:vertAlign w:val="superscript"/>
              </w:rPr>
              <w:t>*</w:t>
            </w:r>
          </w:p>
        </w:tc>
        <w:tc>
          <w:tcPr>
            <w:tcW w:w="905" w:type="dxa"/>
            <w:vAlign w:val="bottom"/>
          </w:tcPr>
          <w:p w14:paraId="1B8A1C36"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0.10</w:t>
            </w:r>
          </w:p>
        </w:tc>
      </w:tr>
      <w:tr w:rsidR="00C6671D" w:rsidRPr="00C6671D" w14:paraId="1CB5586E" w14:textId="77777777" w:rsidTr="001A2A13">
        <w:tc>
          <w:tcPr>
            <w:tcW w:w="1165" w:type="dxa"/>
          </w:tcPr>
          <w:p w14:paraId="06B5ED87"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5</w:t>
            </w:r>
          </w:p>
        </w:tc>
        <w:tc>
          <w:tcPr>
            <w:tcW w:w="810" w:type="dxa"/>
            <w:vAlign w:val="bottom"/>
          </w:tcPr>
          <w:p w14:paraId="0C65F77D"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-0.39</w:t>
            </w:r>
            <w:r w:rsidRPr="00C6671D">
              <w:rPr>
                <w:color w:val="000000"/>
                <w:sz w:val="15"/>
                <w:szCs w:val="15"/>
                <w:vertAlign w:val="superscript"/>
              </w:rPr>
              <w:t>**</w:t>
            </w:r>
          </w:p>
        </w:tc>
        <w:tc>
          <w:tcPr>
            <w:tcW w:w="900" w:type="dxa"/>
            <w:vAlign w:val="bottom"/>
          </w:tcPr>
          <w:p w14:paraId="3ED426A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0.15</w:t>
            </w:r>
          </w:p>
        </w:tc>
        <w:tc>
          <w:tcPr>
            <w:tcW w:w="810" w:type="dxa"/>
            <w:vAlign w:val="bottom"/>
          </w:tcPr>
          <w:p w14:paraId="6BDC20B2"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-0.47</w:t>
            </w:r>
            <w:r w:rsidRPr="00C6671D">
              <w:rPr>
                <w:color w:val="000000"/>
                <w:sz w:val="15"/>
                <w:szCs w:val="15"/>
                <w:vertAlign w:val="superscript"/>
              </w:rPr>
              <w:t>**</w:t>
            </w:r>
          </w:p>
        </w:tc>
        <w:tc>
          <w:tcPr>
            <w:tcW w:w="900" w:type="dxa"/>
            <w:vAlign w:val="bottom"/>
          </w:tcPr>
          <w:p w14:paraId="76DF3DCE"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0.13</w:t>
            </w:r>
          </w:p>
        </w:tc>
        <w:tc>
          <w:tcPr>
            <w:tcW w:w="900" w:type="dxa"/>
            <w:gridSpan w:val="2"/>
            <w:vAlign w:val="bottom"/>
          </w:tcPr>
          <w:p w14:paraId="6D52EC50"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-0.32</w:t>
            </w:r>
            <w:r w:rsidRPr="00C6671D">
              <w:rPr>
                <w:color w:val="000000"/>
                <w:sz w:val="15"/>
                <w:szCs w:val="15"/>
                <w:vertAlign w:val="superscript"/>
              </w:rPr>
              <w:t>**</w:t>
            </w:r>
          </w:p>
        </w:tc>
        <w:tc>
          <w:tcPr>
            <w:tcW w:w="810" w:type="dxa"/>
            <w:vAlign w:val="bottom"/>
          </w:tcPr>
          <w:p w14:paraId="2140A93B"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0.11</w:t>
            </w:r>
          </w:p>
        </w:tc>
        <w:tc>
          <w:tcPr>
            <w:tcW w:w="990" w:type="dxa"/>
            <w:gridSpan w:val="2"/>
            <w:vAlign w:val="bottom"/>
          </w:tcPr>
          <w:p w14:paraId="48A91320"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0.42</w:t>
            </w:r>
            <w:r w:rsidRPr="00C6671D">
              <w:rPr>
                <w:color w:val="000000"/>
                <w:sz w:val="15"/>
                <w:szCs w:val="15"/>
                <w:vertAlign w:val="superscript"/>
              </w:rPr>
              <w:t>***</w:t>
            </w:r>
          </w:p>
        </w:tc>
        <w:tc>
          <w:tcPr>
            <w:tcW w:w="905" w:type="dxa"/>
            <w:vAlign w:val="bottom"/>
          </w:tcPr>
          <w:p w14:paraId="194F9289"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0.06</w:t>
            </w:r>
          </w:p>
        </w:tc>
      </w:tr>
      <w:tr w:rsidR="00C6671D" w:rsidRPr="00C6671D" w14:paraId="58882D2C" w14:textId="77777777" w:rsidTr="001A2A13">
        <w:tc>
          <w:tcPr>
            <w:tcW w:w="1165" w:type="dxa"/>
          </w:tcPr>
          <w:p w14:paraId="740E3273"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6</w:t>
            </w:r>
          </w:p>
        </w:tc>
        <w:tc>
          <w:tcPr>
            <w:tcW w:w="810" w:type="dxa"/>
            <w:vAlign w:val="bottom"/>
          </w:tcPr>
          <w:p w14:paraId="5FB25259"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-0.51</w:t>
            </w:r>
            <w:r w:rsidRPr="00C6671D">
              <w:rPr>
                <w:color w:val="000000"/>
                <w:sz w:val="15"/>
                <w:szCs w:val="15"/>
                <w:vertAlign w:val="superscript"/>
              </w:rPr>
              <w:t>*</w:t>
            </w:r>
          </w:p>
        </w:tc>
        <w:tc>
          <w:tcPr>
            <w:tcW w:w="900" w:type="dxa"/>
            <w:vAlign w:val="bottom"/>
          </w:tcPr>
          <w:p w14:paraId="570E01D0"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0.21</w:t>
            </w:r>
          </w:p>
        </w:tc>
        <w:tc>
          <w:tcPr>
            <w:tcW w:w="810" w:type="dxa"/>
            <w:vAlign w:val="bottom"/>
          </w:tcPr>
          <w:p w14:paraId="4F686E77"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-0.39</w:t>
            </w:r>
            <w:r w:rsidRPr="00C6671D">
              <w:rPr>
                <w:color w:val="000000"/>
                <w:sz w:val="15"/>
                <w:szCs w:val="15"/>
                <w:vertAlign w:val="superscript"/>
              </w:rPr>
              <w:t>***</w:t>
            </w:r>
          </w:p>
        </w:tc>
        <w:tc>
          <w:tcPr>
            <w:tcW w:w="900" w:type="dxa"/>
            <w:vAlign w:val="bottom"/>
          </w:tcPr>
          <w:p w14:paraId="7462A644"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0.06</w:t>
            </w:r>
          </w:p>
        </w:tc>
        <w:tc>
          <w:tcPr>
            <w:tcW w:w="900" w:type="dxa"/>
            <w:gridSpan w:val="2"/>
            <w:vAlign w:val="bottom"/>
          </w:tcPr>
          <w:p w14:paraId="07917325"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-0.54</w:t>
            </w:r>
            <w:r w:rsidRPr="00C6671D">
              <w:rPr>
                <w:color w:val="000000"/>
                <w:sz w:val="15"/>
                <w:szCs w:val="15"/>
                <w:vertAlign w:val="superscript"/>
              </w:rPr>
              <w:t>**</w:t>
            </w:r>
          </w:p>
        </w:tc>
        <w:tc>
          <w:tcPr>
            <w:tcW w:w="810" w:type="dxa"/>
            <w:vAlign w:val="bottom"/>
          </w:tcPr>
          <w:p w14:paraId="71FB1041"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-0.17</w:t>
            </w:r>
          </w:p>
        </w:tc>
        <w:tc>
          <w:tcPr>
            <w:tcW w:w="990" w:type="dxa"/>
            <w:gridSpan w:val="2"/>
            <w:vAlign w:val="bottom"/>
          </w:tcPr>
          <w:p w14:paraId="47AB8832"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0.29</w:t>
            </w:r>
            <w:r w:rsidRPr="00C6671D">
              <w:rPr>
                <w:color w:val="000000"/>
                <w:sz w:val="15"/>
                <w:szCs w:val="15"/>
                <w:vertAlign w:val="superscript"/>
              </w:rPr>
              <w:t>*</w:t>
            </w:r>
          </w:p>
        </w:tc>
        <w:tc>
          <w:tcPr>
            <w:tcW w:w="905" w:type="dxa"/>
            <w:vAlign w:val="bottom"/>
          </w:tcPr>
          <w:p w14:paraId="1A94C64D"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0.13</w:t>
            </w:r>
          </w:p>
        </w:tc>
      </w:tr>
      <w:tr w:rsidR="00C6671D" w:rsidRPr="00C6671D" w14:paraId="381B4835" w14:textId="77777777" w:rsidTr="001A2A13">
        <w:tc>
          <w:tcPr>
            <w:tcW w:w="1165" w:type="dxa"/>
          </w:tcPr>
          <w:p w14:paraId="7B39C979"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7</w:t>
            </w:r>
          </w:p>
        </w:tc>
        <w:tc>
          <w:tcPr>
            <w:tcW w:w="810" w:type="dxa"/>
            <w:vAlign w:val="bottom"/>
          </w:tcPr>
          <w:p w14:paraId="72F314A6"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-0.53</w:t>
            </w:r>
            <w:r w:rsidRPr="00C6671D">
              <w:rPr>
                <w:color w:val="000000"/>
                <w:sz w:val="15"/>
                <w:szCs w:val="15"/>
                <w:vertAlign w:val="superscript"/>
              </w:rPr>
              <w:t>**</w:t>
            </w:r>
          </w:p>
        </w:tc>
        <w:tc>
          <w:tcPr>
            <w:tcW w:w="900" w:type="dxa"/>
            <w:vAlign w:val="bottom"/>
          </w:tcPr>
          <w:p w14:paraId="726C2182"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0.18</w:t>
            </w:r>
          </w:p>
        </w:tc>
        <w:tc>
          <w:tcPr>
            <w:tcW w:w="810" w:type="dxa"/>
            <w:vAlign w:val="bottom"/>
          </w:tcPr>
          <w:p w14:paraId="394E6626"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-0.52</w:t>
            </w:r>
            <w:r w:rsidRPr="00C6671D">
              <w:rPr>
                <w:color w:val="000000"/>
                <w:sz w:val="15"/>
                <w:szCs w:val="15"/>
                <w:vertAlign w:val="superscript"/>
              </w:rPr>
              <w:t>***</w:t>
            </w:r>
          </w:p>
        </w:tc>
        <w:tc>
          <w:tcPr>
            <w:tcW w:w="900" w:type="dxa"/>
            <w:vAlign w:val="bottom"/>
          </w:tcPr>
          <w:p w14:paraId="0FB18544"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0.08</w:t>
            </w:r>
          </w:p>
        </w:tc>
        <w:tc>
          <w:tcPr>
            <w:tcW w:w="900" w:type="dxa"/>
            <w:gridSpan w:val="2"/>
            <w:vAlign w:val="bottom"/>
          </w:tcPr>
          <w:p w14:paraId="285243CB"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-0.58</w:t>
            </w:r>
            <w:r w:rsidRPr="00C6671D">
              <w:rPr>
                <w:color w:val="000000"/>
                <w:sz w:val="15"/>
                <w:szCs w:val="15"/>
                <w:vertAlign w:val="superscript"/>
              </w:rPr>
              <w:t>***</w:t>
            </w:r>
          </w:p>
        </w:tc>
        <w:tc>
          <w:tcPr>
            <w:tcW w:w="810" w:type="dxa"/>
            <w:vAlign w:val="bottom"/>
          </w:tcPr>
          <w:p w14:paraId="76FF7E29"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0.07</w:t>
            </w:r>
          </w:p>
        </w:tc>
        <w:tc>
          <w:tcPr>
            <w:tcW w:w="990" w:type="dxa"/>
            <w:gridSpan w:val="2"/>
            <w:vAlign w:val="bottom"/>
          </w:tcPr>
          <w:p w14:paraId="4297ECAC"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0.13</w:t>
            </w:r>
          </w:p>
        </w:tc>
        <w:tc>
          <w:tcPr>
            <w:tcW w:w="905" w:type="dxa"/>
            <w:vAlign w:val="bottom"/>
          </w:tcPr>
          <w:p w14:paraId="595F4D09"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0.15</w:t>
            </w:r>
          </w:p>
        </w:tc>
      </w:tr>
      <w:tr w:rsidR="00C6671D" w:rsidRPr="00C6671D" w14:paraId="469317C7" w14:textId="77777777" w:rsidTr="001A2A13">
        <w:tc>
          <w:tcPr>
            <w:tcW w:w="1165" w:type="dxa"/>
          </w:tcPr>
          <w:p w14:paraId="09ADEF5A"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8</w:t>
            </w:r>
          </w:p>
        </w:tc>
        <w:tc>
          <w:tcPr>
            <w:tcW w:w="810" w:type="dxa"/>
            <w:vAlign w:val="bottom"/>
          </w:tcPr>
          <w:p w14:paraId="70C3F7DB"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-0.63</w:t>
            </w:r>
            <w:r w:rsidRPr="00C6671D">
              <w:rPr>
                <w:color w:val="000000"/>
                <w:sz w:val="15"/>
                <w:szCs w:val="15"/>
                <w:vertAlign w:val="superscript"/>
              </w:rPr>
              <w:t>**</w:t>
            </w:r>
          </w:p>
        </w:tc>
        <w:tc>
          <w:tcPr>
            <w:tcW w:w="900" w:type="dxa"/>
            <w:vAlign w:val="bottom"/>
          </w:tcPr>
          <w:p w14:paraId="29087430"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0.18</w:t>
            </w:r>
          </w:p>
        </w:tc>
        <w:tc>
          <w:tcPr>
            <w:tcW w:w="810" w:type="dxa"/>
            <w:vAlign w:val="bottom"/>
          </w:tcPr>
          <w:p w14:paraId="445E1101"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-0.50</w:t>
            </w:r>
            <w:r w:rsidRPr="00C6671D">
              <w:rPr>
                <w:color w:val="000000"/>
                <w:sz w:val="15"/>
                <w:szCs w:val="15"/>
                <w:vertAlign w:val="superscript"/>
              </w:rPr>
              <w:t>***</w:t>
            </w:r>
          </w:p>
        </w:tc>
        <w:tc>
          <w:tcPr>
            <w:tcW w:w="900" w:type="dxa"/>
            <w:vAlign w:val="bottom"/>
          </w:tcPr>
          <w:p w14:paraId="67BF3CB6"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0.10</w:t>
            </w:r>
          </w:p>
        </w:tc>
        <w:tc>
          <w:tcPr>
            <w:tcW w:w="900" w:type="dxa"/>
            <w:gridSpan w:val="2"/>
            <w:vAlign w:val="bottom"/>
          </w:tcPr>
          <w:p w14:paraId="2E88FACB"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-0.41</w:t>
            </w:r>
            <w:r w:rsidRPr="00C6671D">
              <w:rPr>
                <w:color w:val="000000"/>
                <w:sz w:val="15"/>
                <w:szCs w:val="15"/>
                <w:vertAlign w:val="superscript"/>
              </w:rPr>
              <w:t>**</w:t>
            </w:r>
          </w:p>
        </w:tc>
        <w:tc>
          <w:tcPr>
            <w:tcW w:w="810" w:type="dxa"/>
            <w:vAlign w:val="bottom"/>
          </w:tcPr>
          <w:p w14:paraId="580A0E11"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0.11</w:t>
            </w:r>
          </w:p>
        </w:tc>
        <w:tc>
          <w:tcPr>
            <w:tcW w:w="990" w:type="dxa"/>
            <w:gridSpan w:val="2"/>
            <w:vAlign w:val="bottom"/>
          </w:tcPr>
          <w:p w14:paraId="14CA9797"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0.52</w:t>
            </w:r>
            <w:r w:rsidRPr="00C6671D">
              <w:rPr>
                <w:color w:val="000000"/>
                <w:sz w:val="15"/>
                <w:szCs w:val="15"/>
                <w:vertAlign w:val="superscript"/>
              </w:rPr>
              <w:t>***</w:t>
            </w:r>
          </w:p>
        </w:tc>
        <w:tc>
          <w:tcPr>
            <w:tcW w:w="905" w:type="dxa"/>
            <w:vAlign w:val="bottom"/>
          </w:tcPr>
          <w:p w14:paraId="3B264789"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0.12</w:t>
            </w:r>
          </w:p>
        </w:tc>
      </w:tr>
      <w:tr w:rsidR="00C6671D" w:rsidRPr="00C6671D" w14:paraId="7136031C" w14:textId="77777777" w:rsidTr="001A2A13">
        <w:tc>
          <w:tcPr>
            <w:tcW w:w="1165" w:type="dxa"/>
          </w:tcPr>
          <w:p w14:paraId="1404124D"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9</w:t>
            </w:r>
          </w:p>
        </w:tc>
        <w:tc>
          <w:tcPr>
            <w:tcW w:w="810" w:type="dxa"/>
            <w:vAlign w:val="bottom"/>
          </w:tcPr>
          <w:p w14:paraId="7B3EC1C0"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-0.69</w:t>
            </w:r>
            <w:r w:rsidRPr="00C6671D">
              <w:rPr>
                <w:color w:val="000000"/>
                <w:sz w:val="15"/>
                <w:szCs w:val="15"/>
                <w:vertAlign w:val="superscript"/>
              </w:rPr>
              <w:t>**</w:t>
            </w:r>
          </w:p>
        </w:tc>
        <w:tc>
          <w:tcPr>
            <w:tcW w:w="900" w:type="dxa"/>
            <w:vAlign w:val="bottom"/>
          </w:tcPr>
          <w:p w14:paraId="319BE247"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0.22</w:t>
            </w:r>
          </w:p>
        </w:tc>
        <w:tc>
          <w:tcPr>
            <w:tcW w:w="810" w:type="dxa"/>
            <w:vAlign w:val="bottom"/>
          </w:tcPr>
          <w:p w14:paraId="44449D7A"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-0.62</w:t>
            </w:r>
            <w:r w:rsidRPr="00C6671D">
              <w:rPr>
                <w:color w:val="000000"/>
                <w:sz w:val="15"/>
                <w:szCs w:val="15"/>
                <w:vertAlign w:val="superscript"/>
              </w:rPr>
              <w:t>***</w:t>
            </w:r>
          </w:p>
        </w:tc>
        <w:tc>
          <w:tcPr>
            <w:tcW w:w="900" w:type="dxa"/>
            <w:vAlign w:val="bottom"/>
          </w:tcPr>
          <w:p w14:paraId="175A2970"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0.11</w:t>
            </w:r>
          </w:p>
        </w:tc>
        <w:tc>
          <w:tcPr>
            <w:tcW w:w="900" w:type="dxa"/>
            <w:gridSpan w:val="2"/>
            <w:vAlign w:val="bottom"/>
          </w:tcPr>
          <w:p w14:paraId="78F4788A"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-0.29</w:t>
            </w:r>
            <w:r w:rsidRPr="00C6671D">
              <w:rPr>
                <w:color w:val="000000"/>
                <w:sz w:val="15"/>
                <w:szCs w:val="15"/>
                <w:vertAlign w:val="superscript"/>
              </w:rPr>
              <w:t>*</w:t>
            </w:r>
          </w:p>
        </w:tc>
        <w:tc>
          <w:tcPr>
            <w:tcW w:w="810" w:type="dxa"/>
            <w:vAlign w:val="bottom"/>
          </w:tcPr>
          <w:p w14:paraId="55C13194"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0.11</w:t>
            </w:r>
          </w:p>
        </w:tc>
        <w:tc>
          <w:tcPr>
            <w:tcW w:w="990" w:type="dxa"/>
            <w:gridSpan w:val="2"/>
            <w:vAlign w:val="bottom"/>
          </w:tcPr>
          <w:p w14:paraId="6F97E6BC"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0.39</w:t>
            </w:r>
            <w:r w:rsidRPr="00C6671D">
              <w:rPr>
                <w:color w:val="000000"/>
                <w:sz w:val="15"/>
                <w:szCs w:val="15"/>
                <w:vertAlign w:val="superscript"/>
              </w:rPr>
              <w:t>**</w:t>
            </w:r>
          </w:p>
        </w:tc>
        <w:tc>
          <w:tcPr>
            <w:tcW w:w="905" w:type="dxa"/>
            <w:vAlign w:val="bottom"/>
          </w:tcPr>
          <w:p w14:paraId="317BB0AF"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0.12</w:t>
            </w:r>
          </w:p>
        </w:tc>
      </w:tr>
      <w:tr w:rsidR="00C6671D" w:rsidRPr="00C6671D" w14:paraId="77D79815" w14:textId="77777777" w:rsidTr="001A2A13">
        <w:tc>
          <w:tcPr>
            <w:tcW w:w="1165" w:type="dxa"/>
          </w:tcPr>
          <w:p w14:paraId="40224BB3"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10</w:t>
            </w:r>
          </w:p>
        </w:tc>
        <w:tc>
          <w:tcPr>
            <w:tcW w:w="810" w:type="dxa"/>
            <w:vAlign w:val="bottom"/>
          </w:tcPr>
          <w:p w14:paraId="7EBED589"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-0.78</w:t>
            </w:r>
            <w:r w:rsidRPr="00C6671D">
              <w:rPr>
                <w:color w:val="000000"/>
                <w:sz w:val="15"/>
                <w:szCs w:val="15"/>
                <w:vertAlign w:val="superscript"/>
              </w:rPr>
              <w:t>**</w:t>
            </w:r>
          </w:p>
        </w:tc>
        <w:tc>
          <w:tcPr>
            <w:tcW w:w="900" w:type="dxa"/>
            <w:vAlign w:val="bottom"/>
          </w:tcPr>
          <w:p w14:paraId="7A12DBDB"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0.21</w:t>
            </w:r>
          </w:p>
        </w:tc>
        <w:tc>
          <w:tcPr>
            <w:tcW w:w="810" w:type="dxa"/>
            <w:vAlign w:val="bottom"/>
          </w:tcPr>
          <w:p w14:paraId="408960C3"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-0.61</w:t>
            </w:r>
            <w:r w:rsidRPr="00C6671D">
              <w:rPr>
                <w:color w:val="000000"/>
                <w:sz w:val="15"/>
                <w:szCs w:val="15"/>
                <w:vertAlign w:val="superscript"/>
              </w:rPr>
              <w:t>***</w:t>
            </w:r>
          </w:p>
        </w:tc>
        <w:tc>
          <w:tcPr>
            <w:tcW w:w="900" w:type="dxa"/>
            <w:vAlign w:val="bottom"/>
          </w:tcPr>
          <w:p w14:paraId="7151EA95"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0.13</w:t>
            </w:r>
          </w:p>
        </w:tc>
        <w:tc>
          <w:tcPr>
            <w:tcW w:w="900" w:type="dxa"/>
            <w:gridSpan w:val="2"/>
            <w:vAlign w:val="bottom"/>
          </w:tcPr>
          <w:p w14:paraId="6EA15CD9"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-0.01</w:t>
            </w:r>
          </w:p>
        </w:tc>
        <w:tc>
          <w:tcPr>
            <w:tcW w:w="810" w:type="dxa"/>
            <w:vAlign w:val="bottom"/>
          </w:tcPr>
          <w:p w14:paraId="3F73E14D"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0.12</w:t>
            </w:r>
          </w:p>
        </w:tc>
        <w:tc>
          <w:tcPr>
            <w:tcW w:w="990" w:type="dxa"/>
            <w:gridSpan w:val="2"/>
            <w:vAlign w:val="bottom"/>
          </w:tcPr>
          <w:p w14:paraId="5B97132C"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0.38</w:t>
            </w:r>
            <w:r w:rsidRPr="00C6671D">
              <w:rPr>
                <w:color w:val="000000"/>
                <w:sz w:val="15"/>
                <w:szCs w:val="15"/>
                <w:vertAlign w:val="superscript"/>
              </w:rPr>
              <w:t>**</w:t>
            </w:r>
          </w:p>
        </w:tc>
        <w:tc>
          <w:tcPr>
            <w:tcW w:w="905" w:type="dxa"/>
            <w:vAlign w:val="bottom"/>
          </w:tcPr>
          <w:p w14:paraId="4DC774C5"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0.12</w:t>
            </w:r>
          </w:p>
        </w:tc>
      </w:tr>
      <w:tr w:rsidR="00C6671D" w:rsidRPr="00C6671D" w14:paraId="7BFDDADF" w14:textId="77777777" w:rsidTr="001A2A13">
        <w:tc>
          <w:tcPr>
            <w:tcW w:w="1165" w:type="dxa"/>
          </w:tcPr>
          <w:p w14:paraId="24F25AC3"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11</w:t>
            </w:r>
          </w:p>
        </w:tc>
        <w:tc>
          <w:tcPr>
            <w:tcW w:w="810" w:type="dxa"/>
            <w:vAlign w:val="bottom"/>
          </w:tcPr>
          <w:p w14:paraId="0090AB5B"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-0.53</w:t>
            </w:r>
            <w:r w:rsidRPr="00C6671D">
              <w:rPr>
                <w:color w:val="000000"/>
                <w:sz w:val="15"/>
                <w:szCs w:val="15"/>
                <w:vertAlign w:val="superscript"/>
              </w:rPr>
              <w:t>**</w:t>
            </w:r>
          </w:p>
        </w:tc>
        <w:tc>
          <w:tcPr>
            <w:tcW w:w="900" w:type="dxa"/>
            <w:vAlign w:val="bottom"/>
          </w:tcPr>
          <w:p w14:paraId="490A8498"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0.17</w:t>
            </w:r>
          </w:p>
        </w:tc>
        <w:tc>
          <w:tcPr>
            <w:tcW w:w="810" w:type="dxa"/>
            <w:vAlign w:val="bottom"/>
          </w:tcPr>
          <w:p w14:paraId="338DA073"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-0.40</w:t>
            </w:r>
            <w:r w:rsidRPr="00C6671D">
              <w:rPr>
                <w:color w:val="000000"/>
                <w:sz w:val="15"/>
                <w:szCs w:val="15"/>
                <w:vertAlign w:val="superscript"/>
              </w:rPr>
              <w:t>**</w:t>
            </w:r>
          </w:p>
        </w:tc>
        <w:tc>
          <w:tcPr>
            <w:tcW w:w="900" w:type="dxa"/>
            <w:vAlign w:val="bottom"/>
          </w:tcPr>
          <w:p w14:paraId="5B5129ED"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0.11</w:t>
            </w:r>
          </w:p>
        </w:tc>
        <w:tc>
          <w:tcPr>
            <w:tcW w:w="900" w:type="dxa"/>
            <w:gridSpan w:val="2"/>
            <w:vAlign w:val="bottom"/>
          </w:tcPr>
          <w:p w14:paraId="53C2543F"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0.09</w:t>
            </w:r>
          </w:p>
        </w:tc>
        <w:tc>
          <w:tcPr>
            <w:tcW w:w="810" w:type="dxa"/>
            <w:vAlign w:val="bottom"/>
          </w:tcPr>
          <w:p w14:paraId="6126C4FC"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0.09</w:t>
            </w:r>
          </w:p>
        </w:tc>
        <w:tc>
          <w:tcPr>
            <w:tcW w:w="990" w:type="dxa"/>
            <w:gridSpan w:val="2"/>
            <w:vAlign w:val="bottom"/>
          </w:tcPr>
          <w:p w14:paraId="275FD80E"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0.38</w:t>
            </w:r>
            <w:r w:rsidRPr="00C6671D">
              <w:rPr>
                <w:color w:val="000000"/>
                <w:sz w:val="15"/>
                <w:szCs w:val="15"/>
                <w:vertAlign w:val="superscript"/>
              </w:rPr>
              <w:t>**</w:t>
            </w:r>
          </w:p>
        </w:tc>
        <w:tc>
          <w:tcPr>
            <w:tcW w:w="905" w:type="dxa"/>
            <w:vAlign w:val="bottom"/>
          </w:tcPr>
          <w:p w14:paraId="22F06921"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0.10</w:t>
            </w:r>
          </w:p>
        </w:tc>
      </w:tr>
      <w:tr w:rsidR="00C6671D" w:rsidRPr="00C6671D" w14:paraId="07DC54CB" w14:textId="77777777" w:rsidTr="001A2A13">
        <w:tc>
          <w:tcPr>
            <w:tcW w:w="1165" w:type="dxa"/>
          </w:tcPr>
          <w:p w14:paraId="54C28C94"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12</w:t>
            </w:r>
          </w:p>
        </w:tc>
        <w:tc>
          <w:tcPr>
            <w:tcW w:w="810" w:type="dxa"/>
            <w:vAlign w:val="bottom"/>
          </w:tcPr>
          <w:p w14:paraId="4697F570"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-0.39</w:t>
            </w:r>
            <m:oMath>
              <m:r>
                <m:rPr>
                  <m:sty m:val="p"/>
                </m:rPr>
                <w:rPr>
                  <w:rFonts w:ascii="Cambria Math" w:hAnsi="Cambria Math"/>
                  <w:color w:val="000000"/>
                  <w:sz w:val="15"/>
                  <w:szCs w:val="15"/>
                </w:rPr>
                <m:t>°</m:t>
              </m:r>
            </m:oMath>
          </w:p>
        </w:tc>
        <w:tc>
          <w:tcPr>
            <w:tcW w:w="900" w:type="dxa"/>
            <w:vAlign w:val="bottom"/>
          </w:tcPr>
          <w:p w14:paraId="4EAFA433"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0.21</w:t>
            </w:r>
          </w:p>
        </w:tc>
        <w:tc>
          <w:tcPr>
            <w:tcW w:w="810" w:type="dxa"/>
            <w:vAlign w:val="bottom"/>
          </w:tcPr>
          <w:p w14:paraId="433B228D"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-0.46</w:t>
            </w:r>
            <w:r w:rsidRPr="00C6671D">
              <w:rPr>
                <w:color w:val="000000"/>
                <w:sz w:val="15"/>
                <w:szCs w:val="15"/>
                <w:vertAlign w:val="superscript"/>
              </w:rPr>
              <w:t>**</w:t>
            </w:r>
          </w:p>
        </w:tc>
        <w:tc>
          <w:tcPr>
            <w:tcW w:w="900" w:type="dxa"/>
            <w:vAlign w:val="bottom"/>
          </w:tcPr>
          <w:p w14:paraId="4EA955E3"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0.15</w:t>
            </w:r>
          </w:p>
        </w:tc>
        <w:tc>
          <w:tcPr>
            <w:tcW w:w="900" w:type="dxa"/>
            <w:gridSpan w:val="2"/>
            <w:vAlign w:val="bottom"/>
          </w:tcPr>
          <w:p w14:paraId="5150B710"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-0.11</w:t>
            </w:r>
          </w:p>
        </w:tc>
        <w:tc>
          <w:tcPr>
            <w:tcW w:w="810" w:type="dxa"/>
            <w:vAlign w:val="bottom"/>
          </w:tcPr>
          <w:p w14:paraId="208BB33C"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0.15</w:t>
            </w:r>
          </w:p>
        </w:tc>
        <w:tc>
          <w:tcPr>
            <w:tcW w:w="990" w:type="dxa"/>
            <w:gridSpan w:val="2"/>
            <w:vAlign w:val="bottom"/>
          </w:tcPr>
          <w:p w14:paraId="2A67D725"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0.38</w:t>
            </w:r>
            <w:r w:rsidRPr="00C6671D">
              <w:rPr>
                <w:color w:val="000000"/>
                <w:sz w:val="15"/>
                <w:szCs w:val="15"/>
                <w:vertAlign w:val="superscript"/>
              </w:rPr>
              <w:t>*</w:t>
            </w:r>
          </w:p>
        </w:tc>
        <w:tc>
          <w:tcPr>
            <w:tcW w:w="905" w:type="dxa"/>
            <w:vAlign w:val="bottom"/>
          </w:tcPr>
          <w:p w14:paraId="6CB571D1"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0.14</w:t>
            </w:r>
          </w:p>
        </w:tc>
      </w:tr>
      <w:tr w:rsidR="00C6671D" w:rsidRPr="00C6671D" w14:paraId="17897070" w14:textId="77777777" w:rsidTr="001A2A13">
        <w:tc>
          <w:tcPr>
            <w:tcW w:w="1165" w:type="dxa"/>
          </w:tcPr>
          <w:p w14:paraId="2AAD9895"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13</w:t>
            </w:r>
          </w:p>
        </w:tc>
        <w:tc>
          <w:tcPr>
            <w:tcW w:w="810" w:type="dxa"/>
            <w:vAlign w:val="bottom"/>
          </w:tcPr>
          <w:p w14:paraId="60C365BE"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-0.48</w:t>
            </w:r>
            <w:r w:rsidRPr="00C6671D">
              <w:rPr>
                <w:color w:val="000000"/>
                <w:sz w:val="15"/>
                <w:szCs w:val="15"/>
                <w:vertAlign w:val="superscript"/>
              </w:rPr>
              <w:t>*</w:t>
            </w:r>
          </w:p>
        </w:tc>
        <w:tc>
          <w:tcPr>
            <w:tcW w:w="900" w:type="dxa"/>
            <w:vAlign w:val="bottom"/>
          </w:tcPr>
          <w:p w14:paraId="43230D27"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0.20</w:t>
            </w:r>
          </w:p>
        </w:tc>
        <w:tc>
          <w:tcPr>
            <w:tcW w:w="810" w:type="dxa"/>
            <w:vAlign w:val="bottom"/>
          </w:tcPr>
          <w:p w14:paraId="32BC76EC"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-0.41</w:t>
            </w:r>
            <w:r w:rsidRPr="00C6671D">
              <w:rPr>
                <w:color w:val="000000"/>
                <w:sz w:val="15"/>
                <w:szCs w:val="15"/>
                <w:vertAlign w:val="superscript"/>
              </w:rPr>
              <w:t>*</w:t>
            </w:r>
          </w:p>
        </w:tc>
        <w:tc>
          <w:tcPr>
            <w:tcW w:w="900" w:type="dxa"/>
            <w:vAlign w:val="bottom"/>
          </w:tcPr>
          <w:p w14:paraId="032B08D7"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0.19</w:t>
            </w:r>
          </w:p>
        </w:tc>
        <w:tc>
          <w:tcPr>
            <w:tcW w:w="900" w:type="dxa"/>
            <w:gridSpan w:val="2"/>
            <w:vAlign w:val="bottom"/>
          </w:tcPr>
          <w:p w14:paraId="24FED010"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-0.09</w:t>
            </w:r>
          </w:p>
        </w:tc>
        <w:tc>
          <w:tcPr>
            <w:tcW w:w="810" w:type="dxa"/>
            <w:vAlign w:val="bottom"/>
          </w:tcPr>
          <w:p w14:paraId="5E80B2E1"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0.18</w:t>
            </w:r>
          </w:p>
        </w:tc>
        <w:tc>
          <w:tcPr>
            <w:tcW w:w="990" w:type="dxa"/>
            <w:gridSpan w:val="2"/>
            <w:vAlign w:val="bottom"/>
          </w:tcPr>
          <w:p w14:paraId="0A5B5402"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0.40</w:t>
            </w:r>
            <w:r w:rsidRPr="00C6671D">
              <w:rPr>
                <w:color w:val="000000"/>
                <w:sz w:val="15"/>
                <w:szCs w:val="15"/>
                <w:vertAlign w:val="superscript"/>
              </w:rPr>
              <w:t>**</w:t>
            </w:r>
          </w:p>
        </w:tc>
        <w:tc>
          <w:tcPr>
            <w:tcW w:w="905" w:type="dxa"/>
            <w:vAlign w:val="bottom"/>
          </w:tcPr>
          <w:p w14:paraId="6CB28446"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0.13</w:t>
            </w:r>
          </w:p>
        </w:tc>
      </w:tr>
      <w:tr w:rsidR="00C6671D" w:rsidRPr="00C6671D" w14:paraId="7BA3103A" w14:textId="77777777" w:rsidTr="001A2A13">
        <w:tc>
          <w:tcPr>
            <w:tcW w:w="1165" w:type="dxa"/>
          </w:tcPr>
          <w:p w14:paraId="0EAB27AC"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14</w:t>
            </w:r>
          </w:p>
        </w:tc>
        <w:tc>
          <w:tcPr>
            <w:tcW w:w="810" w:type="dxa"/>
            <w:vAlign w:val="bottom"/>
          </w:tcPr>
          <w:p w14:paraId="571DA0B0"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-0.79</w:t>
            </w:r>
            <w:r w:rsidRPr="00C6671D">
              <w:rPr>
                <w:color w:val="000000"/>
                <w:sz w:val="15"/>
                <w:szCs w:val="15"/>
                <w:vertAlign w:val="superscript"/>
              </w:rPr>
              <w:t>**</w:t>
            </w:r>
          </w:p>
        </w:tc>
        <w:tc>
          <w:tcPr>
            <w:tcW w:w="900" w:type="dxa"/>
            <w:vAlign w:val="bottom"/>
          </w:tcPr>
          <w:p w14:paraId="26AA6A6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0.24</w:t>
            </w:r>
          </w:p>
        </w:tc>
        <w:tc>
          <w:tcPr>
            <w:tcW w:w="810" w:type="dxa"/>
            <w:vAlign w:val="bottom"/>
          </w:tcPr>
          <w:p w14:paraId="72C11C40"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-0.60</w:t>
            </w:r>
            <w:r w:rsidRPr="00C6671D">
              <w:rPr>
                <w:color w:val="000000"/>
                <w:sz w:val="15"/>
                <w:szCs w:val="15"/>
                <w:vertAlign w:val="superscript"/>
              </w:rPr>
              <w:t>**</w:t>
            </w:r>
          </w:p>
        </w:tc>
        <w:tc>
          <w:tcPr>
            <w:tcW w:w="900" w:type="dxa"/>
            <w:vAlign w:val="bottom"/>
          </w:tcPr>
          <w:p w14:paraId="7565C8D8"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0.16</w:t>
            </w:r>
          </w:p>
        </w:tc>
        <w:tc>
          <w:tcPr>
            <w:tcW w:w="900" w:type="dxa"/>
            <w:gridSpan w:val="2"/>
            <w:vAlign w:val="bottom"/>
          </w:tcPr>
          <w:p w14:paraId="5CD70193"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-0.32</w:t>
            </w:r>
            <w:r w:rsidRPr="00C6671D">
              <w:rPr>
                <w:color w:val="000000"/>
                <w:sz w:val="15"/>
                <w:szCs w:val="15"/>
                <w:vertAlign w:val="superscript"/>
              </w:rPr>
              <w:t>*</w:t>
            </w:r>
          </w:p>
        </w:tc>
        <w:tc>
          <w:tcPr>
            <w:tcW w:w="810" w:type="dxa"/>
            <w:vAlign w:val="bottom"/>
          </w:tcPr>
          <w:p w14:paraId="3F644F07"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0.13</w:t>
            </w:r>
          </w:p>
        </w:tc>
        <w:tc>
          <w:tcPr>
            <w:tcW w:w="990" w:type="dxa"/>
            <w:gridSpan w:val="2"/>
            <w:vAlign w:val="bottom"/>
          </w:tcPr>
          <w:p w14:paraId="0638853B"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0.10</w:t>
            </w:r>
          </w:p>
        </w:tc>
        <w:tc>
          <w:tcPr>
            <w:tcW w:w="905" w:type="dxa"/>
            <w:vAlign w:val="bottom"/>
          </w:tcPr>
          <w:p w14:paraId="415BD910"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0.15</w:t>
            </w:r>
          </w:p>
        </w:tc>
      </w:tr>
      <w:tr w:rsidR="00C6671D" w:rsidRPr="00C6671D" w14:paraId="12D0AAC5" w14:textId="77777777" w:rsidTr="001A2A13">
        <w:tc>
          <w:tcPr>
            <w:tcW w:w="1165" w:type="dxa"/>
          </w:tcPr>
          <w:p w14:paraId="39B283F9"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15</w:t>
            </w:r>
          </w:p>
        </w:tc>
        <w:tc>
          <w:tcPr>
            <w:tcW w:w="810" w:type="dxa"/>
            <w:vAlign w:val="bottom"/>
          </w:tcPr>
          <w:p w14:paraId="107DA786"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-0.75</w:t>
            </w:r>
            <w:r w:rsidRPr="00C6671D">
              <w:rPr>
                <w:color w:val="000000"/>
                <w:sz w:val="15"/>
                <w:szCs w:val="15"/>
                <w:vertAlign w:val="superscript"/>
              </w:rPr>
              <w:t>**</w:t>
            </w:r>
          </w:p>
        </w:tc>
        <w:tc>
          <w:tcPr>
            <w:tcW w:w="900" w:type="dxa"/>
            <w:vAlign w:val="bottom"/>
          </w:tcPr>
          <w:p w14:paraId="3F907EC5"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0.23</w:t>
            </w:r>
          </w:p>
        </w:tc>
        <w:tc>
          <w:tcPr>
            <w:tcW w:w="810" w:type="dxa"/>
            <w:vAlign w:val="bottom"/>
          </w:tcPr>
          <w:p w14:paraId="255C2329"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-0.68</w:t>
            </w:r>
            <w:r w:rsidRPr="00C6671D">
              <w:rPr>
                <w:color w:val="000000"/>
                <w:sz w:val="15"/>
                <w:szCs w:val="15"/>
                <w:vertAlign w:val="superscript"/>
              </w:rPr>
              <w:t>**</w:t>
            </w:r>
          </w:p>
        </w:tc>
        <w:tc>
          <w:tcPr>
            <w:tcW w:w="900" w:type="dxa"/>
            <w:vAlign w:val="bottom"/>
          </w:tcPr>
          <w:p w14:paraId="5ABD9C55"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0.18</w:t>
            </w:r>
          </w:p>
        </w:tc>
        <w:tc>
          <w:tcPr>
            <w:tcW w:w="900" w:type="dxa"/>
            <w:gridSpan w:val="2"/>
            <w:vAlign w:val="bottom"/>
          </w:tcPr>
          <w:p w14:paraId="37234AD0"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-0.30</w:t>
            </w:r>
            <w:r w:rsidRPr="00C6671D">
              <w:rPr>
                <w:color w:val="000000"/>
                <w:sz w:val="15"/>
                <w:szCs w:val="15"/>
                <w:vertAlign w:val="superscript"/>
              </w:rPr>
              <w:t>*</w:t>
            </w:r>
          </w:p>
        </w:tc>
        <w:tc>
          <w:tcPr>
            <w:tcW w:w="810" w:type="dxa"/>
            <w:vAlign w:val="bottom"/>
          </w:tcPr>
          <w:p w14:paraId="5FF9D08C"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0.13</w:t>
            </w:r>
          </w:p>
        </w:tc>
        <w:tc>
          <w:tcPr>
            <w:tcW w:w="990" w:type="dxa"/>
            <w:gridSpan w:val="2"/>
            <w:vAlign w:val="bottom"/>
          </w:tcPr>
          <w:p w14:paraId="0DC2738A"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0.05</w:t>
            </w:r>
          </w:p>
        </w:tc>
        <w:tc>
          <w:tcPr>
            <w:tcW w:w="905" w:type="dxa"/>
            <w:vAlign w:val="bottom"/>
          </w:tcPr>
          <w:p w14:paraId="77D71F17"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0.16</w:t>
            </w:r>
          </w:p>
        </w:tc>
      </w:tr>
      <w:tr w:rsidR="00C6671D" w:rsidRPr="00C6671D" w14:paraId="488AFB3C" w14:textId="77777777" w:rsidTr="001A2A13">
        <w:tc>
          <w:tcPr>
            <w:tcW w:w="1165" w:type="dxa"/>
          </w:tcPr>
          <w:p w14:paraId="6A341351"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16</w:t>
            </w:r>
          </w:p>
        </w:tc>
        <w:tc>
          <w:tcPr>
            <w:tcW w:w="810" w:type="dxa"/>
            <w:vAlign w:val="bottom"/>
          </w:tcPr>
          <w:p w14:paraId="6AD5FCC4"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-0.73</w:t>
            </w:r>
            <w:r w:rsidRPr="00C6671D">
              <w:rPr>
                <w:color w:val="000000"/>
                <w:sz w:val="15"/>
                <w:szCs w:val="15"/>
                <w:vertAlign w:val="superscript"/>
              </w:rPr>
              <w:t>***</w:t>
            </w:r>
          </w:p>
        </w:tc>
        <w:tc>
          <w:tcPr>
            <w:tcW w:w="900" w:type="dxa"/>
            <w:vAlign w:val="bottom"/>
          </w:tcPr>
          <w:p w14:paraId="2E4ECC1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0.14</w:t>
            </w:r>
          </w:p>
        </w:tc>
        <w:tc>
          <w:tcPr>
            <w:tcW w:w="810" w:type="dxa"/>
            <w:vAlign w:val="bottom"/>
          </w:tcPr>
          <w:p w14:paraId="1FF83C97"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-0.53</w:t>
            </w:r>
            <w:r w:rsidRPr="00C6671D">
              <w:rPr>
                <w:color w:val="000000"/>
                <w:sz w:val="15"/>
                <w:szCs w:val="15"/>
                <w:vertAlign w:val="superscript"/>
              </w:rPr>
              <w:t>**</w:t>
            </w:r>
          </w:p>
        </w:tc>
        <w:tc>
          <w:tcPr>
            <w:tcW w:w="900" w:type="dxa"/>
            <w:vAlign w:val="bottom"/>
          </w:tcPr>
          <w:p w14:paraId="1139231B"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0.18</w:t>
            </w:r>
          </w:p>
        </w:tc>
        <w:tc>
          <w:tcPr>
            <w:tcW w:w="900" w:type="dxa"/>
            <w:gridSpan w:val="2"/>
            <w:vAlign w:val="bottom"/>
          </w:tcPr>
          <w:p w14:paraId="580489C4"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-0.06</w:t>
            </w:r>
          </w:p>
        </w:tc>
        <w:tc>
          <w:tcPr>
            <w:tcW w:w="810" w:type="dxa"/>
            <w:vAlign w:val="bottom"/>
          </w:tcPr>
          <w:p w14:paraId="4125FE91"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0.11</w:t>
            </w:r>
          </w:p>
        </w:tc>
        <w:tc>
          <w:tcPr>
            <w:tcW w:w="990" w:type="dxa"/>
            <w:gridSpan w:val="2"/>
            <w:vAlign w:val="bottom"/>
          </w:tcPr>
          <w:p w14:paraId="69A3DCC3"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0.43</w:t>
            </w:r>
            <w:r w:rsidRPr="00C6671D">
              <w:rPr>
                <w:color w:val="000000"/>
                <w:sz w:val="15"/>
                <w:szCs w:val="15"/>
                <w:vertAlign w:val="superscript"/>
              </w:rPr>
              <w:t>**</w:t>
            </w:r>
          </w:p>
        </w:tc>
        <w:tc>
          <w:tcPr>
            <w:tcW w:w="905" w:type="dxa"/>
            <w:vAlign w:val="bottom"/>
          </w:tcPr>
          <w:p w14:paraId="4E5907BF"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0.11</w:t>
            </w:r>
          </w:p>
        </w:tc>
      </w:tr>
      <w:tr w:rsidR="00C6671D" w:rsidRPr="00C6671D" w14:paraId="2B0C3BD6" w14:textId="77777777" w:rsidTr="001A2A13">
        <w:tc>
          <w:tcPr>
            <w:tcW w:w="1165" w:type="dxa"/>
          </w:tcPr>
          <w:p w14:paraId="16D50644"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17</w:t>
            </w:r>
          </w:p>
        </w:tc>
        <w:tc>
          <w:tcPr>
            <w:tcW w:w="810" w:type="dxa"/>
            <w:vAlign w:val="bottom"/>
          </w:tcPr>
          <w:p w14:paraId="055E0D8A"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-0.80</w:t>
            </w:r>
            <w:r w:rsidRPr="00C6671D">
              <w:rPr>
                <w:color w:val="000000"/>
                <w:sz w:val="15"/>
                <w:szCs w:val="15"/>
                <w:vertAlign w:val="superscript"/>
              </w:rPr>
              <w:t>**</w:t>
            </w:r>
          </w:p>
        </w:tc>
        <w:tc>
          <w:tcPr>
            <w:tcW w:w="900" w:type="dxa"/>
            <w:vAlign w:val="bottom"/>
          </w:tcPr>
          <w:p w14:paraId="043A0868"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0.18</w:t>
            </w:r>
          </w:p>
        </w:tc>
        <w:tc>
          <w:tcPr>
            <w:tcW w:w="810" w:type="dxa"/>
            <w:vAlign w:val="bottom"/>
          </w:tcPr>
          <w:p w14:paraId="416123C5"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-0.71</w:t>
            </w:r>
            <w:r w:rsidRPr="00C6671D">
              <w:rPr>
                <w:color w:val="000000"/>
                <w:sz w:val="15"/>
                <w:szCs w:val="15"/>
                <w:vertAlign w:val="superscript"/>
              </w:rPr>
              <w:t>**</w:t>
            </w:r>
          </w:p>
        </w:tc>
        <w:tc>
          <w:tcPr>
            <w:tcW w:w="900" w:type="dxa"/>
            <w:vAlign w:val="bottom"/>
          </w:tcPr>
          <w:p w14:paraId="46A619ED"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0.22</w:t>
            </w:r>
          </w:p>
        </w:tc>
        <w:tc>
          <w:tcPr>
            <w:tcW w:w="900" w:type="dxa"/>
            <w:gridSpan w:val="2"/>
            <w:vAlign w:val="bottom"/>
          </w:tcPr>
          <w:p w14:paraId="6D3D7F5F"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0.03</w:t>
            </w:r>
          </w:p>
        </w:tc>
        <w:tc>
          <w:tcPr>
            <w:tcW w:w="810" w:type="dxa"/>
            <w:vAlign w:val="bottom"/>
          </w:tcPr>
          <w:p w14:paraId="6B4C5D64"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0.15</w:t>
            </w:r>
          </w:p>
        </w:tc>
        <w:tc>
          <w:tcPr>
            <w:tcW w:w="990" w:type="dxa"/>
            <w:gridSpan w:val="2"/>
            <w:vAlign w:val="bottom"/>
          </w:tcPr>
          <w:p w14:paraId="6BA7A529"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0.25</w:t>
            </w:r>
            <m:oMath>
              <m:r>
                <m:rPr>
                  <m:sty m:val="p"/>
                </m:rPr>
                <w:rPr>
                  <w:rFonts w:ascii="Cambria Math" w:hAnsi="Cambria Math"/>
                  <w:color w:val="000000"/>
                  <w:sz w:val="15"/>
                  <w:szCs w:val="15"/>
                </w:rPr>
                <m:t>°</m:t>
              </m:r>
            </m:oMath>
          </w:p>
        </w:tc>
        <w:tc>
          <w:tcPr>
            <w:tcW w:w="905" w:type="dxa"/>
            <w:vAlign w:val="bottom"/>
          </w:tcPr>
          <w:p w14:paraId="1977FC06"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0.14</w:t>
            </w:r>
          </w:p>
        </w:tc>
      </w:tr>
      <w:tr w:rsidR="00C6671D" w:rsidRPr="00C6671D" w14:paraId="537C1E8F" w14:textId="77777777" w:rsidTr="001A2A13">
        <w:tc>
          <w:tcPr>
            <w:tcW w:w="1165" w:type="dxa"/>
          </w:tcPr>
          <w:p w14:paraId="0F60496D"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18</w:t>
            </w:r>
          </w:p>
        </w:tc>
        <w:tc>
          <w:tcPr>
            <w:tcW w:w="810" w:type="dxa"/>
            <w:vAlign w:val="bottom"/>
          </w:tcPr>
          <w:p w14:paraId="7BED956A"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-0.93</w:t>
            </w:r>
            <w:r w:rsidRPr="00C6671D">
              <w:rPr>
                <w:color w:val="000000"/>
                <w:sz w:val="15"/>
                <w:szCs w:val="15"/>
                <w:vertAlign w:val="superscript"/>
              </w:rPr>
              <w:t>**</w:t>
            </w:r>
          </w:p>
        </w:tc>
        <w:tc>
          <w:tcPr>
            <w:tcW w:w="900" w:type="dxa"/>
            <w:vAlign w:val="bottom"/>
          </w:tcPr>
          <w:p w14:paraId="6489F3E6"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0.22</w:t>
            </w:r>
          </w:p>
        </w:tc>
        <w:tc>
          <w:tcPr>
            <w:tcW w:w="810" w:type="dxa"/>
            <w:vAlign w:val="bottom"/>
          </w:tcPr>
          <w:p w14:paraId="1B5EAA14"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-0.81</w:t>
            </w:r>
            <w:r w:rsidRPr="00C6671D">
              <w:rPr>
                <w:color w:val="000000"/>
                <w:sz w:val="15"/>
                <w:szCs w:val="15"/>
                <w:vertAlign w:val="superscript"/>
              </w:rPr>
              <w:t>**</w:t>
            </w:r>
          </w:p>
        </w:tc>
        <w:tc>
          <w:tcPr>
            <w:tcW w:w="900" w:type="dxa"/>
            <w:vAlign w:val="bottom"/>
          </w:tcPr>
          <w:p w14:paraId="19AF8DD8"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0.26</w:t>
            </w:r>
          </w:p>
        </w:tc>
        <w:tc>
          <w:tcPr>
            <w:tcW w:w="900" w:type="dxa"/>
            <w:gridSpan w:val="2"/>
            <w:vAlign w:val="bottom"/>
          </w:tcPr>
          <w:p w14:paraId="7EE1635E"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-0.20</w:t>
            </w:r>
          </w:p>
        </w:tc>
        <w:tc>
          <w:tcPr>
            <w:tcW w:w="810" w:type="dxa"/>
            <w:vAlign w:val="bottom"/>
          </w:tcPr>
          <w:p w14:paraId="27AE0D6D"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0.20</w:t>
            </w:r>
          </w:p>
        </w:tc>
        <w:tc>
          <w:tcPr>
            <w:tcW w:w="990" w:type="dxa"/>
            <w:gridSpan w:val="2"/>
            <w:vAlign w:val="bottom"/>
          </w:tcPr>
          <w:p w14:paraId="5B45E73D"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-0.03</w:t>
            </w:r>
          </w:p>
        </w:tc>
        <w:tc>
          <w:tcPr>
            <w:tcW w:w="905" w:type="dxa"/>
            <w:vAlign w:val="bottom"/>
          </w:tcPr>
          <w:p w14:paraId="23C4E46E"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0.20</w:t>
            </w:r>
          </w:p>
        </w:tc>
      </w:tr>
      <w:tr w:rsidR="00C6671D" w:rsidRPr="00C6671D" w14:paraId="5ADFDFFF" w14:textId="77777777" w:rsidTr="001A2A13">
        <w:tc>
          <w:tcPr>
            <w:tcW w:w="1165" w:type="dxa"/>
          </w:tcPr>
          <w:p w14:paraId="5BAD428B"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19</w:t>
            </w:r>
          </w:p>
        </w:tc>
        <w:tc>
          <w:tcPr>
            <w:tcW w:w="810" w:type="dxa"/>
            <w:vAlign w:val="bottom"/>
          </w:tcPr>
          <w:p w14:paraId="20DEAC3C"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-1.05</w:t>
            </w:r>
            <w:r w:rsidRPr="00C6671D">
              <w:rPr>
                <w:color w:val="000000"/>
                <w:sz w:val="15"/>
                <w:szCs w:val="15"/>
                <w:vertAlign w:val="superscript"/>
              </w:rPr>
              <w:t>**</w:t>
            </w:r>
          </w:p>
        </w:tc>
        <w:tc>
          <w:tcPr>
            <w:tcW w:w="900" w:type="dxa"/>
            <w:vAlign w:val="bottom"/>
          </w:tcPr>
          <w:p w14:paraId="19823631"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0.28</w:t>
            </w:r>
          </w:p>
        </w:tc>
        <w:tc>
          <w:tcPr>
            <w:tcW w:w="810" w:type="dxa"/>
            <w:vAlign w:val="bottom"/>
          </w:tcPr>
          <w:p w14:paraId="3365B8B6"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-0.75</w:t>
            </w:r>
            <w:r w:rsidRPr="00C6671D">
              <w:rPr>
                <w:color w:val="000000"/>
                <w:sz w:val="15"/>
                <w:szCs w:val="15"/>
                <w:vertAlign w:val="superscript"/>
              </w:rPr>
              <w:t>**</w:t>
            </w:r>
          </w:p>
        </w:tc>
        <w:tc>
          <w:tcPr>
            <w:tcW w:w="900" w:type="dxa"/>
            <w:vAlign w:val="bottom"/>
          </w:tcPr>
          <w:p w14:paraId="606BFFD2"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0.30</w:t>
            </w:r>
          </w:p>
        </w:tc>
        <w:tc>
          <w:tcPr>
            <w:tcW w:w="900" w:type="dxa"/>
            <w:gridSpan w:val="2"/>
            <w:vAlign w:val="bottom"/>
          </w:tcPr>
          <w:p w14:paraId="2A421619"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-0.13</w:t>
            </w:r>
          </w:p>
        </w:tc>
        <w:tc>
          <w:tcPr>
            <w:tcW w:w="810" w:type="dxa"/>
            <w:vAlign w:val="bottom"/>
          </w:tcPr>
          <w:p w14:paraId="44568BC2"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0.22</w:t>
            </w:r>
          </w:p>
        </w:tc>
        <w:tc>
          <w:tcPr>
            <w:tcW w:w="990" w:type="dxa"/>
            <w:gridSpan w:val="2"/>
            <w:vAlign w:val="bottom"/>
          </w:tcPr>
          <w:p w14:paraId="473C60AD"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-0.02</w:t>
            </w:r>
          </w:p>
        </w:tc>
        <w:tc>
          <w:tcPr>
            <w:tcW w:w="905" w:type="dxa"/>
            <w:vAlign w:val="bottom"/>
          </w:tcPr>
          <w:p w14:paraId="7255A676"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0.22</w:t>
            </w:r>
          </w:p>
        </w:tc>
      </w:tr>
      <w:tr w:rsidR="00C6671D" w:rsidRPr="00C6671D" w14:paraId="1A731350" w14:textId="77777777" w:rsidTr="001A2A13">
        <w:trPr>
          <w:trHeight w:val="117"/>
        </w:trPr>
        <w:tc>
          <w:tcPr>
            <w:tcW w:w="1165" w:type="dxa"/>
          </w:tcPr>
          <w:p w14:paraId="59A11F77" w14:textId="77777777" w:rsidR="00C6671D" w:rsidRPr="00C6671D" w:rsidRDefault="00C6671D" w:rsidP="00C6671D">
            <w:pPr>
              <w:spacing w:line="276" w:lineRule="auto"/>
              <w:ind w:hanging="17"/>
              <w:contextualSpacing/>
              <w:jc w:val="both"/>
              <w:rPr>
                <w:iCs/>
                <w:color w:val="000000"/>
                <w:sz w:val="15"/>
                <w:szCs w:val="15"/>
              </w:rPr>
            </w:pPr>
            <w:r w:rsidRPr="00C6671D">
              <w:rPr>
                <w:iCs/>
                <w:color w:val="000000"/>
                <w:sz w:val="15"/>
                <w:szCs w:val="15"/>
              </w:rPr>
              <w:t>20</w:t>
            </w:r>
          </w:p>
        </w:tc>
        <w:tc>
          <w:tcPr>
            <w:tcW w:w="810" w:type="dxa"/>
            <w:vAlign w:val="bottom"/>
          </w:tcPr>
          <w:p w14:paraId="1540EC4E" w14:textId="77777777" w:rsidR="00C6671D" w:rsidRPr="00C6671D" w:rsidRDefault="00C6671D" w:rsidP="00C6671D">
            <w:pPr>
              <w:tabs>
                <w:tab w:val="decimal" w:pos="246"/>
              </w:tabs>
              <w:spacing w:before="100" w:beforeAutospacing="1" w:after="100" w:afterAutospacing="1" w:line="276" w:lineRule="auto"/>
              <w:contextualSpacing/>
              <w:jc w:val="both"/>
              <w:rPr>
                <w:color w:val="000000"/>
                <w:sz w:val="15"/>
                <w:szCs w:val="15"/>
              </w:rPr>
            </w:pPr>
            <w:r w:rsidRPr="00C6671D">
              <w:rPr>
                <w:color w:val="000000"/>
                <w:sz w:val="15"/>
                <w:szCs w:val="15"/>
              </w:rPr>
              <w:t>-0.70</w:t>
            </w:r>
            <w:r w:rsidRPr="00C6671D">
              <w:rPr>
                <w:color w:val="000000"/>
                <w:sz w:val="15"/>
                <w:szCs w:val="15"/>
                <w:vertAlign w:val="superscript"/>
              </w:rPr>
              <w:t>**</w:t>
            </w:r>
          </w:p>
        </w:tc>
        <w:tc>
          <w:tcPr>
            <w:tcW w:w="900" w:type="dxa"/>
            <w:vAlign w:val="bottom"/>
          </w:tcPr>
          <w:p w14:paraId="76B6182A" w14:textId="77777777" w:rsidR="00C6671D" w:rsidRPr="00C6671D" w:rsidRDefault="00C6671D" w:rsidP="00C6671D">
            <w:pPr>
              <w:tabs>
                <w:tab w:val="decimal" w:pos="628"/>
              </w:tabs>
              <w:spacing w:before="100" w:beforeAutospacing="1" w:after="100" w:afterAutospacing="1" w:line="276" w:lineRule="auto"/>
              <w:contextualSpacing/>
              <w:jc w:val="right"/>
              <w:rPr>
                <w:color w:val="000000"/>
                <w:sz w:val="15"/>
                <w:szCs w:val="15"/>
              </w:rPr>
            </w:pPr>
            <w:r w:rsidRPr="00C6671D">
              <w:rPr>
                <w:color w:val="000000"/>
                <w:sz w:val="15"/>
                <w:szCs w:val="15"/>
              </w:rPr>
              <w:t>0.31</w:t>
            </w:r>
          </w:p>
        </w:tc>
        <w:tc>
          <w:tcPr>
            <w:tcW w:w="810" w:type="dxa"/>
            <w:vAlign w:val="bottom"/>
          </w:tcPr>
          <w:p w14:paraId="42CA0D6D" w14:textId="77777777" w:rsidR="00C6671D" w:rsidRPr="00C6671D" w:rsidRDefault="00C6671D" w:rsidP="00C6671D">
            <w:pPr>
              <w:tabs>
                <w:tab w:val="decimal" w:pos="252"/>
              </w:tabs>
              <w:spacing w:before="100" w:beforeAutospacing="1" w:after="100" w:afterAutospacing="1" w:line="276" w:lineRule="auto"/>
              <w:contextualSpacing/>
              <w:jc w:val="both"/>
              <w:rPr>
                <w:color w:val="000000"/>
                <w:sz w:val="15"/>
                <w:szCs w:val="15"/>
              </w:rPr>
            </w:pPr>
            <w:r w:rsidRPr="00C6671D">
              <w:rPr>
                <w:color w:val="000000"/>
                <w:sz w:val="15"/>
                <w:szCs w:val="15"/>
              </w:rPr>
              <w:t>-1.18</w:t>
            </w:r>
            <w:r w:rsidRPr="00C6671D">
              <w:rPr>
                <w:color w:val="000000"/>
                <w:sz w:val="15"/>
                <w:szCs w:val="15"/>
                <w:vertAlign w:val="superscript"/>
              </w:rPr>
              <w:t>**</w:t>
            </w:r>
          </w:p>
        </w:tc>
        <w:tc>
          <w:tcPr>
            <w:tcW w:w="900" w:type="dxa"/>
            <w:vAlign w:val="bottom"/>
          </w:tcPr>
          <w:p w14:paraId="5C71E656"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0.31</w:t>
            </w:r>
          </w:p>
        </w:tc>
        <w:tc>
          <w:tcPr>
            <w:tcW w:w="900" w:type="dxa"/>
            <w:gridSpan w:val="2"/>
            <w:vAlign w:val="bottom"/>
          </w:tcPr>
          <w:p w14:paraId="189E65FC" w14:textId="77777777" w:rsidR="00C6671D" w:rsidRPr="00C6671D" w:rsidRDefault="00C6671D" w:rsidP="00C6671D">
            <w:pPr>
              <w:tabs>
                <w:tab w:val="decimal" w:pos="247"/>
              </w:tabs>
              <w:spacing w:before="100" w:beforeAutospacing="1" w:after="100" w:afterAutospacing="1" w:line="276" w:lineRule="auto"/>
              <w:contextualSpacing/>
              <w:rPr>
                <w:color w:val="000000"/>
                <w:sz w:val="15"/>
                <w:szCs w:val="15"/>
              </w:rPr>
            </w:pPr>
            <w:r w:rsidRPr="00C6671D">
              <w:rPr>
                <w:color w:val="000000"/>
                <w:sz w:val="15"/>
                <w:szCs w:val="15"/>
              </w:rPr>
              <w:t>-0.38</w:t>
            </w:r>
          </w:p>
        </w:tc>
        <w:tc>
          <w:tcPr>
            <w:tcW w:w="810" w:type="dxa"/>
            <w:vAlign w:val="bottom"/>
          </w:tcPr>
          <w:p w14:paraId="0FBB27E0"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0.22</w:t>
            </w:r>
          </w:p>
        </w:tc>
        <w:tc>
          <w:tcPr>
            <w:tcW w:w="990" w:type="dxa"/>
            <w:gridSpan w:val="2"/>
            <w:vAlign w:val="bottom"/>
          </w:tcPr>
          <w:p w14:paraId="19F5801D" w14:textId="77777777" w:rsidR="00C6671D" w:rsidRPr="00C6671D" w:rsidRDefault="00C6671D" w:rsidP="00C6671D">
            <w:pPr>
              <w:tabs>
                <w:tab w:val="decimal" w:pos="251"/>
              </w:tabs>
              <w:spacing w:before="100" w:beforeAutospacing="1" w:after="100" w:afterAutospacing="1" w:line="276" w:lineRule="auto"/>
              <w:contextualSpacing/>
              <w:rPr>
                <w:color w:val="000000"/>
                <w:sz w:val="15"/>
                <w:szCs w:val="15"/>
              </w:rPr>
            </w:pPr>
            <w:r w:rsidRPr="00C6671D">
              <w:rPr>
                <w:color w:val="000000"/>
                <w:sz w:val="15"/>
                <w:szCs w:val="15"/>
              </w:rPr>
              <w:t>0.09</w:t>
            </w:r>
          </w:p>
        </w:tc>
        <w:tc>
          <w:tcPr>
            <w:tcW w:w="905" w:type="dxa"/>
            <w:vAlign w:val="bottom"/>
          </w:tcPr>
          <w:p w14:paraId="7A4093CD" w14:textId="77777777" w:rsidR="00C6671D" w:rsidRPr="00C6671D" w:rsidRDefault="00C6671D" w:rsidP="00C6671D">
            <w:pPr>
              <w:spacing w:before="100" w:beforeAutospacing="1" w:after="100" w:afterAutospacing="1" w:line="276" w:lineRule="auto"/>
              <w:contextualSpacing/>
              <w:jc w:val="right"/>
              <w:rPr>
                <w:color w:val="000000"/>
                <w:sz w:val="15"/>
                <w:szCs w:val="15"/>
              </w:rPr>
            </w:pPr>
            <w:r w:rsidRPr="00C6671D">
              <w:rPr>
                <w:color w:val="000000"/>
                <w:sz w:val="15"/>
                <w:szCs w:val="15"/>
              </w:rPr>
              <w:t>0.24</w:t>
            </w:r>
          </w:p>
        </w:tc>
      </w:tr>
      <w:tr w:rsidR="00C6671D" w:rsidRPr="00C6671D" w14:paraId="084BE4C0" w14:textId="77777777" w:rsidTr="001A2A13">
        <w:trPr>
          <w:trHeight w:val="117"/>
        </w:trPr>
        <w:tc>
          <w:tcPr>
            <w:tcW w:w="8190" w:type="dxa"/>
            <w:gridSpan w:val="11"/>
          </w:tcPr>
          <w:p w14:paraId="4BB8B6DC" w14:textId="77777777" w:rsidR="00C6671D" w:rsidRPr="00C6671D" w:rsidRDefault="00C6671D" w:rsidP="00C6671D">
            <w:pPr>
              <w:tabs>
                <w:tab w:val="decimal" w:pos="628"/>
              </w:tabs>
              <w:spacing w:before="100" w:beforeAutospacing="1" w:after="100" w:afterAutospacing="1" w:line="276" w:lineRule="auto"/>
              <w:ind w:right="300"/>
              <w:contextualSpacing/>
              <w:rPr>
                <w:color w:val="000000"/>
                <w:sz w:val="15"/>
                <w:szCs w:val="15"/>
              </w:rPr>
            </w:pPr>
            <w:r w:rsidRPr="00C6671D">
              <w:rPr>
                <w:i/>
                <w:iCs/>
                <w:color w:val="000000"/>
                <w:sz w:val="15"/>
                <w:szCs w:val="15"/>
              </w:rPr>
              <w:t xml:space="preserve">Fixed Effects Included: Carrier, Occasion, Route, Year, Quarter. Control variables outputs omitted in reporting. </w:t>
            </w:r>
          </w:p>
        </w:tc>
      </w:tr>
      <w:tr w:rsidR="001A2A13" w:rsidRPr="00C6671D" w14:paraId="04F3E8AE" w14:textId="77777777" w:rsidTr="001A2A13">
        <w:trPr>
          <w:trHeight w:val="117"/>
        </w:trPr>
        <w:tc>
          <w:tcPr>
            <w:tcW w:w="1165" w:type="dxa"/>
            <w:tcBorders>
              <w:bottom w:val="double" w:sz="4" w:space="0" w:color="auto"/>
            </w:tcBorders>
          </w:tcPr>
          <w:p w14:paraId="62935085" w14:textId="77777777" w:rsidR="00C6671D" w:rsidRPr="00C6671D" w:rsidRDefault="00C6671D" w:rsidP="00C6671D">
            <w:pPr>
              <w:spacing w:line="276" w:lineRule="auto"/>
              <w:ind w:hanging="17"/>
              <w:contextualSpacing/>
              <w:rPr>
                <w:iCs/>
                <w:color w:val="000000"/>
                <w:sz w:val="15"/>
                <w:szCs w:val="15"/>
              </w:rPr>
            </w:pPr>
          </w:p>
        </w:tc>
        <w:tc>
          <w:tcPr>
            <w:tcW w:w="1710" w:type="dxa"/>
            <w:gridSpan w:val="2"/>
            <w:tcBorders>
              <w:bottom w:val="double" w:sz="4" w:space="0" w:color="auto"/>
            </w:tcBorders>
            <w:vAlign w:val="bottom"/>
          </w:tcPr>
          <w:p w14:paraId="4884F60D" w14:textId="77777777" w:rsidR="00C6671D" w:rsidRPr="00C6671D" w:rsidRDefault="00C6671D" w:rsidP="00C6671D">
            <w:pPr>
              <w:tabs>
                <w:tab w:val="decimal" w:pos="628"/>
              </w:tabs>
              <w:spacing w:before="100" w:beforeAutospacing="1" w:after="100" w:afterAutospacing="1" w:line="276" w:lineRule="auto"/>
              <w:contextualSpacing/>
              <w:rPr>
                <w:i/>
                <w:iCs/>
                <w:color w:val="000000"/>
                <w:sz w:val="15"/>
                <w:szCs w:val="15"/>
              </w:rPr>
            </w:pPr>
            <w:r w:rsidRPr="00C6671D">
              <w:rPr>
                <w:i/>
                <w:iCs/>
                <w:color w:val="000000"/>
                <w:sz w:val="15"/>
                <w:szCs w:val="15"/>
              </w:rPr>
              <w:t>R</w:t>
            </w:r>
            <w:r w:rsidRPr="00C6671D">
              <w:rPr>
                <w:i/>
                <w:iCs/>
                <w:color w:val="000000"/>
                <w:sz w:val="15"/>
                <w:szCs w:val="15"/>
                <w:vertAlign w:val="superscript"/>
              </w:rPr>
              <w:t>2</w:t>
            </w:r>
            <w:r w:rsidRPr="00C6671D">
              <w:rPr>
                <w:i/>
                <w:iCs/>
                <w:color w:val="000000"/>
                <w:sz w:val="15"/>
                <w:szCs w:val="15"/>
              </w:rPr>
              <w:t xml:space="preserve"> = 0.682,</w:t>
            </w:r>
          </w:p>
          <w:p w14:paraId="2FE0349A" w14:textId="77777777" w:rsidR="00C6671D" w:rsidRPr="00C6671D" w:rsidRDefault="00C6671D" w:rsidP="00C6671D">
            <w:pPr>
              <w:tabs>
                <w:tab w:val="decimal" w:pos="628"/>
              </w:tabs>
              <w:spacing w:before="100" w:beforeAutospacing="1" w:after="100" w:afterAutospacing="1" w:line="276" w:lineRule="auto"/>
              <w:contextualSpacing/>
              <w:rPr>
                <w:color w:val="000000"/>
                <w:sz w:val="15"/>
                <w:szCs w:val="15"/>
              </w:rPr>
            </w:pPr>
            <w:r w:rsidRPr="00C6671D">
              <w:rPr>
                <w:i/>
                <w:iCs/>
                <w:color w:val="000000"/>
                <w:sz w:val="15"/>
                <w:szCs w:val="15"/>
              </w:rPr>
              <w:t>Observation = 89,085</w:t>
            </w:r>
          </w:p>
        </w:tc>
        <w:tc>
          <w:tcPr>
            <w:tcW w:w="1736" w:type="dxa"/>
            <w:gridSpan w:val="3"/>
            <w:tcBorders>
              <w:bottom w:val="double" w:sz="4" w:space="0" w:color="auto"/>
            </w:tcBorders>
            <w:vAlign w:val="bottom"/>
          </w:tcPr>
          <w:p w14:paraId="474ED6A8" w14:textId="77777777" w:rsidR="00C6671D" w:rsidRPr="00C6671D" w:rsidRDefault="00C6671D" w:rsidP="00C6671D">
            <w:pPr>
              <w:tabs>
                <w:tab w:val="decimal" w:pos="628"/>
              </w:tabs>
              <w:spacing w:before="100" w:beforeAutospacing="1" w:after="100" w:afterAutospacing="1" w:line="276" w:lineRule="auto"/>
              <w:contextualSpacing/>
              <w:rPr>
                <w:i/>
                <w:iCs/>
                <w:color w:val="000000"/>
                <w:sz w:val="15"/>
                <w:szCs w:val="15"/>
              </w:rPr>
            </w:pPr>
            <w:r w:rsidRPr="00C6671D">
              <w:rPr>
                <w:i/>
                <w:iCs/>
                <w:color w:val="000000"/>
                <w:sz w:val="15"/>
                <w:szCs w:val="15"/>
              </w:rPr>
              <w:t>R</w:t>
            </w:r>
            <w:r w:rsidRPr="00C6671D">
              <w:rPr>
                <w:i/>
                <w:iCs/>
                <w:color w:val="000000"/>
                <w:sz w:val="15"/>
                <w:szCs w:val="15"/>
                <w:vertAlign w:val="superscript"/>
              </w:rPr>
              <w:t>2</w:t>
            </w:r>
            <w:r w:rsidRPr="00C6671D">
              <w:rPr>
                <w:i/>
                <w:iCs/>
                <w:color w:val="000000"/>
                <w:sz w:val="15"/>
                <w:szCs w:val="15"/>
              </w:rPr>
              <w:t xml:space="preserve"> = 0.685,</w:t>
            </w:r>
          </w:p>
          <w:p w14:paraId="368DB549" w14:textId="77777777" w:rsidR="00C6671D" w:rsidRPr="00C6671D" w:rsidRDefault="00C6671D" w:rsidP="00C6671D">
            <w:pPr>
              <w:tabs>
                <w:tab w:val="decimal" w:pos="628"/>
              </w:tabs>
              <w:spacing w:before="100" w:beforeAutospacing="1" w:after="100" w:afterAutospacing="1" w:line="276" w:lineRule="auto"/>
              <w:contextualSpacing/>
              <w:rPr>
                <w:iCs/>
                <w:color w:val="000000"/>
                <w:sz w:val="15"/>
                <w:szCs w:val="15"/>
              </w:rPr>
            </w:pPr>
            <w:r w:rsidRPr="00C6671D">
              <w:rPr>
                <w:i/>
                <w:iCs/>
                <w:color w:val="000000"/>
                <w:sz w:val="15"/>
                <w:szCs w:val="15"/>
              </w:rPr>
              <w:t>Observation = 49,522</w:t>
            </w:r>
          </w:p>
        </w:tc>
        <w:tc>
          <w:tcPr>
            <w:tcW w:w="1702" w:type="dxa"/>
            <w:gridSpan w:val="3"/>
            <w:tcBorders>
              <w:bottom w:val="double" w:sz="4" w:space="0" w:color="auto"/>
            </w:tcBorders>
            <w:vAlign w:val="bottom"/>
          </w:tcPr>
          <w:p w14:paraId="75708B95" w14:textId="77777777" w:rsidR="00C6671D" w:rsidRPr="00C6671D" w:rsidRDefault="00C6671D" w:rsidP="00C6671D">
            <w:pPr>
              <w:tabs>
                <w:tab w:val="decimal" w:pos="628"/>
              </w:tabs>
              <w:spacing w:before="100" w:beforeAutospacing="1" w:after="100" w:afterAutospacing="1" w:line="276" w:lineRule="auto"/>
              <w:contextualSpacing/>
              <w:rPr>
                <w:i/>
                <w:iCs/>
                <w:color w:val="000000"/>
                <w:sz w:val="15"/>
                <w:szCs w:val="15"/>
              </w:rPr>
            </w:pPr>
            <w:r w:rsidRPr="00C6671D">
              <w:rPr>
                <w:i/>
                <w:iCs/>
                <w:color w:val="000000"/>
                <w:sz w:val="15"/>
                <w:szCs w:val="15"/>
              </w:rPr>
              <w:t>R</w:t>
            </w:r>
            <w:r w:rsidRPr="00C6671D">
              <w:rPr>
                <w:i/>
                <w:iCs/>
                <w:color w:val="000000"/>
                <w:sz w:val="15"/>
                <w:szCs w:val="15"/>
                <w:vertAlign w:val="superscript"/>
              </w:rPr>
              <w:t>2</w:t>
            </w:r>
            <w:r w:rsidRPr="00C6671D">
              <w:rPr>
                <w:i/>
                <w:iCs/>
                <w:color w:val="000000"/>
                <w:sz w:val="15"/>
                <w:szCs w:val="15"/>
              </w:rPr>
              <w:t xml:space="preserve"> = 0.699,</w:t>
            </w:r>
          </w:p>
          <w:p w14:paraId="79A7B9B4" w14:textId="77777777" w:rsidR="00C6671D" w:rsidRPr="00C6671D" w:rsidRDefault="00C6671D" w:rsidP="00C6671D">
            <w:pPr>
              <w:tabs>
                <w:tab w:val="decimal" w:pos="628"/>
              </w:tabs>
              <w:spacing w:before="100" w:beforeAutospacing="1" w:after="100" w:afterAutospacing="1" w:line="276" w:lineRule="auto"/>
              <w:contextualSpacing/>
              <w:rPr>
                <w:color w:val="000000"/>
                <w:sz w:val="15"/>
                <w:szCs w:val="15"/>
              </w:rPr>
            </w:pPr>
            <w:r w:rsidRPr="00C6671D">
              <w:rPr>
                <w:i/>
                <w:iCs/>
                <w:color w:val="000000"/>
                <w:sz w:val="15"/>
                <w:szCs w:val="15"/>
              </w:rPr>
              <w:t>Observation = 116,141</w:t>
            </w:r>
          </w:p>
        </w:tc>
        <w:tc>
          <w:tcPr>
            <w:tcW w:w="1877" w:type="dxa"/>
            <w:gridSpan w:val="2"/>
            <w:tcBorders>
              <w:bottom w:val="double" w:sz="4" w:space="0" w:color="auto"/>
            </w:tcBorders>
          </w:tcPr>
          <w:p w14:paraId="328C21DB" w14:textId="77777777" w:rsidR="00C6671D" w:rsidRPr="00C6671D" w:rsidRDefault="00C6671D" w:rsidP="00C6671D">
            <w:pPr>
              <w:tabs>
                <w:tab w:val="decimal" w:pos="628"/>
              </w:tabs>
              <w:spacing w:before="100" w:beforeAutospacing="1" w:after="100" w:afterAutospacing="1" w:line="276" w:lineRule="auto"/>
              <w:contextualSpacing/>
              <w:rPr>
                <w:i/>
                <w:iCs/>
                <w:color w:val="000000"/>
                <w:sz w:val="15"/>
                <w:szCs w:val="15"/>
              </w:rPr>
            </w:pPr>
            <w:r w:rsidRPr="00C6671D">
              <w:rPr>
                <w:i/>
                <w:iCs/>
                <w:color w:val="000000"/>
                <w:sz w:val="15"/>
                <w:szCs w:val="15"/>
              </w:rPr>
              <w:t>R</w:t>
            </w:r>
            <w:r w:rsidRPr="00C6671D">
              <w:rPr>
                <w:i/>
                <w:iCs/>
                <w:color w:val="000000"/>
                <w:sz w:val="15"/>
                <w:szCs w:val="15"/>
                <w:vertAlign w:val="superscript"/>
              </w:rPr>
              <w:t>2</w:t>
            </w:r>
            <w:r w:rsidRPr="00C6671D">
              <w:rPr>
                <w:i/>
                <w:iCs/>
                <w:color w:val="000000"/>
                <w:sz w:val="15"/>
                <w:szCs w:val="15"/>
              </w:rPr>
              <w:t xml:space="preserve"> = 0.687,</w:t>
            </w:r>
          </w:p>
          <w:p w14:paraId="44FBA4F3" w14:textId="77777777" w:rsidR="00C6671D" w:rsidRPr="00C6671D" w:rsidRDefault="00C6671D" w:rsidP="00C6671D">
            <w:pPr>
              <w:tabs>
                <w:tab w:val="decimal" w:pos="628"/>
              </w:tabs>
              <w:spacing w:before="100" w:beforeAutospacing="1" w:after="100" w:afterAutospacing="1" w:line="276" w:lineRule="auto"/>
              <w:contextualSpacing/>
              <w:rPr>
                <w:color w:val="000000"/>
                <w:sz w:val="15"/>
                <w:szCs w:val="15"/>
              </w:rPr>
            </w:pPr>
            <w:r w:rsidRPr="00C6671D">
              <w:rPr>
                <w:i/>
                <w:iCs/>
                <w:color w:val="000000"/>
                <w:sz w:val="15"/>
                <w:szCs w:val="15"/>
              </w:rPr>
              <w:t>Observation = 71,468</w:t>
            </w:r>
          </w:p>
        </w:tc>
      </w:tr>
      <w:tr w:rsidR="001A2A13" w:rsidRPr="00C6671D" w14:paraId="516320FF" w14:textId="77777777" w:rsidTr="001A2A13">
        <w:trPr>
          <w:trHeight w:val="117"/>
        </w:trPr>
        <w:tc>
          <w:tcPr>
            <w:tcW w:w="8190" w:type="dxa"/>
            <w:gridSpan w:val="11"/>
            <w:tcBorders>
              <w:top w:val="double" w:sz="4" w:space="0" w:color="auto"/>
            </w:tcBorders>
          </w:tcPr>
          <w:p w14:paraId="1C320BFE" w14:textId="77777777" w:rsidR="00C6671D" w:rsidRPr="00C6671D" w:rsidRDefault="00C6671D" w:rsidP="00C6671D">
            <w:pPr>
              <w:tabs>
                <w:tab w:val="decimal" w:pos="628"/>
              </w:tabs>
              <w:spacing w:before="100" w:beforeAutospacing="1" w:after="100" w:afterAutospacing="1" w:line="276" w:lineRule="auto"/>
              <w:ind w:right="260"/>
              <w:contextualSpacing/>
              <w:rPr>
                <w:i/>
                <w:color w:val="000000"/>
                <w:sz w:val="15"/>
                <w:szCs w:val="15"/>
              </w:rPr>
            </w:pPr>
            <w:r w:rsidRPr="00C6671D">
              <w:rPr>
                <w:i/>
                <w:color w:val="000000"/>
                <w:sz w:val="15"/>
                <w:szCs w:val="15"/>
              </w:rPr>
              <w:t xml:space="preserve">P value: *** 0.001, ** 0.01, * 0.05, </w:t>
            </w:r>
            <m:oMath>
              <m:r>
                <w:rPr>
                  <w:rFonts w:ascii="Cambria Math" w:hAnsi="Cambria Math"/>
                  <w:color w:val="000000"/>
                  <w:sz w:val="15"/>
                  <w:szCs w:val="15"/>
                </w:rPr>
                <m:t>°</m:t>
              </m:r>
            </m:oMath>
            <w:r w:rsidRPr="00C6671D">
              <w:rPr>
                <w:i/>
                <w:color w:val="000000"/>
                <w:sz w:val="15"/>
                <w:szCs w:val="15"/>
              </w:rPr>
              <w:t xml:space="preserve">0.1.  </w:t>
            </w:r>
            <m:oMath>
              <m:acc>
                <m:accPr>
                  <m:ctrlPr>
                    <w:rPr>
                      <w:rFonts w:ascii="Cambria Math" w:hAnsi="Cambria Math"/>
                      <w:i/>
                      <w:color w:val="000000"/>
                      <w:sz w:val="15"/>
                      <w:szCs w:val="15"/>
                    </w:rPr>
                  </m:ctrlPr>
                </m:accPr>
                <m:e>
                  <m:sSub>
                    <m:sSubPr>
                      <m:ctrlPr>
                        <w:rPr>
                          <w:rFonts w:ascii="Cambria Math" w:hAnsi="Cambria Math"/>
                          <w:i/>
                          <w:color w:val="000000"/>
                          <w:sz w:val="15"/>
                          <w:szCs w:val="15"/>
                        </w:rPr>
                      </m:ctrlPr>
                    </m:sSubPr>
                    <m:e>
                      <m:r>
                        <w:rPr>
                          <w:rFonts w:ascii="Cambria Math" w:hAnsi="Cambria Math"/>
                          <w:color w:val="000000"/>
                          <w:sz w:val="15"/>
                          <w:szCs w:val="15"/>
                        </w:rPr>
                        <m:t>μ</m:t>
                      </m:r>
                    </m:e>
                    <m:sub>
                      <m:r>
                        <w:rPr>
                          <w:rFonts w:ascii="Cambria Math" w:hAnsi="Cambria Math"/>
                          <w:color w:val="000000"/>
                          <w:sz w:val="15"/>
                          <w:szCs w:val="15"/>
                        </w:rPr>
                        <m:t>l</m:t>
                      </m:r>
                    </m:sub>
                  </m:sSub>
                </m:e>
              </m:acc>
            </m:oMath>
            <w:r w:rsidRPr="00C6671D">
              <w:rPr>
                <w:i/>
                <w:color w:val="000000"/>
                <w:sz w:val="15"/>
                <w:szCs w:val="15"/>
              </w:rPr>
              <w:t xml:space="preserve"> are coefficients of time indicators.. Standard errors clustered at carrier level.</w:t>
            </w:r>
          </w:p>
          <w:p w14:paraId="4702CC44" w14:textId="77777777" w:rsidR="00C6671D" w:rsidRPr="00C6671D" w:rsidRDefault="00C6671D" w:rsidP="00C6671D">
            <w:pPr>
              <w:tabs>
                <w:tab w:val="decimal" w:pos="628"/>
              </w:tabs>
              <w:spacing w:before="100" w:beforeAutospacing="1" w:after="100" w:afterAutospacing="1" w:line="276" w:lineRule="auto"/>
              <w:ind w:right="260"/>
              <w:contextualSpacing/>
              <w:rPr>
                <w:color w:val="000000"/>
                <w:sz w:val="15"/>
                <w:szCs w:val="15"/>
              </w:rPr>
            </w:pPr>
            <w:r w:rsidRPr="00C6671D">
              <w:rPr>
                <w:i/>
                <w:color w:val="000000"/>
                <w:sz w:val="15"/>
                <w:szCs w:val="15"/>
              </w:rPr>
              <w:t>Note: t-Value omitted to fit the table.</w:t>
            </w:r>
            <w:r w:rsidRPr="00C6671D">
              <w:rPr>
                <w:i/>
                <w:color w:val="000000"/>
                <w:sz w:val="13"/>
                <w:szCs w:val="13"/>
              </w:rPr>
              <w:t xml:space="preserve"> </w:t>
            </w:r>
          </w:p>
        </w:tc>
      </w:tr>
    </w:tbl>
    <w:p w14:paraId="5758F006" w14:textId="77777777" w:rsidR="009835CA" w:rsidRDefault="009835CA">
      <w:pPr>
        <w:rPr>
          <w:rFonts w:ascii="Times" w:hAnsi="Times"/>
          <w:b/>
          <w:bCs/>
        </w:rPr>
      </w:pPr>
      <w:r>
        <w:rPr>
          <w:rFonts w:ascii="Times" w:hAnsi="Times"/>
          <w:b/>
          <w:bCs/>
        </w:rPr>
        <w:br w:type="page"/>
      </w:r>
    </w:p>
    <w:p w14:paraId="794172F2" w14:textId="7F5817A8" w:rsidR="000D7740" w:rsidRPr="00FF60D6" w:rsidRDefault="000D7740" w:rsidP="007B187D">
      <w:pPr>
        <w:spacing w:after="240"/>
        <w:rPr>
          <w:lang w:val="en-GB" w:eastAsia="en-US"/>
        </w:rPr>
      </w:pPr>
      <w:r w:rsidRPr="00E34FEA">
        <w:rPr>
          <w:rFonts w:ascii="Times" w:hAnsi="Times"/>
          <w:b/>
          <w:bCs/>
          <w:sz w:val="22"/>
          <w:szCs w:val="22"/>
        </w:rPr>
        <w:lastRenderedPageBreak/>
        <w:t xml:space="preserve">Table </w:t>
      </w:r>
      <w:r w:rsidR="009025D1">
        <w:rPr>
          <w:rFonts w:ascii="Times" w:hAnsi="Times"/>
          <w:b/>
          <w:bCs/>
          <w:sz w:val="22"/>
          <w:szCs w:val="22"/>
        </w:rPr>
        <w:t>A12</w:t>
      </w:r>
      <w:r w:rsidRPr="002640D2">
        <w:rPr>
          <w:rFonts w:ascii="Times" w:hAnsi="Times"/>
          <w:sz w:val="22"/>
          <w:szCs w:val="22"/>
        </w:rPr>
        <w:t xml:space="preserve"> </w:t>
      </w:r>
      <w:r>
        <w:rPr>
          <w:rFonts w:ascii="Times" w:hAnsi="Times"/>
          <w:sz w:val="22"/>
          <w:szCs w:val="20"/>
          <w:lang w:val="en-GB" w:eastAsia="en-US"/>
        </w:rPr>
        <w:t>Robustness Tests – Using Classic TWFE Event Study and Using Total Delays as DV</w:t>
      </w:r>
    </w:p>
    <w:tbl>
      <w:tblPr>
        <w:tblStyle w:val="TableGrid"/>
        <w:tblW w:w="6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
        <w:gridCol w:w="1058"/>
        <w:gridCol w:w="1032"/>
        <w:gridCol w:w="1060"/>
        <w:gridCol w:w="200"/>
        <w:gridCol w:w="796"/>
        <w:gridCol w:w="787"/>
        <w:gridCol w:w="1059"/>
      </w:tblGrid>
      <w:tr w:rsidR="00FE0570" w:rsidRPr="00FE0570" w14:paraId="31212963" w14:textId="77777777" w:rsidTr="00FE0570">
        <w:trPr>
          <w:trHeight w:val="20"/>
        </w:trPr>
        <w:tc>
          <w:tcPr>
            <w:tcW w:w="652" w:type="dxa"/>
            <w:tcBorders>
              <w:top w:val="double" w:sz="4" w:space="0" w:color="auto"/>
            </w:tcBorders>
            <w:vAlign w:val="center"/>
          </w:tcPr>
          <w:p w14:paraId="5EE39B62" w14:textId="77777777" w:rsidR="000D7740" w:rsidRPr="00FE0570" w:rsidRDefault="000D7740" w:rsidP="004852B7">
            <w:pPr>
              <w:spacing w:line="276" w:lineRule="auto"/>
              <w:ind w:hanging="17"/>
              <w:contextualSpacing/>
              <w:jc w:val="center"/>
              <w:rPr>
                <w:rFonts w:ascii="Times" w:hAnsi="Times"/>
                <w:b/>
                <w:bCs/>
                <w:iCs/>
                <w:sz w:val="15"/>
                <w:szCs w:val="15"/>
              </w:rPr>
            </w:pPr>
          </w:p>
        </w:tc>
        <w:tc>
          <w:tcPr>
            <w:tcW w:w="3350" w:type="dxa"/>
            <w:gridSpan w:val="4"/>
            <w:tcBorders>
              <w:top w:val="double" w:sz="4" w:space="0" w:color="auto"/>
            </w:tcBorders>
            <w:vAlign w:val="center"/>
          </w:tcPr>
          <w:p w14:paraId="5CCCE6FA" w14:textId="2CBE3436" w:rsidR="000D7740" w:rsidRPr="00FE0570" w:rsidRDefault="000D7740" w:rsidP="004852B7">
            <w:pPr>
              <w:spacing w:line="276" w:lineRule="auto"/>
              <w:contextualSpacing/>
              <w:jc w:val="center"/>
              <w:rPr>
                <w:rFonts w:ascii="Times" w:hAnsi="Times"/>
                <w:b/>
                <w:bCs/>
                <w:iCs/>
                <w:sz w:val="15"/>
                <w:szCs w:val="15"/>
              </w:rPr>
            </w:pPr>
            <w:r w:rsidRPr="00FE0570">
              <w:rPr>
                <w:rFonts w:ascii="Times" w:hAnsi="Times"/>
                <w:b/>
                <w:bCs/>
                <w:iCs/>
                <w:sz w:val="15"/>
                <w:szCs w:val="15"/>
              </w:rPr>
              <w:t>Panel A (</w:t>
            </w:r>
            <w:r w:rsidR="001F5B3D">
              <w:rPr>
                <w:rFonts w:ascii="Times" w:hAnsi="Times"/>
                <w:b/>
                <w:bCs/>
                <w:iCs/>
                <w:sz w:val="15"/>
                <w:szCs w:val="15"/>
              </w:rPr>
              <w:t xml:space="preserve">Original </w:t>
            </w:r>
            <w:r w:rsidRPr="00FE0570">
              <w:rPr>
                <w:rFonts w:ascii="Times" w:hAnsi="Times"/>
                <w:b/>
                <w:bCs/>
                <w:iCs/>
                <w:sz w:val="15"/>
                <w:szCs w:val="15"/>
              </w:rPr>
              <w:t>Data)</w:t>
            </w:r>
          </w:p>
        </w:tc>
        <w:tc>
          <w:tcPr>
            <w:tcW w:w="2642" w:type="dxa"/>
            <w:gridSpan w:val="3"/>
            <w:tcBorders>
              <w:top w:val="double" w:sz="4" w:space="0" w:color="auto"/>
            </w:tcBorders>
            <w:vAlign w:val="center"/>
          </w:tcPr>
          <w:p w14:paraId="3BC5DFA2" w14:textId="77777777" w:rsidR="000D7740" w:rsidRPr="00FE0570" w:rsidRDefault="000D7740" w:rsidP="004852B7">
            <w:pPr>
              <w:jc w:val="center"/>
              <w:rPr>
                <w:rFonts w:ascii="Times" w:hAnsi="Times"/>
                <w:b/>
                <w:bCs/>
                <w:iCs/>
                <w:sz w:val="15"/>
                <w:szCs w:val="15"/>
              </w:rPr>
            </w:pPr>
            <w:r w:rsidRPr="00FE0570">
              <w:rPr>
                <w:rFonts w:ascii="Times" w:hAnsi="Times"/>
                <w:b/>
                <w:bCs/>
                <w:iCs/>
                <w:sz w:val="15"/>
                <w:szCs w:val="15"/>
              </w:rPr>
              <w:t>Panel B (Stacked Clean Data)</w:t>
            </w:r>
          </w:p>
        </w:tc>
      </w:tr>
      <w:tr w:rsidR="00FE0570" w:rsidRPr="00FE0570" w14:paraId="701E993E" w14:textId="77777777" w:rsidTr="00FE0570">
        <w:trPr>
          <w:trHeight w:val="20"/>
        </w:trPr>
        <w:tc>
          <w:tcPr>
            <w:tcW w:w="652" w:type="dxa"/>
            <w:vAlign w:val="center"/>
          </w:tcPr>
          <w:p w14:paraId="603D8524" w14:textId="77777777" w:rsidR="000D7740" w:rsidRPr="00FE0570" w:rsidRDefault="000D7740" w:rsidP="004852B7">
            <w:pPr>
              <w:spacing w:line="276" w:lineRule="auto"/>
              <w:ind w:hanging="17"/>
              <w:contextualSpacing/>
              <w:jc w:val="center"/>
              <w:rPr>
                <w:rFonts w:ascii="Times" w:hAnsi="Times"/>
                <w:iCs/>
                <w:sz w:val="15"/>
                <w:szCs w:val="15"/>
              </w:rPr>
            </w:pPr>
          </w:p>
        </w:tc>
        <w:tc>
          <w:tcPr>
            <w:tcW w:w="3350" w:type="dxa"/>
            <w:gridSpan w:val="4"/>
            <w:vAlign w:val="center"/>
          </w:tcPr>
          <w:p w14:paraId="3329AF8A" w14:textId="77777777" w:rsidR="000D7740" w:rsidRPr="00FE0570" w:rsidRDefault="000D7740" w:rsidP="004852B7">
            <w:pPr>
              <w:spacing w:line="276" w:lineRule="auto"/>
              <w:contextualSpacing/>
              <w:jc w:val="center"/>
              <w:rPr>
                <w:rFonts w:ascii="Times" w:hAnsi="Times"/>
                <w:iCs/>
                <w:sz w:val="15"/>
                <w:szCs w:val="15"/>
              </w:rPr>
            </w:pPr>
            <w:r w:rsidRPr="00FE0570">
              <w:rPr>
                <w:rFonts w:ascii="Times" w:hAnsi="Times"/>
                <w:iCs/>
                <w:sz w:val="15"/>
                <w:szCs w:val="15"/>
              </w:rPr>
              <w:t>Estimated in TWFE</w:t>
            </w:r>
          </w:p>
        </w:tc>
        <w:tc>
          <w:tcPr>
            <w:tcW w:w="2642" w:type="dxa"/>
            <w:gridSpan w:val="3"/>
            <w:vAlign w:val="center"/>
          </w:tcPr>
          <w:p w14:paraId="61400577" w14:textId="77777777" w:rsidR="000D7740" w:rsidRPr="00FE0570" w:rsidRDefault="000D7740" w:rsidP="004852B7">
            <w:pPr>
              <w:jc w:val="center"/>
              <w:rPr>
                <w:rFonts w:ascii="Times" w:hAnsi="Times"/>
                <w:iCs/>
                <w:sz w:val="15"/>
                <w:szCs w:val="15"/>
              </w:rPr>
            </w:pPr>
            <w:r w:rsidRPr="00FE0570">
              <w:rPr>
                <w:rFonts w:ascii="Times" w:hAnsi="Times"/>
                <w:iCs/>
                <w:sz w:val="15"/>
                <w:szCs w:val="15"/>
              </w:rPr>
              <w:t>Estimated in Stacked Regression</w:t>
            </w:r>
          </w:p>
        </w:tc>
      </w:tr>
      <w:tr w:rsidR="00FE0570" w:rsidRPr="00FE0570" w14:paraId="5D1CC760" w14:textId="77777777" w:rsidTr="00FE0570">
        <w:trPr>
          <w:trHeight w:val="20"/>
        </w:trPr>
        <w:tc>
          <w:tcPr>
            <w:tcW w:w="652" w:type="dxa"/>
            <w:tcBorders>
              <w:bottom w:val="single" w:sz="4" w:space="0" w:color="auto"/>
            </w:tcBorders>
            <w:vAlign w:val="center"/>
          </w:tcPr>
          <w:p w14:paraId="60E9D8C1" w14:textId="77777777" w:rsidR="000D7740" w:rsidRPr="00FE0570" w:rsidRDefault="000D7740" w:rsidP="004852B7">
            <w:pPr>
              <w:spacing w:line="276" w:lineRule="auto"/>
              <w:ind w:hanging="17"/>
              <w:contextualSpacing/>
              <w:jc w:val="center"/>
              <w:rPr>
                <w:rFonts w:ascii="Times" w:hAnsi="Times"/>
                <w:iCs/>
                <w:sz w:val="15"/>
                <w:szCs w:val="15"/>
              </w:rPr>
            </w:pPr>
          </w:p>
        </w:tc>
        <w:tc>
          <w:tcPr>
            <w:tcW w:w="3350" w:type="dxa"/>
            <w:gridSpan w:val="4"/>
            <w:tcBorders>
              <w:bottom w:val="single" w:sz="4" w:space="0" w:color="auto"/>
            </w:tcBorders>
            <w:vAlign w:val="center"/>
          </w:tcPr>
          <w:p w14:paraId="062D6046" w14:textId="77777777" w:rsidR="000D7740" w:rsidRPr="00FE0570" w:rsidRDefault="000D7740" w:rsidP="004852B7">
            <w:pPr>
              <w:spacing w:line="276" w:lineRule="auto"/>
              <w:contextualSpacing/>
              <w:jc w:val="center"/>
              <w:rPr>
                <w:rFonts w:ascii="Times" w:hAnsi="Times"/>
                <w:iCs/>
                <w:sz w:val="15"/>
                <w:szCs w:val="15"/>
              </w:rPr>
            </w:pPr>
            <w:r w:rsidRPr="00FE0570">
              <w:rPr>
                <w:rFonts w:ascii="Times" w:hAnsi="Times"/>
                <w:iCs/>
                <w:sz w:val="15"/>
                <w:szCs w:val="15"/>
              </w:rPr>
              <w:t>Dependent variable is carrier-controllable delays</w:t>
            </w:r>
          </w:p>
        </w:tc>
        <w:tc>
          <w:tcPr>
            <w:tcW w:w="2642" w:type="dxa"/>
            <w:gridSpan w:val="3"/>
            <w:tcBorders>
              <w:bottom w:val="single" w:sz="4" w:space="0" w:color="auto"/>
            </w:tcBorders>
            <w:vAlign w:val="center"/>
          </w:tcPr>
          <w:p w14:paraId="15D31016" w14:textId="77777777" w:rsidR="000D7740" w:rsidRPr="00FE0570" w:rsidRDefault="000D7740" w:rsidP="004852B7">
            <w:pPr>
              <w:jc w:val="center"/>
              <w:rPr>
                <w:rFonts w:ascii="Times" w:hAnsi="Times"/>
                <w:iCs/>
                <w:sz w:val="15"/>
                <w:szCs w:val="15"/>
              </w:rPr>
            </w:pPr>
            <w:r w:rsidRPr="00FE0570">
              <w:rPr>
                <w:rFonts w:ascii="Times" w:hAnsi="Times"/>
                <w:iCs/>
                <w:sz w:val="15"/>
                <w:szCs w:val="15"/>
              </w:rPr>
              <w:t>Dependent variable is Total Delays</w:t>
            </w:r>
          </w:p>
        </w:tc>
      </w:tr>
      <w:tr w:rsidR="00FE0570" w:rsidRPr="00FE0570" w14:paraId="2DBD8CBB" w14:textId="77777777" w:rsidTr="00FE0570">
        <w:trPr>
          <w:trHeight w:val="20"/>
        </w:trPr>
        <w:tc>
          <w:tcPr>
            <w:tcW w:w="652" w:type="dxa"/>
            <w:vAlign w:val="center"/>
          </w:tcPr>
          <w:p w14:paraId="34198E3C" w14:textId="77777777" w:rsidR="000D7740" w:rsidRPr="00FE0570" w:rsidRDefault="000D7740" w:rsidP="004852B7">
            <w:pPr>
              <w:spacing w:line="276" w:lineRule="auto"/>
              <w:ind w:hanging="17"/>
              <w:contextualSpacing/>
              <w:jc w:val="both"/>
              <w:rPr>
                <w:rFonts w:ascii="Times" w:hAnsi="Times"/>
                <w:i/>
                <w:sz w:val="15"/>
                <w:szCs w:val="15"/>
              </w:rPr>
            </w:pPr>
            <w:r w:rsidRPr="00FE0570">
              <w:rPr>
                <w:rFonts w:ascii="Times" w:hAnsi="Times"/>
                <w:i/>
                <w:sz w:val="15"/>
                <w:szCs w:val="15"/>
              </w:rPr>
              <w:t>l</w:t>
            </w:r>
            <w:r w:rsidRPr="00FE0570">
              <w:rPr>
                <w:rFonts w:ascii="Times" w:hAnsi="Times"/>
                <w:iCs/>
                <w:sz w:val="15"/>
                <w:szCs w:val="15"/>
              </w:rPr>
              <w:t xml:space="preserve"> Wave</w:t>
            </w:r>
          </w:p>
        </w:tc>
        <w:tc>
          <w:tcPr>
            <w:tcW w:w="1058" w:type="dxa"/>
            <w:vAlign w:val="center"/>
          </w:tcPr>
          <w:p w14:paraId="53725DE6" w14:textId="77777777" w:rsidR="000D7740" w:rsidRPr="00FE0570" w:rsidRDefault="000D7740" w:rsidP="004852B7">
            <w:pPr>
              <w:spacing w:line="276" w:lineRule="auto"/>
              <w:contextualSpacing/>
              <w:jc w:val="both"/>
              <w:rPr>
                <w:rFonts w:ascii="Times" w:eastAsia="DengXian" w:hAnsi="Times"/>
                <w:sz w:val="15"/>
                <w:szCs w:val="15"/>
              </w:rPr>
            </w:pPr>
            <m:oMathPara>
              <m:oMath>
                <m:acc>
                  <m:accPr>
                    <m:ctrlPr>
                      <w:rPr>
                        <w:rFonts w:ascii="Cambria Math" w:hAnsi="Cambria Math"/>
                        <w:i/>
                        <w:sz w:val="15"/>
                        <w:szCs w:val="15"/>
                      </w:rPr>
                    </m:ctrlPr>
                  </m:accPr>
                  <m:e>
                    <m:sSub>
                      <m:sSubPr>
                        <m:ctrlPr>
                          <w:rPr>
                            <w:rFonts w:ascii="Cambria Math" w:hAnsi="Cambria Math"/>
                            <w:i/>
                            <w:sz w:val="15"/>
                            <w:szCs w:val="15"/>
                          </w:rPr>
                        </m:ctrlPr>
                      </m:sSubPr>
                      <m:e>
                        <m:r>
                          <w:rPr>
                            <w:rFonts w:ascii="Cambria Math" w:hAnsi="Cambria Math"/>
                            <w:sz w:val="15"/>
                            <w:szCs w:val="15"/>
                          </w:rPr>
                          <m:t>μ</m:t>
                        </m:r>
                      </m:e>
                      <m:sub>
                        <m:r>
                          <w:rPr>
                            <w:rFonts w:ascii="Cambria Math" w:hAnsi="Cambria Math"/>
                            <w:sz w:val="15"/>
                            <w:szCs w:val="15"/>
                          </w:rPr>
                          <m:t>l</m:t>
                        </m:r>
                      </m:sub>
                    </m:sSub>
                  </m:e>
                </m:acc>
              </m:oMath>
            </m:oMathPara>
          </w:p>
        </w:tc>
        <w:tc>
          <w:tcPr>
            <w:tcW w:w="1032" w:type="dxa"/>
            <w:vAlign w:val="center"/>
          </w:tcPr>
          <w:p w14:paraId="6589330B" w14:textId="77777777" w:rsidR="000D7740" w:rsidRPr="00FE0570" w:rsidRDefault="000D7740" w:rsidP="004852B7">
            <w:pPr>
              <w:spacing w:line="276" w:lineRule="auto"/>
              <w:contextualSpacing/>
              <w:jc w:val="right"/>
              <w:rPr>
                <w:rFonts w:ascii="Times" w:hAnsi="Times"/>
                <w:iCs/>
                <w:sz w:val="15"/>
                <w:szCs w:val="15"/>
              </w:rPr>
            </w:pPr>
            <w:r w:rsidRPr="00FE0570">
              <w:rPr>
                <w:rFonts w:ascii="Times" w:hAnsi="Times"/>
                <w:iCs/>
                <w:sz w:val="15"/>
                <w:szCs w:val="15"/>
              </w:rPr>
              <w:t>SE</w:t>
            </w:r>
          </w:p>
        </w:tc>
        <w:tc>
          <w:tcPr>
            <w:tcW w:w="1060" w:type="dxa"/>
            <w:vAlign w:val="center"/>
          </w:tcPr>
          <w:p w14:paraId="5B781BD0" w14:textId="77777777" w:rsidR="000D7740" w:rsidRPr="00FE0570" w:rsidRDefault="000D7740" w:rsidP="004852B7">
            <w:pPr>
              <w:spacing w:line="276" w:lineRule="auto"/>
              <w:contextualSpacing/>
              <w:jc w:val="right"/>
              <w:rPr>
                <w:rFonts w:ascii="Times" w:hAnsi="Times"/>
                <w:iCs/>
                <w:sz w:val="15"/>
                <w:szCs w:val="15"/>
              </w:rPr>
            </w:pPr>
            <w:r w:rsidRPr="00FE0570">
              <w:rPr>
                <w:rFonts w:ascii="Times" w:hAnsi="Times"/>
                <w:iCs/>
                <w:sz w:val="15"/>
                <w:szCs w:val="15"/>
              </w:rPr>
              <w:t>t-Value</w:t>
            </w:r>
          </w:p>
        </w:tc>
        <w:tc>
          <w:tcPr>
            <w:tcW w:w="996" w:type="dxa"/>
            <w:gridSpan w:val="2"/>
            <w:vAlign w:val="center"/>
          </w:tcPr>
          <w:p w14:paraId="29CFED34" w14:textId="77777777" w:rsidR="000D7740" w:rsidRPr="00FE0570" w:rsidRDefault="000D7740" w:rsidP="004852B7">
            <w:pPr>
              <w:rPr>
                <w:sz w:val="15"/>
                <w:szCs w:val="15"/>
              </w:rPr>
            </w:pPr>
            <m:oMathPara>
              <m:oMath>
                <m:acc>
                  <m:accPr>
                    <m:ctrlPr>
                      <w:rPr>
                        <w:rFonts w:ascii="Cambria Math" w:hAnsi="Cambria Math"/>
                        <w:i/>
                        <w:sz w:val="15"/>
                        <w:szCs w:val="15"/>
                      </w:rPr>
                    </m:ctrlPr>
                  </m:accPr>
                  <m:e>
                    <m:sSub>
                      <m:sSubPr>
                        <m:ctrlPr>
                          <w:rPr>
                            <w:rFonts w:ascii="Cambria Math" w:hAnsi="Cambria Math"/>
                            <w:i/>
                            <w:sz w:val="15"/>
                            <w:szCs w:val="15"/>
                          </w:rPr>
                        </m:ctrlPr>
                      </m:sSubPr>
                      <m:e>
                        <m:r>
                          <w:rPr>
                            <w:rFonts w:ascii="Cambria Math" w:hAnsi="Cambria Math"/>
                            <w:sz w:val="15"/>
                            <w:szCs w:val="15"/>
                          </w:rPr>
                          <m:t>μ</m:t>
                        </m:r>
                      </m:e>
                      <m:sub>
                        <m:r>
                          <w:rPr>
                            <w:rFonts w:ascii="Cambria Math" w:hAnsi="Cambria Math"/>
                            <w:sz w:val="15"/>
                            <w:szCs w:val="15"/>
                          </w:rPr>
                          <m:t>l</m:t>
                        </m:r>
                      </m:sub>
                    </m:sSub>
                  </m:e>
                </m:acc>
              </m:oMath>
            </m:oMathPara>
          </w:p>
        </w:tc>
        <w:tc>
          <w:tcPr>
            <w:tcW w:w="787" w:type="dxa"/>
            <w:vAlign w:val="center"/>
          </w:tcPr>
          <w:p w14:paraId="28CBBA49" w14:textId="77777777" w:rsidR="000D7740" w:rsidRPr="00FE0570" w:rsidRDefault="000D7740" w:rsidP="004852B7">
            <w:pPr>
              <w:rPr>
                <w:sz w:val="15"/>
                <w:szCs w:val="15"/>
              </w:rPr>
            </w:pPr>
            <w:r w:rsidRPr="00FE0570">
              <w:rPr>
                <w:rFonts w:ascii="Times" w:hAnsi="Times"/>
                <w:iCs/>
                <w:sz w:val="15"/>
                <w:szCs w:val="15"/>
              </w:rPr>
              <w:t>SE</w:t>
            </w:r>
          </w:p>
        </w:tc>
        <w:tc>
          <w:tcPr>
            <w:tcW w:w="1059" w:type="dxa"/>
            <w:vAlign w:val="center"/>
          </w:tcPr>
          <w:p w14:paraId="2AB6468E" w14:textId="77777777" w:rsidR="000D7740" w:rsidRPr="00FE0570" w:rsidRDefault="000D7740" w:rsidP="004852B7">
            <w:pPr>
              <w:rPr>
                <w:sz w:val="15"/>
                <w:szCs w:val="15"/>
              </w:rPr>
            </w:pPr>
            <w:r w:rsidRPr="00FE0570">
              <w:rPr>
                <w:rFonts w:ascii="Times" w:hAnsi="Times"/>
                <w:iCs/>
                <w:sz w:val="15"/>
                <w:szCs w:val="15"/>
              </w:rPr>
              <w:t>t-Value</w:t>
            </w:r>
          </w:p>
        </w:tc>
      </w:tr>
      <w:tr w:rsidR="00FE0570" w:rsidRPr="00FE0570" w14:paraId="578E8E86" w14:textId="77777777" w:rsidTr="00FE0570">
        <w:trPr>
          <w:trHeight w:val="20"/>
        </w:trPr>
        <w:tc>
          <w:tcPr>
            <w:tcW w:w="652" w:type="dxa"/>
            <w:vAlign w:val="center"/>
          </w:tcPr>
          <w:p w14:paraId="0482D511" w14:textId="72EEB505"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-6</w:t>
            </w:r>
          </w:p>
        </w:tc>
        <w:tc>
          <w:tcPr>
            <w:tcW w:w="1058" w:type="dxa"/>
            <w:vAlign w:val="bottom"/>
          </w:tcPr>
          <w:p w14:paraId="2A3493FE" w14:textId="3CD65399" w:rsidR="00FE0570" w:rsidRPr="00FE0570" w:rsidRDefault="00FE0570" w:rsidP="00FE0570">
            <w:pPr>
              <w:tabs>
                <w:tab w:val="decimal" w:pos="628"/>
              </w:tabs>
              <w:spacing w:before="100" w:beforeAutospacing="1" w:after="100" w:afterAutospacing="1" w:line="276" w:lineRule="auto"/>
              <w:contextualSpacing/>
              <w:jc w:val="both"/>
              <w:rPr>
                <w:color w:val="000000"/>
                <w:sz w:val="15"/>
                <w:szCs w:val="15"/>
              </w:rPr>
            </w:pPr>
            <w:r w:rsidRPr="00FE0570">
              <w:rPr>
                <w:color w:val="000000"/>
                <w:sz w:val="15"/>
                <w:szCs w:val="15"/>
              </w:rPr>
              <w:t>0.00</w:t>
            </w:r>
          </w:p>
        </w:tc>
        <w:tc>
          <w:tcPr>
            <w:tcW w:w="1032" w:type="dxa"/>
            <w:vAlign w:val="bottom"/>
          </w:tcPr>
          <w:p w14:paraId="3E1E2E32" w14:textId="3993D724" w:rsidR="00FE0570" w:rsidRPr="00FE0570" w:rsidRDefault="00FE0570" w:rsidP="00FE0570">
            <w:pPr>
              <w:tabs>
                <w:tab w:val="decimal" w:pos="628"/>
              </w:tabs>
              <w:spacing w:before="100" w:beforeAutospacing="1" w:after="100" w:afterAutospacing="1" w:line="276" w:lineRule="auto"/>
              <w:contextualSpacing/>
              <w:jc w:val="right"/>
              <w:rPr>
                <w:color w:val="000000"/>
                <w:sz w:val="15"/>
                <w:szCs w:val="15"/>
              </w:rPr>
            </w:pPr>
            <w:r w:rsidRPr="00FE0570">
              <w:rPr>
                <w:color w:val="000000"/>
                <w:sz w:val="15"/>
                <w:szCs w:val="15"/>
              </w:rPr>
              <w:t>0.16</w:t>
            </w:r>
          </w:p>
        </w:tc>
        <w:tc>
          <w:tcPr>
            <w:tcW w:w="1060" w:type="dxa"/>
            <w:vAlign w:val="bottom"/>
          </w:tcPr>
          <w:p w14:paraId="26DF137A" w14:textId="77B13FFD" w:rsidR="00FE0570" w:rsidRPr="00FE0570" w:rsidRDefault="00FE0570" w:rsidP="00FE0570">
            <w:pPr>
              <w:tabs>
                <w:tab w:val="decimal" w:pos="628"/>
              </w:tabs>
              <w:spacing w:before="100" w:beforeAutospacing="1" w:after="100" w:afterAutospacing="1" w:line="276" w:lineRule="auto"/>
              <w:contextualSpacing/>
              <w:jc w:val="right"/>
              <w:rPr>
                <w:color w:val="000000"/>
                <w:sz w:val="15"/>
                <w:szCs w:val="15"/>
              </w:rPr>
            </w:pPr>
            <w:r w:rsidRPr="00FE0570">
              <w:rPr>
                <w:color w:val="000000"/>
                <w:sz w:val="15"/>
                <w:szCs w:val="15"/>
              </w:rPr>
              <w:t>0.03</w:t>
            </w:r>
          </w:p>
        </w:tc>
        <w:tc>
          <w:tcPr>
            <w:tcW w:w="996" w:type="dxa"/>
            <w:gridSpan w:val="2"/>
            <w:vAlign w:val="bottom"/>
          </w:tcPr>
          <w:p w14:paraId="56FAE498" w14:textId="1B5D42A4" w:rsidR="00FE0570" w:rsidRPr="00FE0570" w:rsidRDefault="00FE0570" w:rsidP="00FE0570">
            <w:pPr>
              <w:tabs>
                <w:tab w:val="decimal" w:pos="377"/>
              </w:tabs>
              <w:rPr>
                <w:color w:val="000000"/>
                <w:sz w:val="15"/>
                <w:szCs w:val="15"/>
              </w:rPr>
            </w:pPr>
            <w:r w:rsidRPr="00FE0570">
              <w:rPr>
                <w:color w:val="000000"/>
                <w:sz w:val="15"/>
                <w:szCs w:val="15"/>
              </w:rPr>
              <w:t>-0.06</w:t>
            </w:r>
          </w:p>
        </w:tc>
        <w:tc>
          <w:tcPr>
            <w:tcW w:w="787" w:type="dxa"/>
            <w:vAlign w:val="bottom"/>
          </w:tcPr>
          <w:p w14:paraId="72207AAD" w14:textId="4548F766" w:rsidR="00FE0570" w:rsidRPr="00FE0570" w:rsidRDefault="00FE0570" w:rsidP="00FE0570">
            <w:pPr>
              <w:rPr>
                <w:color w:val="000000"/>
                <w:sz w:val="15"/>
                <w:szCs w:val="15"/>
              </w:rPr>
            </w:pPr>
            <w:r w:rsidRPr="00FE0570">
              <w:rPr>
                <w:color w:val="000000"/>
                <w:sz w:val="15"/>
                <w:szCs w:val="15"/>
              </w:rPr>
              <w:t>0.07</w:t>
            </w:r>
          </w:p>
        </w:tc>
        <w:tc>
          <w:tcPr>
            <w:tcW w:w="1059" w:type="dxa"/>
            <w:vAlign w:val="bottom"/>
          </w:tcPr>
          <w:p w14:paraId="630F286B" w14:textId="1B47E53D" w:rsidR="00FE0570" w:rsidRPr="00FE0570" w:rsidRDefault="00FE0570" w:rsidP="00FE0570">
            <w:pPr>
              <w:tabs>
                <w:tab w:val="decimal" w:pos="206"/>
              </w:tabs>
              <w:rPr>
                <w:color w:val="000000"/>
                <w:sz w:val="15"/>
                <w:szCs w:val="15"/>
              </w:rPr>
            </w:pPr>
            <w:r w:rsidRPr="00FE0570">
              <w:rPr>
                <w:color w:val="000000"/>
                <w:sz w:val="15"/>
                <w:szCs w:val="15"/>
              </w:rPr>
              <w:t>-0.77</w:t>
            </w:r>
          </w:p>
        </w:tc>
      </w:tr>
      <w:tr w:rsidR="00FE0570" w:rsidRPr="00FE0570" w14:paraId="4CACD473" w14:textId="77777777" w:rsidTr="00FE0570">
        <w:trPr>
          <w:trHeight w:val="20"/>
        </w:trPr>
        <w:tc>
          <w:tcPr>
            <w:tcW w:w="652" w:type="dxa"/>
            <w:vAlign w:val="center"/>
          </w:tcPr>
          <w:p w14:paraId="12FE9BF9" w14:textId="7A0D176D"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-5</w:t>
            </w:r>
          </w:p>
        </w:tc>
        <w:tc>
          <w:tcPr>
            <w:tcW w:w="1058" w:type="dxa"/>
            <w:vAlign w:val="bottom"/>
          </w:tcPr>
          <w:p w14:paraId="4CB26B82" w14:textId="65F0CACA" w:rsidR="00FE0570" w:rsidRPr="00FE0570" w:rsidRDefault="00FE0570" w:rsidP="00FE0570">
            <w:pPr>
              <w:tabs>
                <w:tab w:val="decimal" w:pos="628"/>
              </w:tabs>
              <w:spacing w:before="100" w:beforeAutospacing="1" w:after="100" w:afterAutospacing="1" w:line="276" w:lineRule="auto"/>
              <w:contextualSpacing/>
              <w:jc w:val="both"/>
              <w:rPr>
                <w:color w:val="000000"/>
                <w:sz w:val="15"/>
                <w:szCs w:val="15"/>
              </w:rPr>
            </w:pPr>
            <w:r w:rsidRPr="00FE0570">
              <w:rPr>
                <w:color w:val="000000"/>
                <w:sz w:val="15"/>
                <w:szCs w:val="15"/>
              </w:rPr>
              <w:t>0.14</w:t>
            </w:r>
          </w:p>
        </w:tc>
        <w:tc>
          <w:tcPr>
            <w:tcW w:w="1032" w:type="dxa"/>
            <w:vAlign w:val="bottom"/>
          </w:tcPr>
          <w:p w14:paraId="73D34213" w14:textId="61A08737" w:rsidR="00FE0570" w:rsidRPr="00FE0570" w:rsidRDefault="00FE0570" w:rsidP="00FE0570">
            <w:pPr>
              <w:tabs>
                <w:tab w:val="decimal" w:pos="628"/>
              </w:tabs>
              <w:spacing w:before="100" w:beforeAutospacing="1" w:after="100" w:afterAutospacing="1" w:line="276" w:lineRule="auto"/>
              <w:contextualSpacing/>
              <w:jc w:val="right"/>
              <w:rPr>
                <w:color w:val="000000"/>
                <w:sz w:val="15"/>
                <w:szCs w:val="15"/>
              </w:rPr>
            </w:pPr>
            <w:r w:rsidRPr="00FE0570">
              <w:rPr>
                <w:color w:val="000000"/>
                <w:sz w:val="15"/>
                <w:szCs w:val="15"/>
              </w:rPr>
              <w:t>0.15</w:t>
            </w:r>
          </w:p>
        </w:tc>
        <w:tc>
          <w:tcPr>
            <w:tcW w:w="1060" w:type="dxa"/>
            <w:vAlign w:val="bottom"/>
          </w:tcPr>
          <w:p w14:paraId="0A9AC9AB" w14:textId="66702F08" w:rsidR="00FE0570" w:rsidRPr="00FE0570" w:rsidRDefault="00FE0570" w:rsidP="00FE0570">
            <w:pPr>
              <w:tabs>
                <w:tab w:val="decimal" w:pos="628"/>
              </w:tabs>
              <w:spacing w:before="100" w:beforeAutospacing="1" w:after="100" w:afterAutospacing="1" w:line="276" w:lineRule="auto"/>
              <w:contextualSpacing/>
              <w:jc w:val="right"/>
              <w:rPr>
                <w:color w:val="000000"/>
                <w:sz w:val="15"/>
                <w:szCs w:val="15"/>
              </w:rPr>
            </w:pPr>
            <w:r w:rsidRPr="00FE0570">
              <w:rPr>
                <w:color w:val="000000"/>
                <w:sz w:val="15"/>
                <w:szCs w:val="15"/>
              </w:rPr>
              <w:t>0.92</w:t>
            </w:r>
          </w:p>
        </w:tc>
        <w:tc>
          <w:tcPr>
            <w:tcW w:w="996" w:type="dxa"/>
            <w:gridSpan w:val="2"/>
            <w:vAlign w:val="bottom"/>
          </w:tcPr>
          <w:p w14:paraId="6F3754D9" w14:textId="30321F31" w:rsidR="00FE0570" w:rsidRPr="00FE0570" w:rsidRDefault="00FE0570" w:rsidP="00FE0570">
            <w:pPr>
              <w:tabs>
                <w:tab w:val="decimal" w:pos="377"/>
              </w:tabs>
              <w:rPr>
                <w:color w:val="000000"/>
                <w:sz w:val="15"/>
                <w:szCs w:val="15"/>
              </w:rPr>
            </w:pPr>
            <w:r w:rsidRPr="00FE0570">
              <w:rPr>
                <w:color w:val="000000"/>
                <w:sz w:val="15"/>
                <w:szCs w:val="15"/>
              </w:rPr>
              <w:t>0.01</w:t>
            </w:r>
          </w:p>
        </w:tc>
        <w:tc>
          <w:tcPr>
            <w:tcW w:w="787" w:type="dxa"/>
            <w:vAlign w:val="bottom"/>
          </w:tcPr>
          <w:p w14:paraId="38BEFDB9" w14:textId="0DE35FF7" w:rsidR="00FE0570" w:rsidRPr="00FE0570" w:rsidRDefault="00FE0570" w:rsidP="00FE0570">
            <w:pPr>
              <w:rPr>
                <w:color w:val="000000"/>
                <w:sz w:val="15"/>
                <w:szCs w:val="15"/>
              </w:rPr>
            </w:pPr>
            <w:r w:rsidRPr="00FE0570">
              <w:rPr>
                <w:color w:val="000000"/>
                <w:sz w:val="15"/>
                <w:szCs w:val="15"/>
              </w:rPr>
              <w:t>0.06</w:t>
            </w:r>
          </w:p>
        </w:tc>
        <w:tc>
          <w:tcPr>
            <w:tcW w:w="1059" w:type="dxa"/>
            <w:vAlign w:val="bottom"/>
          </w:tcPr>
          <w:p w14:paraId="12186379" w14:textId="66E52CF1" w:rsidR="00FE0570" w:rsidRPr="00FE0570" w:rsidRDefault="00FE0570" w:rsidP="00FE0570">
            <w:pPr>
              <w:tabs>
                <w:tab w:val="decimal" w:pos="206"/>
              </w:tabs>
              <w:rPr>
                <w:color w:val="000000"/>
                <w:sz w:val="15"/>
                <w:szCs w:val="15"/>
              </w:rPr>
            </w:pPr>
            <w:r w:rsidRPr="00FE0570">
              <w:rPr>
                <w:color w:val="000000"/>
                <w:sz w:val="15"/>
                <w:szCs w:val="15"/>
              </w:rPr>
              <w:t>0.11</w:t>
            </w:r>
          </w:p>
        </w:tc>
      </w:tr>
      <w:tr w:rsidR="00FE0570" w:rsidRPr="00FE0570" w14:paraId="461A9F41" w14:textId="77777777" w:rsidTr="00FE0570">
        <w:trPr>
          <w:trHeight w:val="20"/>
        </w:trPr>
        <w:tc>
          <w:tcPr>
            <w:tcW w:w="652" w:type="dxa"/>
            <w:vAlign w:val="center"/>
          </w:tcPr>
          <w:p w14:paraId="5BCC9EED"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-4</w:t>
            </w:r>
          </w:p>
        </w:tc>
        <w:tc>
          <w:tcPr>
            <w:tcW w:w="1058" w:type="dxa"/>
            <w:vAlign w:val="bottom"/>
          </w:tcPr>
          <w:p w14:paraId="53F9BE64" w14:textId="591859EF"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0.07</w:t>
            </w:r>
          </w:p>
        </w:tc>
        <w:tc>
          <w:tcPr>
            <w:tcW w:w="1032" w:type="dxa"/>
            <w:vAlign w:val="bottom"/>
          </w:tcPr>
          <w:p w14:paraId="2F09E96E" w14:textId="0B8C5B4B"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0.10</w:t>
            </w:r>
          </w:p>
        </w:tc>
        <w:tc>
          <w:tcPr>
            <w:tcW w:w="1060" w:type="dxa"/>
            <w:vAlign w:val="bottom"/>
          </w:tcPr>
          <w:p w14:paraId="2A4CF867" w14:textId="166167EF"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0.69</w:t>
            </w:r>
          </w:p>
        </w:tc>
        <w:tc>
          <w:tcPr>
            <w:tcW w:w="996" w:type="dxa"/>
            <w:gridSpan w:val="2"/>
            <w:vAlign w:val="bottom"/>
          </w:tcPr>
          <w:p w14:paraId="65E26048" w14:textId="13A42AD8" w:rsidR="00FE0570" w:rsidRPr="00FE0570" w:rsidRDefault="00FE0570" w:rsidP="00FE0570">
            <w:pPr>
              <w:tabs>
                <w:tab w:val="decimal" w:pos="377"/>
              </w:tabs>
              <w:rPr>
                <w:sz w:val="15"/>
                <w:szCs w:val="15"/>
              </w:rPr>
            </w:pPr>
            <w:r w:rsidRPr="00FE0570">
              <w:rPr>
                <w:color w:val="000000"/>
                <w:sz w:val="15"/>
                <w:szCs w:val="15"/>
              </w:rPr>
              <w:t>0.05</w:t>
            </w:r>
          </w:p>
        </w:tc>
        <w:tc>
          <w:tcPr>
            <w:tcW w:w="787" w:type="dxa"/>
            <w:vAlign w:val="bottom"/>
          </w:tcPr>
          <w:p w14:paraId="38949455" w14:textId="1FCF4A29" w:rsidR="00FE0570" w:rsidRPr="00FE0570" w:rsidRDefault="00FE0570" w:rsidP="00FE0570">
            <w:pPr>
              <w:rPr>
                <w:sz w:val="15"/>
                <w:szCs w:val="15"/>
              </w:rPr>
            </w:pPr>
            <w:r w:rsidRPr="00FE0570">
              <w:rPr>
                <w:color w:val="000000"/>
                <w:sz w:val="15"/>
                <w:szCs w:val="15"/>
              </w:rPr>
              <w:t>0.04</w:t>
            </w:r>
          </w:p>
        </w:tc>
        <w:tc>
          <w:tcPr>
            <w:tcW w:w="1059" w:type="dxa"/>
            <w:vAlign w:val="bottom"/>
          </w:tcPr>
          <w:p w14:paraId="370B431E" w14:textId="76E96A4C" w:rsidR="00FE0570" w:rsidRPr="00FE0570" w:rsidRDefault="00FE0570" w:rsidP="00FE0570">
            <w:pPr>
              <w:tabs>
                <w:tab w:val="decimal" w:pos="206"/>
              </w:tabs>
              <w:rPr>
                <w:sz w:val="15"/>
                <w:szCs w:val="15"/>
              </w:rPr>
            </w:pPr>
            <w:r w:rsidRPr="00FE0570">
              <w:rPr>
                <w:color w:val="000000"/>
                <w:sz w:val="15"/>
                <w:szCs w:val="15"/>
              </w:rPr>
              <w:t>1.34</w:t>
            </w:r>
          </w:p>
        </w:tc>
      </w:tr>
      <w:tr w:rsidR="00FE0570" w:rsidRPr="00FE0570" w14:paraId="068D00DD" w14:textId="77777777" w:rsidTr="00FE0570">
        <w:trPr>
          <w:trHeight w:val="20"/>
        </w:trPr>
        <w:tc>
          <w:tcPr>
            <w:tcW w:w="652" w:type="dxa"/>
            <w:vAlign w:val="center"/>
          </w:tcPr>
          <w:p w14:paraId="065C53CA" w14:textId="01DC2562"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-3</w:t>
            </w:r>
          </w:p>
        </w:tc>
        <w:tc>
          <w:tcPr>
            <w:tcW w:w="1058" w:type="dxa"/>
            <w:vAlign w:val="bottom"/>
          </w:tcPr>
          <w:p w14:paraId="1F071153" w14:textId="041A2B8B"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-0.05</w:t>
            </w:r>
          </w:p>
        </w:tc>
        <w:tc>
          <w:tcPr>
            <w:tcW w:w="1032" w:type="dxa"/>
            <w:vAlign w:val="bottom"/>
          </w:tcPr>
          <w:p w14:paraId="6D3065AE" w14:textId="121094F9"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0.09</w:t>
            </w:r>
          </w:p>
        </w:tc>
        <w:tc>
          <w:tcPr>
            <w:tcW w:w="1060" w:type="dxa"/>
            <w:vAlign w:val="bottom"/>
          </w:tcPr>
          <w:p w14:paraId="74B9BDD1" w14:textId="438E510B"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-0.59</w:t>
            </w:r>
          </w:p>
        </w:tc>
        <w:tc>
          <w:tcPr>
            <w:tcW w:w="996" w:type="dxa"/>
            <w:gridSpan w:val="2"/>
            <w:vAlign w:val="bottom"/>
          </w:tcPr>
          <w:p w14:paraId="14B3F3A3" w14:textId="4C3A01D2" w:rsidR="00FE0570" w:rsidRPr="00FE0570" w:rsidRDefault="00FE0570" w:rsidP="00FE0570">
            <w:pPr>
              <w:tabs>
                <w:tab w:val="decimal" w:pos="377"/>
              </w:tabs>
              <w:rPr>
                <w:sz w:val="15"/>
                <w:szCs w:val="15"/>
              </w:rPr>
            </w:pPr>
            <w:r w:rsidRPr="00FE0570">
              <w:rPr>
                <w:color w:val="000000"/>
                <w:sz w:val="15"/>
                <w:szCs w:val="15"/>
              </w:rPr>
              <w:t>0.09</w:t>
            </w:r>
            <m:oMath>
              <m:r>
                <w:rPr>
                  <w:rFonts w:ascii="Cambria Math" w:hAnsi="Cambria Math"/>
                  <w:sz w:val="15"/>
                  <w:szCs w:val="15"/>
                </w:rPr>
                <m:t>°</m:t>
              </m:r>
            </m:oMath>
          </w:p>
        </w:tc>
        <w:tc>
          <w:tcPr>
            <w:tcW w:w="787" w:type="dxa"/>
            <w:vAlign w:val="bottom"/>
          </w:tcPr>
          <w:p w14:paraId="56967FAB" w14:textId="7BC0990E" w:rsidR="00FE0570" w:rsidRPr="00FE0570" w:rsidRDefault="00FE0570" w:rsidP="00FE0570">
            <w:pPr>
              <w:rPr>
                <w:sz w:val="15"/>
                <w:szCs w:val="15"/>
              </w:rPr>
            </w:pPr>
            <w:r w:rsidRPr="00FE0570">
              <w:rPr>
                <w:color w:val="000000"/>
                <w:sz w:val="15"/>
                <w:szCs w:val="15"/>
              </w:rPr>
              <w:t>0.05</w:t>
            </w:r>
          </w:p>
        </w:tc>
        <w:tc>
          <w:tcPr>
            <w:tcW w:w="1059" w:type="dxa"/>
            <w:vAlign w:val="bottom"/>
          </w:tcPr>
          <w:p w14:paraId="66AC9996" w14:textId="30F84D4D" w:rsidR="00FE0570" w:rsidRPr="00FE0570" w:rsidRDefault="00FE0570" w:rsidP="00FE0570">
            <w:pPr>
              <w:tabs>
                <w:tab w:val="decimal" w:pos="206"/>
              </w:tabs>
              <w:rPr>
                <w:sz w:val="15"/>
                <w:szCs w:val="15"/>
              </w:rPr>
            </w:pPr>
            <w:r w:rsidRPr="00FE0570">
              <w:rPr>
                <w:color w:val="000000"/>
                <w:sz w:val="15"/>
                <w:szCs w:val="15"/>
              </w:rPr>
              <w:t>1.87</w:t>
            </w:r>
          </w:p>
        </w:tc>
      </w:tr>
      <w:tr w:rsidR="00FE0570" w:rsidRPr="00FE0570" w14:paraId="3D081766" w14:textId="77777777" w:rsidTr="00FE0570">
        <w:trPr>
          <w:trHeight w:val="20"/>
        </w:trPr>
        <w:tc>
          <w:tcPr>
            <w:tcW w:w="652" w:type="dxa"/>
            <w:vAlign w:val="center"/>
          </w:tcPr>
          <w:p w14:paraId="6A66CAF1"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-2</w:t>
            </w:r>
          </w:p>
        </w:tc>
        <w:tc>
          <w:tcPr>
            <w:tcW w:w="1058" w:type="dxa"/>
            <w:vAlign w:val="bottom"/>
          </w:tcPr>
          <w:p w14:paraId="04846349" w14:textId="23E0C7E1"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0.13</w:t>
            </w:r>
          </w:p>
        </w:tc>
        <w:tc>
          <w:tcPr>
            <w:tcW w:w="1032" w:type="dxa"/>
            <w:vAlign w:val="bottom"/>
          </w:tcPr>
          <w:p w14:paraId="65E191ED" w14:textId="78BF10AE"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0.08</w:t>
            </w:r>
          </w:p>
        </w:tc>
        <w:tc>
          <w:tcPr>
            <w:tcW w:w="1060" w:type="dxa"/>
            <w:vAlign w:val="bottom"/>
          </w:tcPr>
          <w:p w14:paraId="19A829F6" w14:textId="1186FB90"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1.55</w:t>
            </w:r>
          </w:p>
        </w:tc>
        <w:tc>
          <w:tcPr>
            <w:tcW w:w="996" w:type="dxa"/>
            <w:gridSpan w:val="2"/>
            <w:vAlign w:val="bottom"/>
          </w:tcPr>
          <w:p w14:paraId="635E7551" w14:textId="473CD81B" w:rsidR="00FE0570" w:rsidRPr="00FE0570" w:rsidRDefault="00FE0570" w:rsidP="00FE0570">
            <w:pPr>
              <w:tabs>
                <w:tab w:val="decimal" w:pos="377"/>
              </w:tabs>
              <w:rPr>
                <w:sz w:val="15"/>
                <w:szCs w:val="15"/>
              </w:rPr>
            </w:pPr>
            <w:r w:rsidRPr="00FE0570">
              <w:rPr>
                <w:color w:val="000000"/>
                <w:sz w:val="15"/>
                <w:szCs w:val="15"/>
              </w:rPr>
              <w:t>0.09</w:t>
            </w:r>
          </w:p>
        </w:tc>
        <w:tc>
          <w:tcPr>
            <w:tcW w:w="787" w:type="dxa"/>
            <w:vAlign w:val="bottom"/>
          </w:tcPr>
          <w:p w14:paraId="39C7920C" w14:textId="767B8457" w:rsidR="00FE0570" w:rsidRPr="00FE0570" w:rsidRDefault="00FE0570" w:rsidP="00FE0570">
            <w:pPr>
              <w:rPr>
                <w:sz w:val="15"/>
                <w:szCs w:val="15"/>
              </w:rPr>
            </w:pPr>
            <w:r w:rsidRPr="00FE0570">
              <w:rPr>
                <w:color w:val="000000"/>
                <w:sz w:val="15"/>
                <w:szCs w:val="15"/>
              </w:rPr>
              <w:t>0.07</w:t>
            </w:r>
          </w:p>
        </w:tc>
        <w:tc>
          <w:tcPr>
            <w:tcW w:w="1059" w:type="dxa"/>
            <w:vAlign w:val="bottom"/>
          </w:tcPr>
          <w:p w14:paraId="383AA63C" w14:textId="057C9355" w:rsidR="00FE0570" w:rsidRPr="00FE0570" w:rsidRDefault="00FE0570" w:rsidP="00FE0570">
            <w:pPr>
              <w:tabs>
                <w:tab w:val="decimal" w:pos="206"/>
              </w:tabs>
              <w:rPr>
                <w:sz w:val="15"/>
                <w:szCs w:val="15"/>
              </w:rPr>
            </w:pPr>
            <w:r w:rsidRPr="00FE0570">
              <w:rPr>
                <w:color w:val="000000"/>
                <w:sz w:val="15"/>
                <w:szCs w:val="15"/>
              </w:rPr>
              <w:t>1.26</w:t>
            </w:r>
          </w:p>
        </w:tc>
      </w:tr>
      <w:tr w:rsidR="00FE0570" w:rsidRPr="00FE0570" w14:paraId="360AAD42" w14:textId="77777777" w:rsidTr="00FE0570">
        <w:trPr>
          <w:trHeight w:val="20"/>
        </w:trPr>
        <w:tc>
          <w:tcPr>
            <w:tcW w:w="652" w:type="dxa"/>
            <w:vAlign w:val="center"/>
          </w:tcPr>
          <w:p w14:paraId="7A768875"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-1</w:t>
            </w:r>
          </w:p>
        </w:tc>
        <w:tc>
          <w:tcPr>
            <w:tcW w:w="1058" w:type="dxa"/>
            <w:vAlign w:val="bottom"/>
          </w:tcPr>
          <w:p w14:paraId="305DD9A1" w14:textId="3BA6DE3D"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0.01</w:t>
            </w:r>
          </w:p>
        </w:tc>
        <w:tc>
          <w:tcPr>
            <w:tcW w:w="1032" w:type="dxa"/>
            <w:vAlign w:val="bottom"/>
          </w:tcPr>
          <w:p w14:paraId="1B72C956" w14:textId="5D723627"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0.07</w:t>
            </w:r>
          </w:p>
        </w:tc>
        <w:tc>
          <w:tcPr>
            <w:tcW w:w="1060" w:type="dxa"/>
            <w:vAlign w:val="bottom"/>
          </w:tcPr>
          <w:p w14:paraId="1DA2A589" w14:textId="314FB417"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0.17</w:t>
            </w:r>
          </w:p>
        </w:tc>
        <w:tc>
          <w:tcPr>
            <w:tcW w:w="996" w:type="dxa"/>
            <w:gridSpan w:val="2"/>
            <w:vAlign w:val="bottom"/>
          </w:tcPr>
          <w:p w14:paraId="03B54294" w14:textId="2BD62C2F" w:rsidR="00FE0570" w:rsidRPr="00FE0570" w:rsidRDefault="00FE0570" w:rsidP="00FE0570">
            <w:pPr>
              <w:tabs>
                <w:tab w:val="decimal" w:pos="377"/>
              </w:tabs>
              <w:rPr>
                <w:sz w:val="15"/>
                <w:szCs w:val="15"/>
              </w:rPr>
            </w:pPr>
            <w:r w:rsidRPr="00FE0570">
              <w:rPr>
                <w:color w:val="000000"/>
                <w:sz w:val="15"/>
                <w:szCs w:val="15"/>
              </w:rPr>
              <w:t>0.07</w:t>
            </w:r>
          </w:p>
        </w:tc>
        <w:tc>
          <w:tcPr>
            <w:tcW w:w="787" w:type="dxa"/>
            <w:vAlign w:val="bottom"/>
          </w:tcPr>
          <w:p w14:paraId="5BC7D805" w14:textId="40B89BC5" w:rsidR="00FE0570" w:rsidRPr="00FE0570" w:rsidRDefault="00FE0570" w:rsidP="00FE0570">
            <w:pPr>
              <w:rPr>
                <w:sz w:val="15"/>
                <w:szCs w:val="15"/>
              </w:rPr>
            </w:pPr>
            <w:r w:rsidRPr="00FE0570">
              <w:rPr>
                <w:color w:val="000000"/>
                <w:sz w:val="15"/>
                <w:szCs w:val="15"/>
              </w:rPr>
              <w:t>0.06</w:t>
            </w:r>
          </w:p>
        </w:tc>
        <w:tc>
          <w:tcPr>
            <w:tcW w:w="1059" w:type="dxa"/>
            <w:vAlign w:val="bottom"/>
          </w:tcPr>
          <w:p w14:paraId="1CB710C2" w14:textId="02FEA8D6" w:rsidR="00FE0570" w:rsidRPr="00FE0570" w:rsidRDefault="00FE0570" w:rsidP="00FE0570">
            <w:pPr>
              <w:tabs>
                <w:tab w:val="decimal" w:pos="206"/>
              </w:tabs>
              <w:rPr>
                <w:sz w:val="15"/>
                <w:szCs w:val="15"/>
              </w:rPr>
            </w:pPr>
            <w:r w:rsidRPr="00FE0570">
              <w:rPr>
                <w:color w:val="000000"/>
                <w:sz w:val="15"/>
                <w:szCs w:val="15"/>
              </w:rPr>
              <w:t>1.22</w:t>
            </w:r>
          </w:p>
        </w:tc>
      </w:tr>
      <w:tr w:rsidR="00FE0570" w:rsidRPr="00FE0570" w14:paraId="1FE81E01" w14:textId="77777777" w:rsidTr="00FE0570">
        <w:trPr>
          <w:trHeight w:val="20"/>
        </w:trPr>
        <w:tc>
          <w:tcPr>
            <w:tcW w:w="652" w:type="dxa"/>
            <w:vAlign w:val="center"/>
          </w:tcPr>
          <w:p w14:paraId="52A57B17"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1</w:t>
            </w:r>
          </w:p>
        </w:tc>
        <w:tc>
          <w:tcPr>
            <w:tcW w:w="1058" w:type="dxa"/>
            <w:vAlign w:val="bottom"/>
          </w:tcPr>
          <w:p w14:paraId="31701173" w14:textId="351C9E38"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0.06</w:t>
            </w:r>
          </w:p>
        </w:tc>
        <w:tc>
          <w:tcPr>
            <w:tcW w:w="1032" w:type="dxa"/>
            <w:vAlign w:val="bottom"/>
          </w:tcPr>
          <w:p w14:paraId="335A386D" w14:textId="4F6DED20"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0.08</w:t>
            </w:r>
          </w:p>
        </w:tc>
        <w:tc>
          <w:tcPr>
            <w:tcW w:w="1060" w:type="dxa"/>
            <w:vAlign w:val="bottom"/>
          </w:tcPr>
          <w:p w14:paraId="27338AA9" w14:textId="6730EE32"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0.81</w:t>
            </w:r>
          </w:p>
        </w:tc>
        <w:tc>
          <w:tcPr>
            <w:tcW w:w="996" w:type="dxa"/>
            <w:gridSpan w:val="2"/>
            <w:vAlign w:val="bottom"/>
          </w:tcPr>
          <w:p w14:paraId="7F5B3FCB" w14:textId="79D5F433" w:rsidR="00FE0570" w:rsidRPr="00FE0570" w:rsidRDefault="00FE0570" w:rsidP="00FE0570">
            <w:pPr>
              <w:tabs>
                <w:tab w:val="decimal" w:pos="377"/>
              </w:tabs>
              <w:rPr>
                <w:sz w:val="15"/>
                <w:szCs w:val="15"/>
              </w:rPr>
            </w:pPr>
            <w:r w:rsidRPr="00FE0570">
              <w:rPr>
                <w:color w:val="000000"/>
                <w:sz w:val="15"/>
                <w:szCs w:val="15"/>
              </w:rPr>
              <w:t>0.17</w:t>
            </w:r>
            <m:oMath>
              <m:r>
                <w:rPr>
                  <w:rFonts w:ascii="Cambria Math" w:hAnsi="Cambria Math"/>
                  <w:sz w:val="15"/>
                  <w:szCs w:val="15"/>
                </w:rPr>
                <m:t>°</m:t>
              </m:r>
            </m:oMath>
          </w:p>
        </w:tc>
        <w:tc>
          <w:tcPr>
            <w:tcW w:w="787" w:type="dxa"/>
            <w:vAlign w:val="bottom"/>
          </w:tcPr>
          <w:p w14:paraId="6AAB5D1C" w14:textId="599663F2" w:rsidR="00FE0570" w:rsidRPr="00FE0570" w:rsidRDefault="00FE0570" w:rsidP="00FE0570">
            <w:pPr>
              <w:rPr>
                <w:sz w:val="15"/>
                <w:szCs w:val="15"/>
              </w:rPr>
            </w:pPr>
            <w:r w:rsidRPr="00FE0570">
              <w:rPr>
                <w:color w:val="000000"/>
                <w:sz w:val="15"/>
                <w:szCs w:val="15"/>
              </w:rPr>
              <w:t>0.09</w:t>
            </w:r>
          </w:p>
        </w:tc>
        <w:tc>
          <w:tcPr>
            <w:tcW w:w="1059" w:type="dxa"/>
            <w:vAlign w:val="bottom"/>
          </w:tcPr>
          <w:p w14:paraId="4B1FD982" w14:textId="019100C1" w:rsidR="00FE0570" w:rsidRPr="00FE0570" w:rsidRDefault="00FE0570" w:rsidP="00FE0570">
            <w:pPr>
              <w:tabs>
                <w:tab w:val="decimal" w:pos="206"/>
              </w:tabs>
              <w:rPr>
                <w:sz w:val="15"/>
                <w:szCs w:val="15"/>
              </w:rPr>
            </w:pPr>
            <w:r w:rsidRPr="00FE0570">
              <w:rPr>
                <w:color w:val="000000"/>
                <w:sz w:val="15"/>
                <w:szCs w:val="15"/>
              </w:rPr>
              <w:t>1.94</w:t>
            </w:r>
          </w:p>
        </w:tc>
      </w:tr>
      <w:tr w:rsidR="00FE0570" w:rsidRPr="00FE0570" w14:paraId="3F080BAA" w14:textId="77777777" w:rsidTr="00FE0570">
        <w:trPr>
          <w:trHeight w:val="20"/>
        </w:trPr>
        <w:tc>
          <w:tcPr>
            <w:tcW w:w="652" w:type="dxa"/>
            <w:vAlign w:val="center"/>
          </w:tcPr>
          <w:p w14:paraId="26D3D4AC"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2</w:t>
            </w:r>
          </w:p>
        </w:tc>
        <w:tc>
          <w:tcPr>
            <w:tcW w:w="1058" w:type="dxa"/>
            <w:vAlign w:val="bottom"/>
          </w:tcPr>
          <w:p w14:paraId="279288D4" w14:textId="2DFDC9E6"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0.01</w:t>
            </w:r>
          </w:p>
        </w:tc>
        <w:tc>
          <w:tcPr>
            <w:tcW w:w="1032" w:type="dxa"/>
            <w:vAlign w:val="bottom"/>
          </w:tcPr>
          <w:p w14:paraId="3B97E54A" w14:textId="6F65101B"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0.12</w:t>
            </w:r>
          </w:p>
        </w:tc>
        <w:tc>
          <w:tcPr>
            <w:tcW w:w="1060" w:type="dxa"/>
            <w:vAlign w:val="bottom"/>
          </w:tcPr>
          <w:p w14:paraId="4D440B2B" w14:textId="796FC502"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0.12</w:t>
            </w:r>
          </w:p>
        </w:tc>
        <w:tc>
          <w:tcPr>
            <w:tcW w:w="996" w:type="dxa"/>
            <w:gridSpan w:val="2"/>
            <w:vAlign w:val="bottom"/>
          </w:tcPr>
          <w:p w14:paraId="466D4ECE" w14:textId="6F72ECFE" w:rsidR="00FE0570" w:rsidRPr="00FE0570" w:rsidRDefault="00FE0570" w:rsidP="00FE0570">
            <w:pPr>
              <w:tabs>
                <w:tab w:val="decimal" w:pos="377"/>
              </w:tabs>
              <w:rPr>
                <w:sz w:val="15"/>
                <w:szCs w:val="15"/>
              </w:rPr>
            </w:pPr>
            <w:r w:rsidRPr="00FE0570">
              <w:rPr>
                <w:color w:val="000000"/>
                <w:sz w:val="15"/>
                <w:szCs w:val="15"/>
              </w:rPr>
              <w:t>0.07</w:t>
            </w:r>
          </w:p>
        </w:tc>
        <w:tc>
          <w:tcPr>
            <w:tcW w:w="787" w:type="dxa"/>
            <w:vAlign w:val="bottom"/>
          </w:tcPr>
          <w:p w14:paraId="6A751B09" w14:textId="79E73B0A" w:rsidR="00FE0570" w:rsidRPr="00FE0570" w:rsidRDefault="00FE0570" w:rsidP="00FE0570">
            <w:pPr>
              <w:rPr>
                <w:sz w:val="15"/>
                <w:szCs w:val="15"/>
              </w:rPr>
            </w:pPr>
            <w:r w:rsidRPr="00FE0570">
              <w:rPr>
                <w:color w:val="000000"/>
                <w:sz w:val="15"/>
                <w:szCs w:val="15"/>
              </w:rPr>
              <w:t>0.10</w:t>
            </w:r>
          </w:p>
        </w:tc>
        <w:tc>
          <w:tcPr>
            <w:tcW w:w="1059" w:type="dxa"/>
            <w:vAlign w:val="bottom"/>
          </w:tcPr>
          <w:p w14:paraId="299B1F2F" w14:textId="085EB9CE" w:rsidR="00FE0570" w:rsidRPr="00FE0570" w:rsidRDefault="00FE0570" w:rsidP="00FE0570">
            <w:pPr>
              <w:tabs>
                <w:tab w:val="decimal" w:pos="206"/>
              </w:tabs>
              <w:rPr>
                <w:sz w:val="15"/>
                <w:szCs w:val="15"/>
              </w:rPr>
            </w:pPr>
            <w:r w:rsidRPr="00FE0570">
              <w:rPr>
                <w:color w:val="000000"/>
                <w:sz w:val="15"/>
                <w:szCs w:val="15"/>
              </w:rPr>
              <w:t>0.70</w:t>
            </w:r>
          </w:p>
        </w:tc>
      </w:tr>
      <w:tr w:rsidR="00FE0570" w:rsidRPr="00FE0570" w14:paraId="37AB4EB3" w14:textId="77777777" w:rsidTr="00FE0570">
        <w:trPr>
          <w:trHeight w:val="20"/>
        </w:trPr>
        <w:tc>
          <w:tcPr>
            <w:tcW w:w="652" w:type="dxa"/>
            <w:vAlign w:val="center"/>
          </w:tcPr>
          <w:p w14:paraId="32B45E70"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3</w:t>
            </w:r>
          </w:p>
        </w:tc>
        <w:tc>
          <w:tcPr>
            <w:tcW w:w="1058" w:type="dxa"/>
            <w:vAlign w:val="bottom"/>
          </w:tcPr>
          <w:p w14:paraId="4C97B4D2" w14:textId="401569EB"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0.07</w:t>
            </w:r>
          </w:p>
        </w:tc>
        <w:tc>
          <w:tcPr>
            <w:tcW w:w="1032" w:type="dxa"/>
            <w:vAlign w:val="bottom"/>
          </w:tcPr>
          <w:p w14:paraId="7300B6BA" w14:textId="142EE9C0"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0.14</w:t>
            </w:r>
          </w:p>
        </w:tc>
        <w:tc>
          <w:tcPr>
            <w:tcW w:w="1060" w:type="dxa"/>
            <w:vAlign w:val="bottom"/>
          </w:tcPr>
          <w:p w14:paraId="7D6EE09F" w14:textId="732186CD"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0.50</w:t>
            </w:r>
          </w:p>
        </w:tc>
        <w:tc>
          <w:tcPr>
            <w:tcW w:w="996" w:type="dxa"/>
            <w:gridSpan w:val="2"/>
            <w:vAlign w:val="bottom"/>
          </w:tcPr>
          <w:p w14:paraId="21AC38E9" w14:textId="7B56252B" w:rsidR="00FE0570" w:rsidRPr="00FE0570" w:rsidRDefault="00FE0570" w:rsidP="00FE0570">
            <w:pPr>
              <w:tabs>
                <w:tab w:val="decimal" w:pos="377"/>
              </w:tabs>
              <w:rPr>
                <w:sz w:val="15"/>
                <w:szCs w:val="15"/>
              </w:rPr>
            </w:pPr>
            <w:r w:rsidRPr="00FE0570">
              <w:rPr>
                <w:color w:val="000000"/>
                <w:sz w:val="15"/>
                <w:szCs w:val="15"/>
              </w:rPr>
              <w:t>0.10</w:t>
            </w:r>
          </w:p>
        </w:tc>
        <w:tc>
          <w:tcPr>
            <w:tcW w:w="787" w:type="dxa"/>
            <w:vAlign w:val="bottom"/>
          </w:tcPr>
          <w:p w14:paraId="671013F1" w14:textId="5E6F7067" w:rsidR="00FE0570" w:rsidRPr="00FE0570" w:rsidRDefault="00FE0570" w:rsidP="00FE0570">
            <w:pPr>
              <w:rPr>
                <w:sz w:val="15"/>
                <w:szCs w:val="15"/>
              </w:rPr>
            </w:pPr>
            <w:r w:rsidRPr="00FE0570">
              <w:rPr>
                <w:color w:val="000000"/>
                <w:sz w:val="15"/>
                <w:szCs w:val="15"/>
              </w:rPr>
              <w:t>0.14</w:t>
            </w:r>
          </w:p>
        </w:tc>
        <w:tc>
          <w:tcPr>
            <w:tcW w:w="1059" w:type="dxa"/>
            <w:vAlign w:val="bottom"/>
          </w:tcPr>
          <w:p w14:paraId="6ED9E176" w14:textId="2298C831" w:rsidR="00FE0570" w:rsidRPr="00FE0570" w:rsidRDefault="00FE0570" w:rsidP="00FE0570">
            <w:pPr>
              <w:tabs>
                <w:tab w:val="decimal" w:pos="206"/>
              </w:tabs>
              <w:rPr>
                <w:sz w:val="15"/>
                <w:szCs w:val="15"/>
              </w:rPr>
            </w:pPr>
            <w:r w:rsidRPr="00FE0570">
              <w:rPr>
                <w:color w:val="000000"/>
                <w:sz w:val="15"/>
                <w:szCs w:val="15"/>
              </w:rPr>
              <w:t>0.76</w:t>
            </w:r>
          </w:p>
        </w:tc>
      </w:tr>
      <w:tr w:rsidR="00FE0570" w:rsidRPr="00FE0570" w14:paraId="511AB7EB" w14:textId="77777777" w:rsidTr="00FE0570">
        <w:trPr>
          <w:trHeight w:val="20"/>
        </w:trPr>
        <w:tc>
          <w:tcPr>
            <w:tcW w:w="652" w:type="dxa"/>
            <w:vAlign w:val="center"/>
          </w:tcPr>
          <w:p w14:paraId="41F6F2FB"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4</w:t>
            </w:r>
          </w:p>
        </w:tc>
        <w:tc>
          <w:tcPr>
            <w:tcW w:w="1058" w:type="dxa"/>
            <w:vAlign w:val="bottom"/>
          </w:tcPr>
          <w:p w14:paraId="39D46BBD" w14:textId="1303D5C7"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0.14</w:t>
            </w:r>
          </w:p>
        </w:tc>
        <w:tc>
          <w:tcPr>
            <w:tcW w:w="1032" w:type="dxa"/>
            <w:vAlign w:val="bottom"/>
          </w:tcPr>
          <w:p w14:paraId="2536025C" w14:textId="7816744B"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0.13</w:t>
            </w:r>
          </w:p>
        </w:tc>
        <w:tc>
          <w:tcPr>
            <w:tcW w:w="1060" w:type="dxa"/>
            <w:vAlign w:val="bottom"/>
          </w:tcPr>
          <w:p w14:paraId="24054EF4" w14:textId="74C3B002"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1.14</w:t>
            </w:r>
          </w:p>
        </w:tc>
        <w:tc>
          <w:tcPr>
            <w:tcW w:w="996" w:type="dxa"/>
            <w:gridSpan w:val="2"/>
            <w:vAlign w:val="bottom"/>
          </w:tcPr>
          <w:p w14:paraId="7AB29DB6" w14:textId="1E137D9D" w:rsidR="00FE0570" w:rsidRPr="00FE0570" w:rsidRDefault="00FE0570" w:rsidP="00FE0570">
            <w:pPr>
              <w:tabs>
                <w:tab w:val="decimal" w:pos="377"/>
              </w:tabs>
              <w:rPr>
                <w:sz w:val="15"/>
                <w:szCs w:val="15"/>
              </w:rPr>
            </w:pPr>
            <w:r w:rsidRPr="00FE0570">
              <w:rPr>
                <w:color w:val="000000"/>
                <w:sz w:val="15"/>
                <w:szCs w:val="15"/>
              </w:rPr>
              <w:t>0.17</w:t>
            </w:r>
          </w:p>
        </w:tc>
        <w:tc>
          <w:tcPr>
            <w:tcW w:w="787" w:type="dxa"/>
            <w:vAlign w:val="bottom"/>
          </w:tcPr>
          <w:p w14:paraId="31593C5D" w14:textId="1FF97689" w:rsidR="00FE0570" w:rsidRPr="00FE0570" w:rsidRDefault="00FE0570" w:rsidP="00FE0570">
            <w:pPr>
              <w:rPr>
                <w:sz w:val="15"/>
                <w:szCs w:val="15"/>
              </w:rPr>
            </w:pPr>
            <w:r w:rsidRPr="00FE0570">
              <w:rPr>
                <w:color w:val="000000"/>
                <w:sz w:val="15"/>
                <w:szCs w:val="15"/>
              </w:rPr>
              <w:t>0.12</w:t>
            </w:r>
          </w:p>
        </w:tc>
        <w:tc>
          <w:tcPr>
            <w:tcW w:w="1059" w:type="dxa"/>
            <w:vAlign w:val="bottom"/>
          </w:tcPr>
          <w:p w14:paraId="476D8F2E" w14:textId="36031644" w:rsidR="00FE0570" w:rsidRPr="00FE0570" w:rsidRDefault="00FE0570" w:rsidP="00FE0570">
            <w:pPr>
              <w:tabs>
                <w:tab w:val="decimal" w:pos="206"/>
              </w:tabs>
              <w:rPr>
                <w:sz w:val="15"/>
                <w:szCs w:val="15"/>
              </w:rPr>
            </w:pPr>
            <w:r w:rsidRPr="00FE0570">
              <w:rPr>
                <w:color w:val="000000"/>
                <w:sz w:val="15"/>
                <w:szCs w:val="15"/>
              </w:rPr>
              <w:t>1.43</w:t>
            </w:r>
          </w:p>
        </w:tc>
      </w:tr>
      <w:tr w:rsidR="00FE0570" w:rsidRPr="00FE0570" w14:paraId="47C71CCE" w14:textId="77777777" w:rsidTr="00FE0570">
        <w:trPr>
          <w:trHeight w:val="20"/>
        </w:trPr>
        <w:tc>
          <w:tcPr>
            <w:tcW w:w="652" w:type="dxa"/>
            <w:vAlign w:val="center"/>
          </w:tcPr>
          <w:p w14:paraId="090E94E8"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5</w:t>
            </w:r>
          </w:p>
        </w:tc>
        <w:tc>
          <w:tcPr>
            <w:tcW w:w="1058" w:type="dxa"/>
            <w:vAlign w:val="bottom"/>
          </w:tcPr>
          <w:p w14:paraId="0F73364A" w14:textId="5CA08220"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0.08</w:t>
            </w:r>
          </w:p>
        </w:tc>
        <w:tc>
          <w:tcPr>
            <w:tcW w:w="1032" w:type="dxa"/>
            <w:vAlign w:val="bottom"/>
          </w:tcPr>
          <w:p w14:paraId="51F67C97" w14:textId="4A5B637E"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0.14</w:t>
            </w:r>
          </w:p>
        </w:tc>
        <w:tc>
          <w:tcPr>
            <w:tcW w:w="1060" w:type="dxa"/>
            <w:vAlign w:val="bottom"/>
          </w:tcPr>
          <w:p w14:paraId="7816802C" w14:textId="62C09D25"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0.59</w:t>
            </w:r>
          </w:p>
        </w:tc>
        <w:tc>
          <w:tcPr>
            <w:tcW w:w="996" w:type="dxa"/>
            <w:gridSpan w:val="2"/>
            <w:vAlign w:val="bottom"/>
          </w:tcPr>
          <w:p w14:paraId="12401797" w14:textId="772813DB" w:rsidR="00FE0570" w:rsidRPr="00FE0570" w:rsidRDefault="00FE0570" w:rsidP="00FE0570">
            <w:pPr>
              <w:tabs>
                <w:tab w:val="decimal" w:pos="377"/>
              </w:tabs>
              <w:rPr>
                <w:sz w:val="15"/>
                <w:szCs w:val="15"/>
              </w:rPr>
            </w:pPr>
            <w:r w:rsidRPr="00FE0570">
              <w:rPr>
                <w:color w:val="000000"/>
                <w:sz w:val="15"/>
                <w:szCs w:val="15"/>
              </w:rPr>
              <w:t>0.17</w:t>
            </w:r>
          </w:p>
        </w:tc>
        <w:tc>
          <w:tcPr>
            <w:tcW w:w="787" w:type="dxa"/>
            <w:vAlign w:val="bottom"/>
          </w:tcPr>
          <w:p w14:paraId="3FD5BC38" w14:textId="17AF3579" w:rsidR="00FE0570" w:rsidRPr="00FE0570" w:rsidRDefault="00FE0570" w:rsidP="00FE0570">
            <w:pPr>
              <w:rPr>
                <w:sz w:val="15"/>
                <w:szCs w:val="15"/>
              </w:rPr>
            </w:pPr>
            <w:r w:rsidRPr="00FE0570">
              <w:rPr>
                <w:color w:val="000000"/>
                <w:sz w:val="15"/>
                <w:szCs w:val="15"/>
              </w:rPr>
              <w:t>0.10</w:t>
            </w:r>
          </w:p>
        </w:tc>
        <w:tc>
          <w:tcPr>
            <w:tcW w:w="1059" w:type="dxa"/>
            <w:vAlign w:val="bottom"/>
          </w:tcPr>
          <w:p w14:paraId="05A28B50" w14:textId="05C8DBB3" w:rsidR="00FE0570" w:rsidRPr="00FE0570" w:rsidRDefault="00FE0570" w:rsidP="00FE0570">
            <w:pPr>
              <w:tabs>
                <w:tab w:val="decimal" w:pos="206"/>
              </w:tabs>
              <w:rPr>
                <w:sz w:val="15"/>
                <w:szCs w:val="15"/>
              </w:rPr>
            </w:pPr>
            <w:r w:rsidRPr="00FE0570">
              <w:rPr>
                <w:color w:val="000000"/>
                <w:sz w:val="15"/>
                <w:szCs w:val="15"/>
              </w:rPr>
              <w:t>1.71</w:t>
            </w:r>
          </w:p>
        </w:tc>
      </w:tr>
      <w:tr w:rsidR="00FE0570" w:rsidRPr="00FE0570" w14:paraId="14ADB0C2" w14:textId="77777777" w:rsidTr="00FE0570">
        <w:trPr>
          <w:trHeight w:val="20"/>
        </w:trPr>
        <w:tc>
          <w:tcPr>
            <w:tcW w:w="652" w:type="dxa"/>
            <w:vAlign w:val="center"/>
          </w:tcPr>
          <w:p w14:paraId="3CA8F323"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6</w:t>
            </w:r>
          </w:p>
        </w:tc>
        <w:tc>
          <w:tcPr>
            <w:tcW w:w="1058" w:type="dxa"/>
            <w:vAlign w:val="bottom"/>
          </w:tcPr>
          <w:p w14:paraId="3884598F" w14:textId="0E07D964"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0.15</w:t>
            </w:r>
          </w:p>
        </w:tc>
        <w:tc>
          <w:tcPr>
            <w:tcW w:w="1032" w:type="dxa"/>
            <w:vAlign w:val="bottom"/>
          </w:tcPr>
          <w:p w14:paraId="486CA69B" w14:textId="44C3D954"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0.15</w:t>
            </w:r>
          </w:p>
        </w:tc>
        <w:tc>
          <w:tcPr>
            <w:tcW w:w="1060" w:type="dxa"/>
            <w:vAlign w:val="bottom"/>
          </w:tcPr>
          <w:p w14:paraId="0B40521E" w14:textId="379352FB"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0.99</w:t>
            </w:r>
          </w:p>
        </w:tc>
        <w:tc>
          <w:tcPr>
            <w:tcW w:w="996" w:type="dxa"/>
            <w:gridSpan w:val="2"/>
            <w:vAlign w:val="bottom"/>
          </w:tcPr>
          <w:p w14:paraId="3D9AF927" w14:textId="2BD36319" w:rsidR="00FE0570" w:rsidRPr="00FE0570" w:rsidRDefault="00FE0570" w:rsidP="00FE0570">
            <w:pPr>
              <w:tabs>
                <w:tab w:val="decimal" w:pos="377"/>
              </w:tabs>
              <w:rPr>
                <w:sz w:val="15"/>
                <w:szCs w:val="15"/>
              </w:rPr>
            </w:pPr>
            <w:r w:rsidRPr="00FE0570">
              <w:rPr>
                <w:color w:val="000000"/>
                <w:sz w:val="15"/>
                <w:szCs w:val="15"/>
              </w:rPr>
              <w:t>0.15</w:t>
            </w:r>
            <m:oMath>
              <m:r>
                <w:rPr>
                  <w:rFonts w:ascii="Cambria Math" w:hAnsi="Cambria Math"/>
                  <w:sz w:val="15"/>
                  <w:szCs w:val="15"/>
                </w:rPr>
                <m:t>°</m:t>
              </m:r>
            </m:oMath>
          </w:p>
        </w:tc>
        <w:tc>
          <w:tcPr>
            <w:tcW w:w="787" w:type="dxa"/>
            <w:vAlign w:val="bottom"/>
          </w:tcPr>
          <w:p w14:paraId="7D55261B" w14:textId="5C4DA3C8" w:rsidR="00FE0570" w:rsidRPr="00FE0570" w:rsidRDefault="00FE0570" w:rsidP="00FE0570">
            <w:pPr>
              <w:rPr>
                <w:sz w:val="15"/>
                <w:szCs w:val="15"/>
              </w:rPr>
            </w:pPr>
            <w:r w:rsidRPr="00FE0570">
              <w:rPr>
                <w:color w:val="000000"/>
                <w:sz w:val="15"/>
                <w:szCs w:val="15"/>
              </w:rPr>
              <w:t>0.08</w:t>
            </w:r>
          </w:p>
        </w:tc>
        <w:tc>
          <w:tcPr>
            <w:tcW w:w="1059" w:type="dxa"/>
            <w:vAlign w:val="bottom"/>
          </w:tcPr>
          <w:p w14:paraId="46A3CAF3" w14:textId="3F259C47" w:rsidR="00FE0570" w:rsidRPr="00FE0570" w:rsidRDefault="00FE0570" w:rsidP="00FE0570">
            <w:pPr>
              <w:tabs>
                <w:tab w:val="decimal" w:pos="206"/>
              </w:tabs>
              <w:rPr>
                <w:sz w:val="15"/>
                <w:szCs w:val="15"/>
              </w:rPr>
            </w:pPr>
            <w:r w:rsidRPr="00FE0570">
              <w:rPr>
                <w:color w:val="000000"/>
                <w:sz w:val="15"/>
                <w:szCs w:val="15"/>
              </w:rPr>
              <w:t>1.84</w:t>
            </w:r>
          </w:p>
        </w:tc>
      </w:tr>
      <w:tr w:rsidR="00FE0570" w:rsidRPr="00FE0570" w14:paraId="595F0495" w14:textId="77777777" w:rsidTr="00FE0570">
        <w:trPr>
          <w:trHeight w:val="20"/>
        </w:trPr>
        <w:tc>
          <w:tcPr>
            <w:tcW w:w="652" w:type="dxa"/>
            <w:vAlign w:val="center"/>
          </w:tcPr>
          <w:p w14:paraId="6662CC34"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7</w:t>
            </w:r>
          </w:p>
        </w:tc>
        <w:tc>
          <w:tcPr>
            <w:tcW w:w="1058" w:type="dxa"/>
            <w:vAlign w:val="bottom"/>
          </w:tcPr>
          <w:p w14:paraId="7740DCE6" w14:textId="0AE11BC8"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0.04</w:t>
            </w:r>
          </w:p>
        </w:tc>
        <w:tc>
          <w:tcPr>
            <w:tcW w:w="1032" w:type="dxa"/>
            <w:vAlign w:val="bottom"/>
          </w:tcPr>
          <w:p w14:paraId="0E6766FB" w14:textId="31A1E3B0"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0.16</w:t>
            </w:r>
          </w:p>
        </w:tc>
        <w:tc>
          <w:tcPr>
            <w:tcW w:w="1060" w:type="dxa"/>
            <w:vAlign w:val="bottom"/>
          </w:tcPr>
          <w:p w14:paraId="2FE67597" w14:textId="2059C498"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0.23</w:t>
            </w:r>
          </w:p>
        </w:tc>
        <w:tc>
          <w:tcPr>
            <w:tcW w:w="996" w:type="dxa"/>
            <w:gridSpan w:val="2"/>
            <w:vAlign w:val="bottom"/>
          </w:tcPr>
          <w:p w14:paraId="3739E37E" w14:textId="2DB24938" w:rsidR="00FE0570" w:rsidRPr="00FE0570" w:rsidRDefault="00FE0570" w:rsidP="00FE0570">
            <w:pPr>
              <w:tabs>
                <w:tab w:val="decimal" w:pos="377"/>
              </w:tabs>
              <w:rPr>
                <w:sz w:val="15"/>
                <w:szCs w:val="15"/>
              </w:rPr>
            </w:pPr>
            <w:r w:rsidRPr="00FE0570">
              <w:rPr>
                <w:color w:val="000000"/>
                <w:sz w:val="15"/>
                <w:szCs w:val="15"/>
              </w:rPr>
              <w:t>0.13</w:t>
            </w:r>
          </w:p>
        </w:tc>
        <w:tc>
          <w:tcPr>
            <w:tcW w:w="787" w:type="dxa"/>
            <w:vAlign w:val="bottom"/>
          </w:tcPr>
          <w:p w14:paraId="42D9371C" w14:textId="1194CB9A" w:rsidR="00FE0570" w:rsidRPr="00FE0570" w:rsidRDefault="00FE0570" w:rsidP="00FE0570">
            <w:pPr>
              <w:rPr>
                <w:sz w:val="15"/>
                <w:szCs w:val="15"/>
              </w:rPr>
            </w:pPr>
            <w:r w:rsidRPr="00FE0570">
              <w:rPr>
                <w:color w:val="000000"/>
                <w:sz w:val="15"/>
                <w:szCs w:val="15"/>
              </w:rPr>
              <w:t>0.13</w:t>
            </w:r>
          </w:p>
        </w:tc>
        <w:tc>
          <w:tcPr>
            <w:tcW w:w="1059" w:type="dxa"/>
            <w:vAlign w:val="bottom"/>
          </w:tcPr>
          <w:p w14:paraId="2223FAF3" w14:textId="649D804A" w:rsidR="00FE0570" w:rsidRPr="00FE0570" w:rsidRDefault="00FE0570" w:rsidP="00FE0570">
            <w:pPr>
              <w:tabs>
                <w:tab w:val="decimal" w:pos="206"/>
              </w:tabs>
              <w:rPr>
                <w:sz w:val="15"/>
                <w:szCs w:val="15"/>
              </w:rPr>
            </w:pPr>
            <w:r w:rsidRPr="00FE0570">
              <w:rPr>
                <w:color w:val="000000"/>
                <w:sz w:val="15"/>
                <w:szCs w:val="15"/>
              </w:rPr>
              <w:t>0.98</w:t>
            </w:r>
          </w:p>
        </w:tc>
      </w:tr>
      <w:tr w:rsidR="00FE0570" w:rsidRPr="00FE0570" w14:paraId="5C97AAB1" w14:textId="77777777" w:rsidTr="00FE0570">
        <w:trPr>
          <w:trHeight w:val="20"/>
        </w:trPr>
        <w:tc>
          <w:tcPr>
            <w:tcW w:w="652" w:type="dxa"/>
            <w:vAlign w:val="center"/>
          </w:tcPr>
          <w:p w14:paraId="2D3FACD6"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8</w:t>
            </w:r>
          </w:p>
        </w:tc>
        <w:tc>
          <w:tcPr>
            <w:tcW w:w="1058" w:type="dxa"/>
            <w:vAlign w:val="bottom"/>
          </w:tcPr>
          <w:p w14:paraId="7ED64603" w14:textId="25835B40"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0.02</w:t>
            </w:r>
          </w:p>
        </w:tc>
        <w:tc>
          <w:tcPr>
            <w:tcW w:w="1032" w:type="dxa"/>
            <w:vAlign w:val="bottom"/>
          </w:tcPr>
          <w:p w14:paraId="7D48CABC" w14:textId="15697C6B"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0.12</w:t>
            </w:r>
          </w:p>
        </w:tc>
        <w:tc>
          <w:tcPr>
            <w:tcW w:w="1060" w:type="dxa"/>
            <w:vAlign w:val="bottom"/>
          </w:tcPr>
          <w:p w14:paraId="6C9692D8" w14:textId="6BCE1BA4"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0.14</w:t>
            </w:r>
          </w:p>
        </w:tc>
        <w:tc>
          <w:tcPr>
            <w:tcW w:w="996" w:type="dxa"/>
            <w:gridSpan w:val="2"/>
            <w:vAlign w:val="bottom"/>
          </w:tcPr>
          <w:p w14:paraId="678C4EBE" w14:textId="4C86A29F" w:rsidR="00FE0570" w:rsidRPr="00FE0570" w:rsidRDefault="00FE0570" w:rsidP="00FE0570">
            <w:pPr>
              <w:tabs>
                <w:tab w:val="decimal" w:pos="377"/>
              </w:tabs>
              <w:rPr>
                <w:sz w:val="15"/>
                <w:szCs w:val="15"/>
              </w:rPr>
            </w:pPr>
            <w:r w:rsidRPr="00FE0570">
              <w:rPr>
                <w:color w:val="000000"/>
                <w:sz w:val="15"/>
                <w:szCs w:val="15"/>
              </w:rPr>
              <w:t>0.10</w:t>
            </w:r>
          </w:p>
        </w:tc>
        <w:tc>
          <w:tcPr>
            <w:tcW w:w="787" w:type="dxa"/>
            <w:vAlign w:val="bottom"/>
          </w:tcPr>
          <w:p w14:paraId="0CB5CCFB" w14:textId="43F23F6B" w:rsidR="00FE0570" w:rsidRPr="00FE0570" w:rsidRDefault="00FE0570" w:rsidP="00FE0570">
            <w:pPr>
              <w:rPr>
                <w:sz w:val="15"/>
                <w:szCs w:val="15"/>
              </w:rPr>
            </w:pPr>
            <w:r w:rsidRPr="00FE0570">
              <w:rPr>
                <w:color w:val="000000"/>
                <w:sz w:val="15"/>
                <w:szCs w:val="15"/>
              </w:rPr>
              <w:t>0.09</w:t>
            </w:r>
          </w:p>
        </w:tc>
        <w:tc>
          <w:tcPr>
            <w:tcW w:w="1059" w:type="dxa"/>
            <w:vAlign w:val="bottom"/>
          </w:tcPr>
          <w:p w14:paraId="3585799F" w14:textId="6F30DC93" w:rsidR="00FE0570" w:rsidRPr="00FE0570" w:rsidRDefault="00FE0570" w:rsidP="00FE0570">
            <w:pPr>
              <w:tabs>
                <w:tab w:val="decimal" w:pos="206"/>
              </w:tabs>
              <w:rPr>
                <w:sz w:val="15"/>
                <w:szCs w:val="15"/>
              </w:rPr>
            </w:pPr>
            <w:r w:rsidRPr="00FE0570">
              <w:rPr>
                <w:color w:val="000000"/>
                <w:sz w:val="15"/>
                <w:szCs w:val="15"/>
              </w:rPr>
              <w:t>1.20</w:t>
            </w:r>
          </w:p>
        </w:tc>
      </w:tr>
      <w:tr w:rsidR="00FE0570" w:rsidRPr="00FE0570" w14:paraId="0F54E972" w14:textId="77777777" w:rsidTr="00FE0570">
        <w:trPr>
          <w:trHeight w:val="20"/>
        </w:trPr>
        <w:tc>
          <w:tcPr>
            <w:tcW w:w="652" w:type="dxa"/>
            <w:vAlign w:val="center"/>
          </w:tcPr>
          <w:p w14:paraId="417C31A6"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9</w:t>
            </w:r>
          </w:p>
        </w:tc>
        <w:tc>
          <w:tcPr>
            <w:tcW w:w="1058" w:type="dxa"/>
            <w:vAlign w:val="bottom"/>
          </w:tcPr>
          <w:p w14:paraId="548995FB" w14:textId="7D6B7B29"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0.01</w:t>
            </w:r>
          </w:p>
        </w:tc>
        <w:tc>
          <w:tcPr>
            <w:tcW w:w="1032" w:type="dxa"/>
            <w:vAlign w:val="bottom"/>
          </w:tcPr>
          <w:p w14:paraId="3D4B8E82" w14:textId="6125AFB5"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0.11</w:t>
            </w:r>
          </w:p>
        </w:tc>
        <w:tc>
          <w:tcPr>
            <w:tcW w:w="1060" w:type="dxa"/>
            <w:vAlign w:val="bottom"/>
          </w:tcPr>
          <w:p w14:paraId="16A6E047" w14:textId="16002000"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0.11</w:t>
            </w:r>
          </w:p>
        </w:tc>
        <w:tc>
          <w:tcPr>
            <w:tcW w:w="996" w:type="dxa"/>
            <w:gridSpan w:val="2"/>
            <w:vAlign w:val="bottom"/>
          </w:tcPr>
          <w:p w14:paraId="1AF6CF79" w14:textId="2A605922" w:rsidR="00FE0570" w:rsidRPr="00FE0570" w:rsidRDefault="00FE0570" w:rsidP="00FE0570">
            <w:pPr>
              <w:tabs>
                <w:tab w:val="decimal" w:pos="377"/>
              </w:tabs>
              <w:rPr>
                <w:sz w:val="15"/>
                <w:szCs w:val="15"/>
              </w:rPr>
            </w:pPr>
            <w:r w:rsidRPr="00FE0570">
              <w:rPr>
                <w:color w:val="000000"/>
                <w:sz w:val="15"/>
                <w:szCs w:val="15"/>
              </w:rPr>
              <w:t>0.13</w:t>
            </w:r>
          </w:p>
        </w:tc>
        <w:tc>
          <w:tcPr>
            <w:tcW w:w="787" w:type="dxa"/>
            <w:vAlign w:val="bottom"/>
          </w:tcPr>
          <w:p w14:paraId="098219F8" w14:textId="6705A9CF" w:rsidR="00FE0570" w:rsidRPr="00FE0570" w:rsidRDefault="00FE0570" w:rsidP="00FE0570">
            <w:pPr>
              <w:rPr>
                <w:sz w:val="15"/>
                <w:szCs w:val="15"/>
              </w:rPr>
            </w:pPr>
            <w:r w:rsidRPr="00FE0570">
              <w:rPr>
                <w:color w:val="000000"/>
                <w:sz w:val="15"/>
                <w:szCs w:val="15"/>
              </w:rPr>
              <w:t>0.08</w:t>
            </w:r>
          </w:p>
        </w:tc>
        <w:tc>
          <w:tcPr>
            <w:tcW w:w="1059" w:type="dxa"/>
            <w:vAlign w:val="bottom"/>
          </w:tcPr>
          <w:p w14:paraId="5F2AFDBB" w14:textId="2968361A" w:rsidR="00FE0570" w:rsidRPr="00FE0570" w:rsidRDefault="00FE0570" w:rsidP="00FE0570">
            <w:pPr>
              <w:tabs>
                <w:tab w:val="decimal" w:pos="206"/>
              </w:tabs>
              <w:rPr>
                <w:sz w:val="15"/>
                <w:szCs w:val="15"/>
              </w:rPr>
            </w:pPr>
            <w:r w:rsidRPr="00FE0570">
              <w:rPr>
                <w:color w:val="000000"/>
                <w:sz w:val="15"/>
                <w:szCs w:val="15"/>
              </w:rPr>
              <w:t>1.63</w:t>
            </w:r>
          </w:p>
        </w:tc>
      </w:tr>
      <w:tr w:rsidR="00FE0570" w:rsidRPr="00FE0570" w14:paraId="60D178CD" w14:textId="77777777" w:rsidTr="00FE0570">
        <w:trPr>
          <w:trHeight w:val="20"/>
        </w:trPr>
        <w:tc>
          <w:tcPr>
            <w:tcW w:w="652" w:type="dxa"/>
            <w:vAlign w:val="center"/>
          </w:tcPr>
          <w:p w14:paraId="478C6D37"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10</w:t>
            </w:r>
          </w:p>
        </w:tc>
        <w:tc>
          <w:tcPr>
            <w:tcW w:w="1058" w:type="dxa"/>
            <w:vAlign w:val="bottom"/>
          </w:tcPr>
          <w:p w14:paraId="7146B6A9" w14:textId="0F57BD60"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0.04</w:t>
            </w:r>
          </w:p>
        </w:tc>
        <w:tc>
          <w:tcPr>
            <w:tcW w:w="1032" w:type="dxa"/>
            <w:vAlign w:val="bottom"/>
          </w:tcPr>
          <w:p w14:paraId="40DA6FE0" w14:textId="4E84F2A9"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0.09</w:t>
            </w:r>
          </w:p>
        </w:tc>
        <w:tc>
          <w:tcPr>
            <w:tcW w:w="1060" w:type="dxa"/>
            <w:vAlign w:val="bottom"/>
          </w:tcPr>
          <w:p w14:paraId="1702AF3B" w14:textId="7E0A2654"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0.44</w:t>
            </w:r>
          </w:p>
        </w:tc>
        <w:tc>
          <w:tcPr>
            <w:tcW w:w="996" w:type="dxa"/>
            <w:gridSpan w:val="2"/>
            <w:vAlign w:val="bottom"/>
          </w:tcPr>
          <w:p w14:paraId="5D092F84" w14:textId="3C3349C7" w:rsidR="00FE0570" w:rsidRPr="00FE0570" w:rsidRDefault="00FE0570" w:rsidP="00FE0570">
            <w:pPr>
              <w:tabs>
                <w:tab w:val="decimal" w:pos="377"/>
              </w:tabs>
              <w:rPr>
                <w:sz w:val="15"/>
                <w:szCs w:val="15"/>
              </w:rPr>
            </w:pPr>
            <w:r w:rsidRPr="00FE0570">
              <w:rPr>
                <w:color w:val="000000"/>
                <w:sz w:val="15"/>
                <w:szCs w:val="15"/>
              </w:rPr>
              <w:t>0.21</w:t>
            </w:r>
            <w:r w:rsidR="001A2D76" w:rsidRPr="001A2D76">
              <w:rPr>
                <w:color w:val="000000"/>
                <w:sz w:val="15"/>
                <w:szCs w:val="15"/>
                <w:vertAlign w:val="superscript"/>
              </w:rPr>
              <w:t>*</w:t>
            </w:r>
          </w:p>
        </w:tc>
        <w:tc>
          <w:tcPr>
            <w:tcW w:w="787" w:type="dxa"/>
            <w:vAlign w:val="bottom"/>
          </w:tcPr>
          <w:p w14:paraId="4470C6ED" w14:textId="0F3BAF1E" w:rsidR="00FE0570" w:rsidRPr="00FE0570" w:rsidRDefault="00FE0570" w:rsidP="00FE0570">
            <w:pPr>
              <w:rPr>
                <w:sz w:val="15"/>
                <w:szCs w:val="15"/>
              </w:rPr>
            </w:pPr>
            <w:r w:rsidRPr="00FE0570">
              <w:rPr>
                <w:color w:val="000000"/>
                <w:sz w:val="15"/>
                <w:szCs w:val="15"/>
              </w:rPr>
              <w:t>0.09</w:t>
            </w:r>
          </w:p>
        </w:tc>
        <w:tc>
          <w:tcPr>
            <w:tcW w:w="1059" w:type="dxa"/>
            <w:vAlign w:val="bottom"/>
          </w:tcPr>
          <w:p w14:paraId="358C421F" w14:textId="14DE6529" w:rsidR="00FE0570" w:rsidRPr="00FE0570" w:rsidRDefault="00FE0570" w:rsidP="00FE0570">
            <w:pPr>
              <w:tabs>
                <w:tab w:val="decimal" w:pos="206"/>
              </w:tabs>
              <w:rPr>
                <w:sz w:val="15"/>
                <w:szCs w:val="15"/>
              </w:rPr>
            </w:pPr>
            <w:r w:rsidRPr="00FE0570">
              <w:rPr>
                <w:color w:val="000000"/>
                <w:sz w:val="15"/>
                <w:szCs w:val="15"/>
              </w:rPr>
              <w:t>2.26</w:t>
            </w:r>
          </w:p>
        </w:tc>
      </w:tr>
      <w:tr w:rsidR="00FE0570" w:rsidRPr="00FE0570" w14:paraId="6E8C4695" w14:textId="77777777" w:rsidTr="00FE0570">
        <w:trPr>
          <w:trHeight w:val="20"/>
        </w:trPr>
        <w:tc>
          <w:tcPr>
            <w:tcW w:w="652" w:type="dxa"/>
            <w:vAlign w:val="center"/>
          </w:tcPr>
          <w:p w14:paraId="5F142CA2"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11</w:t>
            </w:r>
          </w:p>
        </w:tc>
        <w:tc>
          <w:tcPr>
            <w:tcW w:w="1058" w:type="dxa"/>
            <w:vAlign w:val="bottom"/>
          </w:tcPr>
          <w:p w14:paraId="24012CBA" w14:textId="0B289657"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0.11</w:t>
            </w:r>
          </w:p>
        </w:tc>
        <w:tc>
          <w:tcPr>
            <w:tcW w:w="1032" w:type="dxa"/>
            <w:vAlign w:val="bottom"/>
          </w:tcPr>
          <w:p w14:paraId="5C1DA84C" w14:textId="685E4E72"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0.11</w:t>
            </w:r>
          </w:p>
        </w:tc>
        <w:tc>
          <w:tcPr>
            <w:tcW w:w="1060" w:type="dxa"/>
            <w:vAlign w:val="bottom"/>
          </w:tcPr>
          <w:p w14:paraId="78CE4572" w14:textId="2E6A0E3D"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1.01</w:t>
            </w:r>
          </w:p>
        </w:tc>
        <w:tc>
          <w:tcPr>
            <w:tcW w:w="996" w:type="dxa"/>
            <w:gridSpan w:val="2"/>
            <w:vAlign w:val="bottom"/>
          </w:tcPr>
          <w:p w14:paraId="1C4B1E74" w14:textId="67E78FA6" w:rsidR="00FE0570" w:rsidRPr="00FE0570" w:rsidRDefault="00FE0570" w:rsidP="00FE0570">
            <w:pPr>
              <w:tabs>
                <w:tab w:val="decimal" w:pos="377"/>
              </w:tabs>
              <w:rPr>
                <w:sz w:val="15"/>
                <w:szCs w:val="15"/>
              </w:rPr>
            </w:pPr>
            <w:r w:rsidRPr="00FE0570">
              <w:rPr>
                <w:color w:val="000000"/>
                <w:sz w:val="15"/>
                <w:szCs w:val="15"/>
              </w:rPr>
              <w:t>0.28</w:t>
            </w:r>
            <w:r w:rsidR="001A2D76" w:rsidRPr="001A2D76">
              <w:rPr>
                <w:color w:val="000000"/>
                <w:sz w:val="15"/>
                <w:szCs w:val="15"/>
                <w:vertAlign w:val="superscript"/>
              </w:rPr>
              <w:t>**</w:t>
            </w:r>
          </w:p>
        </w:tc>
        <w:tc>
          <w:tcPr>
            <w:tcW w:w="787" w:type="dxa"/>
            <w:vAlign w:val="bottom"/>
          </w:tcPr>
          <w:p w14:paraId="08DBFB2C" w14:textId="6D0947CD" w:rsidR="00FE0570" w:rsidRPr="00FE0570" w:rsidRDefault="00FE0570" w:rsidP="00FE0570">
            <w:pPr>
              <w:rPr>
                <w:sz w:val="15"/>
                <w:szCs w:val="15"/>
              </w:rPr>
            </w:pPr>
            <w:r w:rsidRPr="00FE0570">
              <w:rPr>
                <w:color w:val="000000"/>
                <w:sz w:val="15"/>
                <w:szCs w:val="15"/>
              </w:rPr>
              <w:t>0.08</w:t>
            </w:r>
          </w:p>
        </w:tc>
        <w:tc>
          <w:tcPr>
            <w:tcW w:w="1059" w:type="dxa"/>
            <w:vAlign w:val="bottom"/>
          </w:tcPr>
          <w:p w14:paraId="7A3F6ED8" w14:textId="61AB4808" w:rsidR="00FE0570" w:rsidRPr="00FE0570" w:rsidRDefault="00FE0570" w:rsidP="00FE0570">
            <w:pPr>
              <w:tabs>
                <w:tab w:val="decimal" w:pos="206"/>
              </w:tabs>
              <w:rPr>
                <w:sz w:val="15"/>
                <w:szCs w:val="15"/>
              </w:rPr>
            </w:pPr>
            <w:r w:rsidRPr="00FE0570">
              <w:rPr>
                <w:color w:val="000000"/>
                <w:sz w:val="15"/>
                <w:szCs w:val="15"/>
              </w:rPr>
              <w:t>3.79</w:t>
            </w:r>
          </w:p>
        </w:tc>
      </w:tr>
      <w:tr w:rsidR="00FE0570" w:rsidRPr="00FE0570" w14:paraId="730789C6" w14:textId="77777777" w:rsidTr="00FE0570">
        <w:trPr>
          <w:trHeight w:val="20"/>
        </w:trPr>
        <w:tc>
          <w:tcPr>
            <w:tcW w:w="652" w:type="dxa"/>
            <w:vAlign w:val="center"/>
          </w:tcPr>
          <w:p w14:paraId="167CB48C"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12</w:t>
            </w:r>
          </w:p>
        </w:tc>
        <w:tc>
          <w:tcPr>
            <w:tcW w:w="1058" w:type="dxa"/>
            <w:vAlign w:val="bottom"/>
          </w:tcPr>
          <w:p w14:paraId="4927206C" w14:textId="61FD9C57"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0.00</w:t>
            </w:r>
          </w:p>
        </w:tc>
        <w:tc>
          <w:tcPr>
            <w:tcW w:w="1032" w:type="dxa"/>
            <w:vAlign w:val="bottom"/>
          </w:tcPr>
          <w:p w14:paraId="7D13A699" w14:textId="5C20F2F9"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0.12</w:t>
            </w:r>
          </w:p>
        </w:tc>
        <w:tc>
          <w:tcPr>
            <w:tcW w:w="1060" w:type="dxa"/>
            <w:vAlign w:val="bottom"/>
          </w:tcPr>
          <w:p w14:paraId="75EB33D7" w14:textId="258B53FB"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0.03</w:t>
            </w:r>
          </w:p>
        </w:tc>
        <w:tc>
          <w:tcPr>
            <w:tcW w:w="996" w:type="dxa"/>
            <w:gridSpan w:val="2"/>
            <w:vAlign w:val="bottom"/>
          </w:tcPr>
          <w:p w14:paraId="5B30AD79" w14:textId="610E30CA" w:rsidR="00FE0570" w:rsidRPr="00FE0570" w:rsidRDefault="00FE0570" w:rsidP="00FE0570">
            <w:pPr>
              <w:tabs>
                <w:tab w:val="decimal" w:pos="377"/>
              </w:tabs>
              <w:rPr>
                <w:sz w:val="15"/>
                <w:szCs w:val="15"/>
              </w:rPr>
            </w:pPr>
            <w:r w:rsidRPr="00FE0570">
              <w:rPr>
                <w:color w:val="000000"/>
                <w:sz w:val="15"/>
                <w:szCs w:val="15"/>
              </w:rPr>
              <w:t>0.19</w:t>
            </w:r>
          </w:p>
        </w:tc>
        <w:tc>
          <w:tcPr>
            <w:tcW w:w="787" w:type="dxa"/>
            <w:vAlign w:val="bottom"/>
          </w:tcPr>
          <w:p w14:paraId="757BEA39" w14:textId="6079E906" w:rsidR="00FE0570" w:rsidRPr="00FE0570" w:rsidRDefault="00FE0570" w:rsidP="00FE0570">
            <w:pPr>
              <w:rPr>
                <w:sz w:val="15"/>
                <w:szCs w:val="15"/>
              </w:rPr>
            </w:pPr>
            <w:r w:rsidRPr="00FE0570">
              <w:rPr>
                <w:color w:val="000000"/>
                <w:sz w:val="15"/>
                <w:szCs w:val="15"/>
              </w:rPr>
              <w:t>0.13</w:t>
            </w:r>
          </w:p>
        </w:tc>
        <w:tc>
          <w:tcPr>
            <w:tcW w:w="1059" w:type="dxa"/>
            <w:vAlign w:val="bottom"/>
          </w:tcPr>
          <w:p w14:paraId="2DD582CC" w14:textId="1365AA2E" w:rsidR="00FE0570" w:rsidRPr="00FE0570" w:rsidRDefault="00FE0570" w:rsidP="00FE0570">
            <w:pPr>
              <w:tabs>
                <w:tab w:val="decimal" w:pos="206"/>
              </w:tabs>
              <w:rPr>
                <w:sz w:val="15"/>
                <w:szCs w:val="15"/>
              </w:rPr>
            </w:pPr>
            <w:r w:rsidRPr="00FE0570">
              <w:rPr>
                <w:color w:val="000000"/>
                <w:sz w:val="15"/>
                <w:szCs w:val="15"/>
              </w:rPr>
              <w:t>1.48</w:t>
            </w:r>
          </w:p>
        </w:tc>
      </w:tr>
      <w:tr w:rsidR="00FE0570" w:rsidRPr="00FE0570" w14:paraId="02CAECA0" w14:textId="77777777" w:rsidTr="00FE0570">
        <w:trPr>
          <w:trHeight w:val="20"/>
        </w:trPr>
        <w:tc>
          <w:tcPr>
            <w:tcW w:w="652" w:type="dxa"/>
            <w:vAlign w:val="center"/>
          </w:tcPr>
          <w:p w14:paraId="033D5D94"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13</w:t>
            </w:r>
          </w:p>
        </w:tc>
        <w:tc>
          <w:tcPr>
            <w:tcW w:w="1058" w:type="dxa"/>
            <w:vAlign w:val="bottom"/>
          </w:tcPr>
          <w:p w14:paraId="643BB8C7" w14:textId="3B56B945"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0.09</w:t>
            </w:r>
          </w:p>
        </w:tc>
        <w:tc>
          <w:tcPr>
            <w:tcW w:w="1032" w:type="dxa"/>
            <w:vAlign w:val="bottom"/>
          </w:tcPr>
          <w:p w14:paraId="622C851B" w14:textId="070996BC"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0.11</w:t>
            </w:r>
          </w:p>
        </w:tc>
        <w:tc>
          <w:tcPr>
            <w:tcW w:w="1060" w:type="dxa"/>
            <w:vAlign w:val="bottom"/>
          </w:tcPr>
          <w:p w14:paraId="60FB5358" w14:textId="0EEC4066"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0.85</w:t>
            </w:r>
          </w:p>
        </w:tc>
        <w:tc>
          <w:tcPr>
            <w:tcW w:w="996" w:type="dxa"/>
            <w:gridSpan w:val="2"/>
            <w:vAlign w:val="bottom"/>
          </w:tcPr>
          <w:p w14:paraId="24B93E72" w14:textId="397ECE56" w:rsidR="00FE0570" w:rsidRPr="00FE0570" w:rsidRDefault="00FE0570" w:rsidP="00FE0570">
            <w:pPr>
              <w:tabs>
                <w:tab w:val="decimal" w:pos="377"/>
              </w:tabs>
              <w:rPr>
                <w:sz w:val="15"/>
                <w:szCs w:val="15"/>
              </w:rPr>
            </w:pPr>
            <w:r w:rsidRPr="00FE0570">
              <w:rPr>
                <w:color w:val="000000"/>
                <w:sz w:val="15"/>
                <w:szCs w:val="15"/>
              </w:rPr>
              <w:t>0.24</w:t>
            </w:r>
            <m:oMath>
              <m:r>
                <w:rPr>
                  <w:rFonts w:ascii="Cambria Math" w:hAnsi="Cambria Math"/>
                  <w:sz w:val="15"/>
                  <w:szCs w:val="15"/>
                </w:rPr>
                <m:t>°</m:t>
              </m:r>
            </m:oMath>
          </w:p>
        </w:tc>
        <w:tc>
          <w:tcPr>
            <w:tcW w:w="787" w:type="dxa"/>
            <w:vAlign w:val="bottom"/>
          </w:tcPr>
          <w:p w14:paraId="719D6F55" w14:textId="7BD1491E" w:rsidR="00FE0570" w:rsidRPr="00FE0570" w:rsidRDefault="00FE0570" w:rsidP="00FE0570">
            <w:pPr>
              <w:rPr>
                <w:sz w:val="15"/>
                <w:szCs w:val="15"/>
              </w:rPr>
            </w:pPr>
            <w:r w:rsidRPr="00FE0570">
              <w:rPr>
                <w:color w:val="000000"/>
                <w:sz w:val="15"/>
                <w:szCs w:val="15"/>
              </w:rPr>
              <w:t>0.11</w:t>
            </w:r>
          </w:p>
        </w:tc>
        <w:tc>
          <w:tcPr>
            <w:tcW w:w="1059" w:type="dxa"/>
            <w:vAlign w:val="bottom"/>
          </w:tcPr>
          <w:p w14:paraId="3FC4FA81" w14:textId="37DF6940" w:rsidR="00FE0570" w:rsidRPr="00FE0570" w:rsidRDefault="00FE0570" w:rsidP="00FE0570">
            <w:pPr>
              <w:tabs>
                <w:tab w:val="decimal" w:pos="206"/>
              </w:tabs>
              <w:rPr>
                <w:sz w:val="15"/>
                <w:szCs w:val="15"/>
              </w:rPr>
            </w:pPr>
            <w:r w:rsidRPr="00FE0570">
              <w:rPr>
                <w:color w:val="000000"/>
                <w:sz w:val="15"/>
                <w:szCs w:val="15"/>
              </w:rPr>
              <w:t>2.09</w:t>
            </w:r>
          </w:p>
        </w:tc>
      </w:tr>
      <w:tr w:rsidR="00FE0570" w:rsidRPr="00FE0570" w14:paraId="5AE49774" w14:textId="77777777" w:rsidTr="00FE0570">
        <w:trPr>
          <w:trHeight w:val="20"/>
        </w:trPr>
        <w:tc>
          <w:tcPr>
            <w:tcW w:w="652" w:type="dxa"/>
            <w:vAlign w:val="center"/>
          </w:tcPr>
          <w:p w14:paraId="3DE46DB9"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14</w:t>
            </w:r>
          </w:p>
        </w:tc>
        <w:tc>
          <w:tcPr>
            <w:tcW w:w="1058" w:type="dxa"/>
            <w:vAlign w:val="bottom"/>
          </w:tcPr>
          <w:p w14:paraId="7F522381" w14:textId="7D7ACA32"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-0.01</w:t>
            </w:r>
          </w:p>
        </w:tc>
        <w:tc>
          <w:tcPr>
            <w:tcW w:w="1032" w:type="dxa"/>
            <w:vAlign w:val="bottom"/>
          </w:tcPr>
          <w:p w14:paraId="0D28FFC8" w14:textId="6018B8E4"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0.11</w:t>
            </w:r>
          </w:p>
        </w:tc>
        <w:tc>
          <w:tcPr>
            <w:tcW w:w="1060" w:type="dxa"/>
            <w:vAlign w:val="bottom"/>
          </w:tcPr>
          <w:p w14:paraId="78E94F21" w14:textId="7526CED8"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-0.14</w:t>
            </w:r>
          </w:p>
        </w:tc>
        <w:tc>
          <w:tcPr>
            <w:tcW w:w="996" w:type="dxa"/>
            <w:gridSpan w:val="2"/>
            <w:vAlign w:val="bottom"/>
          </w:tcPr>
          <w:p w14:paraId="298D9D06" w14:textId="6D05A0DC" w:rsidR="00FE0570" w:rsidRPr="00FE0570" w:rsidRDefault="00FE0570" w:rsidP="00FE0570">
            <w:pPr>
              <w:tabs>
                <w:tab w:val="decimal" w:pos="377"/>
              </w:tabs>
              <w:rPr>
                <w:sz w:val="15"/>
                <w:szCs w:val="15"/>
              </w:rPr>
            </w:pPr>
            <w:r w:rsidRPr="00FE0570">
              <w:rPr>
                <w:color w:val="000000"/>
                <w:sz w:val="15"/>
                <w:szCs w:val="15"/>
              </w:rPr>
              <w:t>0.09</w:t>
            </w:r>
          </w:p>
        </w:tc>
        <w:tc>
          <w:tcPr>
            <w:tcW w:w="787" w:type="dxa"/>
            <w:vAlign w:val="bottom"/>
          </w:tcPr>
          <w:p w14:paraId="38CDC892" w14:textId="6E3EF3DF" w:rsidR="00FE0570" w:rsidRPr="00FE0570" w:rsidRDefault="00FE0570" w:rsidP="00FE0570">
            <w:pPr>
              <w:rPr>
                <w:sz w:val="15"/>
                <w:szCs w:val="15"/>
              </w:rPr>
            </w:pPr>
            <w:r w:rsidRPr="00FE0570">
              <w:rPr>
                <w:color w:val="000000"/>
                <w:sz w:val="15"/>
                <w:szCs w:val="15"/>
              </w:rPr>
              <w:t>0.09</w:t>
            </w:r>
          </w:p>
        </w:tc>
        <w:tc>
          <w:tcPr>
            <w:tcW w:w="1059" w:type="dxa"/>
            <w:vAlign w:val="bottom"/>
          </w:tcPr>
          <w:p w14:paraId="49945744" w14:textId="338B2675" w:rsidR="00FE0570" w:rsidRPr="00FE0570" w:rsidRDefault="00FE0570" w:rsidP="00FE0570">
            <w:pPr>
              <w:tabs>
                <w:tab w:val="decimal" w:pos="206"/>
              </w:tabs>
              <w:rPr>
                <w:sz w:val="15"/>
                <w:szCs w:val="15"/>
              </w:rPr>
            </w:pPr>
            <w:r w:rsidRPr="00FE0570">
              <w:rPr>
                <w:color w:val="000000"/>
                <w:sz w:val="15"/>
                <w:szCs w:val="15"/>
              </w:rPr>
              <w:t>1.03</w:t>
            </w:r>
          </w:p>
        </w:tc>
      </w:tr>
      <w:tr w:rsidR="00FE0570" w:rsidRPr="00FE0570" w14:paraId="019E66DB" w14:textId="77777777" w:rsidTr="00FE0570">
        <w:trPr>
          <w:trHeight w:val="20"/>
        </w:trPr>
        <w:tc>
          <w:tcPr>
            <w:tcW w:w="652" w:type="dxa"/>
            <w:vAlign w:val="center"/>
          </w:tcPr>
          <w:p w14:paraId="0E932F7C"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15</w:t>
            </w:r>
          </w:p>
        </w:tc>
        <w:tc>
          <w:tcPr>
            <w:tcW w:w="1058" w:type="dxa"/>
            <w:vAlign w:val="bottom"/>
          </w:tcPr>
          <w:p w14:paraId="3F916291" w14:textId="0A1ADC8C"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-0.06</w:t>
            </w:r>
          </w:p>
        </w:tc>
        <w:tc>
          <w:tcPr>
            <w:tcW w:w="1032" w:type="dxa"/>
            <w:vAlign w:val="bottom"/>
          </w:tcPr>
          <w:p w14:paraId="477F2932" w14:textId="5F789238"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0.11</w:t>
            </w:r>
          </w:p>
        </w:tc>
        <w:tc>
          <w:tcPr>
            <w:tcW w:w="1060" w:type="dxa"/>
            <w:vAlign w:val="bottom"/>
          </w:tcPr>
          <w:p w14:paraId="745C38CE" w14:textId="050E8FBA"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-0.50</w:t>
            </w:r>
          </w:p>
        </w:tc>
        <w:tc>
          <w:tcPr>
            <w:tcW w:w="996" w:type="dxa"/>
            <w:gridSpan w:val="2"/>
            <w:vAlign w:val="bottom"/>
          </w:tcPr>
          <w:p w14:paraId="10FC2848" w14:textId="02D3B8FE" w:rsidR="00FE0570" w:rsidRPr="00FE0570" w:rsidRDefault="00FE0570" w:rsidP="00FE0570">
            <w:pPr>
              <w:tabs>
                <w:tab w:val="decimal" w:pos="377"/>
              </w:tabs>
              <w:rPr>
                <w:sz w:val="15"/>
                <w:szCs w:val="15"/>
              </w:rPr>
            </w:pPr>
            <w:r w:rsidRPr="00FE0570">
              <w:rPr>
                <w:color w:val="000000"/>
                <w:sz w:val="15"/>
                <w:szCs w:val="15"/>
              </w:rPr>
              <w:t>0.09</w:t>
            </w:r>
          </w:p>
        </w:tc>
        <w:tc>
          <w:tcPr>
            <w:tcW w:w="787" w:type="dxa"/>
            <w:vAlign w:val="bottom"/>
          </w:tcPr>
          <w:p w14:paraId="34A205C8" w14:textId="524FC111" w:rsidR="00FE0570" w:rsidRPr="00FE0570" w:rsidRDefault="00FE0570" w:rsidP="00FE0570">
            <w:pPr>
              <w:rPr>
                <w:sz w:val="15"/>
                <w:szCs w:val="15"/>
              </w:rPr>
            </w:pPr>
            <w:r w:rsidRPr="00FE0570">
              <w:rPr>
                <w:color w:val="000000"/>
                <w:sz w:val="15"/>
                <w:szCs w:val="15"/>
              </w:rPr>
              <w:t>0.10</w:t>
            </w:r>
          </w:p>
        </w:tc>
        <w:tc>
          <w:tcPr>
            <w:tcW w:w="1059" w:type="dxa"/>
            <w:vAlign w:val="bottom"/>
          </w:tcPr>
          <w:p w14:paraId="46C4A944" w14:textId="384434E1" w:rsidR="00FE0570" w:rsidRPr="00FE0570" w:rsidRDefault="00FE0570" w:rsidP="00FE0570">
            <w:pPr>
              <w:tabs>
                <w:tab w:val="decimal" w:pos="206"/>
              </w:tabs>
              <w:rPr>
                <w:sz w:val="15"/>
                <w:szCs w:val="15"/>
              </w:rPr>
            </w:pPr>
            <w:r w:rsidRPr="00FE0570">
              <w:rPr>
                <w:color w:val="000000"/>
                <w:sz w:val="15"/>
                <w:szCs w:val="15"/>
              </w:rPr>
              <w:t>0.87</w:t>
            </w:r>
          </w:p>
        </w:tc>
      </w:tr>
      <w:tr w:rsidR="00FE0570" w:rsidRPr="00FE0570" w14:paraId="537B6561" w14:textId="77777777" w:rsidTr="00FE0570">
        <w:trPr>
          <w:trHeight w:val="20"/>
        </w:trPr>
        <w:tc>
          <w:tcPr>
            <w:tcW w:w="652" w:type="dxa"/>
            <w:vAlign w:val="center"/>
          </w:tcPr>
          <w:p w14:paraId="34DC882C"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16</w:t>
            </w:r>
          </w:p>
        </w:tc>
        <w:tc>
          <w:tcPr>
            <w:tcW w:w="1058" w:type="dxa"/>
            <w:vAlign w:val="bottom"/>
          </w:tcPr>
          <w:p w14:paraId="0B60C4B3" w14:textId="674ECFA6"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0.03</w:t>
            </w:r>
          </w:p>
        </w:tc>
        <w:tc>
          <w:tcPr>
            <w:tcW w:w="1032" w:type="dxa"/>
            <w:vAlign w:val="bottom"/>
          </w:tcPr>
          <w:p w14:paraId="1A66B54C" w14:textId="53D07428"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0.09</w:t>
            </w:r>
          </w:p>
        </w:tc>
        <w:tc>
          <w:tcPr>
            <w:tcW w:w="1060" w:type="dxa"/>
            <w:vAlign w:val="bottom"/>
          </w:tcPr>
          <w:p w14:paraId="7145F185" w14:textId="7E7D8CBB"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0.31</w:t>
            </w:r>
          </w:p>
        </w:tc>
        <w:tc>
          <w:tcPr>
            <w:tcW w:w="996" w:type="dxa"/>
            <w:gridSpan w:val="2"/>
            <w:vAlign w:val="bottom"/>
          </w:tcPr>
          <w:p w14:paraId="234F79C3" w14:textId="36037D47" w:rsidR="00FE0570" w:rsidRPr="00FE0570" w:rsidRDefault="00FE0570" w:rsidP="00FE0570">
            <w:pPr>
              <w:tabs>
                <w:tab w:val="decimal" w:pos="377"/>
              </w:tabs>
              <w:rPr>
                <w:sz w:val="15"/>
                <w:szCs w:val="15"/>
              </w:rPr>
            </w:pPr>
            <w:r w:rsidRPr="00FE0570">
              <w:rPr>
                <w:color w:val="000000"/>
                <w:sz w:val="15"/>
                <w:szCs w:val="15"/>
              </w:rPr>
              <w:t>0.08</w:t>
            </w:r>
          </w:p>
        </w:tc>
        <w:tc>
          <w:tcPr>
            <w:tcW w:w="787" w:type="dxa"/>
            <w:vAlign w:val="bottom"/>
          </w:tcPr>
          <w:p w14:paraId="3AFEE211" w14:textId="2DEE4A46" w:rsidR="00FE0570" w:rsidRPr="00FE0570" w:rsidRDefault="00FE0570" w:rsidP="00FE0570">
            <w:pPr>
              <w:rPr>
                <w:sz w:val="15"/>
                <w:szCs w:val="15"/>
              </w:rPr>
            </w:pPr>
            <w:r w:rsidRPr="00FE0570">
              <w:rPr>
                <w:color w:val="000000"/>
                <w:sz w:val="15"/>
                <w:szCs w:val="15"/>
              </w:rPr>
              <w:t>0.09</w:t>
            </w:r>
          </w:p>
        </w:tc>
        <w:tc>
          <w:tcPr>
            <w:tcW w:w="1059" w:type="dxa"/>
            <w:vAlign w:val="bottom"/>
          </w:tcPr>
          <w:p w14:paraId="5F3370CE" w14:textId="1CCE36E3" w:rsidR="00FE0570" w:rsidRPr="00FE0570" w:rsidRDefault="00FE0570" w:rsidP="00FE0570">
            <w:pPr>
              <w:tabs>
                <w:tab w:val="decimal" w:pos="206"/>
              </w:tabs>
              <w:rPr>
                <w:sz w:val="15"/>
                <w:szCs w:val="15"/>
              </w:rPr>
            </w:pPr>
            <w:r w:rsidRPr="00FE0570">
              <w:rPr>
                <w:color w:val="000000"/>
                <w:sz w:val="15"/>
                <w:szCs w:val="15"/>
              </w:rPr>
              <w:t>0.88</w:t>
            </w:r>
          </w:p>
        </w:tc>
      </w:tr>
      <w:tr w:rsidR="00FE0570" w:rsidRPr="00FE0570" w14:paraId="3627121F" w14:textId="77777777" w:rsidTr="00FE0570">
        <w:trPr>
          <w:trHeight w:val="20"/>
        </w:trPr>
        <w:tc>
          <w:tcPr>
            <w:tcW w:w="652" w:type="dxa"/>
            <w:vAlign w:val="center"/>
          </w:tcPr>
          <w:p w14:paraId="3FED0C36"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17</w:t>
            </w:r>
          </w:p>
        </w:tc>
        <w:tc>
          <w:tcPr>
            <w:tcW w:w="1058" w:type="dxa"/>
            <w:vAlign w:val="bottom"/>
          </w:tcPr>
          <w:p w14:paraId="03FA4285" w14:textId="03BDF69F"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0.00</w:t>
            </w:r>
          </w:p>
        </w:tc>
        <w:tc>
          <w:tcPr>
            <w:tcW w:w="1032" w:type="dxa"/>
            <w:vAlign w:val="bottom"/>
          </w:tcPr>
          <w:p w14:paraId="32D6A60F" w14:textId="1DB2F51E"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0.10</w:t>
            </w:r>
          </w:p>
        </w:tc>
        <w:tc>
          <w:tcPr>
            <w:tcW w:w="1060" w:type="dxa"/>
            <w:vAlign w:val="bottom"/>
          </w:tcPr>
          <w:p w14:paraId="6FAD5AB3" w14:textId="3AB94992"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0.03</w:t>
            </w:r>
          </w:p>
        </w:tc>
        <w:tc>
          <w:tcPr>
            <w:tcW w:w="996" w:type="dxa"/>
            <w:gridSpan w:val="2"/>
            <w:vAlign w:val="bottom"/>
          </w:tcPr>
          <w:p w14:paraId="687D6947" w14:textId="11CBDCB3" w:rsidR="00FE0570" w:rsidRPr="00FE0570" w:rsidRDefault="00FE0570" w:rsidP="00FE0570">
            <w:pPr>
              <w:tabs>
                <w:tab w:val="decimal" w:pos="377"/>
              </w:tabs>
              <w:rPr>
                <w:sz w:val="15"/>
                <w:szCs w:val="15"/>
              </w:rPr>
            </w:pPr>
            <w:r w:rsidRPr="00FE0570">
              <w:rPr>
                <w:color w:val="000000"/>
                <w:sz w:val="15"/>
                <w:szCs w:val="15"/>
              </w:rPr>
              <w:t>0.15</w:t>
            </w:r>
          </w:p>
        </w:tc>
        <w:tc>
          <w:tcPr>
            <w:tcW w:w="787" w:type="dxa"/>
            <w:vAlign w:val="bottom"/>
          </w:tcPr>
          <w:p w14:paraId="2E3CCA58" w14:textId="73857FEC" w:rsidR="00FE0570" w:rsidRPr="00FE0570" w:rsidRDefault="00FE0570" w:rsidP="00FE0570">
            <w:pPr>
              <w:rPr>
                <w:sz w:val="15"/>
                <w:szCs w:val="15"/>
              </w:rPr>
            </w:pPr>
            <w:r w:rsidRPr="00FE0570">
              <w:rPr>
                <w:color w:val="000000"/>
                <w:sz w:val="15"/>
                <w:szCs w:val="15"/>
              </w:rPr>
              <w:t>0.11</w:t>
            </w:r>
          </w:p>
        </w:tc>
        <w:tc>
          <w:tcPr>
            <w:tcW w:w="1059" w:type="dxa"/>
            <w:vAlign w:val="bottom"/>
          </w:tcPr>
          <w:p w14:paraId="6D2B6DFA" w14:textId="2BD3F7FE" w:rsidR="00FE0570" w:rsidRPr="00FE0570" w:rsidRDefault="00FE0570" w:rsidP="00FE0570">
            <w:pPr>
              <w:tabs>
                <w:tab w:val="decimal" w:pos="206"/>
              </w:tabs>
              <w:rPr>
                <w:sz w:val="15"/>
                <w:szCs w:val="15"/>
              </w:rPr>
            </w:pPr>
            <w:r w:rsidRPr="00FE0570">
              <w:rPr>
                <w:color w:val="000000"/>
                <w:sz w:val="15"/>
                <w:szCs w:val="15"/>
              </w:rPr>
              <w:t>1.33</w:t>
            </w:r>
          </w:p>
        </w:tc>
      </w:tr>
      <w:tr w:rsidR="00FE0570" w:rsidRPr="00FE0570" w14:paraId="336FB776" w14:textId="77777777" w:rsidTr="00FE0570">
        <w:trPr>
          <w:trHeight w:val="20"/>
        </w:trPr>
        <w:tc>
          <w:tcPr>
            <w:tcW w:w="652" w:type="dxa"/>
            <w:vAlign w:val="center"/>
          </w:tcPr>
          <w:p w14:paraId="13EF044F"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18</w:t>
            </w:r>
          </w:p>
        </w:tc>
        <w:tc>
          <w:tcPr>
            <w:tcW w:w="1058" w:type="dxa"/>
            <w:vAlign w:val="bottom"/>
          </w:tcPr>
          <w:p w14:paraId="53850465" w14:textId="7C1DA887"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-0.02</w:t>
            </w:r>
          </w:p>
        </w:tc>
        <w:tc>
          <w:tcPr>
            <w:tcW w:w="1032" w:type="dxa"/>
            <w:vAlign w:val="bottom"/>
          </w:tcPr>
          <w:p w14:paraId="31066B49" w14:textId="13E2A928"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0.12</w:t>
            </w:r>
          </w:p>
        </w:tc>
        <w:tc>
          <w:tcPr>
            <w:tcW w:w="1060" w:type="dxa"/>
            <w:vAlign w:val="bottom"/>
          </w:tcPr>
          <w:p w14:paraId="5E4EAC21" w14:textId="42589564"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-0.13</w:t>
            </w:r>
          </w:p>
        </w:tc>
        <w:tc>
          <w:tcPr>
            <w:tcW w:w="996" w:type="dxa"/>
            <w:gridSpan w:val="2"/>
            <w:vAlign w:val="bottom"/>
          </w:tcPr>
          <w:p w14:paraId="0B2E5B50" w14:textId="38879891" w:rsidR="00FE0570" w:rsidRPr="00FE0570" w:rsidRDefault="00FE0570" w:rsidP="00FE0570">
            <w:pPr>
              <w:tabs>
                <w:tab w:val="decimal" w:pos="377"/>
              </w:tabs>
              <w:rPr>
                <w:sz w:val="15"/>
                <w:szCs w:val="15"/>
              </w:rPr>
            </w:pPr>
            <w:r w:rsidRPr="00FE0570">
              <w:rPr>
                <w:color w:val="000000"/>
                <w:sz w:val="15"/>
                <w:szCs w:val="15"/>
              </w:rPr>
              <w:t>0.04</w:t>
            </w:r>
          </w:p>
        </w:tc>
        <w:tc>
          <w:tcPr>
            <w:tcW w:w="787" w:type="dxa"/>
            <w:vAlign w:val="bottom"/>
          </w:tcPr>
          <w:p w14:paraId="0C71C011" w14:textId="7ABEDF02" w:rsidR="00FE0570" w:rsidRPr="00FE0570" w:rsidRDefault="00FE0570" w:rsidP="00FE0570">
            <w:pPr>
              <w:rPr>
                <w:sz w:val="15"/>
                <w:szCs w:val="15"/>
              </w:rPr>
            </w:pPr>
            <w:r w:rsidRPr="00FE0570">
              <w:rPr>
                <w:color w:val="000000"/>
                <w:sz w:val="15"/>
                <w:szCs w:val="15"/>
              </w:rPr>
              <w:t>0.08</w:t>
            </w:r>
          </w:p>
        </w:tc>
        <w:tc>
          <w:tcPr>
            <w:tcW w:w="1059" w:type="dxa"/>
            <w:vAlign w:val="bottom"/>
          </w:tcPr>
          <w:p w14:paraId="02E201E7" w14:textId="1024195F" w:rsidR="00FE0570" w:rsidRPr="00FE0570" w:rsidRDefault="00FE0570" w:rsidP="00FE0570">
            <w:pPr>
              <w:tabs>
                <w:tab w:val="decimal" w:pos="206"/>
              </w:tabs>
              <w:rPr>
                <w:sz w:val="15"/>
                <w:szCs w:val="15"/>
              </w:rPr>
            </w:pPr>
            <w:r w:rsidRPr="00FE0570">
              <w:rPr>
                <w:color w:val="000000"/>
                <w:sz w:val="15"/>
                <w:szCs w:val="15"/>
              </w:rPr>
              <w:t>0.54</w:t>
            </w:r>
          </w:p>
        </w:tc>
      </w:tr>
      <w:tr w:rsidR="00FE0570" w:rsidRPr="00FE0570" w14:paraId="7C54B6E5" w14:textId="77777777" w:rsidTr="00FE0570">
        <w:trPr>
          <w:trHeight w:val="20"/>
        </w:trPr>
        <w:tc>
          <w:tcPr>
            <w:tcW w:w="652" w:type="dxa"/>
            <w:vAlign w:val="center"/>
          </w:tcPr>
          <w:p w14:paraId="5FDDFAB7"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19</w:t>
            </w:r>
          </w:p>
        </w:tc>
        <w:tc>
          <w:tcPr>
            <w:tcW w:w="1058" w:type="dxa"/>
            <w:vAlign w:val="bottom"/>
          </w:tcPr>
          <w:p w14:paraId="61E82EF2" w14:textId="3C8DD4CC"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-0.08</w:t>
            </w:r>
          </w:p>
        </w:tc>
        <w:tc>
          <w:tcPr>
            <w:tcW w:w="1032" w:type="dxa"/>
            <w:vAlign w:val="bottom"/>
          </w:tcPr>
          <w:p w14:paraId="235DEC68" w14:textId="56E12428"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0.14</w:t>
            </w:r>
          </w:p>
        </w:tc>
        <w:tc>
          <w:tcPr>
            <w:tcW w:w="1060" w:type="dxa"/>
            <w:vAlign w:val="bottom"/>
          </w:tcPr>
          <w:p w14:paraId="65431A3C" w14:textId="0AD7E219"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-0.60</w:t>
            </w:r>
          </w:p>
        </w:tc>
        <w:tc>
          <w:tcPr>
            <w:tcW w:w="996" w:type="dxa"/>
            <w:gridSpan w:val="2"/>
            <w:vAlign w:val="bottom"/>
          </w:tcPr>
          <w:p w14:paraId="5A526270" w14:textId="6E590309" w:rsidR="00FE0570" w:rsidRPr="00FE0570" w:rsidRDefault="00FE0570" w:rsidP="00FE0570">
            <w:pPr>
              <w:tabs>
                <w:tab w:val="decimal" w:pos="377"/>
              </w:tabs>
              <w:rPr>
                <w:sz w:val="15"/>
                <w:szCs w:val="15"/>
              </w:rPr>
            </w:pPr>
            <w:r w:rsidRPr="00FE0570">
              <w:rPr>
                <w:color w:val="000000"/>
                <w:sz w:val="15"/>
                <w:szCs w:val="15"/>
              </w:rPr>
              <w:t>0.01</w:t>
            </w:r>
          </w:p>
        </w:tc>
        <w:tc>
          <w:tcPr>
            <w:tcW w:w="787" w:type="dxa"/>
            <w:vAlign w:val="bottom"/>
          </w:tcPr>
          <w:p w14:paraId="25973915" w14:textId="262A6036" w:rsidR="00FE0570" w:rsidRPr="00FE0570" w:rsidRDefault="00FE0570" w:rsidP="00FE0570">
            <w:pPr>
              <w:rPr>
                <w:sz w:val="15"/>
                <w:szCs w:val="15"/>
              </w:rPr>
            </w:pPr>
            <w:r w:rsidRPr="00FE0570">
              <w:rPr>
                <w:color w:val="000000"/>
                <w:sz w:val="15"/>
                <w:szCs w:val="15"/>
              </w:rPr>
              <w:t>0.10</w:t>
            </w:r>
          </w:p>
        </w:tc>
        <w:tc>
          <w:tcPr>
            <w:tcW w:w="1059" w:type="dxa"/>
            <w:vAlign w:val="bottom"/>
          </w:tcPr>
          <w:p w14:paraId="35759EAA" w14:textId="6C15B926" w:rsidR="00FE0570" w:rsidRPr="00FE0570" w:rsidRDefault="00FE0570" w:rsidP="00FE0570">
            <w:pPr>
              <w:tabs>
                <w:tab w:val="decimal" w:pos="206"/>
              </w:tabs>
              <w:rPr>
                <w:sz w:val="15"/>
                <w:szCs w:val="15"/>
              </w:rPr>
            </w:pPr>
            <w:r w:rsidRPr="00FE0570">
              <w:rPr>
                <w:color w:val="000000"/>
                <w:sz w:val="15"/>
                <w:szCs w:val="15"/>
              </w:rPr>
              <w:t>0.14</w:t>
            </w:r>
          </w:p>
        </w:tc>
      </w:tr>
      <w:tr w:rsidR="00FE0570" w:rsidRPr="00FE0570" w14:paraId="3C0D506D" w14:textId="77777777" w:rsidTr="00FE0570">
        <w:trPr>
          <w:trHeight w:val="20"/>
        </w:trPr>
        <w:tc>
          <w:tcPr>
            <w:tcW w:w="652" w:type="dxa"/>
            <w:vAlign w:val="center"/>
          </w:tcPr>
          <w:p w14:paraId="58F978E9" w14:textId="77777777" w:rsidR="00FE0570" w:rsidRPr="00FE0570" w:rsidRDefault="00FE0570" w:rsidP="00FE0570">
            <w:pPr>
              <w:spacing w:line="276" w:lineRule="auto"/>
              <w:ind w:hanging="17"/>
              <w:contextualSpacing/>
              <w:jc w:val="both"/>
              <w:rPr>
                <w:rFonts w:ascii="Times" w:hAnsi="Times"/>
                <w:iCs/>
                <w:sz w:val="15"/>
                <w:szCs w:val="15"/>
              </w:rPr>
            </w:pPr>
            <w:r w:rsidRPr="00FE0570">
              <w:rPr>
                <w:rFonts w:ascii="Times" w:hAnsi="Times"/>
                <w:iCs/>
                <w:sz w:val="15"/>
                <w:szCs w:val="15"/>
              </w:rPr>
              <w:t>20</w:t>
            </w:r>
          </w:p>
        </w:tc>
        <w:tc>
          <w:tcPr>
            <w:tcW w:w="1058" w:type="dxa"/>
            <w:vAlign w:val="bottom"/>
          </w:tcPr>
          <w:p w14:paraId="75A056F0" w14:textId="62963050" w:rsidR="00FE0570" w:rsidRPr="00FE0570" w:rsidRDefault="00FE0570" w:rsidP="00FE0570">
            <w:pPr>
              <w:tabs>
                <w:tab w:val="decimal" w:pos="628"/>
              </w:tabs>
              <w:spacing w:before="100" w:beforeAutospacing="1" w:after="100" w:afterAutospacing="1" w:line="276" w:lineRule="auto"/>
              <w:contextualSpacing/>
              <w:jc w:val="both"/>
              <w:rPr>
                <w:sz w:val="15"/>
                <w:szCs w:val="15"/>
              </w:rPr>
            </w:pPr>
            <w:r w:rsidRPr="00FE0570">
              <w:rPr>
                <w:color w:val="000000"/>
                <w:sz w:val="15"/>
                <w:szCs w:val="15"/>
              </w:rPr>
              <w:t>-0.04</w:t>
            </w:r>
          </w:p>
        </w:tc>
        <w:tc>
          <w:tcPr>
            <w:tcW w:w="1032" w:type="dxa"/>
            <w:vAlign w:val="bottom"/>
          </w:tcPr>
          <w:p w14:paraId="23341C4A" w14:textId="3D5791F3"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0.12</w:t>
            </w:r>
          </w:p>
        </w:tc>
        <w:tc>
          <w:tcPr>
            <w:tcW w:w="1060" w:type="dxa"/>
            <w:vAlign w:val="bottom"/>
          </w:tcPr>
          <w:p w14:paraId="212E1A54" w14:textId="4CB4485C" w:rsidR="00FE0570" w:rsidRPr="00FE0570" w:rsidRDefault="00FE0570" w:rsidP="00FE0570">
            <w:pPr>
              <w:tabs>
                <w:tab w:val="decimal" w:pos="628"/>
              </w:tabs>
              <w:spacing w:before="100" w:beforeAutospacing="1" w:after="100" w:afterAutospacing="1" w:line="276" w:lineRule="auto"/>
              <w:contextualSpacing/>
              <w:jc w:val="right"/>
              <w:rPr>
                <w:sz w:val="15"/>
                <w:szCs w:val="15"/>
              </w:rPr>
            </w:pPr>
            <w:r w:rsidRPr="00FE0570">
              <w:rPr>
                <w:color w:val="000000"/>
                <w:sz w:val="15"/>
                <w:szCs w:val="15"/>
              </w:rPr>
              <w:t>-0.32</w:t>
            </w:r>
          </w:p>
        </w:tc>
        <w:tc>
          <w:tcPr>
            <w:tcW w:w="996" w:type="dxa"/>
            <w:gridSpan w:val="2"/>
            <w:vAlign w:val="bottom"/>
          </w:tcPr>
          <w:p w14:paraId="00B4BB06" w14:textId="24712EB4" w:rsidR="00FE0570" w:rsidRPr="00FE0570" w:rsidRDefault="00FE0570" w:rsidP="00FE0570">
            <w:pPr>
              <w:tabs>
                <w:tab w:val="decimal" w:pos="377"/>
              </w:tabs>
              <w:rPr>
                <w:sz w:val="15"/>
                <w:szCs w:val="15"/>
              </w:rPr>
            </w:pPr>
            <w:r w:rsidRPr="00FE0570">
              <w:rPr>
                <w:color w:val="000000"/>
                <w:sz w:val="15"/>
                <w:szCs w:val="15"/>
              </w:rPr>
              <w:t>0.11</w:t>
            </w:r>
          </w:p>
        </w:tc>
        <w:tc>
          <w:tcPr>
            <w:tcW w:w="787" w:type="dxa"/>
            <w:vAlign w:val="bottom"/>
          </w:tcPr>
          <w:p w14:paraId="307772A1" w14:textId="5C347653" w:rsidR="00FE0570" w:rsidRPr="00FE0570" w:rsidRDefault="00FE0570" w:rsidP="00FE0570">
            <w:pPr>
              <w:rPr>
                <w:sz w:val="15"/>
                <w:szCs w:val="15"/>
              </w:rPr>
            </w:pPr>
            <w:r w:rsidRPr="00FE0570">
              <w:rPr>
                <w:color w:val="000000"/>
                <w:sz w:val="15"/>
                <w:szCs w:val="15"/>
              </w:rPr>
              <w:t>0.16</w:t>
            </w:r>
          </w:p>
        </w:tc>
        <w:tc>
          <w:tcPr>
            <w:tcW w:w="1059" w:type="dxa"/>
            <w:vAlign w:val="bottom"/>
          </w:tcPr>
          <w:p w14:paraId="71754CB9" w14:textId="60CE92B1" w:rsidR="00FE0570" w:rsidRPr="00FE0570" w:rsidRDefault="00FE0570" w:rsidP="00FE0570">
            <w:pPr>
              <w:tabs>
                <w:tab w:val="decimal" w:pos="206"/>
              </w:tabs>
              <w:rPr>
                <w:sz w:val="15"/>
                <w:szCs w:val="15"/>
              </w:rPr>
            </w:pPr>
            <w:r w:rsidRPr="00FE0570">
              <w:rPr>
                <w:color w:val="000000"/>
                <w:sz w:val="15"/>
                <w:szCs w:val="15"/>
              </w:rPr>
              <w:t>0.66</w:t>
            </w:r>
          </w:p>
        </w:tc>
      </w:tr>
      <w:tr w:rsidR="00FE0570" w:rsidRPr="00FE0570" w14:paraId="43C62E5B" w14:textId="77777777" w:rsidTr="00FE0570">
        <w:trPr>
          <w:trHeight w:val="20"/>
        </w:trPr>
        <w:tc>
          <w:tcPr>
            <w:tcW w:w="652" w:type="dxa"/>
            <w:vAlign w:val="center"/>
          </w:tcPr>
          <w:p w14:paraId="65D34761" w14:textId="77777777" w:rsidR="000D7740" w:rsidRPr="00FE0570" w:rsidRDefault="000D7740" w:rsidP="004852B7">
            <w:pPr>
              <w:spacing w:line="276" w:lineRule="auto"/>
              <w:ind w:hanging="17"/>
              <w:contextualSpacing/>
              <w:jc w:val="both"/>
              <w:rPr>
                <w:rFonts w:ascii="Times" w:hAnsi="Times"/>
                <w:iCs/>
                <w:sz w:val="15"/>
                <w:szCs w:val="15"/>
              </w:rPr>
            </w:pPr>
          </w:p>
        </w:tc>
        <w:tc>
          <w:tcPr>
            <w:tcW w:w="3350" w:type="dxa"/>
            <w:gridSpan w:val="4"/>
            <w:vAlign w:val="center"/>
          </w:tcPr>
          <w:p w14:paraId="75662FA6" w14:textId="54F6ED8F" w:rsidR="000D7740" w:rsidRPr="00FE0570" w:rsidRDefault="000D7740" w:rsidP="004852B7">
            <w:pPr>
              <w:tabs>
                <w:tab w:val="decimal" w:pos="628"/>
              </w:tabs>
              <w:spacing w:before="100" w:beforeAutospacing="1" w:after="100" w:afterAutospacing="1" w:line="276" w:lineRule="auto"/>
              <w:contextualSpacing/>
              <w:rPr>
                <w:color w:val="000000"/>
                <w:sz w:val="15"/>
                <w:szCs w:val="15"/>
              </w:rPr>
            </w:pPr>
            <w:r w:rsidRPr="00FE0570">
              <w:rPr>
                <w:rFonts w:ascii="Times" w:hAnsi="Times"/>
                <w:i/>
                <w:sz w:val="15"/>
                <w:szCs w:val="15"/>
              </w:rPr>
              <w:t>R</w:t>
            </w:r>
            <w:r w:rsidRPr="00FE0570">
              <w:rPr>
                <w:rFonts w:ascii="Times" w:hAnsi="Times"/>
                <w:i/>
                <w:sz w:val="15"/>
                <w:szCs w:val="15"/>
                <w:vertAlign w:val="superscript"/>
              </w:rPr>
              <w:t>2</w:t>
            </w:r>
            <w:r w:rsidRPr="00FE0570">
              <w:rPr>
                <w:rFonts w:ascii="Times" w:hAnsi="Times"/>
                <w:i/>
                <w:sz w:val="15"/>
                <w:szCs w:val="15"/>
              </w:rPr>
              <w:t xml:space="preserve"> = 0.617    Observation = 333,</w:t>
            </w:r>
            <w:r w:rsidR="004E2063" w:rsidRPr="00FE0570">
              <w:rPr>
                <w:rFonts w:ascii="Times" w:hAnsi="Times"/>
                <w:i/>
                <w:sz w:val="15"/>
                <w:szCs w:val="15"/>
              </w:rPr>
              <w:t>394</w:t>
            </w:r>
          </w:p>
        </w:tc>
        <w:tc>
          <w:tcPr>
            <w:tcW w:w="2642" w:type="dxa"/>
            <w:gridSpan w:val="3"/>
            <w:vAlign w:val="center"/>
          </w:tcPr>
          <w:p w14:paraId="6C3EE438" w14:textId="6FA2134D" w:rsidR="000D7740" w:rsidRPr="00FE0570" w:rsidRDefault="000D7740" w:rsidP="004852B7">
            <w:pPr>
              <w:rPr>
                <w:color w:val="000000"/>
                <w:sz w:val="15"/>
                <w:szCs w:val="15"/>
              </w:rPr>
            </w:pPr>
            <w:r w:rsidRPr="00FE0570">
              <w:rPr>
                <w:rFonts w:ascii="Times" w:hAnsi="Times"/>
                <w:i/>
                <w:sz w:val="15"/>
                <w:szCs w:val="15"/>
              </w:rPr>
              <w:t>R</w:t>
            </w:r>
            <w:r w:rsidRPr="00FE0570">
              <w:rPr>
                <w:rFonts w:ascii="Times" w:hAnsi="Times"/>
                <w:i/>
                <w:sz w:val="15"/>
                <w:szCs w:val="15"/>
                <w:vertAlign w:val="superscript"/>
              </w:rPr>
              <w:t>2</w:t>
            </w:r>
            <w:r w:rsidRPr="00FE0570">
              <w:rPr>
                <w:rFonts w:ascii="Times" w:hAnsi="Times"/>
                <w:i/>
                <w:sz w:val="15"/>
                <w:szCs w:val="15"/>
              </w:rPr>
              <w:t xml:space="preserve"> = 0.982    Observation = 168</w:t>
            </w:r>
            <w:r w:rsidR="00E963A2" w:rsidRPr="00FE0570">
              <w:rPr>
                <w:rFonts w:ascii="Times" w:hAnsi="Times"/>
                <w:i/>
                <w:sz w:val="15"/>
                <w:szCs w:val="15"/>
              </w:rPr>
              <w:t>,301</w:t>
            </w:r>
          </w:p>
        </w:tc>
      </w:tr>
      <w:tr w:rsidR="00FE0570" w:rsidRPr="00FE0570" w14:paraId="3B44ED89" w14:textId="77777777" w:rsidTr="00FE0570">
        <w:trPr>
          <w:trHeight w:val="20"/>
        </w:trPr>
        <w:tc>
          <w:tcPr>
            <w:tcW w:w="6644" w:type="dxa"/>
            <w:gridSpan w:val="8"/>
            <w:vAlign w:val="center"/>
          </w:tcPr>
          <w:p w14:paraId="24ED3632" w14:textId="77777777" w:rsidR="000D7740" w:rsidRPr="00FE0570" w:rsidRDefault="000D7740" w:rsidP="004852B7">
            <w:pPr>
              <w:rPr>
                <w:rFonts w:ascii="Times" w:hAnsi="Times"/>
                <w:i/>
                <w:sz w:val="15"/>
                <w:szCs w:val="15"/>
              </w:rPr>
            </w:pPr>
            <w:r w:rsidRPr="00FE0570">
              <w:rPr>
                <w:i/>
                <w:iCs/>
                <w:color w:val="000000"/>
                <w:sz w:val="15"/>
                <w:szCs w:val="15"/>
              </w:rPr>
              <w:t>All control variables included but omitted to save space</w:t>
            </w:r>
          </w:p>
        </w:tc>
      </w:tr>
      <w:tr w:rsidR="00FE0570" w:rsidRPr="00FE0570" w14:paraId="2B42B304" w14:textId="77777777" w:rsidTr="00FE0570">
        <w:trPr>
          <w:trHeight w:val="20"/>
        </w:trPr>
        <w:tc>
          <w:tcPr>
            <w:tcW w:w="6644" w:type="dxa"/>
            <w:gridSpan w:val="8"/>
            <w:tcBorders>
              <w:bottom w:val="double" w:sz="4" w:space="0" w:color="auto"/>
            </w:tcBorders>
            <w:vAlign w:val="center"/>
          </w:tcPr>
          <w:p w14:paraId="5E5984A6" w14:textId="77777777" w:rsidR="000D7740" w:rsidRPr="00FE0570" w:rsidRDefault="000D7740" w:rsidP="004852B7">
            <w:pPr>
              <w:spacing w:line="276" w:lineRule="auto"/>
              <w:contextualSpacing/>
              <w:jc w:val="both"/>
              <w:rPr>
                <w:rFonts w:ascii="Times" w:hAnsi="Times"/>
                <w:i/>
                <w:sz w:val="15"/>
                <w:szCs w:val="15"/>
              </w:rPr>
            </w:pPr>
            <w:r w:rsidRPr="00FE0570">
              <w:rPr>
                <w:rFonts w:ascii="Times" w:hAnsi="Times"/>
                <w:i/>
                <w:sz w:val="15"/>
                <w:szCs w:val="15"/>
              </w:rPr>
              <w:t>Fixed Effects Included: Carrier, Occasion, Route, Year, Quarter</w:t>
            </w:r>
          </w:p>
        </w:tc>
      </w:tr>
      <w:tr w:rsidR="00FE0570" w:rsidRPr="00FE0570" w14:paraId="6166E780" w14:textId="77777777" w:rsidTr="009A4537">
        <w:trPr>
          <w:trHeight w:val="393"/>
        </w:trPr>
        <w:tc>
          <w:tcPr>
            <w:tcW w:w="6644" w:type="dxa"/>
            <w:gridSpan w:val="8"/>
            <w:vAlign w:val="center"/>
          </w:tcPr>
          <w:p w14:paraId="38DA6AB5" w14:textId="77777777" w:rsidR="000D7740" w:rsidRPr="009A4537" w:rsidRDefault="000D7740" w:rsidP="004852B7">
            <w:pPr>
              <w:contextualSpacing/>
              <w:jc w:val="both"/>
              <w:rPr>
                <w:rFonts w:ascii="Times" w:hAnsi="Times"/>
                <w:i/>
                <w:sz w:val="13"/>
                <w:szCs w:val="13"/>
              </w:rPr>
            </w:pPr>
            <w:r w:rsidRPr="009A4537">
              <w:rPr>
                <w:rFonts w:ascii="Times" w:hAnsi="Times"/>
                <w:i/>
                <w:sz w:val="13"/>
                <w:szCs w:val="13"/>
              </w:rPr>
              <w:t xml:space="preserve">P value: *** 0.001, ** 0.01, * 0.05, </w:t>
            </w:r>
            <m:oMath>
              <m:r>
                <w:rPr>
                  <w:rFonts w:ascii="Cambria Math" w:hAnsi="Cambria Math"/>
                  <w:sz w:val="13"/>
                  <w:szCs w:val="13"/>
                </w:rPr>
                <m:t>°</m:t>
              </m:r>
            </m:oMath>
            <w:r w:rsidRPr="009A4537">
              <w:rPr>
                <w:rFonts w:ascii="Times" w:hAnsi="Times"/>
                <w:i/>
                <w:sz w:val="13"/>
                <w:szCs w:val="13"/>
              </w:rPr>
              <w:t>0.1.</w:t>
            </w:r>
          </w:p>
          <w:p w14:paraId="2E3C7BD2" w14:textId="77777777" w:rsidR="000D7740" w:rsidRPr="00FE0570" w:rsidRDefault="000D7740" w:rsidP="004852B7">
            <w:pPr>
              <w:contextualSpacing/>
              <w:jc w:val="both"/>
              <w:rPr>
                <w:rFonts w:ascii="Times" w:hAnsi="Times"/>
                <w:i/>
                <w:sz w:val="15"/>
                <w:szCs w:val="15"/>
              </w:rPr>
            </w:pPr>
            <w:r w:rsidRPr="009A4537">
              <w:rPr>
                <w:rFonts w:ascii="Times" w:hAnsi="Times"/>
                <w:i/>
                <w:sz w:val="13"/>
                <w:szCs w:val="13"/>
              </w:rPr>
              <w:t>Panel A of Table 11 shows the results of a classic TWFE event study using the original data (carrier-induced delays as the outcome), while Panel B presents the results of a stacked regression using stacked data (total delays as the outcome).</w:t>
            </w:r>
          </w:p>
        </w:tc>
      </w:tr>
    </w:tbl>
    <w:p w14:paraId="632009CF" w14:textId="58C34566" w:rsidR="00C96325" w:rsidRDefault="00C96325">
      <w:pPr>
        <w:rPr>
          <w:rFonts w:ascii="Times" w:hAnsi="Times"/>
          <w:b/>
          <w:bCs/>
          <w:sz w:val="22"/>
          <w:szCs w:val="22"/>
        </w:rPr>
      </w:pPr>
      <w:r>
        <w:rPr>
          <w:rFonts w:ascii="Times" w:hAnsi="Times"/>
          <w:b/>
          <w:bCs/>
          <w:sz w:val="22"/>
          <w:szCs w:val="22"/>
        </w:rPr>
        <w:br w:type="page"/>
      </w:r>
    </w:p>
    <w:p w14:paraId="73D16DF1" w14:textId="5D0100D6" w:rsidR="00C96325" w:rsidRPr="00A31E9E" w:rsidRDefault="00C96325" w:rsidP="00C96325">
      <w:pPr>
        <w:spacing w:after="240"/>
        <w:rPr>
          <w:bCs/>
          <w:sz w:val="22"/>
          <w:szCs w:val="22"/>
        </w:rPr>
      </w:pPr>
      <w:r>
        <w:rPr>
          <w:b/>
          <w:sz w:val="22"/>
          <w:szCs w:val="22"/>
        </w:rPr>
        <w:lastRenderedPageBreak/>
        <w:t xml:space="preserve">Table </w:t>
      </w:r>
      <w:r w:rsidR="009025D1">
        <w:rPr>
          <w:b/>
          <w:sz w:val="22"/>
          <w:szCs w:val="22"/>
        </w:rPr>
        <w:t>A13</w:t>
      </w:r>
      <w:r>
        <w:rPr>
          <w:b/>
          <w:sz w:val="22"/>
          <w:szCs w:val="22"/>
        </w:rPr>
        <w:t xml:space="preserve"> </w:t>
      </w:r>
      <w:r>
        <w:rPr>
          <w:bCs/>
          <w:sz w:val="22"/>
          <w:szCs w:val="22"/>
        </w:rPr>
        <w:t>Comparing Different Estimators – Using Event Window of –</w:t>
      </w:r>
      <w:r w:rsidR="00ED1C48">
        <w:rPr>
          <w:bCs/>
          <w:sz w:val="22"/>
          <w:szCs w:val="22"/>
        </w:rPr>
        <w:t>6</w:t>
      </w:r>
      <w:r>
        <w:rPr>
          <w:bCs/>
          <w:sz w:val="22"/>
          <w:szCs w:val="22"/>
        </w:rPr>
        <w:t xml:space="preserve"> to 20 for All Estimators</w:t>
      </w:r>
    </w:p>
    <w:tbl>
      <w:tblPr>
        <w:tblStyle w:val="TableGrid"/>
        <w:tblW w:w="6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
        <w:gridCol w:w="806"/>
        <w:gridCol w:w="537"/>
        <w:gridCol w:w="821"/>
        <w:gridCol w:w="908"/>
        <w:gridCol w:w="540"/>
        <w:gridCol w:w="810"/>
        <w:gridCol w:w="540"/>
        <w:gridCol w:w="624"/>
        <w:gridCol w:w="6"/>
      </w:tblGrid>
      <w:tr w:rsidR="00C96325" w:rsidRPr="00525C91" w14:paraId="22DE4267" w14:textId="77777777" w:rsidTr="004852B7">
        <w:trPr>
          <w:gridAfter w:val="1"/>
          <w:wAfter w:w="6" w:type="dxa"/>
        </w:trPr>
        <w:tc>
          <w:tcPr>
            <w:tcW w:w="6212" w:type="dxa"/>
            <w:gridSpan w:val="9"/>
            <w:tcBorders>
              <w:top w:val="double" w:sz="4" w:space="0" w:color="auto"/>
            </w:tcBorders>
            <w:vAlign w:val="center"/>
          </w:tcPr>
          <w:p w14:paraId="4473A06D" w14:textId="77777777" w:rsidR="00C96325" w:rsidRPr="00525C91" w:rsidRDefault="00C96325" w:rsidP="004852B7">
            <w:pPr>
              <w:tabs>
                <w:tab w:val="decimal" w:pos="591"/>
              </w:tabs>
              <w:rPr>
                <w:color w:val="000000"/>
                <w:sz w:val="16"/>
                <w:szCs w:val="16"/>
              </w:rPr>
            </w:pPr>
            <w:r w:rsidRPr="00525C91">
              <w:rPr>
                <w:rFonts w:ascii="Times" w:hAnsi="Times"/>
                <w:i/>
                <w:sz w:val="16"/>
                <w:szCs w:val="16"/>
              </w:rPr>
              <w:t>Dependent variable is carrier-controllable delays</w:t>
            </w:r>
          </w:p>
        </w:tc>
      </w:tr>
      <w:tr w:rsidR="00C96325" w:rsidRPr="00525C91" w14:paraId="202045F9" w14:textId="77777777" w:rsidTr="00C96D63">
        <w:tc>
          <w:tcPr>
            <w:tcW w:w="626" w:type="dxa"/>
            <w:tcBorders>
              <w:bottom w:val="single" w:sz="4" w:space="0" w:color="auto"/>
            </w:tcBorders>
            <w:vAlign w:val="center"/>
          </w:tcPr>
          <w:p w14:paraId="43A623DD" w14:textId="77777777" w:rsidR="00C96325" w:rsidRPr="00525C91" w:rsidRDefault="00C96325" w:rsidP="004852B7">
            <w:pPr>
              <w:spacing w:line="276" w:lineRule="auto"/>
              <w:ind w:hanging="17"/>
              <w:contextualSpacing/>
              <w:jc w:val="both"/>
              <w:rPr>
                <w:rFonts w:ascii="Times" w:hAnsi="Times"/>
                <w:iCs/>
                <w:sz w:val="16"/>
                <w:szCs w:val="16"/>
              </w:rPr>
            </w:pPr>
          </w:p>
        </w:tc>
        <w:tc>
          <w:tcPr>
            <w:tcW w:w="2164" w:type="dxa"/>
            <w:gridSpan w:val="3"/>
            <w:tcBorders>
              <w:bottom w:val="single" w:sz="4" w:space="0" w:color="auto"/>
            </w:tcBorders>
            <w:vAlign w:val="center"/>
          </w:tcPr>
          <w:p w14:paraId="57BAA2D6" w14:textId="77777777" w:rsidR="00C96325" w:rsidRPr="00525C91" w:rsidRDefault="00C96325" w:rsidP="004852B7">
            <w:pPr>
              <w:tabs>
                <w:tab w:val="decimal" w:pos="628"/>
              </w:tabs>
              <w:spacing w:before="100" w:beforeAutospacing="1" w:after="100" w:afterAutospacing="1" w:line="276" w:lineRule="auto"/>
              <w:contextualSpacing/>
              <w:jc w:val="right"/>
              <w:rPr>
                <w:rFonts w:ascii="Times" w:hAnsi="Times"/>
                <w:sz w:val="16"/>
                <w:szCs w:val="16"/>
              </w:rPr>
            </w:pPr>
            <w:r w:rsidRPr="00525C91">
              <w:rPr>
                <w:rFonts w:ascii="Times" w:hAnsi="Times"/>
                <w:sz w:val="16"/>
                <w:szCs w:val="16"/>
              </w:rPr>
              <w:t>Stacked Regression</w:t>
            </w:r>
          </w:p>
        </w:tc>
        <w:tc>
          <w:tcPr>
            <w:tcW w:w="1448" w:type="dxa"/>
            <w:gridSpan w:val="2"/>
            <w:tcBorders>
              <w:bottom w:val="single" w:sz="4" w:space="0" w:color="auto"/>
            </w:tcBorders>
            <w:vAlign w:val="bottom"/>
          </w:tcPr>
          <w:p w14:paraId="2E05C582" w14:textId="77777777" w:rsidR="00C96325" w:rsidRPr="00525C91" w:rsidRDefault="00C96325" w:rsidP="004852B7">
            <w:pPr>
              <w:tabs>
                <w:tab w:val="decimal" w:pos="591"/>
              </w:tabs>
              <w:rPr>
                <w:rFonts w:ascii="Times" w:hAnsi="Times"/>
                <w:sz w:val="16"/>
                <w:szCs w:val="16"/>
              </w:rPr>
            </w:pPr>
            <w:r w:rsidRPr="00525C91">
              <w:rPr>
                <w:rFonts w:ascii="Times" w:hAnsi="Times"/>
                <w:sz w:val="16"/>
                <w:szCs w:val="16"/>
              </w:rPr>
              <w:t xml:space="preserve">Callaway and Sant’Anna </w:t>
            </w:r>
          </w:p>
        </w:tc>
        <w:tc>
          <w:tcPr>
            <w:tcW w:w="1980" w:type="dxa"/>
            <w:gridSpan w:val="4"/>
            <w:tcBorders>
              <w:bottom w:val="single" w:sz="4" w:space="0" w:color="auto"/>
            </w:tcBorders>
            <w:vAlign w:val="bottom"/>
          </w:tcPr>
          <w:p w14:paraId="2E76D6EE" w14:textId="77777777" w:rsidR="00C96325" w:rsidRPr="00525C91" w:rsidRDefault="00C96325" w:rsidP="004852B7">
            <w:pPr>
              <w:tabs>
                <w:tab w:val="decimal" w:pos="591"/>
              </w:tabs>
              <w:rPr>
                <w:color w:val="000000"/>
                <w:sz w:val="16"/>
                <w:szCs w:val="16"/>
              </w:rPr>
            </w:pPr>
            <w:r w:rsidRPr="00525C91">
              <w:rPr>
                <w:color w:val="000000"/>
                <w:sz w:val="16"/>
                <w:szCs w:val="16"/>
              </w:rPr>
              <w:t>Sun and Abraham</w:t>
            </w:r>
          </w:p>
        </w:tc>
      </w:tr>
      <w:tr w:rsidR="00C96325" w:rsidRPr="00525C91" w14:paraId="0D6E5CE1" w14:textId="77777777" w:rsidTr="00C96D63">
        <w:tc>
          <w:tcPr>
            <w:tcW w:w="626" w:type="dxa"/>
            <w:tcBorders>
              <w:top w:val="single" w:sz="4" w:space="0" w:color="auto"/>
            </w:tcBorders>
            <w:vAlign w:val="center"/>
          </w:tcPr>
          <w:p w14:paraId="11292F50" w14:textId="77777777" w:rsidR="00C96325" w:rsidRPr="00525C91" w:rsidRDefault="00C96325" w:rsidP="004852B7">
            <w:pPr>
              <w:spacing w:line="276" w:lineRule="auto"/>
              <w:ind w:hanging="17"/>
              <w:contextualSpacing/>
              <w:jc w:val="both"/>
              <w:rPr>
                <w:rFonts w:ascii="Times" w:hAnsi="Times"/>
                <w:i/>
                <w:sz w:val="16"/>
                <w:szCs w:val="16"/>
              </w:rPr>
            </w:pPr>
            <w:r w:rsidRPr="00525C91">
              <w:rPr>
                <w:rFonts w:ascii="Times" w:hAnsi="Times"/>
                <w:i/>
                <w:sz w:val="16"/>
                <w:szCs w:val="16"/>
              </w:rPr>
              <w:t>l wave</w:t>
            </w:r>
          </w:p>
        </w:tc>
        <w:tc>
          <w:tcPr>
            <w:tcW w:w="806" w:type="dxa"/>
            <w:tcBorders>
              <w:top w:val="single" w:sz="4" w:space="0" w:color="auto"/>
            </w:tcBorders>
            <w:vAlign w:val="center"/>
          </w:tcPr>
          <w:p w14:paraId="7408B8F8" w14:textId="77777777" w:rsidR="00C96325" w:rsidRPr="00525C91" w:rsidRDefault="00C96325" w:rsidP="004852B7">
            <w:pPr>
              <w:tabs>
                <w:tab w:val="left" w:pos="257"/>
              </w:tabs>
              <w:spacing w:before="100" w:beforeAutospacing="1" w:after="100" w:afterAutospacing="1" w:line="276" w:lineRule="auto"/>
              <w:contextualSpacing/>
              <w:jc w:val="both"/>
              <w:rPr>
                <w:rFonts w:ascii="Times" w:hAnsi="Times"/>
                <w:i/>
                <w:sz w:val="16"/>
                <w:szCs w:val="16"/>
              </w:rPr>
            </w:pPr>
            <m:oMathPara>
              <m:oMath>
                <m:acc>
                  <m:accPr>
                    <m:ctrlPr>
                      <w:rPr>
                        <w:rFonts w:ascii="Cambria Math" w:hAnsi="Cambria Math"/>
                        <w:i/>
                        <w:sz w:val="16"/>
                        <w:szCs w:val="16"/>
                      </w:rPr>
                    </m:ctrlPr>
                  </m:accPr>
                  <m:e>
                    <m:sSub>
                      <m:sSubPr>
                        <m:ctrlPr>
                          <w:rPr>
                            <w:rFonts w:ascii="Cambria Math" w:hAnsi="Cambria Math"/>
                            <w:i/>
                            <w:sz w:val="16"/>
                            <w:szCs w:val="16"/>
                          </w:rPr>
                        </m:ctrlPr>
                      </m:sSubPr>
                      <m:e>
                        <m:r>
                          <w:rPr>
                            <w:rFonts w:ascii="Cambria Math" w:hAnsi="Cambria Math"/>
                            <w:sz w:val="16"/>
                            <w:szCs w:val="16"/>
                          </w:rPr>
                          <m:t>μ</m:t>
                        </m:r>
                      </m:e>
                      <m:sub>
                        <m:r>
                          <w:rPr>
                            <w:rFonts w:ascii="Cambria Math" w:hAnsi="Cambria Math"/>
                            <w:sz w:val="16"/>
                            <w:szCs w:val="16"/>
                          </w:rPr>
                          <m:t>l</m:t>
                        </m:r>
                      </m:sub>
                    </m:sSub>
                  </m:e>
                </m:acc>
              </m:oMath>
            </m:oMathPara>
          </w:p>
        </w:tc>
        <w:tc>
          <w:tcPr>
            <w:tcW w:w="537" w:type="dxa"/>
            <w:tcBorders>
              <w:top w:val="single" w:sz="4" w:space="0" w:color="auto"/>
            </w:tcBorders>
            <w:vAlign w:val="center"/>
          </w:tcPr>
          <w:p w14:paraId="0DAD090B" w14:textId="77777777" w:rsidR="00C96325" w:rsidRPr="00525C91" w:rsidRDefault="00C96325" w:rsidP="004852B7">
            <w:pPr>
              <w:tabs>
                <w:tab w:val="decimal" w:pos="628"/>
              </w:tabs>
              <w:spacing w:before="100" w:beforeAutospacing="1" w:after="100" w:afterAutospacing="1" w:line="276" w:lineRule="auto"/>
              <w:contextualSpacing/>
              <w:jc w:val="right"/>
              <w:rPr>
                <w:rFonts w:ascii="Times" w:hAnsi="Times"/>
                <w:i/>
                <w:sz w:val="16"/>
                <w:szCs w:val="16"/>
              </w:rPr>
            </w:pPr>
            <w:r w:rsidRPr="00525C91">
              <w:rPr>
                <w:rFonts w:ascii="Times" w:hAnsi="Times"/>
                <w:i/>
                <w:sz w:val="16"/>
                <w:szCs w:val="16"/>
              </w:rPr>
              <w:t>SE</w:t>
            </w:r>
          </w:p>
        </w:tc>
        <w:tc>
          <w:tcPr>
            <w:tcW w:w="821" w:type="dxa"/>
            <w:tcBorders>
              <w:top w:val="single" w:sz="4" w:space="0" w:color="auto"/>
            </w:tcBorders>
            <w:vAlign w:val="center"/>
          </w:tcPr>
          <w:p w14:paraId="4240A3B8" w14:textId="77777777" w:rsidR="00C96325" w:rsidRPr="00525C91" w:rsidRDefault="00C96325" w:rsidP="004852B7">
            <w:pPr>
              <w:tabs>
                <w:tab w:val="decimal" w:pos="628"/>
              </w:tabs>
              <w:spacing w:before="100" w:beforeAutospacing="1" w:after="100" w:afterAutospacing="1" w:line="276" w:lineRule="auto"/>
              <w:contextualSpacing/>
              <w:jc w:val="right"/>
              <w:rPr>
                <w:rFonts w:ascii="Times" w:hAnsi="Times"/>
                <w:i/>
                <w:sz w:val="16"/>
                <w:szCs w:val="16"/>
              </w:rPr>
            </w:pPr>
            <w:r w:rsidRPr="00525C91">
              <w:rPr>
                <w:rFonts w:ascii="Times" w:hAnsi="Times"/>
                <w:i/>
                <w:sz w:val="16"/>
                <w:szCs w:val="16"/>
              </w:rPr>
              <w:t>t-stat</w:t>
            </w:r>
          </w:p>
        </w:tc>
        <w:tc>
          <w:tcPr>
            <w:tcW w:w="908" w:type="dxa"/>
            <w:tcBorders>
              <w:top w:val="single" w:sz="4" w:space="0" w:color="auto"/>
            </w:tcBorders>
          </w:tcPr>
          <w:p w14:paraId="44D59093" w14:textId="77777777" w:rsidR="00C96325" w:rsidRPr="00525C91" w:rsidRDefault="00C96325" w:rsidP="004852B7">
            <w:pPr>
              <w:tabs>
                <w:tab w:val="decimal" w:pos="231"/>
              </w:tabs>
              <w:rPr>
                <w:i/>
                <w:sz w:val="16"/>
                <w:szCs w:val="16"/>
              </w:rPr>
            </w:pPr>
            <m:oMathPara>
              <m:oMath>
                <m:acc>
                  <m:accPr>
                    <m:ctrlPr>
                      <w:rPr>
                        <w:rFonts w:ascii="Cambria Math" w:hAnsi="Cambria Math"/>
                        <w:i/>
                        <w:sz w:val="16"/>
                        <w:szCs w:val="16"/>
                      </w:rPr>
                    </m:ctrlPr>
                  </m:accPr>
                  <m:e>
                    <m:sSub>
                      <m:sSubPr>
                        <m:ctrlPr>
                          <w:rPr>
                            <w:rFonts w:ascii="Cambria Math" w:hAnsi="Cambria Math"/>
                            <w:i/>
                            <w:sz w:val="16"/>
                            <w:szCs w:val="16"/>
                          </w:rPr>
                        </m:ctrlPr>
                      </m:sSubPr>
                      <m:e>
                        <m:r>
                          <w:rPr>
                            <w:rFonts w:ascii="Cambria Math" w:hAnsi="Cambria Math"/>
                            <w:sz w:val="16"/>
                            <w:szCs w:val="16"/>
                          </w:rPr>
                          <m:t>μ</m:t>
                        </m:r>
                      </m:e>
                      <m:sub>
                        <m:r>
                          <w:rPr>
                            <w:rFonts w:ascii="Cambria Math" w:hAnsi="Cambria Math"/>
                            <w:sz w:val="16"/>
                            <w:szCs w:val="16"/>
                          </w:rPr>
                          <m:t>l</m:t>
                        </m:r>
                      </m:sub>
                    </m:sSub>
                  </m:e>
                </m:acc>
              </m:oMath>
            </m:oMathPara>
          </w:p>
        </w:tc>
        <w:tc>
          <w:tcPr>
            <w:tcW w:w="540" w:type="dxa"/>
            <w:tcBorders>
              <w:top w:val="single" w:sz="4" w:space="0" w:color="auto"/>
            </w:tcBorders>
            <w:vAlign w:val="bottom"/>
          </w:tcPr>
          <w:p w14:paraId="50184339" w14:textId="77777777" w:rsidR="00C96325" w:rsidRPr="00525C91" w:rsidRDefault="00C96325" w:rsidP="004852B7">
            <w:pPr>
              <w:tabs>
                <w:tab w:val="decimal" w:pos="591"/>
              </w:tabs>
              <w:rPr>
                <w:i/>
                <w:color w:val="000000"/>
                <w:sz w:val="16"/>
                <w:szCs w:val="16"/>
              </w:rPr>
            </w:pPr>
            <w:r w:rsidRPr="00525C91">
              <w:rPr>
                <w:i/>
                <w:color w:val="000000"/>
                <w:sz w:val="16"/>
                <w:szCs w:val="16"/>
              </w:rPr>
              <w:t>SE</w:t>
            </w:r>
          </w:p>
        </w:tc>
        <w:tc>
          <w:tcPr>
            <w:tcW w:w="810" w:type="dxa"/>
            <w:tcBorders>
              <w:top w:val="single" w:sz="4" w:space="0" w:color="auto"/>
            </w:tcBorders>
          </w:tcPr>
          <w:p w14:paraId="4DD7CA28" w14:textId="77777777" w:rsidR="00C96325" w:rsidRPr="00525C91" w:rsidRDefault="00C96325" w:rsidP="004852B7">
            <w:pPr>
              <w:tabs>
                <w:tab w:val="decimal" w:pos="167"/>
              </w:tabs>
              <w:rPr>
                <w:i/>
                <w:sz w:val="16"/>
                <w:szCs w:val="16"/>
              </w:rPr>
            </w:pPr>
            <m:oMathPara>
              <m:oMath>
                <m:acc>
                  <m:accPr>
                    <m:ctrlPr>
                      <w:rPr>
                        <w:rFonts w:ascii="Cambria Math" w:hAnsi="Cambria Math"/>
                        <w:i/>
                        <w:sz w:val="16"/>
                        <w:szCs w:val="16"/>
                      </w:rPr>
                    </m:ctrlPr>
                  </m:accPr>
                  <m:e>
                    <m:sSub>
                      <m:sSubPr>
                        <m:ctrlPr>
                          <w:rPr>
                            <w:rFonts w:ascii="Cambria Math" w:hAnsi="Cambria Math"/>
                            <w:i/>
                            <w:sz w:val="16"/>
                            <w:szCs w:val="16"/>
                          </w:rPr>
                        </m:ctrlPr>
                      </m:sSubPr>
                      <m:e>
                        <m:r>
                          <w:rPr>
                            <w:rFonts w:ascii="Cambria Math" w:hAnsi="Cambria Math"/>
                            <w:sz w:val="16"/>
                            <w:szCs w:val="16"/>
                          </w:rPr>
                          <m:t>μ</m:t>
                        </m:r>
                      </m:e>
                      <m:sub>
                        <m:r>
                          <w:rPr>
                            <w:rFonts w:ascii="Cambria Math" w:hAnsi="Cambria Math"/>
                            <w:sz w:val="16"/>
                            <w:szCs w:val="16"/>
                          </w:rPr>
                          <m:t>l</m:t>
                        </m:r>
                      </m:sub>
                    </m:sSub>
                  </m:e>
                </m:acc>
              </m:oMath>
            </m:oMathPara>
          </w:p>
        </w:tc>
        <w:tc>
          <w:tcPr>
            <w:tcW w:w="540" w:type="dxa"/>
            <w:tcBorders>
              <w:top w:val="single" w:sz="4" w:space="0" w:color="auto"/>
            </w:tcBorders>
            <w:vAlign w:val="bottom"/>
          </w:tcPr>
          <w:p w14:paraId="6A73424F" w14:textId="77777777" w:rsidR="00C96325" w:rsidRPr="00525C91" w:rsidRDefault="00C96325" w:rsidP="004852B7">
            <w:pPr>
              <w:tabs>
                <w:tab w:val="decimal" w:pos="591"/>
              </w:tabs>
              <w:rPr>
                <w:i/>
                <w:color w:val="000000"/>
                <w:sz w:val="16"/>
                <w:szCs w:val="16"/>
              </w:rPr>
            </w:pPr>
            <w:r w:rsidRPr="00525C91">
              <w:rPr>
                <w:i/>
                <w:color w:val="000000"/>
                <w:sz w:val="16"/>
                <w:szCs w:val="16"/>
              </w:rPr>
              <w:t>SE</w:t>
            </w:r>
          </w:p>
        </w:tc>
        <w:tc>
          <w:tcPr>
            <w:tcW w:w="630" w:type="dxa"/>
            <w:gridSpan w:val="2"/>
            <w:tcBorders>
              <w:top w:val="single" w:sz="4" w:space="0" w:color="auto"/>
            </w:tcBorders>
            <w:vAlign w:val="bottom"/>
          </w:tcPr>
          <w:p w14:paraId="62C3D279" w14:textId="77777777" w:rsidR="00C96325" w:rsidRPr="00525C91" w:rsidRDefault="00C96325" w:rsidP="004852B7">
            <w:pPr>
              <w:tabs>
                <w:tab w:val="decimal" w:pos="591"/>
              </w:tabs>
              <w:rPr>
                <w:i/>
                <w:color w:val="000000"/>
                <w:sz w:val="16"/>
                <w:szCs w:val="16"/>
              </w:rPr>
            </w:pPr>
            <w:r w:rsidRPr="00525C91">
              <w:rPr>
                <w:i/>
                <w:color w:val="000000"/>
                <w:sz w:val="16"/>
                <w:szCs w:val="16"/>
              </w:rPr>
              <w:t>t-stat</w:t>
            </w:r>
          </w:p>
        </w:tc>
      </w:tr>
      <w:tr w:rsidR="00231FF5" w:rsidRPr="00525C91" w14:paraId="0E5995FB" w14:textId="77777777" w:rsidTr="00DA30A3">
        <w:tc>
          <w:tcPr>
            <w:tcW w:w="626" w:type="dxa"/>
            <w:vAlign w:val="center"/>
          </w:tcPr>
          <w:p w14:paraId="67791D88" w14:textId="01E862D9" w:rsidR="00231FF5" w:rsidRPr="00525C91" w:rsidRDefault="00231FF5" w:rsidP="00231FF5">
            <w:pPr>
              <w:spacing w:line="276" w:lineRule="auto"/>
              <w:ind w:hanging="17"/>
              <w:contextualSpacing/>
              <w:jc w:val="both"/>
              <w:rPr>
                <w:rFonts w:ascii="Times" w:hAnsi="Times"/>
                <w:iCs/>
                <w:sz w:val="16"/>
                <w:szCs w:val="16"/>
              </w:rPr>
            </w:pPr>
            <w:r>
              <w:rPr>
                <w:rFonts w:ascii="Times" w:hAnsi="Times"/>
                <w:iCs/>
                <w:sz w:val="16"/>
                <w:szCs w:val="16"/>
              </w:rPr>
              <w:t>-6</w:t>
            </w:r>
          </w:p>
        </w:tc>
        <w:tc>
          <w:tcPr>
            <w:tcW w:w="806" w:type="dxa"/>
            <w:vAlign w:val="bottom"/>
          </w:tcPr>
          <w:p w14:paraId="2C6EEB82" w14:textId="50820AE4"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0.12</w:t>
            </w:r>
          </w:p>
        </w:tc>
        <w:tc>
          <w:tcPr>
            <w:tcW w:w="537" w:type="dxa"/>
            <w:vAlign w:val="bottom"/>
          </w:tcPr>
          <w:p w14:paraId="364DB2CB" w14:textId="27E8BBE0"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0.12</w:t>
            </w:r>
          </w:p>
        </w:tc>
        <w:tc>
          <w:tcPr>
            <w:tcW w:w="821" w:type="dxa"/>
            <w:vAlign w:val="bottom"/>
          </w:tcPr>
          <w:p w14:paraId="5DD0E40B" w14:textId="267C4995"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1.06</w:t>
            </w:r>
          </w:p>
        </w:tc>
        <w:tc>
          <w:tcPr>
            <w:tcW w:w="908" w:type="dxa"/>
          </w:tcPr>
          <w:p w14:paraId="31C97315" w14:textId="0C68CE0D" w:rsidR="00231FF5" w:rsidRPr="00525C91" w:rsidRDefault="001D2582" w:rsidP="00231FF5">
            <w:pPr>
              <w:tabs>
                <w:tab w:val="decimal" w:pos="231"/>
              </w:tabs>
              <w:rPr>
                <w:sz w:val="16"/>
                <w:szCs w:val="16"/>
              </w:rPr>
            </w:pPr>
            <w:r>
              <w:rPr>
                <w:sz w:val="16"/>
                <w:szCs w:val="16"/>
              </w:rPr>
              <w:t>0.11</w:t>
            </w:r>
          </w:p>
        </w:tc>
        <w:tc>
          <w:tcPr>
            <w:tcW w:w="540" w:type="dxa"/>
          </w:tcPr>
          <w:p w14:paraId="1850B47D" w14:textId="47BB7610" w:rsidR="00231FF5" w:rsidRPr="00525C91" w:rsidRDefault="001D2582" w:rsidP="00231FF5">
            <w:pPr>
              <w:tabs>
                <w:tab w:val="decimal" w:pos="591"/>
              </w:tabs>
              <w:rPr>
                <w:sz w:val="16"/>
                <w:szCs w:val="16"/>
              </w:rPr>
            </w:pPr>
            <w:r>
              <w:rPr>
                <w:sz w:val="16"/>
                <w:szCs w:val="16"/>
              </w:rPr>
              <w:t>0.07</w:t>
            </w:r>
          </w:p>
        </w:tc>
        <w:tc>
          <w:tcPr>
            <w:tcW w:w="810" w:type="dxa"/>
          </w:tcPr>
          <w:p w14:paraId="6B28DA4D" w14:textId="6C4EA44A" w:rsidR="00231FF5" w:rsidRPr="00525C91" w:rsidRDefault="007C49D2" w:rsidP="00231FF5">
            <w:pPr>
              <w:tabs>
                <w:tab w:val="decimal" w:pos="167"/>
              </w:tabs>
              <w:rPr>
                <w:sz w:val="16"/>
                <w:szCs w:val="16"/>
              </w:rPr>
            </w:pPr>
            <w:r>
              <w:rPr>
                <w:sz w:val="16"/>
                <w:szCs w:val="16"/>
              </w:rPr>
              <w:t>0.10</w:t>
            </w:r>
          </w:p>
        </w:tc>
        <w:tc>
          <w:tcPr>
            <w:tcW w:w="540" w:type="dxa"/>
          </w:tcPr>
          <w:p w14:paraId="194BB356" w14:textId="002C023A" w:rsidR="00231FF5" w:rsidRPr="00525C91" w:rsidRDefault="00AD386A" w:rsidP="00231FF5">
            <w:pPr>
              <w:tabs>
                <w:tab w:val="decimal" w:pos="591"/>
              </w:tabs>
              <w:rPr>
                <w:sz w:val="16"/>
                <w:szCs w:val="16"/>
              </w:rPr>
            </w:pPr>
            <w:r>
              <w:rPr>
                <w:sz w:val="16"/>
                <w:szCs w:val="16"/>
              </w:rPr>
              <w:t>0.07</w:t>
            </w:r>
          </w:p>
        </w:tc>
        <w:tc>
          <w:tcPr>
            <w:tcW w:w="630" w:type="dxa"/>
            <w:gridSpan w:val="2"/>
          </w:tcPr>
          <w:p w14:paraId="082BAB5C" w14:textId="72C1984B" w:rsidR="00231FF5" w:rsidRPr="00525C91" w:rsidRDefault="00AD386A" w:rsidP="00231FF5">
            <w:pPr>
              <w:tabs>
                <w:tab w:val="decimal" w:pos="591"/>
              </w:tabs>
              <w:rPr>
                <w:sz w:val="16"/>
                <w:szCs w:val="16"/>
              </w:rPr>
            </w:pPr>
            <w:r>
              <w:rPr>
                <w:sz w:val="16"/>
                <w:szCs w:val="16"/>
              </w:rPr>
              <w:t>1.43</w:t>
            </w:r>
          </w:p>
        </w:tc>
      </w:tr>
      <w:tr w:rsidR="00231FF5" w:rsidRPr="00525C91" w14:paraId="301716B0" w14:textId="77777777" w:rsidTr="00DA30A3">
        <w:tc>
          <w:tcPr>
            <w:tcW w:w="626" w:type="dxa"/>
            <w:vAlign w:val="center"/>
          </w:tcPr>
          <w:p w14:paraId="1DDB8272" w14:textId="5FDB6FE7" w:rsidR="00231FF5" w:rsidRPr="00525C91" w:rsidRDefault="00231FF5" w:rsidP="00231FF5">
            <w:pPr>
              <w:spacing w:line="276" w:lineRule="auto"/>
              <w:ind w:hanging="17"/>
              <w:contextualSpacing/>
              <w:jc w:val="both"/>
              <w:rPr>
                <w:rFonts w:ascii="Times" w:hAnsi="Times"/>
                <w:iCs/>
                <w:sz w:val="16"/>
                <w:szCs w:val="16"/>
              </w:rPr>
            </w:pPr>
            <w:r>
              <w:rPr>
                <w:rFonts w:ascii="Times" w:hAnsi="Times"/>
                <w:iCs/>
                <w:sz w:val="16"/>
                <w:szCs w:val="16"/>
              </w:rPr>
              <w:t>-5</w:t>
            </w:r>
          </w:p>
        </w:tc>
        <w:tc>
          <w:tcPr>
            <w:tcW w:w="806" w:type="dxa"/>
            <w:vAlign w:val="bottom"/>
          </w:tcPr>
          <w:p w14:paraId="0928151A" w14:textId="091F9E5E"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0.11</w:t>
            </w:r>
          </w:p>
        </w:tc>
        <w:tc>
          <w:tcPr>
            <w:tcW w:w="537" w:type="dxa"/>
            <w:vAlign w:val="bottom"/>
          </w:tcPr>
          <w:p w14:paraId="61BE3712" w14:textId="1D0B2955"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0.07</w:t>
            </w:r>
          </w:p>
        </w:tc>
        <w:tc>
          <w:tcPr>
            <w:tcW w:w="821" w:type="dxa"/>
            <w:vAlign w:val="bottom"/>
          </w:tcPr>
          <w:p w14:paraId="5953A952" w14:textId="503D69A9"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1.55</w:t>
            </w:r>
          </w:p>
        </w:tc>
        <w:tc>
          <w:tcPr>
            <w:tcW w:w="908" w:type="dxa"/>
          </w:tcPr>
          <w:p w14:paraId="79938B53" w14:textId="3B9E4802" w:rsidR="00231FF5" w:rsidRPr="00525C91" w:rsidRDefault="001D2582" w:rsidP="00231FF5">
            <w:pPr>
              <w:tabs>
                <w:tab w:val="decimal" w:pos="231"/>
              </w:tabs>
              <w:rPr>
                <w:sz w:val="16"/>
                <w:szCs w:val="16"/>
              </w:rPr>
            </w:pPr>
            <w:r>
              <w:rPr>
                <w:sz w:val="16"/>
                <w:szCs w:val="16"/>
              </w:rPr>
              <w:t>0.09</w:t>
            </w:r>
          </w:p>
        </w:tc>
        <w:tc>
          <w:tcPr>
            <w:tcW w:w="540" w:type="dxa"/>
          </w:tcPr>
          <w:p w14:paraId="2C54D582" w14:textId="0949CC37" w:rsidR="00231FF5" w:rsidRPr="00525C91" w:rsidRDefault="001D2582" w:rsidP="00231FF5">
            <w:pPr>
              <w:tabs>
                <w:tab w:val="decimal" w:pos="591"/>
              </w:tabs>
              <w:rPr>
                <w:sz w:val="16"/>
                <w:szCs w:val="16"/>
              </w:rPr>
            </w:pPr>
            <w:r>
              <w:rPr>
                <w:sz w:val="16"/>
                <w:szCs w:val="16"/>
              </w:rPr>
              <w:t>0.06</w:t>
            </w:r>
          </w:p>
        </w:tc>
        <w:tc>
          <w:tcPr>
            <w:tcW w:w="810" w:type="dxa"/>
          </w:tcPr>
          <w:p w14:paraId="4D8F9459" w14:textId="6E9D9811" w:rsidR="00231FF5" w:rsidRPr="00525C91" w:rsidRDefault="007C49D2" w:rsidP="00231FF5">
            <w:pPr>
              <w:tabs>
                <w:tab w:val="decimal" w:pos="167"/>
              </w:tabs>
              <w:rPr>
                <w:sz w:val="16"/>
                <w:szCs w:val="16"/>
              </w:rPr>
            </w:pPr>
            <w:r>
              <w:rPr>
                <w:sz w:val="16"/>
                <w:szCs w:val="16"/>
              </w:rPr>
              <w:t>0.08</w:t>
            </w:r>
          </w:p>
        </w:tc>
        <w:tc>
          <w:tcPr>
            <w:tcW w:w="540" w:type="dxa"/>
          </w:tcPr>
          <w:p w14:paraId="183AF60C" w14:textId="2B638C8A" w:rsidR="00231FF5" w:rsidRPr="00525C91" w:rsidRDefault="00AD386A" w:rsidP="00231FF5">
            <w:pPr>
              <w:tabs>
                <w:tab w:val="decimal" w:pos="591"/>
              </w:tabs>
              <w:rPr>
                <w:sz w:val="16"/>
                <w:szCs w:val="16"/>
              </w:rPr>
            </w:pPr>
            <w:r>
              <w:rPr>
                <w:sz w:val="16"/>
                <w:szCs w:val="16"/>
              </w:rPr>
              <w:t>0.06</w:t>
            </w:r>
          </w:p>
        </w:tc>
        <w:tc>
          <w:tcPr>
            <w:tcW w:w="630" w:type="dxa"/>
            <w:gridSpan w:val="2"/>
          </w:tcPr>
          <w:p w14:paraId="28FDEA6D" w14:textId="5F505A35" w:rsidR="00231FF5" w:rsidRPr="00525C91" w:rsidRDefault="00AD386A" w:rsidP="00231FF5">
            <w:pPr>
              <w:tabs>
                <w:tab w:val="decimal" w:pos="591"/>
              </w:tabs>
              <w:rPr>
                <w:sz w:val="16"/>
                <w:szCs w:val="16"/>
              </w:rPr>
            </w:pPr>
            <w:r>
              <w:rPr>
                <w:sz w:val="16"/>
                <w:szCs w:val="16"/>
              </w:rPr>
              <w:t>1.33</w:t>
            </w:r>
          </w:p>
        </w:tc>
      </w:tr>
      <w:tr w:rsidR="00231FF5" w:rsidRPr="00525C91" w14:paraId="7A05A566" w14:textId="77777777" w:rsidTr="00DA30A3">
        <w:tc>
          <w:tcPr>
            <w:tcW w:w="626" w:type="dxa"/>
            <w:vAlign w:val="center"/>
          </w:tcPr>
          <w:p w14:paraId="5DEDCCF3"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-4</w:t>
            </w:r>
          </w:p>
        </w:tc>
        <w:tc>
          <w:tcPr>
            <w:tcW w:w="806" w:type="dxa"/>
            <w:vAlign w:val="bottom"/>
          </w:tcPr>
          <w:p w14:paraId="06DC5C60" w14:textId="506FD8B1"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0.10</w:t>
            </w:r>
            <m:oMath>
              <m:r>
                <w:rPr>
                  <w:rFonts w:ascii="Cambria Math" w:hAnsi="Cambria Math"/>
                  <w:sz w:val="13"/>
                  <w:szCs w:val="13"/>
                </w:rPr>
                <m:t>°</m:t>
              </m:r>
            </m:oMath>
          </w:p>
        </w:tc>
        <w:tc>
          <w:tcPr>
            <w:tcW w:w="537" w:type="dxa"/>
            <w:vAlign w:val="bottom"/>
          </w:tcPr>
          <w:p w14:paraId="4ED07709" w14:textId="34E297FD"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0.05</w:t>
            </w:r>
          </w:p>
        </w:tc>
        <w:tc>
          <w:tcPr>
            <w:tcW w:w="821" w:type="dxa"/>
            <w:vAlign w:val="bottom"/>
          </w:tcPr>
          <w:p w14:paraId="2E737BE6" w14:textId="7E68B7FD"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2.00</w:t>
            </w:r>
          </w:p>
        </w:tc>
        <w:tc>
          <w:tcPr>
            <w:tcW w:w="908" w:type="dxa"/>
          </w:tcPr>
          <w:p w14:paraId="1F64E20D" w14:textId="77777777" w:rsidR="00231FF5" w:rsidRPr="00525C91" w:rsidRDefault="00231FF5" w:rsidP="00231FF5">
            <w:pPr>
              <w:tabs>
                <w:tab w:val="decimal" w:pos="231"/>
              </w:tabs>
              <w:rPr>
                <w:sz w:val="16"/>
                <w:szCs w:val="16"/>
              </w:rPr>
            </w:pPr>
            <w:r w:rsidRPr="00525C91">
              <w:rPr>
                <w:sz w:val="16"/>
                <w:szCs w:val="16"/>
              </w:rPr>
              <w:t xml:space="preserve"> 0.05 </w:t>
            </w:r>
          </w:p>
        </w:tc>
        <w:tc>
          <w:tcPr>
            <w:tcW w:w="540" w:type="dxa"/>
          </w:tcPr>
          <w:p w14:paraId="7C40C8BD" w14:textId="77777777" w:rsidR="00231FF5" w:rsidRPr="00525C91" w:rsidRDefault="00231FF5" w:rsidP="00231FF5">
            <w:pPr>
              <w:tabs>
                <w:tab w:val="decimal" w:pos="591"/>
              </w:tabs>
              <w:rPr>
                <w:sz w:val="16"/>
                <w:szCs w:val="16"/>
              </w:rPr>
            </w:pPr>
            <w:r w:rsidRPr="00525C91">
              <w:rPr>
                <w:sz w:val="16"/>
                <w:szCs w:val="16"/>
              </w:rPr>
              <w:t xml:space="preserve"> 0.08 </w:t>
            </w:r>
          </w:p>
        </w:tc>
        <w:tc>
          <w:tcPr>
            <w:tcW w:w="810" w:type="dxa"/>
          </w:tcPr>
          <w:p w14:paraId="5C61E774" w14:textId="77777777" w:rsidR="00231FF5" w:rsidRPr="00525C91" w:rsidRDefault="00231FF5" w:rsidP="00231FF5">
            <w:pPr>
              <w:tabs>
                <w:tab w:val="decimal" w:pos="167"/>
              </w:tabs>
              <w:rPr>
                <w:sz w:val="16"/>
                <w:szCs w:val="16"/>
              </w:rPr>
            </w:pPr>
            <w:r w:rsidRPr="00525C91">
              <w:rPr>
                <w:sz w:val="16"/>
                <w:szCs w:val="16"/>
              </w:rPr>
              <w:t xml:space="preserve"> 0.06 </w:t>
            </w:r>
          </w:p>
        </w:tc>
        <w:tc>
          <w:tcPr>
            <w:tcW w:w="540" w:type="dxa"/>
          </w:tcPr>
          <w:p w14:paraId="32F94374" w14:textId="77777777" w:rsidR="00231FF5" w:rsidRPr="00525C91" w:rsidRDefault="00231FF5" w:rsidP="00231FF5">
            <w:pPr>
              <w:tabs>
                <w:tab w:val="decimal" w:pos="591"/>
              </w:tabs>
              <w:rPr>
                <w:sz w:val="16"/>
                <w:szCs w:val="16"/>
              </w:rPr>
            </w:pPr>
            <w:r w:rsidRPr="00525C91">
              <w:rPr>
                <w:sz w:val="16"/>
                <w:szCs w:val="16"/>
              </w:rPr>
              <w:t xml:space="preserve"> 0.07 </w:t>
            </w:r>
          </w:p>
        </w:tc>
        <w:tc>
          <w:tcPr>
            <w:tcW w:w="630" w:type="dxa"/>
            <w:gridSpan w:val="2"/>
          </w:tcPr>
          <w:p w14:paraId="1F9D8BB7" w14:textId="77777777" w:rsidR="00231FF5" w:rsidRPr="00525C91" w:rsidRDefault="00231FF5" w:rsidP="00231FF5">
            <w:pPr>
              <w:tabs>
                <w:tab w:val="decimal" w:pos="591"/>
              </w:tabs>
              <w:rPr>
                <w:sz w:val="16"/>
                <w:szCs w:val="16"/>
              </w:rPr>
            </w:pPr>
            <w:r w:rsidRPr="00525C91">
              <w:rPr>
                <w:sz w:val="16"/>
                <w:szCs w:val="16"/>
              </w:rPr>
              <w:t xml:space="preserve"> 0.90 </w:t>
            </w:r>
          </w:p>
        </w:tc>
      </w:tr>
      <w:tr w:rsidR="00231FF5" w:rsidRPr="00525C91" w14:paraId="6E8BF2DA" w14:textId="77777777" w:rsidTr="00DA30A3">
        <w:tc>
          <w:tcPr>
            <w:tcW w:w="626" w:type="dxa"/>
            <w:vAlign w:val="center"/>
          </w:tcPr>
          <w:p w14:paraId="45A7238E"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-3</w:t>
            </w:r>
          </w:p>
        </w:tc>
        <w:tc>
          <w:tcPr>
            <w:tcW w:w="806" w:type="dxa"/>
            <w:vAlign w:val="bottom"/>
          </w:tcPr>
          <w:p w14:paraId="380BCED6" w14:textId="209C7DF2"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0.05</w:t>
            </w:r>
          </w:p>
        </w:tc>
        <w:tc>
          <w:tcPr>
            <w:tcW w:w="537" w:type="dxa"/>
            <w:vAlign w:val="bottom"/>
          </w:tcPr>
          <w:p w14:paraId="380AAFD3" w14:textId="267A50B8"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0.07</w:t>
            </w:r>
          </w:p>
        </w:tc>
        <w:tc>
          <w:tcPr>
            <w:tcW w:w="821" w:type="dxa"/>
            <w:vAlign w:val="bottom"/>
          </w:tcPr>
          <w:p w14:paraId="0D080174" w14:textId="279EA94C"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0.77</w:t>
            </w:r>
          </w:p>
        </w:tc>
        <w:tc>
          <w:tcPr>
            <w:tcW w:w="908" w:type="dxa"/>
          </w:tcPr>
          <w:p w14:paraId="072C83C7" w14:textId="77777777" w:rsidR="00231FF5" w:rsidRPr="00525C91" w:rsidRDefault="00231FF5" w:rsidP="00231FF5">
            <w:pPr>
              <w:tabs>
                <w:tab w:val="decimal" w:pos="231"/>
              </w:tabs>
              <w:rPr>
                <w:sz w:val="16"/>
                <w:szCs w:val="16"/>
              </w:rPr>
            </w:pPr>
            <w:r w:rsidRPr="00525C91">
              <w:rPr>
                <w:sz w:val="16"/>
                <w:szCs w:val="16"/>
              </w:rPr>
              <w:t xml:space="preserve"> 0.04 </w:t>
            </w:r>
          </w:p>
        </w:tc>
        <w:tc>
          <w:tcPr>
            <w:tcW w:w="540" w:type="dxa"/>
          </w:tcPr>
          <w:p w14:paraId="51C82B74" w14:textId="77777777" w:rsidR="00231FF5" w:rsidRPr="00525C91" w:rsidRDefault="00231FF5" w:rsidP="00231FF5">
            <w:pPr>
              <w:tabs>
                <w:tab w:val="decimal" w:pos="591"/>
              </w:tabs>
              <w:rPr>
                <w:sz w:val="16"/>
                <w:szCs w:val="16"/>
              </w:rPr>
            </w:pPr>
            <w:r w:rsidRPr="00525C91">
              <w:rPr>
                <w:sz w:val="16"/>
                <w:szCs w:val="16"/>
              </w:rPr>
              <w:t xml:space="preserve"> 0.11 </w:t>
            </w:r>
          </w:p>
        </w:tc>
        <w:tc>
          <w:tcPr>
            <w:tcW w:w="810" w:type="dxa"/>
          </w:tcPr>
          <w:p w14:paraId="0737E9E5" w14:textId="77777777" w:rsidR="00231FF5" w:rsidRPr="00525C91" w:rsidRDefault="00231FF5" w:rsidP="00231FF5">
            <w:pPr>
              <w:tabs>
                <w:tab w:val="decimal" w:pos="167"/>
              </w:tabs>
              <w:rPr>
                <w:sz w:val="16"/>
                <w:szCs w:val="16"/>
              </w:rPr>
            </w:pPr>
            <w:r w:rsidRPr="00525C91">
              <w:rPr>
                <w:sz w:val="16"/>
                <w:szCs w:val="16"/>
              </w:rPr>
              <w:t xml:space="preserve"> 0.04 </w:t>
            </w:r>
          </w:p>
        </w:tc>
        <w:tc>
          <w:tcPr>
            <w:tcW w:w="540" w:type="dxa"/>
          </w:tcPr>
          <w:p w14:paraId="0714A720" w14:textId="77777777" w:rsidR="00231FF5" w:rsidRPr="00525C91" w:rsidRDefault="00231FF5" w:rsidP="00231FF5">
            <w:pPr>
              <w:tabs>
                <w:tab w:val="decimal" w:pos="591"/>
              </w:tabs>
              <w:rPr>
                <w:sz w:val="16"/>
                <w:szCs w:val="16"/>
              </w:rPr>
            </w:pPr>
            <w:r w:rsidRPr="00525C91">
              <w:rPr>
                <w:sz w:val="16"/>
                <w:szCs w:val="16"/>
              </w:rPr>
              <w:t xml:space="preserve"> 0.06 </w:t>
            </w:r>
          </w:p>
        </w:tc>
        <w:tc>
          <w:tcPr>
            <w:tcW w:w="630" w:type="dxa"/>
            <w:gridSpan w:val="2"/>
          </w:tcPr>
          <w:p w14:paraId="3E5C1B31" w14:textId="77777777" w:rsidR="00231FF5" w:rsidRPr="00525C91" w:rsidRDefault="00231FF5" w:rsidP="00231FF5">
            <w:pPr>
              <w:tabs>
                <w:tab w:val="decimal" w:pos="591"/>
              </w:tabs>
              <w:rPr>
                <w:sz w:val="16"/>
                <w:szCs w:val="16"/>
              </w:rPr>
            </w:pPr>
            <w:r w:rsidRPr="00525C91">
              <w:rPr>
                <w:sz w:val="16"/>
                <w:szCs w:val="16"/>
              </w:rPr>
              <w:t xml:space="preserve"> 0.66 </w:t>
            </w:r>
          </w:p>
        </w:tc>
      </w:tr>
      <w:tr w:rsidR="00231FF5" w:rsidRPr="00525C91" w14:paraId="092340FA" w14:textId="77777777" w:rsidTr="00DA30A3">
        <w:tc>
          <w:tcPr>
            <w:tcW w:w="626" w:type="dxa"/>
            <w:vAlign w:val="center"/>
          </w:tcPr>
          <w:p w14:paraId="09F07D0D"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-2</w:t>
            </w:r>
          </w:p>
        </w:tc>
        <w:tc>
          <w:tcPr>
            <w:tcW w:w="806" w:type="dxa"/>
            <w:vAlign w:val="bottom"/>
          </w:tcPr>
          <w:p w14:paraId="69FA05C1" w14:textId="5ECB248C"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0.11</w:t>
            </w:r>
          </w:p>
        </w:tc>
        <w:tc>
          <w:tcPr>
            <w:tcW w:w="537" w:type="dxa"/>
            <w:vAlign w:val="bottom"/>
          </w:tcPr>
          <w:p w14:paraId="37BBB97F" w14:textId="3FE5C239"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0.08</w:t>
            </w:r>
          </w:p>
        </w:tc>
        <w:tc>
          <w:tcPr>
            <w:tcW w:w="821" w:type="dxa"/>
            <w:vAlign w:val="bottom"/>
          </w:tcPr>
          <w:p w14:paraId="37C804B2" w14:textId="2A04FF86"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1.39</w:t>
            </w:r>
          </w:p>
        </w:tc>
        <w:tc>
          <w:tcPr>
            <w:tcW w:w="908" w:type="dxa"/>
          </w:tcPr>
          <w:p w14:paraId="0F68E60D" w14:textId="77777777" w:rsidR="00231FF5" w:rsidRPr="00525C91" w:rsidRDefault="00231FF5" w:rsidP="00231FF5">
            <w:pPr>
              <w:tabs>
                <w:tab w:val="decimal" w:pos="231"/>
              </w:tabs>
              <w:rPr>
                <w:sz w:val="16"/>
                <w:szCs w:val="16"/>
              </w:rPr>
            </w:pPr>
            <w:r w:rsidRPr="00525C91">
              <w:rPr>
                <w:sz w:val="16"/>
                <w:szCs w:val="16"/>
              </w:rPr>
              <w:t xml:space="preserve"> 0.07 </w:t>
            </w:r>
          </w:p>
        </w:tc>
        <w:tc>
          <w:tcPr>
            <w:tcW w:w="540" w:type="dxa"/>
          </w:tcPr>
          <w:p w14:paraId="464E3BD7" w14:textId="77777777" w:rsidR="00231FF5" w:rsidRPr="00525C91" w:rsidRDefault="00231FF5" w:rsidP="00231FF5">
            <w:pPr>
              <w:tabs>
                <w:tab w:val="decimal" w:pos="591"/>
              </w:tabs>
              <w:rPr>
                <w:sz w:val="16"/>
                <w:szCs w:val="16"/>
              </w:rPr>
            </w:pPr>
            <w:r w:rsidRPr="00525C91">
              <w:rPr>
                <w:sz w:val="16"/>
                <w:szCs w:val="16"/>
              </w:rPr>
              <w:t xml:space="preserve"> 0.08 </w:t>
            </w:r>
          </w:p>
        </w:tc>
        <w:tc>
          <w:tcPr>
            <w:tcW w:w="810" w:type="dxa"/>
          </w:tcPr>
          <w:p w14:paraId="425A8D02" w14:textId="77777777" w:rsidR="00231FF5" w:rsidRPr="00525C91" w:rsidRDefault="00231FF5" w:rsidP="00231FF5">
            <w:pPr>
              <w:tabs>
                <w:tab w:val="decimal" w:pos="167"/>
              </w:tabs>
              <w:rPr>
                <w:sz w:val="16"/>
                <w:szCs w:val="16"/>
              </w:rPr>
            </w:pPr>
            <w:r w:rsidRPr="00525C91">
              <w:rPr>
                <w:sz w:val="16"/>
                <w:szCs w:val="16"/>
              </w:rPr>
              <w:t xml:space="preserve"> 0.07 </w:t>
            </w:r>
          </w:p>
        </w:tc>
        <w:tc>
          <w:tcPr>
            <w:tcW w:w="540" w:type="dxa"/>
          </w:tcPr>
          <w:p w14:paraId="26E060C4" w14:textId="77777777" w:rsidR="00231FF5" w:rsidRPr="00525C91" w:rsidRDefault="00231FF5" w:rsidP="00231FF5">
            <w:pPr>
              <w:tabs>
                <w:tab w:val="decimal" w:pos="591"/>
              </w:tabs>
              <w:rPr>
                <w:sz w:val="16"/>
                <w:szCs w:val="16"/>
              </w:rPr>
            </w:pPr>
            <w:r w:rsidRPr="00525C91">
              <w:rPr>
                <w:sz w:val="16"/>
                <w:szCs w:val="16"/>
              </w:rPr>
              <w:t xml:space="preserve"> 0.07 </w:t>
            </w:r>
          </w:p>
        </w:tc>
        <w:tc>
          <w:tcPr>
            <w:tcW w:w="630" w:type="dxa"/>
            <w:gridSpan w:val="2"/>
          </w:tcPr>
          <w:p w14:paraId="08ED0D48" w14:textId="77777777" w:rsidR="00231FF5" w:rsidRPr="00525C91" w:rsidRDefault="00231FF5" w:rsidP="00231FF5">
            <w:pPr>
              <w:tabs>
                <w:tab w:val="decimal" w:pos="591"/>
              </w:tabs>
              <w:rPr>
                <w:sz w:val="16"/>
                <w:szCs w:val="16"/>
              </w:rPr>
            </w:pPr>
            <w:r w:rsidRPr="00525C91">
              <w:rPr>
                <w:sz w:val="16"/>
                <w:szCs w:val="16"/>
              </w:rPr>
              <w:t xml:space="preserve"> 0.94 </w:t>
            </w:r>
          </w:p>
        </w:tc>
      </w:tr>
      <w:tr w:rsidR="00231FF5" w:rsidRPr="00525C91" w14:paraId="33470F2D" w14:textId="77777777" w:rsidTr="00DA30A3">
        <w:tc>
          <w:tcPr>
            <w:tcW w:w="626" w:type="dxa"/>
            <w:vAlign w:val="center"/>
          </w:tcPr>
          <w:p w14:paraId="288064AE"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-1</w:t>
            </w:r>
          </w:p>
        </w:tc>
        <w:tc>
          <w:tcPr>
            <w:tcW w:w="806" w:type="dxa"/>
            <w:vAlign w:val="bottom"/>
          </w:tcPr>
          <w:p w14:paraId="60A320FB" w14:textId="43FFE203"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-0.02</w:t>
            </w:r>
          </w:p>
        </w:tc>
        <w:tc>
          <w:tcPr>
            <w:tcW w:w="537" w:type="dxa"/>
            <w:vAlign w:val="bottom"/>
          </w:tcPr>
          <w:p w14:paraId="6D3518BE" w14:textId="543D8810"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0.05</w:t>
            </w:r>
          </w:p>
        </w:tc>
        <w:tc>
          <w:tcPr>
            <w:tcW w:w="821" w:type="dxa"/>
            <w:vAlign w:val="bottom"/>
          </w:tcPr>
          <w:p w14:paraId="29032FE1" w14:textId="3E4E317E"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-0.49</w:t>
            </w:r>
          </w:p>
        </w:tc>
        <w:tc>
          <w:tcPr>
            <w:tcW w:w="908" w:type="dxa"/>
          </w:tcPr>
          <w:p w14:paraId="7A509224" w14:textId="77777777" w:rsidR="00231FF5" w:rsidRPr="00525C91" w:rsidRDefault="00231FF5" w:rsidP="00231FF5">
            <w:pPr>
              <w:tabs>
                <w:tab w:val="decimal" w:pos="231"/>
              </w:tabs>
              <w:rPr>
                <w:sz w:val="16"/>
                <w:szCs w:val="16"/>
              </w:rPr>
            </w:pPr>
            <w:r w:rsidRPr="00525C91">
              <w:rPr>
                <w:sz w:val="16"/>
                <w:szCs w:val="16"/>
              </w:rPr>
              <w:t xml:space="preserve"> 0.08 </w:t>
            </w:r>
          </w:p>
        </w:tc>
        <w:tc>
          <w:tcPr>
            <w:tcW w:w="540" w:type="dxa"/>
          </w:tcPr>
          <w:p w14:paraId="00037341" w14:textId="77777777" w:rsidR="00231FF5" w:rsidRPr="00525C91" w:rsidRDefault="00231FF5" w:rsidP="00231FF5">
            <w:pPr>
              <w:tabs>
                <w:tab w:val="decimal" w:pos="591"/>
              </w:tabs>
              <w:rPr>
                <w:sz w:val="16"/>
                <w:szCs w:val="16"/>
              </w:rPr>
            </w:pPr>
            <w:r w:rsidRPr="00525C91">
              <w:rPr>
                <w:sz w:val="16"/>
                <w:szCs w:val="16"/>
              </w:rPr>
              <w:t xml:space="preserve"> 0.07 </w:t>
            </w:r>
          </w:p>
        </w:tc>
        <w:tc>
          <w:tcPr>
            <w:tcW w:w="810" w:type="dxa"/>
          </w:tcPr>
          <w:p w14:paraId="1F6947FA" w14:textId="77777777" w:rsidR="00231FF5" w:rsidRPr="00525C91" w:rsidRDefault="00231FF5" w:rsidP="00231FF5">
            <w:pPr>
              <w:tabs>
                <w:tab w:val="decimal" w:pos="167"/>
              </w:tabs>
              <w:rPr>
                <w:sz w:val="16"/>
                <w:szCs w:val="16"/>
              </w:rPr>
            </w:pPr>
            <w:r w:rsidRPr="00525C91">
              <w:rPr>
                <w:sz w:val="16"/>
                <w:szCs w:val="16"/>
              </w:rPr>
              <w:t xml:space="preserve"> 0.09 </w:t>
            </w:r>
          </w:p>
        </w:tc>
        <w:tc>
          <w:tcPr>
            <w:tcW w:w="540" w:type="dxa"/>
          </w:tcPr>
          <w:p w14:paraId="24FB009D" w14:textId="77777777" w:rsidR="00231FF5" w:rsidRPr="00525C91" w:rsidRDefault="00231FF5" w:rsidP="00231FF5">
            <w:pPr>
              <w:tabs>
                <w:tab w:val="decimal" w:pos="591"/>
              </w:tabs>
              <w:rPr>
                <w:sz w:val="16"/>
                <w:szCs w:val="16"/>
              </w:rPr>
            </w:pPr>
            <w:r w:rsidRPr="00525C91">
              <w:rPr>
                <w:sz w:val="16"/>
                <w:szCs w:val="16"/>
              </w:rPr>
              <w:t xml:space="preserve"> 0.08 </w:t>
            </w:r>
          </w:p>
        </w:tc>
        <w:tc>
          <w:tcPr>
            <w:tcW w:w="630" w:type="dxa"/>
            <w:gridSpan w:val="2"/>
          </w:tcPr>
          <w:p w14:paraId="4C535094" w14:textId="77777777" w:rsidR="00231FF5" w:rsidRPr="00525C91" w:rsidRDefault="00231FF5" w:rsidP="00231FF5">
            <w:pPr>
              <w:tabs>
                <w:tab w:val="decimal" w:pos="591"/>
              </w:tabs>
              <w:rPr>
                <w:sz w:val="16"/>
                <w:szCs w:val="16"/>
              </w:rPr>
            </w:pPr>
            <w:r w:rsidRPr="00525C91">
              <w:rPr>
                <w:sz w:val="16"/>
                <w:szCs w:val="16"/>
              </w:rPr>
              <w:t xml:space="preserve"> 1.14 </w:t>
            </w:r>
          </w:p>
        </w:tc>
      </w:tr>
      <w:tr w:rsidR="00231FF5" w:rsidRPr="00525C91" w14:paraId="49196375" w14:textId="77777777" w:rsidTr="00DA30A3">
        <w:tc>
          <w:tcPr>
            <w:tcW w:w="626" w:type="dxa"/>
            <w:vAlign w:val="center"/>
          </w:tcPr>
          <w:p w14:paraId="481E0591"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1</w:t>
            </w:r>
          </w:p>
        </w:tc>
        <w:tc>
          <w:tcPr>
            <w:tcW w:w="806" w:type="dxa"/>
            <w:vAlign w:val="bottom"/>
          </w:tcPr>
          <w:p w14:paraId="42C86BCF" w14:textId="60F035D8"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0.23</w:t>
            </w:r>
            <m:oMath>
              <m:r>
                <w:rPr>
                  <w:rFonts w:ascii="Cambria Math" w:hAnsi="Cambria Math"/>
                  <w:sz w:val="13"/>
                  <w:szCs w:val="13"/>
                </w:rPr>
                <m:t>°</m:t>
              </m:r>
            </m:oMath>
          </w:p>
        </w:tc>
        <w:tc>
          <w:tcPr>
            <w:tcW w:w="537" w:type="dxa"/>
            <w:vAlign w:val="bottom"/>
          </w:tcPr>
          <w:p w14:paraId="1DDCBFC4" w14:textId="2F5CDFB3"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0.12</w:t>
            </w:r>
          </w:p>
        </w:tc>
        <w:tc>
          <w:tcPr>
            <w:tcW w:w="821" w:type="dxa"/>
            <w:vAlign w:val="bottom"/>
          </w:tcPr>
          <w:p w14:paraId="38B57455" w14:textId="7D3AAE7D"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1.90</w:t>
            </w:r>
          </w:p>
        </w:tc>
        <w:tc>
          <w:tcPr>
            <w:tcW w:w="908" w:type="dxa"/>
          </w:tcPr>
          <w:p w14:paraId="243CA836" w14:textId="77777777" w:rsidR="00231FF5" w:rsidRPr="00525C91" w:rsidRDefault="00231FF5" w:rsidP="00231FF5">
            <w:pPr>
              <w:tabs>
                <w:tab w:val="decimal" w:pos="231"/>
              </w:tabs>
              <w:rPr>
                <w:sz w:val="16"/>
                <w:szCs w:val="16"/>
              </w:rPr>
            </w:pPr>
            <w:r w:rsidRPr="00525C91">
              <w:rPr>
                <w:sz w:val="16"/>
                <w:szCs w:val="16"/>
              </w:rPr>
              <w:t xml:space="preserve"> 0.04 </w:t>
            </w:r>
          </w:p>
        </w:tc>
        <w:tc>
          <w:tcPr>
            <w:tcW w:w="540" w:type="dxa"/>
          </w:tcPr>
          <w:p w14:paraId="460DF676" w14:textId="77777777" w:rsidR="00231FF5" w:rsidRPr="00525C91" w:rsidRDefault="00231FF5" w:rsidP="00231FF5">
            <w:pPr>
              <w:tabs>
                <w:tab w:val="decimal" w:pos="591"/>
              </w:tabs>
              <w:rPr>
                <w:sz w:val="16"/>
                <w:szCs w:val="16"/>
              </w:rPr>
            </w:pPr>
            <w:r w:rsidRPr="00525C91">
              <w:rPr>
                <w:sz w:val="16"/>
                <w:szCs w:val="16"/>
              </w:rPr>
              <w:t xml:space="preserve"> 0.07 </w:t>
            </w:r>
          </w:p>
        </w:tc>
        <w:tc>
          <w:tcPr>
            <w:tcW w:w="810" w:type="dxa"/>
          </w:tcPr>
          <w:p w14:paraId="20B4D45A" w14:textId="77777777" w:rsidR="00231FF5" w:rsidRPr="00525C91" w:rsidRDefault="00231FF5" w:rsidP="00231FF5">
            <w:pPr>
              <w:tabs>
                <w:tab w:val="decimal" w:pos="167"/>
              </w:tabs>
              <w:rPr>
                <w:sz w:val="16"/>
                <w:szCs w:val="16"/>
              </w:rPr>
            </w:pPr>
            <w:r w:rsidRPr="00525C91">
              <w:rPr>
                <w:sz w:val="16"/>
                <w:szCs w:val="16"/>
              </w:rPr>
              <w:t xml:space="preserve"> 0.09 </w:t>
            </w:r>
          </w:p>
        </w:tc>
        <w:tc>
          <w:tcPr>
            <w:tcW w:w="540" w:type="dxa"/>
          </w:tcPr>
          <w:p w14:paraId="54433F1C" w14:textId="77777777" w:rsidR="00231FF5" w:rsidRPr="00525C91" w:rsidRDefault="00231FF5" w:rsidP="00231FF5">
            <w:pPr>
              <w:tabs>
                <w:tab w:val="decimal" w:pos="591"/>
              </w:tabs>
              <w:rPr>
                <w:sz w:val="16"/>
                <w:szCs w:val="16"/>
              </w:rPr>
            </w:pPr>
            <w:r w:rsidRPr="00525C91">
              <w:rPr>
                <w:sz w:val="16"/>
                <w:szCs w:val="16"/>
              </w:rPr>
              <w:t xml:space="preserve"> 0.08 </w:t>
            </w:r>
          </w:p>
        </w:tc>
        <w:tc>
          <w:tcPr>
            <w:tcW w:w="630" w:type="dxa"/>
            <w:gridSpan w:val="2"/>
          </w:tcPr>
          <w:p w14:paraId="32D8FAC7" w14:textId="77777777" w:rsidR="00231FF5" w:rsidRPr="00525C91" w:rsidRDefault="00231FF5" w:rsidP="00231FF5">
            <w:pPr>
              <w:tabs>
                <w:tab w:val="decimal" w:pos="591"/>
              </w:tabs>
              <w:rPr>
                <w:sz w:val="16"/>
                <w:szCs w:val="16"/>
              </w:rPr>
            </w:pPr>
            <w:r w:rsidRPr="00525C91">
              <w:rPr>
                <w:sz w:val="16"/>
                <w:szCs w:val="16"/>
              </w:rPr>
              <w:t xml:space="preserve"> 1.14 </w:t>
            </w:r>
          </w:p>
        </w:tc>
      </w:tr>
      <w:tr w:rsidR="00231FF5" w:rsidRPr="00525C91" w14:paraId="7FBEF3AB" w14:textId="77777777" w:rsidTr="00DA30A3">
        <w:tc>
          <w:tcPr>
            <w:tcW w:w="626" w:type="dxa"/>
            <w:vAlign w:val="center"/>
          </w:tcPr>
          <w:p w14:paraId="6E095E10"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2</w:t>
            </w:r>
          </w:p>
        </w:tc>
        <w:tc>
          <w:tcPr>
            <w:tcW w:w="806" w:type="dxa"/>
            <w:vAlign w:val="bottom"/>
          </w:tcPr>
          <w:p w14:paraId="786A6E7D" w14:textId="249992E7"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0.13</w:t>
            </w:r>
          </w:p>
        </w:tc>
        <w:tc>
          <w:tcPr>
            <w:tcW w:w="537" w:type="dxa"/>
            <w:vAlign w:val="bottom"/>
          </w:tcPr>
          <w:p w14:paraId="261DBA28" w14:textId="0F7BC32A"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0.09</w:t>
            </w:r>
          </w:p>
        </w:tc>
        <w:tc>
          <w:tcPr>
            <w:tcW w:w="821" w:type="dxa"/>
            <w:vAlign w:val="bottom"/>
          </w:tcPr>
          <w:p w14:paraId="5D7B570A" w14:textId="4847EF10"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1.38</w:t>
            </w:r>
          </w:p>
        </w:tc>
        <w:tc>
          <w:tcPr>
            <w:tcW w:w="908" w:type="dxa"/>
          </w:tcPr>
          <w:p w14:paraId="5FC6F18C" w14:textId="77777777" w:rsidR="00231FF5" w:rsidRPr="00525C91" w:rsidRDefault="00231FF5" w:rsidP="00231FF5">
            <w:pPr>
              <w:tabs>
                <w:tab w:val="decimal" w:pos="231"/>
              </w:tabs>
              <w:rPr>
                <w:sz w:val="16"/>
                <w:szCs w:val="16"/>
              </w:rPr>
            </w:pPr>
            <w:r w:rsidRPr="00525C91">
              <w:rPr>
                <w:sz w:val="16"/>
                <w:szCs w:val="16"/>
              </w:rPr>
              <w:t xml:space="preserve"> 0.15</w:t>
            </w:r>
            <m:oMath>
              <m:r>
                <m:rPr>
                  <m:sty m:val="p"/>
                </m:rPr>
                <w:rPr>
                  <w:rFonts w:ascii="Cambria Math" w:hAnsi="Cambria Math"/>
                  <w:sz w:val="16"/>
                  <w:szCs w:val="16"/>
                </w:rPr>
                <m:t>°</m:t>
              </m:r>
            </m:oMath>
          </w:p>
        </w:tc>
        <w:tc>
          <w:tcPr>
            <w:tcW w:w="540" w:type="dxa"/>
          </w:tcPr>
          <w:p w14:paraId="6E2D7CAC" w14:textId="77777777" w:rsidR="00231FF5" w:rsidRPr="00525C91" w:rsidRDefault="00231FF5" w:rsidP="00231FF5">
            <w:pPr>
              <w:tabs>
                <w:tab w:val="decimal" w:pos="591"/>
              </w:tabs>
              <w:rPr>
                <w:sz w:val="16"/>
                <w:szCs w:val="16"/>
              </w:rPr>
            </w:pPr>
            <w:r w:rsidRPr="00525C91">
              <w:rPr>
                <w:sz w:val="16"/>
                <w:szCs w:val="16"/>
              </w:rPr>
              <w:t xml:space="preserve"> 0.07 </w:t>
            </w:r>
          </w:p>
        </w:tc>
        <w:tc>
          <w:tcPr>
            <w:tcW w:w="810" w:type="dxa"/>
          </w:tcPr>
          <w:p w14:paraId="6214B324" w14:textId="77777777" w:rsidR="00231FF5" w:rsidRPr="00525C91" w:rsidRDefault="00231FF5" w:rsidP="00231FF5">
            <w:pPr>
              <w:tabs>
                <w:tab w:val="decimal" w:pos="167"/>
              </w:tabs>
              <w:rPr>
                <w:sz w:val="16"/>
                <w:szCs w:val="16"/>
              </w:rPr>
            </w:pPr>
            <w:r w:rsidRPr="00525C91">
              <w:rPr>
                <w:sz w:val="16"/>
                <w:szCs w:val="16"/>
              </w:rPr>
              <w:t xml:space="preserve"> 0.24</w:t>
            </w:r>
            <w:r w:rsidRPr="00FC1A89">
              <w:rPr>
                <w:sz w:val="16"/>
                <w:szCs w:val="16"/>
                <w:vertAlign w:val="superscript"/>
              </w:rPr>
              <w:t>*</w:t>
            </w:r>
          </w:p>
        </w:tc>
        <w:tc>
          <w:tcPr>
            <w:tcW w:w="540" w:type="dxa"/>
          </w:tcPr>
          <w:p w14:paraId="4F29520E" w14:textId="77777777" w:rsidR="00231FF5" w:rsidRPr="00525C91" w:rsidRDefault="00231FF5" w:rsidP="00231FF5">
            <w:pPr>
              <w:tabs>
                <w:tab w:val="decimal" w:pos="591"/>
              </w:tabs>
              <w:rPr>
                <w:sz w:val="16"/>
                <w:szCs w:val="16"/>
              </w:rPr>
            </w:pPr>
            <w:r w:rsidRPr="00525C91">
              <w:rPr>
                <w:sz w:val="16"/>
                <w:szCs w:val="16"/>
              </w:rPr>
              <w:t xml:space="preserve"> 0.09 </w:t>
            </w:r>
          </w:p>
        </w:tc>
        <w:tc>
          <w:tcPr>
            <w:tcW w:w="630" w:type="dxa"/>
            <w:gridSpan w:val="2"/>
          </w:tcPr>
          <w:p w14:paraId="7F3DC517" w14:textId="77777777" w:rsidR="00231FF5" w:rsidRPr="00525C91" w:rsidRDefault="00231FF5" w:rsidP="00231FF5">
            <w:pPr>
              <w:tabs>
                <w:tab w:val="decimal" w:pos="591"/>
              </w:tabs>
              <w:rPr>
                <w:sz w:val="16"/>
                <w:szCs w:val="16"/>
              </w:rPr>
            </w:pPr>
            <w:r w:rsidRPr="00525C91">
              <w:rPr>
                <w:sz w:val="16"/>
                <w:szCs w:val="16"/>
              </w:rPr>
              <w:t xml:space="preserve"> 2.68 </w:t>
            </w:r>
          </w:p>
        </w:tc>
      </w:tr>
      <w:tr w:rsidR="00231FF5" w:rsidRPr="00525C91" w14:paraId="2DF77A76" w14:textId="77777777" w:rsidTr="00DA30A3">
        <w:tc>
          <w:tcPr>
            <w:tcW w:w="626" w:type="dxa"/>
            <w:vAlign w:val="center"/>
          </w:tcPr>
          <w:p w14:paraId="5B96F21D"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3</w:t>
            </w:r>
          </w:p>
        </w:tc>
        <w:tc>
          <w:tcPr>
            <w:tcW w:w="806" w:type="dxa"/>
            <w:vAlign w:val="bottom"/>
          </w:tcPr>
          <w:p w14:paraId="48D31A47" w14:textId="5EACD136"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0.17</w:t>
            </w:r>
          </w:p>
        </w:tc>
        <w:tc>
          <w:tcPr>
            <w:tcW w:w="537" w:type="dxa"/>
            <w:vAlign w:val="bottom"/>
          </w:tcPr>
          <w:p w14:paraId="65A3E42A" w14:textId="6A74098B"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0.12</w:t>
            </w:r>
          </w:p>
        </w:tc>
        <w:tc>
          <w:tcPr>
            <w:tcW w:w="821" w:type="dxa"/>
            <w:vAlign w:val="bottom"/>
          </w:tcPr>
          <w:p w14:paraId="5B751F4F" w14:textId="6E00CF5E"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1.51</w:t>
            </w:r>
          </w:p>
        </w:tc>
        <w:tc>
          <w:tcPr>
            <w:tcW w:w="908" w:type="dxa"/>
          </w:tcPr>
          <w:p w14:paraId="373F03CC" w14:textId="77777777" w:rsidR="00231FF5" w:rsidRPr="00525C91" w:rsidRDefault="00231FF5" w:rsidP="00231FF5">
            <w:pPr>
              <w:tabs>
                <w:tab w:val="decimal" w:pos="231"/>
              </w:tabs>
              <w:rPr>
                <w:sz w:val="16"/>
                <w:szCs w:val="16"/>
              </w:rPr>
            </w:pPr>
            <w:r w:rsidRPr="00525C91">
              <w:rPr>
                <w:sz w:val="16"/>
                <w:szCs w:val="16"/>
              </w:rPr>
              <w:t xml:space="preserve"> 0.21</w:t>
            </w:r>
            <w:r w:rsidRPr="00FC1A89">
              <w:rPr>
                <w:sz w:val="16"/>
                <w:szCs w:val="16"/>
                <w:vertAlign w:val="superscript"/>
              </w:rPr>
              <w:t>*</w:t>
            </w:r>
            <w:r w:rsidRPr="00525C91">
              <w:rPr>
                <w:sz w:val="16"/>
                <w:szCs w:val="16"/>
              </w:rPr>
              <w:t xml:space="preserve"> </w:t>
            </w:r>
          </w:p>
        </w:tc>
        <w:tc>
          <w:tcPr>
            <w:tcW w:w="540" w:type="dxa"/>
          </w:tcPr>
          <w:p w14:paraId="07818ABF" w14:textId="77777777" w:rsidR="00231FF5" w:rsidRPr="00525C91" w:rsidRDefault="00231FF5" w:rsidP="00231FF5">
            <w:pPr>
              <w:tabs>
                <w:tab w:val="decimal" w:pos="591"/>
              </w:tabs>
              <w:rPr>
                <w:sz w:val="16"/>
                <w:szCs w:val="16"/>
              </w:rPr>
            </w:pPr>
            <w:r w:rsidRPr="00525C91">
              <w:rPr>
                <w:sz w:val="16"/>
                <w:szCs w:val="16"/>
              </w:rPr>
              <w:t xml:space="preserve"> 0.07 </w:t>
            </w:r>
          </w:p>
        </w:tc>
        <w:tc>
          <w:tcPr>
            <w:tcW w:w="810" w:type="dxa"/>
          </w:tcPr>
          <w:p w14:paraId="0FB46881" w14:textId="77777777" w:rsidR="00231FF5" w:rsidRPr="00525C91" w:rsidRDefault="00231FF5" w:rsidP="00231FF5">
            <w:pPr>
              <w:tabs>
                <w:tab w:val="decimal" w:pos="167"/>
              </w:tabs>
              <w:rPr>
                <w:sz w:val="16"/>
                <w:szCs w:val="16"/>
              </w:rPr>
            </w:pPr>
            <w:r w:rsidRPr="00525C91">
              <w:rPr>
                <w:sz w:val="16"/>
                <w:szCs w:val="16"/>
              </w:rPr>
              <w:t xml:space="preserve"> 0.24</w:t>
            </w:r>
            <w:r w:rsidRPr="00FC1A89">
              <w:rPr>
                <w:sz w:val="16"/>
                <w:szCs w:val="16"/>
                <w:vertAlign w:val="superscript"/>
              </w:rPr>
              <w:t>*</w:t>
            </w:r>
          </w:p>
        </w:tc>
        <w:tc>
          <w:tcPr>
            <w:tcW w:w="540" w:type="dxa"/>
          </w:tcPr>
          <w:p w14:paraId="1719C94C" w14:textId="77777777" w:rsidR="00231FF5" w:rsidRPr="00525C91" w:rsidRDefault="00231FF5" w:rsidP="00231FF5">
            <w:pPr>
              <w:tabs>
                <w:tab w:val="decimal" w:pos="591"/>
              </w:tabs>
              <w:rPr>
                <w:sz w:val="16"/>
                <w:szCs w:val="16"/>
              </w:rPr>
            </w:pPr>
            <w:r w:rsidRPr="00525C91">
              <w:rPr>
                <w:sz w:val="16"/>
                <w:szCs w:val="16"/>
              </w:rPr>
              <w:t xml:space="preserve"> 0.09 </w:t>
            </w:r>
          </w:p>
        </w:tc>
        <w:tc>
          <w:tcPr>
            <w:tcW w:w="630" w:type="dxa"/>
            <w:gridSpan w:val="2"/>
          </w:tcPr>
          <w:p w14:paraId="534C376F" w14:textId="77777777" w:rsidR="00231FF5" w:rsidRPr="00525C91" w:rsidRDefault="00231FF5" w:rsidP="00231FF5">
            <w:pPr>
              <w:tabs>
                <w:tab w:val="decimal" w:pos="591"/>
              </w:tabs>
              <w:rPr>
                <w:sz w:val="16"/>
                <w:szCs w:val="16"/>
              </w:rPr>
            </w:pPr>
            <w:r w:rsidRPr="00525C91">
              <w:rPr>
                <w:sz w:val="16"/>
                <w:szCs w:val="16"/>
              </w:rPr>
              <w:t xml:space="preserve"> 2.67 </w:t>
            </w:r>
          </w:p>
        </w:tc>
      </w:tr>
      <w:tr w:rsidR="00231FF5" w:rsidRPr="00525C91" w14:paraId="21035556" w14:textId="77777777" w:rsidTr="00DA30A3">
        <w:tc>
          <w:tcPr>
            <w:tcW w:w="626" w:type="dxa"/>
            <w:vAlign w:val="center"/>
          </w:tcPr>
          <w:p w14:paraId="0A21D23E"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4</w:t>
            </w:r>
          </w:p>
        </w:tc>
        <w:tc>
          <w:tcPr>
            <w:tcW w:w="806" w:type="dxa"/>
            <w:vAlign w:val="bottom"/>
          </w:tcPr>
          <w:p w14:paraId="4E8B520A" w14:textId="5F2F9B7C"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0.20</w:t>
            </w:r>
            <m:oMath>
              <m:r>
                <w:rPr>
                  <w:rFonts w:ascii="Cambria Math" w:hAnsi="Cambria Math"/>
                  <w:sz w:val="13"/>
                  <w:szCs w:val="13"/>
                </w:rPr>
                <m:t>°</m:t>
              </m:r>
            </m:oMath>
          </w:p>
        </w:tc>
        <w:tc>
          <w:tcPr>
            <w:tcW w:w="537" w:type="dxa"/>
            <w:vAlign w:val="bottom"/>
          </w:tcPr>
          <w:p w14:paraId="51D72857" w14:textId="2AC570B6"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0.11</w:t>
            </w:r>
          </w:p>
        </w:tc>
        <w:tc>
          <w:tcPr>
            <w:tcW w:w="821" w:type="dxa"/>
            <w:vAlign w:val="bottom"/>
          </w:tcPr>
          <w:p w14:paraId="46338239" w14:textId="52C3C1D3"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1.93</w:t>
            </w:r>
          </w:p>
        </w:tc>
        <w:tc>
          <w:tcPr>
            <w:tcW w:w="908" w:type="dxa"/>
          </w:tcPr>
          <w:p w14:paraId="41179EC5" w14:textId="77777777" w:rsidR="00231FF5" w:rsidRPr="00525C91" w:rsidRDefault="00231FF5" w:rsidP="00231FF5">
            <w:pPr>
              <w:tabs>
                <w:tab w:val="decimal" w:pos="231"/>
              </w:tabs>
              <w:rPr>
                <w:sz w:val="16"/>
                <w:szCs w:val="16"/>
              </w:rPr>
            </w:pPr>
            <w:r w:rsidRPr="00525C91">
              <w:rPr>
                <w:sz w:val="16"/>
                <w:szCs w:val="16"/>
              </w:rPr>
              <w:t xml:space="preserve"> 0.30</w:t>
            </w:r>
            <w:r w:rsidRPr="00FC1A89">
              <w:rPr>
                <w:sz w:val="16"/>
                <w:szCs w:val="16"/>
                <w:vertAlign w:val="superscript"/>
              </w:rPr>
              <w:t>*</w:t>
            </w:r>
          </w:p>
        </w:tc>
        <w:tc>
          <w:tcPr>
            <w:tcW w:w="540" w:type="dxa"/>
          </w:tcPr>
          <w:p w14:paraId="4232D225" w14:textId="77777777" w:rsidR="00231FF5" w:rsidRPr="00525C91" w:rsidRDefault="00231FF5" w:rsidP="00231FF5">
            <w:pPr>
              <w:tabs>
                <w:tab w:val="decimal" w:pos="591"/>
              </w:tabs>
              <w:rPr>
                <w:sz w:val="16"/>
                <w:szCs w:val="16"/>
              </w:rPr>
            </w:pPr>
            <w:r w:rsidRPr="00525C91">
              <w:rPr>
                <w:sz w:val="16"/>
                <w:szCs w:val="16"/>
              </w:rPr>
              <w:t xml:space="preserve"> 0.08 </w:t>
            </w:r>
          </w:p>
        </w:tc>
        <w:tc>
          <w:tcPr>
            <w:tcW w:w="810" w:type="dxa"/>
          </w:tcPr>
          <w:p w14:paraId="32B4A278" w14:textId="77777777" w:rsidR="00231FF5" w:rsidRPr="00525C91" w:rsidRDefault="00231FF5" w:rsidP="00231FF5">
            <w:pPr>
              <w:tabs>
                <w:tab w:val="decimal" w:pos="167"/>
              </w:tabs>
              <w:rPr>
                <w:sz w:val="16"/>
                <w:szCs w:val="16"/>
              </w:rPr>
            </w:pPr>
            <w:r w:rsidRPr="00525C91">
              <w:rPr>
                <w:sz w:val="16"/>
                <w:szCs w:val="16"/>
              </w:rPr>
              <w:t xml:space="preserve"> 0.32</w:t>
            </w:r>
            <w:r w:rsidRPr="00FC1A89">
              <w:rPr>
                <w:sz w:val="16"/>
                <w:szCs w:val="16"/>
                <w:vertAlign w:val="superscript"/>
              </w:rPr>
              <w:t>**</w:t>
            </w:r>
          </w:p>
        </w:tc>
        <w:tc>
          <w:tcPr>
            <w:tcW w:w="540" w:type="dxa"/>
          </w:tcPr>
          <w:p w14:paraId="56C9A4F1" w14:textId="77777777" w:rsidR="00231FF5" w:rsidRPr="00525C91" w:rsidRDefault="00231FF5" w:rsidP="00231FF5">
            <w:pPr>
              <w:tabs>
                <w:tab w:val="decimal" w:pos="591"/>
              </w:tabs>
              <w:rPr>
                <w:sz w:val="16"/>
                <w:szCs w:val="16"/>
              </w:rPr>
            </w:pPr>
            <w:r w:rsidRPr="00525C91">
              <w:rPr>
                <w:sz w:val="16"/>
                <w:szCs w:val="16"/>
              </w:rPr>
              <w:t xml:space="preserve"> 0.08 </w:t>
            </w:r>
          </w:p>
        </w:tc>
        <w:tc>
          <w:tcPr>
            <w:tcW w:w="630" w:type="dxa"/>
            <w:gridSpan w:val="2"/>
          </w:tcPr>
          <w:p w14:paraId="10C9991B" w14:textId="77777777" w:rsidR="00231FF5" w:rsidRPr="00525C91" w:rsidRDefault="00231FF5" w:rsidP="00231FF5">
            <w:pPr>
              <w:tabs>
                <w:tab w:val="decimal" w:pos="591"/>
              </w:tabs>
              <w:rPr>
                <w:sz w:val="16"/>
                <w:szCs w:val="16"/>
              </w:rPr>
            </w:pPr>
            <w:r w:rsidRPr="00525C91">
              <w:rPr>
                <w:sz w:val="16"/>
                <w:szCs w:val="16"/>
              </w:rPr>
              <w:t xml:space="preserve"> 3.97 </w:t>
            </w:r>
          </w:p>
        </w:tc>
      </w:tr>
      <w:tr w:rsidR="00231FF5" w:rsidRPr="00525C91" w14:paraId="6F2905DD" w14:textId="77777777" w:rsidTr="00DA30A3">
        <w:tc>
          <w:tcPr>
            <w:tcW w:w="626" w:type="dxa"/>
            <w:vAlign w:val="center"/>
          </w:tcPr>
          <w:p w14:paraId="17ED8462"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5</w:t>
            </w:r>
          </w:p>
        </w:tc>
        <w:tc>
          <w:tcPr>
            <w:tcW w:w="806" w:type="dxa"/>
            <w:vAlign w:val="bottom"/>
          </w:tcPr>
          <w:p w14:paraId="0DFC69AA" w14:textId="182F2771"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0.32</w:t>
            </w:r>
            <w:r w:rsidRPr="007C3333">
              <w:rPr>
                <w:color w:val="000000"/>
                <w:sz w:val="15"/>
                <w:szCs w:val="15"/>
                <w:vertAlign w:val="superscript"/>
              </w:rPr>
              <w:t>*</w:t>
            </w:r>
          </w:p>
        </w:tc>
        <w:tc>
          <w:tcPr>
            <w:tcW w:w="537" w:type="dxa"/>
            <w:vAlign w:val="bottom"/>
          </w:tcPr>
          <w:p w14:paraId="276E4BDE" w14:textId="443C9DA0"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0.12</w:t>
            </w:r>
          </w:p>
        </w:tc>
        <w:tc>
          <w:tcPr>
            <w:tcW w:w="821" w:type="dxa"/>
            <w:vAlign w:val="bottom"/>
          </w:tcPr>
          <w:p w14:paraId="4D614476" w14:textId="6398D618"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2.61</w:t>
            </w:r>
          </w:p>
        </w:tc>
        <w:tc>
          <w:tcPr>
            <w:tcW w:w="908" w:type="dxa"/>
          </w:tcPr>
          <w:p w14:paraId="278C4147" w14:textId="77777777" w:rsidR="00231FF5" w:rsidRPr="00525C91" w:rsidRDefault="00231FF5" w:rsidP="00231FF5">
            <w:pPr>
              <w:tabs>
                <w:tab w:val="decimal" w:pos="231"/>
              </w:tabs>
              <w:rPr>
                <w:sz w:val="16"/>
                <w:szCs w:val="16"/>
              </w:rPr>
            </w:pPr>
            <w:r w:rsidRPr="00525C91">
              <w:rPr>
                <w:sz w:val="16"/>
                <w:szCs w:val="16"/>
              </w:rPr>
              <w:t xml:space="preserve"> 0.26</w:t>
            </w:r>
            <w:r w:rsidRPr="00FC1A89">
              <w:rPr>
                <w:sz w:val="16"/>
                <w:szCs w:val="16"/>
                <w:vertAlign w:val="superscript"/>
              </w:rPr>
              <w:t>*</w:t>
            </w:r>
          </w:p>
        </w:tc>
        <w:tc>
          <w:tcPr>
            <w:tcW w:w="540" w:type="dxa"/>
          </w:tcPr>
          <w:p w14:paraId="4AB11589" w14:textId="77777777" w:rsidR="00231FF5" w:rsidRPr="00525C91" w:rsidRDefault="00231FF5" w:rsidP="00231FF5">
            <w:pPr>
              <w:tabs>
                <w:tab w:val="decimal" w:pos="591"/>
              </w:tabs>
              <w:rPr>
                <w:sz w:val="16"/>
                <w:szCs w:val="16"/>
              </w:rPr>
            </w:pPr>
            <w:r w:rsidRPr="00525C91">
              <w:rPr>
                <w:sz w:val="16"/>
                <w:szCs w:val="16"/>
              </w:rPr>
              <w:t xml:space="preserve"> 0.08 </w:t>
            </w:r>
          </w:p>
        </w:tc>
        <w:tc>
          <w:tcPr>
            <w:tcW w:w="810" w:type="dxa"/>
          </w:tcPr>
          <w:p w14:paraId="06941352" w14:textId="77777777" w:rsidR="00231FF5" w:rsidRPr="00525C91" w:rsidRDefault="00231FF5" w:rsidP="00231FF5">
            <w:pPr>
              <w:tabs>
                <w:tab w:val="decimal" w:pos="167"/>
              </w:tabs>
              <w:rPr>
                <w:sz w:val="16"/>
                <w:szCs w:val="16"/>
              </w:rPr>
            </w:pPr>
            <w:r w:rsidRPr="00525C91">
              <w:rPr>
                <w:sz w:val="16"/>
                <w:szCs w:val="16"/>
              </w:rPr>
              <w:t xml:space="preserve"> 0.37</w:t>
            </w:r>
            <w:r w:rsidRPr="00FC1A89">
              <w:rPr>
                <w:sz w:val="16"/>
                <w:szCs w:val="16"/>
                <w:vertAlign w:val="superscript"/>
              </w:rPr>
              <w:t>***</w:t>
            </w:r>
          </w:p>
        </w:tc>
        <w:tc>
          <w:tcPr>
            <w:tcW w:w="540" w:type="dxa"/>
          </w:tcPr>
          <w:p w14:paraId="79B5EF80" w14:textId="77777777" w:rsidR="00231FF5" w:rsidRPr="00525C91" w:rsidRDefault="00231FF5" w:rsidP="00231FF5">
            <w:pPr>
              <w:tabs>
                <w:tab w:val="decimal" w:pos="591"/>
              </w:tabs>
              <w:rPr>
                <w:sz w:val="16"/>
                <w:szCs w:val="16"/>
              </w:rPr>
            </w:pPr>
            <w:r w:rsidRPr="00525C91">
              <w:rPr>
                <w:sz w:val="16"/>
                <w:szCs w:val="16"/>
              </w:rPr>
              <w:t xml:space="preserve"> 0.08 </w:t>
            </w:r>
          </w:p>
        </w:tc>
        <w:tc>
          <w:tcPr>
            <w:tcW w:w="630" w:type="dxa"/>
            <w:gridSpan w:val="2"/>
          </w:tcPr>
          <w:p w14:paraId="53B202FA" w14:textId="77777777" w:rsidR="00231FF5" w:rsidRPr="00525C91" w:rsidRDefault="00231FF5" w:rsidP="00231FF5">
            <w:pPr>
              <w:tabs>
                <w:tab w:val="decimal" w:pos="591"/>
              </w:tabs>
              <w:rPr>
                <w:sz w:val="16"/>
                <w:szCs w:val="16"/>
              </w:rPr>
            </w:pPr>
            <w:r w:rsidRPr="00525C91">
              <w:rPr>
                <w:sz w:val="16"/>
                <w:szCs w:val="16"/>
              </w:rPr>
              <w:t xml:space="preserve"> 4.64 </w:t>
            </w:r>
          </w:p>
        </w:tc>
      </w:tr>
      <w:tr w:rsidR="00231FF5" w:rsidRPr="00525C91" w14:paraId="087F17AC" w14:textId="77777777" w:rsidTr="00DA30A3">
        <w:tc>
          <w:tcPr>
            <w:tcW w:w="626" w:type="dxa"/>
            <w:vAlign w:val="center"/>
          </w:tcPr>
          <w:p w14:paraId="13D2CF59"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6</w:t>
            </w:r>
          </w:p>
        </w:tc>
        <w:tc>
          <w:tcPr>
            <w:tcW w:w="806" w:type="dxa"/>
            <w:vAlign w:val="bottom"/>
          </w:tcPr>
          <w:p w14:paraId="19693791" w14:textId="150863FC"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0.33</w:t>
            </w:r>
            <w:r w:rsidRPr="007C3333">
              <w:rPr>
                <w:color w:val="000000"/>
                <w:sz w:val="15"/>
                <w:szCs w:val="15"/>
                <w:vertAlign w:val="superscript"/>
              </w:rPr>
              <w:t>**</w:t>
            </w:r>
          </w:p>
        </w:tc>
        <w:tc>
          <w:tcPr>
            <w:tcW w:w="537" w:type="dxa"/>
            <w:vAlign w:val="bottom"/>
          </w:tcPr>
          <w:p w14:paraId="74856BEC" w14:textId="0D9118A5"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0.10</w:t>
            </w:r>
          </w:p>
        </w:tc>
        <w:tc>
          <w:tcPr>
            <w:tcW w:w="821" w:type="dxa"/>
            <w:vAlign w:val="bottom"/>
          </w:tcPr>
          <w:p w14:paraId="3D8A2A0E" w14:textId="35A972F9"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3.40</w:t>
            </w:r>
          </w:p>
        </w:tc>
        <w:tc>
          <w:tcPr>
            <w:tcW w:w="908" w:type="dxa"/>
          </w:tcPr>
          <w:p w14:paraId="787C3585" w14:textId="77777777" w:rsidR="00231FF5" w:rsidRPr="00525C91" w:rsidRDefault="00231FF5" w:rsidP="00231FF5">
            <w:pPr>
              <w:tabs>
                <w:tab w:val="decimal" w:pos="231"/>
              </w:tabs>
              <w:rPr>
                <w:sz w:val="16"/>
                <w:szCs w:val="16"/>
              </w:rPr>
            </w:pPr>
            <w:r w:rsidRPr="00525C91">
              <w:rPr>
                <w:sz w:val="16"/>
                <w:szCs w:val="16"/>
              </w:rPr>
              <w:t xml:space="preserve"> 0.47</w:t>
            </w:r>
            <w:r w:rsidRPr="00FC1A89">
              <w:rPr>
                <w:sz w:val="16"/>
                <w:szCs w:val="16"/>
                <w:vertAlign w:val="superscript"/>
              </w:rPr>
              <w:t>**</w:t>
            </w:r>
          </w:p>
        </w:tc>
        <w:tc>
          <w:tcPr>
            <w:tcW w:w="540" w:type="dxa"/>
          </w:tcPr>
          <w:p w14:paraId="501E38BC" w14:textId="77777777" w:rsidR="00231FF5" w:rsidRPr="00525C91" w:rsidRDefault="00231FF5" w:rsidP="00231FF5">
            <w:pPr>
              <w:tabs>
                <w:tab w:val="decimal" w:pos="591"/>
              </w:tabs>
              <w:rPr>
                <w:sz w:val="16"/>
                <w:szCs w:val="16"/>
              </w:rPr>
            </w:pPr>
            <w:r w:rsidRPr="00525C91">
              <w:rPr>
                <w:sz w:val="16"/>
                <w:szCs w:val="16"/>
              </w:rPr>
              <w:t xml:space="preserve"> 0.09 </w:t>
            </w:r>
          </w:p>
        </w:tc>
        <w:tc>
          <w:tcPr>
            <w:tcW w:w="810" w:type="dxa"/>
          </w:tcPr>
          <w:p w14:paraId="32736315" w14:textId="77777777" w:rsidR="00231FF5" w:rsidRPr="00525C91" w:rsidRDefault="00231FF5" w:rsidP="00231FF5">
            <w:pPr>
              <w:tabs>
                <w:tab w:val="decimal" w:pos="167"/>
              </w:tabs>
              <w:rPr>
                <w:sz w:val="16"/>
                <w:szCs w:val="16"/>
              </w:rPr>
            </w:pPr>
            <w:r w:rsidRPr="00525C91">
              <w:rPr>
                <w:sz w:val="16"/>
                <w:szCs w:val="16"/>
              </w:rPr>
              <w:t xml:space="preserve"> 0.47</w:t>
            </w:r>
            <w:r w:rsidRPr="00FC1A89">
              <w:rPr>
                <w:sz w:val="16"/>
                <w:szCs w:val="16"/>
                <w:vertAlign w:val="superscript"/>
              </w:rPr>
              <w:t>***</w:t>
            </w:r>
          </w:p>
        </w:tc>
        <w:tc>
          <w:tcPr>
            <w:tcW w:w="540" w:type="dxa"/>
          </w:tcPr>
          <w:p w14:paraId="0FACEDDB" w14:textId="77777777" w:rsidR="00231FF5" w:rsidRPr="00525C91" w:rsidRDefault="00231FF5" w:rsidP="00231FF5">
            <w:pPr>
              <w:tabs>
                <w:tab w:val="decimal" w:pos="591"/>
              </w:tabs>
              <w:rPr>
                <w:sz w:val="16"/>
                <w:szCs w:val="16"/>
              </w:rPr>
            </w:pPr>
            <w:r w:rsidRPr="00525C91">
              <w:rPr>
                <w:sz w:val="16"/>
                <w:szCs w:val="16"/>
              </w:rPr>
              <w:t xml:space="preserve"> 0.07 </w:t>
            </w:r>
          </w:p>
        </w:tc>
        <w:tc>
          <w:tcPr>
            <w:tcW w:w="630" w:type="dxa"/>
            <w:gridSpan w:val="2"/>
          </w:tcPr>
          <w:p w14:paraId="782D9A23" w14:textId="77777777" w:rsidR="00231FF5" w:rsidRPr="00525C91" w:rsidRDefault="00231FF5" w:rsidP="00231FF5">
            <w:pPr>
              <w:tabs>
                <w:tab w:val="decimal" w:pos="591"/>
              </w:tabs>
              <w:rPr>
                <w:sz w:val="16"/>
                <w:szCs w:val="16"/>
              </w:rPr>
            </w:pPr>
            <w:r w:rsidRPr="00525C91">
              <w:rPr>
                <w:sz w:val="16"/>
                <w:szCs w:val="16"/>
              </w:rPr>
              <w:t xml:space="preserve"> 6.70 </w:t>
            </w:r>
          </w:p>
        </w:tc>
      </w:tr>
      <w:tr w:rsidR="00231FF5" w:rsidRPr="00525C91" w14:paraId="7073AB0B" w14:textId="77777777" w:rsidTr="00DA30A3">
        <w:tc>
          <w:tcPr>
            <w:tcW w:w="626" w:type="dxa"/>
            <w:vAlign w:val="center"/>
          </w:tcPr>
          <w:p w14:paraId="0EBBC4A1"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7</w:t>
            </w:r>
          </w:p>
        </w:tc>
        <w:tc>
          <w:tcPr>
            <w:tcW w:w="806" w:type="dxa"/>
            <w:vAlign w:val="bottom"/>
          </w:tcPr>
          <w:p w14:paraId="54730F3B" w14:textId="35551537"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0.32</w:t>
            </w:r>
            <w:r w:rsidRPr="007C3333">
              <w:rPr>
                <w:color w:val="000000"/>
                <w:sz w:val="15"/>
                <w:szCs w:val="15"/>
                <w:vertAlign w:val="superscript"/>
              </w:rPr>
              <w:t>**</w:t>
            </w:r>
          </w:p>
        </w:tc>
        <w:tc>
          <w:tcPr>
            <w:tcW w:w="537" w:type="dxa"/>
            <w:vAlign w:val="bottom"/>
          </w:tcPr>
          <w:p w14:paraId="5D1C33DB" w14:textId="6FA7D549"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0.10</w:t>
            </w:r>
          </w:p>
        </w:tc>
        <w:tc>
          <w:tcPr>
            <w:tcW w:w="821" w:type="dxa"/>
            <w:vAlign w:val="bottom"/>
          </w:tcPr>
          <w:p w14:paraId="1DFE4834" w14:textId="7B689BA5"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3.11</w:t>
            </w:r>
          </w:p>
        </w:tc>
        <w:tc>
          <w:tcPr>
            <w:tcW w:w="908" w:type="dxa"/>
          </w:tcPr>
          <w:p w14:paraId="3F24BF18" w14:textId="77777777" w:rsidR="00231FF5" w:rsidRPr="00525C91" w:rsidRDefault="00231FF5" w:rsidP="00231FF5">
            <w:pPr>
              <w:tabs>
                <w:tab w:val="decimal" w:pos="231"/>
              </w:tabs>
              <w:rPr>
                <w:sz w:val="16"/>
                <w:szCs w:val="16"/>
              </w:rPr>
            </w:pPr>
            <w:r w:rsidRPr="00525C91">
              <w:rPr>
                <w:sz w:val="16"/>
                <w:szCs w:val="16"/>
              </w:rPr>
              <w:t xml:space="preserve"> 0.38</w:t>
            </w:r>
            <w:r w:rsidRPr="00FC1A89">
              <w:rPr>
                <w:sz w:val="16"/>
                <w:szCs w:val="16"/>
                <w:vertAlign w:val="superscript"/>
              </w:rPr>
              <w:t>**</w:t>
            </w:r>
          </w:p>
        </w:tc>
        <w:tc>
          <w:tcPr>
            <w:tcW w:w="540" w:type="dxa"/>
          </w:tcPr>
          <w:p w14:paraId="7FC3CB24" w14:textId="77777777" w:rsidR="00231FF5" w:rsidRPr="00525C91" w:rsidRDefault="00231FF5" w:rsidP="00231FF5">
            <w:pPr>
              <w:tabs>
                <w:tab w:val="decimal" w:pos="591"/>
              </w:tabs>
              <w:rPr>
                <w:sz w:val="16"/>
                <w:szCs w:val="16"/>
              </w:rPr>
            </w:pPr>
            <w:r w:rsidRPr="00525C91">
              <w:rPr>
                <w:sz w:val="16"/>
                <w:szCs w:val="16"/>
              </w:rPr>
              <w:t xml:space="preserve"> 0.10 </w:t>
            </w:r>
          </w:p>
        </w:tc>
        <w:tc>
          <w:tcPr>
            <w:tcW w:w="810" w:type="dxa"/>
          </w:tcPr>
          <w:p w14:paraId="1555129A" w14:textId="77777777" w:rsidR="00231FF5" w:rsidRPr="00525C91" w:rsidRDefault="00231FF5" w:rsidP="00231FF5">
            <w:pPr>
              <w:tabs>
                <w:tab w:val="decimal" w:pos="167"/>
              </w:tabs>
              <w:rPr>
                <w:sz w:val="16"/>
                <w:szCs w:val="16"/>
              </w:rPr>
            </w:pPr>
            <w:r w:rsidRPr="00525C91">
              <w:rPr>
                <w:sz w:val="16"/>
                <w:szCs w:val="16"/>
              </w:rPr>
              <w:t xml:space="preserve"> 0.38</w:t>
            </w:r>
            <w:r w:rsidRPr="00FC1A89">
              <w:rPr>
                <w:sz w:val="16"/>
                <w:szCs w:val="16"/>
                <w:vertAlign w:val="superscript"/>
              </w:rPr>
              <w:t>***</w:t>
            </w:r>
          </w:p>
        </w:tc>
        <w:tc>
          <w:tcPr>
            <w:tcW w:w="540" w:type="dxa"/>
          </w:tcPr>
          <w:p w14:paraId="7BB74E6C" w14:textId="77777777" w:rsidR="00231FF5" w:rsidRPr="00525C91" w:rsidRDefault="00231FF5" w:rsidP="00231FF5">
            <w:pPr>
              <w:tabs>
                <w:tab w:val="decimal" w:pos="591"/>
              </w:tabs>
              <w:rPr>
                <w:sz w:val="16"/>
                <w:szCs w:val="16"/>
              </w:rPr>
            </w:pPr>
            <w:r w:rsidRPr="00525C91">
              <w:rPr>
                <w:sz w:val="16"/>
                <w:szCs w:val="16"/>
              </w:rPr>
              <w:t xml:space="preserve"> 0.09 </w:t>
            </w:r>
          </w:p>
        </w:tc>
        <w:tc>
          <w:tcPr>
            <w:tcW w:w="630" w:type="dxa"/>
            <w:gridSpan w:val="2"/>
          </w:tcPr>
          <w:p w14:paraId="42487314" w14:textId="77777777" w:rsidR="00231FF5" w:rsidRPr="00525C91" w:rsidRDefault="00231FF5" w:rsidP="00231FF5">
            <w:pPr>
              <w:tabs>
                <w:tab w:val="decimal" w:pos="591"/>
              </w:tabs>
              <w:rPr>
                <w:sz w:val="16"/>
                <w:szCs w:val="16"/>
              </w:rPr>
            </w:pPr>
            <w:r w:rsidRPr="00525C91">
              <w:rPr>
                <w:sz w:val="16"/>
                <w:szCs w:val="16"/>
              </w:rPr>
              <w:t xml:space="preserve"> 4.26 </w:t>
            </w:r>
          </w:p>
        </w:tc>
      </w:tr>
      <w:tr w:rsidR="00231FF5" w:rsidRPr="00525C91" w14:paraId="2C07069B" w14:textId="77777777" w:rsidTr="00DA30A3">
        <w:tc>
          <w:tcPr>
            <w:tcW w:w="626" w:type="dxa"/>
            <w:vAlign w:val="center"/>
          </w:tcPr>
          <w:p w14:paraId="2075AA9A"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8</w:t>
            </w:r>
          </w:p>
        </w:tc>
        <w:tc>
          <w:tcPr>
            <w:tcW w:w="806" w:type="dxa"/>
            <w:vAlign w:val="bottom"/>
          </w:tcPr>
          <w:p w14:paraId="5D1E951C" w14:textId="54E84E24"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0.26</w:t>
            </w:r>
            <w:r w:rsidRPr="007C3333">
              <w:rPr>
                <w:color w:val="000000"/>
                <w:sz w:val="15"/>
                <w:szCs w:val="15"/>
                <w:vertAlign w:val="superscript"/>
              </w:rPr>
              <w:t>*</w:t>
            </w:r>
          </w:p>
        </w:tc>
        <w:tc>
          <w:tcPr>
            <w:tcW w:w="537" w:type="dxa"/>
            <w:vAlign w:val="bottom"/>
          </w:tcPr>
          <w:p w14:paraId="794B31BA" w14:textId="03E30E57"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0.11</w:t>
            </w:r>
          </w:p>
        </w:tc>
        <w:tc>
          <w:tcPr>
            <w:tcW w:w="821" w:type="dxa"/>
            <w:vAlign w:val="bottom"/>
          </w:tcPr>
          <w:p w14:paraId="54BFB59D" w14:textId="666F9A29"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2.39</w:t>
            </w:r>
          </w:p>
        </w:tc>
        <w:tc>
          <w:tcPr>
            <w:tcW w:w="908" w:type="dxa"/>
          </w:tcPr>
          <w:p w14:paraId="59A72A6A" w14:textId="77777777" w:rsidR="00231FF5" w:rsidRPr="00525C91" w:rsidRDefault="00231FF5" w:rsidP="00231FF5">
            <w:pPr>
              <w:tabs>
                <w:tab w:val="decimal" w:pos="231"/>
              </w:tabs>
              <w:rPr>
                <w:sz w:val="16"/>
                <w:szCs w:val="16"/>
              </w:rPr>
            </w:pPr>
            <w:r w:rsidRPr="00525C91">
              <w:rPr>
                <w:sz w:val="16"/>
                <w:szCs w:val="16"/>
              </w:rPr>
              <w:t xml:space="preserve"> 0.3</w:t>
            </w:r>
            <w:r>
              <w:rPr>
                <w:sz w:val="16"/>
                <w:szCs w:val="16"/>
              </w:rPr>
              <w:t>0</w:t>
            </w:r>
            <w:r w:rsidRPr="00FC1A89">
              <w:rPr>
                <w:sz w:val="16"/>
                <w:szCs w:val="16"/>
                <w:vertAlign w:val="superscript"/>
              </w:rPr>
              <w:t xml:space="preserve">** </w:t>
            </w:r>
          </w:p>
        </w:tc>
        <w:tc>
          <w:tcPr>
            <w:tcW w:w="540" w:type="dxa"/>
          </w:tcPr>
          <w:p w14:paraId="7D13114D" w14:textId="77777777" w:rsidR="00231FF5" w:rsidRPr="00525C91" w:rsidRDefault="00231FF5" w:rsidP="00231FF5">
            <w:pPr>
              <w:tabs>
                <w:tab w:val="decimal" w:pos="591"/>
              </w:tabs>
              <w:rPr>
                <w:sz w:val="16"/>
                <w:szCs w:val="16"/>
              </w:rPr>
            </w:pPr>
            <w:r w:rsidRPr="00525C91">
              <w:rPr>
                <w:sz w:val="16"/>
                <w:szCs w:val="16"/>
              </w:rPr>
              <w:t xml:space="preserve"> 0.07 </w:t>
            </w:r>
          </w:p>
        </w:tc>
        <w:tc>
          <w:tcPr>
            <w:tcW w:w="810" w:type="dxa"/>
          </w:tcPr>
          <w:p w14:paraId="5F8BAD48" w14:textId="77777777" w:rsidR="00231FF5" w:rsidRPr="00525C91" w:rsidRDefault="00231FF5" w:rsidP="00231FF5">
            <w:pPr>
              <w:tabs>
                <w:tab w:val="decimal" w:pos="167"/>
              </w:tabs>
              <w:rPr>
                <w:sz w:val="16"/>
                <w:szCs w:val="16"/>
              </w:rPr>
            </w:pPr>
            <w:r w:rsidRPr="00525C91">
              <w:rPr>
                <w:sz w:val="16"/>
                <w:szCs w:val="16"/>
              </w:rPr>
              <w:t xml:space="preserve"> 0.37</w:t>
            </w:r>
            <w:r w:rsidRPr="00FC1A89">
              <w:rPr>
                <w:sz w:val="16"/>
                <w:szCs w:val="16"/>
                <w:vertAlign w:val="superscript"/>
              </w:rPr>
              <w:t>***</w:t>
            </w:r>
          </w:p>
        </w:tc>
        <w:tc>
          <w:tcPr>
            <w:tcW w:w="540" w:type="dxa"/>
          </w:tcPr>
          <w:p w14:paraId="0C839C2B" w14:textId="77777777" w:rsidR="00231FF5" w:rsidRPr="00525C91" w:rsidRDefault="00231FF5" w:rsidP="00231FF5">
            <w:pPr>
              <w:tabs>
                <w:tab w:val="decimal" w:pos="591"/>
              </w:tabs>
              <w:rPr>
                <w:sz w:val="16"/>
                <w:szCs w:val="16"/>
              </w:rPr>
            </w:pPr>
            <w:r w:rsidRPr="00525C91">
              <w:rPr>
                <w:sz w:val="16"/>
                <w:szCs w:val="16"/>
              </w:rPr>
              <w:t xml:space="preserve"> 0.06 </w:t>
            </w:r>
          </w:p>
        </w:tc>
        <w:tc>
          <w:tcPr>
            <w:tcW w:w="630" w:type="dxa"/>
            <w:gridSpan w:val="2"/>
          </w:tcPr>
          <w:p w14:paraId="300ADE83" w14:textId="77777777" w:rsidR="00231FF5" w:rsidRPr="00525C91" w:rsidRDefault="00231FF5" w:rsidP="00231FF5">
            <w:pPr>
              <w:tabs>
                <w:tab w:val="decimal" w:pos="591"/>
              </w:tabs>
              <w:rPr>
                <w:sz w:val="16"/>
                <w:szCs w:val="16"/>
              </w:rPr>
            </w:pPr>
            <w:r w:rsidRPr="00525C91">
              <w:rPr>
                <w:sz w:val="16"/>
                <w:szCs w:val="16"/>
              </w:rPr>
              <w:t xml:space="preserve"> 6.11 </w:t>
            </w:r>
          </w:p>
        </w:tc>
      </w:tr>
      <w:tr w:rsidR="00231FF5" w:rsidRPr="00525C91" w14:paraId="59CCF2C2" w14:textId="77777777" w:rsidTr="00DA30A3">
        <w:tc>
          <w:tcPr>
            <w:tcW w:w="626" w:type="dxa"/>
            <w:vAlign w:val="center"/>
          </w:tcPr>
          <w:p w14:paraId="249538EF"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9</w:t>
            </w:r>
          </w:p>
        </w:tc>
        <w:tc>
          <w:tcPr>
            <w:tcW w:w="806" w:type="dxa"/>
            <w:vAlign w:val="bottom"/>
          </w:tcPr>
          <w:p w14:paraId="0BB5ED63" w14:textId="7E3FC97F"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0.21</w:t>
            </w:r>
            <m:oMath>
              <m:r>
                <w:rPr>
                  <w:rFonts w:ascii="Cambria Math" w:hAnsi="Cambria Math"/>
                  <w:sz w:val="13"/>
                  <w:szCs w:val="13"/>
                </w:rPr>
                <m:t>°</m:t>
              </m:r>
            </m:oMath>
          </w:p>
        </w:tc>
        <w:tc>
          <w:tcPr>
            <w:tcW w:w="537" w:type="dxa"/>
            <w:vAlign w:val="bottom"/>
          </w:tcPr>
          <w:p w14:paraId="5D60AA28" w14:textId="63A62886"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0.11</w:t>
            </w:r>
          </w:p>
        </w:tc>
        <w:tc>
          <w:tcPr>
            <w:tcW w:w="821" w:type="dxa"/>
            <w:vAlign w:val="bottom"/>
          </w:tcPr>
          <w:p w14:paraId="606CAD67" w14:textId="1FC0E06E"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1.96</w:t>
            </w:r>
          </w:p>
        </w:tc>
        <w:tc>
          <w:tcPr>
            <w:tcW w:w="908" w:type="dxa"/>
          </w:tcPr>
          <w:p w14:paraId="44451F56" w14:textId="77777777" w:rsidR="00231FF5" w:rsidRPr="00525C91" w:rsidRDefault="00231FF5" w:rsidP="00231FF5">
            <w:pPr>
              <w:tabs>
                <w:tab w:val="decimal" w:pos="231"/>
              </w:tabs>
              <w:rPr>
                <w:sz w:val="16"/>
                <w:szCs w:val="16"/>
              </w:rPr>
            </w:pPr>
            <w:r w:rsidRPr="00525C91">
              <w:rPr>
                <w:sz w:val="16"/>
                <w:szCs w:val="16"/>
              </w:rPr>
              <w:t xml:space="preserve"> 0.32</w:t>
            </w:r>
            <w:r w:rsidRPr="00FC1A89">
              <w:rPr>
                <w:sz w:val="16"/>
                <w:szCs w:val="16"/>
                <w:vertAlign w:val="superscript"/>
              </w:rPr>
              <w:t>*</w:t>
            </w:r>
            <w:r w:rsidRPr="00525C91">
              <w:rPr>
                <w:sz w:val="16"/>
                <w:szCs w:val="16"/>
              </w:rPr>
              <w:t xml:space="preserve"> </w:t>
            </w:r>
          </w:p>
        </w:tc>
        <w:tc>
          <w:tcPr>
            <w:tcW w:w="540" w:type="dxa"/>
          </w:tcPr>
          <w:p w14:paraId="2ACFF4B2" w14:textId="77777777" w:rsidR="00231FF5" w:rsidRPr="00525C91" w:rsidRDefault="00231FF5" w:rsidP="00231FF5">
            <w:pPr>
              <w:tabs>
                <w:tab w:val="decimal" w:pos="591"/>
              </w:tabs>
              <w:rPr>
                <w:sz w:val="16"/>
                <w:szCs w:val="16"/>
              </w:rPr>
            </w:pPr>
            <w:r w:rsidRPr="00525C91">
              <w:rPr>
                <w:sz w:val="16"/>
                <w:szCs w:val="16"/>
              </w:rPr>
              <w:t xml:space="preserve"> 0.08 </w:t>
            </w:r>
          </w:p>
        </w:tc>
        <w:tc>
          <w:tcPr>
            <w:tcW w:w="810" w:type="dxa"/>
          </w:tcPr>
          <w:p w14:paraId="06EB0AF6" w14:textId="77777777" w:rsidR="00231FF5" w:rsidRPr="00525C91" w:rsidRDefault="00231FF5" w:rsidP="00231FF5">
            <w:pPr>
              <w:tabs>
                <w:tab w:val="decimal" w:pos="167"/>
              </w:tabs>
              <w:rPr>
                <w:sz w:val="16"/>
                <w:szCs w:val="16"/>
              </w:rPr>
            </w:pPr>
            <w:r w:rsidRPr="00525C91">
              <w:rPr>
                <w:sz w:val="16"/>
                <w:szCs w:val="16"/>
              </w:rPr>
              <w:t xml:space="preserve"> 0.35</w:t>
            </w:r>
            <w:r w:rsidRPr="00FC1A89">
              <w:rPr>
                <w:sz w:val="16"/>
                <w:szCs w:val="16"/>
                <w:vertAlign w:val="superscript"/>
              </w:rPr>
              <w:t>***</w:t>
            </w:r>
          </w:p>
        </w:tc>
        <w:tc>
          <w:tcPr>
            <w:tcW w:w="540" w:type="dxa"/>
          </w:tcPr>
          <w:p w14:paraId="02103EFC" w14:textId="77777777" w:rsidR="00231FF5" w:rsidRPr="00525C91" w:rsidRDefault="00231FF5" w:rsidP="00231FF5">
            <w:pPr>
              <w:tabs>
                <w:tab w:val="decimal" w:pos="591"/>
              </w:tabs>
              <w:rPr>
                <w:sz w:val="16"/>
                <w:szCs w:val="16"/>
              </w:rPr>
            </w:pPr>
            <w:r w:rsidRPr="00525C91">
              <w:rPr>
                <w:sz w:val="16"/>
                <w:szCs w:val="16"/>
              </w:rPr>
              <w:t xml:space="preserve"> 0.06 </w:t>
            </w:r>
          </w:p>
        </w:tc>
        <w:tc>
          <w:tcPr>
            <w:tcW w:w="630" w:type="dxa"/>
            <w:gridSpan w:val="2"/>
          </w:tcPr>
          <w:p w14:paraId="444D0531" w14:textId="77777777" w:rsidR="00231FF5" w:rsidRPr="00525C91" w:rsidRDefault="00231FF5" w:rsidP="00231FF5">
            <w:pPr>
              <w:tabs>
                <w:tab w:val="decimal" w:pos="591"/>
              </w:tabs>
              <w:rPr>
                <w:sz w:val="16"/>
                <w:szCs w:val="16"/>
              </w:rPr>
            </w:pPr>
            <w:r w:rsidRPr="00525C91">
              <w:rPr>
                <w:sz w:val="16"/>
                <w:szCs w:val="16"/>
              </w:rPr>
              <w:t xml:space="preserve"> 5.77 </w:t>
            </w:r>
          </w:p>
        </w:tc>
      </w:tr>
      <w:tr w:rsidR="00231FF5" w:rsidRPr="00525C91" w14:paraId="10F20DA4" w14:textId="77777777" w:rsidTr="00DA30A3">
        <w:tc>
          <w:tcPr>
            <w:tcW w:w="626" w:type="dxa"/>
            <w:vAlign w:val="center"/>
          </w:tcPr>
          <w:p w14:paraId="2689D1AC"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10</w:t>
            </w:r>
          </w:p>
        </w:tc>
        <w:tc>
          <w:tcPr>
            <w:tcW w:w="806" w:type="dxa"/>
            <w:vAlign w:val="bottom"/>
          </w:tcPr>
          <w:p w14:paraId="103D7B1E" w14:textId="426C94B7"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0.28</w:t>
            </w:r>
            <w:r w:rsidRPr="007C3333">
              <w:rPr>
                <w:color w:val="000000"/>
                <w:sz w:val="15"/>
                <w:szCs w:val="15"/>
                <w:vertAlign w:val="superscript"/>
              </w:rPr>
              <w:t>*</w:t>
            </w:r>
          </w:p>
        </w:tc>
        <w:tc>
          <w:tcPr>
            <w:tcW w:w="537" w:type="dxa"/>
            <w:vAlign w:val="bottom"/>
          </w:tcPr>
          <w:p w14:paraId="21A8FA41" w14:textId="2F46C19A"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0.13</w:t>
            </w:r>
          </w:p>
        </w:tc>
        <w:tc>
          <w:tcPr>
            <w:tcW w:w="821" w:type="dxa"/>
            <w:vAlign w:val="bottom"/>
          </w:tcPr>
          <w:p w14:paraId="6A95469C" w14:textId="232378B7"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2.19</w:t>
            </w:r>
          </w:p>
        </w:tc>
        <w:tc>
          <w:tcPr>
            <w:tcW w:w="908" w:type="dxa"/>
          </w:tcPr>
          <w:p w14:paraId="7BC2B4F2" w14:textId="77777777" w:rsidR="00231FF5" w:rsidRPr="00525C91" w:rsidRDefault="00231FF5" w:rsidP="00231FF5">
            <w:pPr>
              <w:tabs>
                <w:tab w:val="decimal" w:pos="231"/>
              </w:tabs>
              <w:rPr>
                <w:sz w:val="16"/>
                <w:szCs w:val="16"/>
              </w:rPr>
            </w:pPr>
            <w:r w:rsidRPr="00525C91">
              <w:rPr>
                <w:sz w:val="16"/>
                <w:szCs w:val="16"/>
              </w:rPr>
              <w:t xml:space="preserve"> 0.53</w:t>
            </w:r>
            <w:r w:rsidRPr="00FC1A89">
              <w:rPr>
                <w:sz w:val="16"/>
                <w:szCs w:val="16"/>
                <w:vertAlign w:val="superscript"/>
              </w:rPr>
              <w:t>**</w:t>
            </w:r>
          </w:p>
        </w:tc>
        <w:tc>
          <w:tcPr>
            <w:tcW w:w="540" w:type="dxa"/>
          </w:tcPr>
          <w:p w14:paraId="77A4A5CA" w14:textId="77777777" w:rsidR="00231FF5" w:rsidRPr="00525C91" w:rsidRDefault="00231FF5" w:rsidP="00231FF5">
            <w:pPr>
              <w:tabs>
                <w:tab w:val="decimal" w:pos="591"/>
              </w:tabs>
              <w:rPr>
                <w:sz w:val="16"/>
                <w:szCs w:val="16"/>
              </w:rPr>
            </w:pPr>
            <w:r w:rsidRPr="00525C91">
              <w:rPr>
                <w:sz w:val="16"/>
                <w:szCs w:val="16"/>
              </w:rPr>
              <w:t xml:space="preserve"> 0.10 </w:t>
            </w:r>
          </w:p>
        </w:tc>
        <w:tc>
          <w:tcPr>
            <w:tcW w:w="810" w:type="dxa"/>
          </w:tcPr>
          <w:p w14:paraId="02793C95" w14:textId="77777777" w:rsidR="00231FF5" w:rsidRPr="00525C91" w:rsidRDefault="00231FF5" w:rsidP="00231FF5">
            <w:pPr>
              <w:tabs>
                <w:tab w:val="decimal" w:pos="167"/>
              </w:tabs>
              <w:rPr>
                <w:sz w:val="16"/>
                <w:szCs w:val="16"/>
              </w:rPr>
            </w:pPr>
            <w:r w:rsidRPr="00525C91">
              <w:rPr>
                <w:sz w:val="16"/>
                <w:szCs w:val="16"/>
              </w:rPr>
              <w:t xml:space="preserve"> 0.61</w:t>
            </w:r>
            <w:r w:rsidRPr="00FC1A89">
              <w:rPr>
                <w:sz w:val="16"/>
                <w:szCs w:val="16"/>
                <w:vertAlign w:val="superscript"/>
              </w:rPr>
              <w:t>***</w:t>
            </w:r>
          </w:p>
        </w:tc>
        <w:tc>
          <w:tcPr>
            <w:tcW w:w="540" w:type="dxa"/>
          </w:tcPr>
          <w:p w14:paraId="0015DFE6" w14:textId="77777777" w:rsidR="00231FF5" w:rsidRPr="00525C91" w:rsidRDefault="00231FF5" w:rsidP="00231FF5">
            <w:pPr>
              <w:tabs>
                <w:tab w:val="decimal" w:pos="591"/>
              </w:tabs>
              <w:rPr>
                <w:sz w:val="16"/>
                <w:szCs w:val="16"/>
              </w:rPr>
            </w:pPr>
            <w:r w:rsidRPr="00525C91">
              <w:rPr>
                <w:sz w:val="16"/>
                <w:szCs w:val="16"/>
              </w:rPr>
              <w:t xml:space="preserve"> 0.10 </w:t>
            </w:r>
          </w:p>
        </w:tc>
        <w:tc>
          <w:tcPr>
            <w:tcW w:w="630" w:type="dxa"/>
            <w:gridSpan w:val="2"/>
          </w:tcPr>
          <w:p w14:paraId="623B1DC6" w14:textId="77777777" w:rsidR="00231FF5" w:rsidRPr="00525C91" w:rsidRDefault="00231FF5" w:rsidP="00231FF5">
            <w:pPr>
              <w:tabs>
                <w:tab w:val="decimal" w:pos="591"/>
              </w:tabs>
              <w:rPr>
                <w:sz w:val="16"/>
                <w:szCs w:val="16"/>
              </w:rPr>
            </w:pPr>
            <w:r w:rsidRPr="00525C91">
              <w:rPr>
                <w:sz w:val="16"/>
                <w:szCs w:val="16"/>
              </w:rPr>
              <w:t xml:space="preserve"> 6.13 </w:t>
            </w:r>
          </w:p>
        </w:tc>
      </w:tr>
      <w:tr w:rsidR="00231FF5" w:rsidRPr="00525C91" w14:paraId="0042AAC5" w14:textId="77777777" w:rsidTr="00DA30A3">
        <w:tc>
          <w:tcPr>
            <w:tcW w:w="626" w:type="dxa"/>
            <w:vAlign w:val="center"/>
          </w:tcPr>
          <w:p w14:paraId="310217E2"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11</w:t>
            </w:r>
          </w:p>
        </w:tc>
        <w:tc>
          <w:tcPr>
            <w:tcW w:w="806" w:type="dxa"/>
            <w:vAlign w:val="bottom"/>
          </w:tcPr>
          <w:p w14:paraId="385B01A2" w14:textId="3F175DEA"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0.38</w:t>
            </w:r>
            <w:r w:rsidRPr="007C3333">
              <w:rPr>
                <w:color w:val="000000"/>
                <w:sz w:val="15"/>
                <w:szCs w:val="15"/>
                <w:vertAlign w:val="superscript"/>
              </w:rPr>
              <w:t>***</w:t>
            </w:r>
          </w:p>
        </w:tc>
        <w:tc>
          <w:tcPr>
            <w:tcW w:w="537" w:type="dxa"/>
            <w:vAlign w:val="bottom"/>
          </w:tcPr>
          <w:p w14:paraId="165A771A" w14:textId="4224B698"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0.09</w:t>
            </w:r>
          </w:p>
        </w:tc>
        <w:tc>
          <w:tcPr>
            <w:tcW w:w="821" w:type="dxa"/>
            <w:vAlign w:val="bottom"/>
          </w:tcPr>
          <w:p w14:paraId="2797CC5B" w14:textId="131A7F81"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4.40</w:t>
            </w:r>
          </w:p>
        </w:tc>
        <w:tc>
          <w:tcPr>
            <w:tcW w:w="908" w:type="dxa"/>
          </w:tcPr>
          <w:p w14:paraId="05878379" w14:textId="77777777" w:rsidR="00231FF5" w:rsidRPr="00525C91" w:rsidRDefault="00231FF5" w:rsidP="00231FF5">
            <w:pPr>
              <w:tabs>
                <w:tab w:val="decimal" w:pos="231"/>
              </w:tabs>
              <w:rPr>
                <w:sz w:val="16"/>
                <w:szCs w:val="16"/>
              </w:rPr>
            </w:pPr>
            <w:r w:rsidRPr="00525C91">
              <w:rPr>
                <w:sz w:val="16"/>
                <w:szCs w:val="16"/>
              </w:rPr>
              <w:t xml:space="preserve"> 0.55</w:t>
            </w:r>
            <w:r w:rsidRPr="00FC1A89">
              <w:rPr>
                <w:sz w:val="16"/>
                <w:szCs w:val="16"/>
                <w:vertAlign w:val="superscript"/>
              </w:rPr>
              <w:t xml:space="preserve">*** </w:t>
            </w:r>
          </w:p>
        </w:tc>
        <w:tc>
          <w:tcPr>
            <w:tcW w:w="540" w:type="dxa"/>
          </w:tcPr>
          <w:p w14:paraId="3ACB6637" w14:textId="77777777" w:rsidR="00231FF5" w:rsidRPr="00525C91" w:rsidRDefault="00231FF5" w:rsidP="00231FF5">
            <w:pPr>
              <w:tabs>
                <w:tab w:val="decimal" w:pos="591"/>
              </w:tabs>
              <w:rPr>
                <w:sz w:val="16"/>
                <w:szCs w:val="16"/>
              </w:rPr>
            </w:pPr>
            <w:r w:rsidRPr="00525C91">
              <w:rPr>
                <w:sz w:val="16"/>
                <w:szCs w:val="16"/>
              </w:rPr>
              <w:t xml:space="preserve"> 0.14 </w:t>
            </w:r>
          </w:p>
        </w:tc>
        <w:tc>
          <w:tcPr>
            <w:tcW w:w="810" w:type="dxa"/>
          </w:tcPr>
          <w:p w14:paraId="281D1ABB" w14:textId="77777777" w:rsidR="00231FF5" w:rsidRPr="00525C91" w:rsidRDefault="00231FF5" w:rsidP="00231FF5">
            <w:pPr>
              <w:tabs>
                <w:tab w:val="decimal" w:pos="167"/>
              </w:tabs>
              <w:rPr>
                <w:sz w:val="16"/>
                <w:szCs w:val="16"/>
              </w:rPr>
            </w:pPr>
            <w:r w:rsidRPr="00525C91">
              <w:rPr>
                <w:sz w:val="16"/>
                <w:szCs w:val="16"/>
              </w:rPr>
              <w:t xml:space="preserve"> 0.64</w:t>
            </w:r>
            <w:r w:rsidRPr="00FC1A89">
              <w:rPr>
                <w:sz w:val="16"/>
                <w:szCs w:val="16"/>
                <w:vertAlign w:val="superscript"/>
              </w:rPr>
              <w:t>**</w:t>
            </w:r>
            <w:r w:rsidRPr="00723F1E">
              <w:rPr>
                <w:sz w:val="16"/>
                <w:szCs w:val="16"/>
                <w:vertAlign w:val="superscript"/>
              </w:rPr>
              <w:t>*</w:t>
            </w:r>
          </w:p>
        </w:tc>
        <w:tc>
          <w:tcPr>
            <w:tcW w:w="540" w:type="dxa"/>
          </w:tcPr>
          <w:p w14:paraId="7F974E19" w14:textId="77777777" w:rsidR="00231FF5" w:rsidRPr="00525C91" w:rsidRDefault="00231FF5" w:rsidP="00231FF5">
            <w:pPr>
              <w:tabs>
                <w:tab w:val="decimal" w:pos="591"/>
              </w:tabs>
              <w:rPr>
                <w:sz w:val="16"/>
                <w:szCs w:val="16"/>
              </w:rPr>
            </w:pPr>
            <w:r w:rsidRPr="00525C91">
              <w:rPr>
                <w:sz w:val="16"/>
                <w:szCs w:val="16"/>
              </w:rPr>
              <w:t xml:space="preserve"> 0.11 </w:t>
            </w:r>
          </w:p>
        </w:tc>
        <w:tc>
          <w:tcPr>
            <w:tcW w:w="630" w:type="dxa"/>
            <w:gridSpan w:val="2"/>
          </w:tcPr>
          <w:p w14:paraId="6A9C10F0" w14:textId="77777777" w:rsidR="00231FF5" w:rsidRPr="00525C91" w:rsidRDefault="00231FF5" w:rsidP="00231FF5">
            <w:pPr>
              <w:tabs>
                <w:tab w:val="decimal" w:pos="591"/>
              </w:tabs>
              <w:rPr>
                <w:sz w:val="16"/>
                <w:szCs w:val="16"/>
              </w:rPr>
            </w:pPr>
            <w:r w:rsidRPr="00525C91">
              <w:rPr>
                <w:sz w:val="16"/>
                <w:szCs w:val="16"/>
              </w:rPr>
              <w:t xml:space="preserve"> 5.80 </w:t>
            </w:r>
          </w:p>
        </w:tc>
      </w:tr>
      <w:tr w:rsidR="00231FF5" w:rsidRPr="00525C91" w14:paraId="072975A4" w14:textId="77777777" w:rsidTr="00DA30A3">
        <w:tc>
          <w:tcPr>
            <w:tcW w:w="626" w:type="dxa"/>
            <w:vAlign w:val="center"/>
          </w:tcPr>
          <w:p w14:paraId="189E0A68"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12</w:t>
            </w:r>
          </w:p>
        </w:tc>
        <w:tc>
          <w:tcPr>
            <w:tcW w:w="806" w:type="dxa"/>
            <w:vAlign w:val="bottom"/>
          </w:tcPr>
          <w:p w14:paraId="0201EC29" w14:textId="0A071D0E"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0.33</w:t>
            </w:r>
            <w:r w:rsidRPr="007C3333">
              <w:rPr>
                <w:color w:val="000000"/>
                <w:sz w:val="15"/>
                <w:szCs w:val="15"/>
                <w:vertAlign w:val="superscript"/>
              </w:rPr>
              <w:t>**</w:t>
            </w:r>
          </w:p>
        </w:tc>
        <w:tc>
          <w:tcPr>
            <w:tcW w:w="537" w:type="dxa"/>
            <w:vAlign w:val="bottom"/>
          </w:tcPr>
          <w:p w14:paraId="1ECDA177" w14:textId="631FDA1F"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0.11</w:t>
            </w:r>
          </w:p>
        </w:tc>
        <w:tc>
          <w:tcPr>
            <w:tcW w:w="821" w:type="dxa"/>
            <w:vAlign w:val="bottom"/>
          </w:tcPr>
          <w:p w14:paraId="51B82396" w14:textId="0C530968"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2.93</w:t>
            </w:r>
          </w:p>
        </w:tc>
        <w:tc>
          <w:tcPr>
            <w:tcW w:w="908" w:type="dxa"/>
          </w:tcPr>
          <w:p w14:paraId="203A0DD8" w14:textId="77777777" w:rsidR="00231FF5" w:rsidRPr="00525C91" w:rsidRDefault="00231FF5" w:rsidP="00231FF5">
            <w:pPr>
              <w:tabs>
                <w:tab w:val="decimal" w:pos="231"/>
              </w:tabs>
              <w:rPr>
                <w:sz w:val="16"/>
                <w:szCs w:val="16"/>
              </w:rPr>
            </w:pPr>
            <w:r w:rsidRPr="00525C91">
              <w:rPr>
                <w:sz w:val="16"/>
                <w:szCs w:val="16"/>
              </w:rPr>
              <w:t xml:space="preserve"> 0.43</w:t>
            </w:r>
            <w:r w:rsidRPr="00FC1A89">
              <w:rPr>
                <w:sz w:val="16"/>
                <w:szCs w:val="16"/>
                <w:vertAlign w:val="superscript"/>
              </w:rPr>
              <w:t>***</w:t>
            </w:r>
          </w:p>
        </w:tc>
        <w:tc>
          <w:tcPr>
            <w:tcW w:w="540" w:type="dxa"/>
          </w:tcPr>
          <w:p w14:paraId="6E31D941" w14:textId="77777777" w:rsidR="00231FF5" w:rsidRPr="00525C91" w:rsidRDefault="00231FF5" w:rsidP="00231FF5">
            <w:pPr>
              <w:tabs>
                <w:tab w:val="decimal" w:pos="591"/>
              </w:tabs>
              <w:rPr>
                <w:sz w:val="16"/>
                <w:szCs w:val="16"/>
              </w:rPr>
            </w:pPr>
            <w:r w:rsidRPr="00525C91">
              <w:rPr>
                <w:sz w:val="16"/>
                <w:szCs w:val="16"/>
              </w:rPr>
              <w:t xml:space="preserve"> 0.11 </w:t>
            </w:r>
          </w:p>
        </w:tc>
        <w:tc>
          <w:tcPr>
            <w:tcW w:w="810" w:type="dxa"/>
          </w:tcPr>
          <w:p w14:paraId="09687EE3" w14:textId="77777777" w:rsidR="00231FF5" w:rsidRPr="00525C91" w:rsidRDefault="00231FF5" w:rsidP="00231FF5">
            <w:pPr>
              <w:tabs>
                <w:tab w:val="decimal" w:pos="167"/>
              </w:tabs>
              <w:rPr>
                <w:sz w:val="16"/>
                <w:szCs w:val="16"/>
              </w:rPr>
            </w:pPr>
            <w:r w:rsidRPr="00525C91">
              <w:rPr>
                <w:sz w:val="16"/>
                <w:szCs w:val="16"/>
              </w:rPr>
              <w:t xml:space="preserve"> 0.43</w:t>
            </w:r>
            <w:r w:rsidRPr="00FC1A89">
              <w:rPr>
                <w:sz w:val="16"/>
                <w:szCs w:val="16"/>
                <w:vertAlign w:val="superscript"/>
              </w:rPr>
              <w:t>***</w:t>
            </w:r>
          </w:p>
        </w:tc>
        <w:tc>
          <w:tcPr>
            <w:tcW w:w="540" w:type="dxa"/>
          </w:tcPr>
          <w:p w14:paraId="08D89014" w14:textId="77777777" w:rsidR="00231FF5" w:rsidRPr="00525C91" w:rsidRDefault="00231FF5" w:rsidP="00231FF5">
            <w:pPr>
              <w:tabs>
                <w:tab w:val="decimal" w:pos="591"/>
              </w:tabs>
              <w:rPr>
                <w:sz w:val="16"/>
                <w:szCs w:val="16"/>
              </w:rPr>
            </w:pPr>
            <w:r w:rsidRPr="00525C91">
              <w:rPr>
                <w:sz w:val="16"/>
                <w:szCs w:val="16"/>
              </w:rPr>
              <w:t xml:space="preserve"> 0.09 </w:t>
            </w:r>
          </w:p>
        </w:tc>
        <w:tc>
          <w:tcPr>
            <w:tcW w:w="630" w:type="dxa"/>
            <w:gridSpan w:val="2"/>
          </w:tcPr>
          <w:p w14:paraId="771BF8EC" w14:textId="77777777" w:rsidR="00231FF5" w:rsidRPr="00525C91" w:rsidRDefault="00231FF5" w:rsidP="00231FF5">
            <w:pPr>
              <w:tabs>
                <w:tab w:val="decimal" w:pos="591"/>
              </w:tabs>
              <w:rPr>
                <w:sz w:val="16"/>
                <w:szCs w:val="16"/>
              </w:rPr>
            </w:pPr>
            <w:r w:rsidRPr="00525C91">
              <w:rPr>
                <w:sz w:val="16"/>
                <w:szCs w:val="16"/>
              </w:rPr>
              <w:t xml:space="preserve"> 4.73 </w:t>
            </w:r>
          </w:p>
        </w:tc>
      </w:tr>
      <w:tr w:rsidR="00231FF5" w:rsidRPr="00525C91" w14:paraId="336F2C7D" w14:textId="77777777" w:rsidTr="00DA30A3">
        <w:tc>
          <w:tcPr>
            <w:tcW w:w="626" w:type="dxa"/>
            <w:vAlign w:val="center"/>
          </w:tcPr>
          <w:p w14:paraId="5C92CA73"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13</w:t>
            </w:r>
          </w:p>
        </w:tc>
        <w:tc>
          <w:tcPr>
            <w:tcW w:w="806" w:type="dxa"/>
            <w:vAlign w:val="bottom"/>
          </w:tcPr>
          <w:p w14:paraId="066D8EA0" w14:textId="5A4C3D2A"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0.35</w:t>
            </w:r>
            <w:r w:rsidRPr="007C3333">
              <w:rPr>
                <w:color w:val="000000"/>
                <w:sz w:val="15"/>
                <w:szCs w:val="15"/>
                <w:vertAlign w:val="superscript"/>
              </w:rPr>
              <w:t>***</w:t>
            </w:r>
          </w:p>
        </w:tc>
        <w:tc>
          <w:tcPr>
            <w:tcW w:w="537" w:type="dxa"/>
            <w:vAlign w:val="bottom"/>
          </w:tcPr>
          <w:p w14:paraId="3405325E" w14:textId="7A28A999"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0.09</w:t>
            </w:r>
          </w:p>
        </w:tc>
        <w:tc>
          <w:tcPr>
            <w:tcW w:w="821" w:type="dxa"/>
            <w:vAlign w:val="bottom"/>
          </w:tcPr>
          <w:p w14:paraId="466A1A5D" w14:textId="4E5D65B4"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4.02</w:t>
            </w:r>
          </w:p>
        </w:tc>
        <w:tc>
          <w:tcPr>
            <w:tcW w:w="908" w:type="dxa"/>
          </w:tcPr>
          <w:p w14:paraId="6F822FEF" w14:textId="77777777" w:rsidR="00231FF5" w:rsidRPr="00525C91" w:rsidRDefault="00231FF5" w:rsidP="00231FF5">
            <w:pPr>
              <w:tabs>
                <w:tab w:val="decimal" w:pos="231"/>
              </w:tabs>
              <w:rPr>
                <w:sz w:val="16"/>
                <w:szCs w:val="16"/>
              </w:rPr>
            </w:pPr>
            <w:r w:rsidRPr="00525C91">
              <w:rPr>
                <w:sz w:val="16"/>
                <w:szCs w:val="16"/>
              </w:rPr>
              <w:t xml:space="preserve"> 0.38</w:t>
            </w:r>
            <w:r w:rsidRPr="00FC1A89">
              <w:rPr>
                <w:sz w:val="16"/>
                <w:szCs w:val="16"/>
                <w:vertAlign w:val="superscript"/>
              </w:rPr>
              <w:t>***</w:t>
            </w:r>
          </w:p>
        </w:tc>
        <w:tc>
          <w:tcPr>
            <w:tcW w:w="540" w:type="dxa"/>
          </w:tcPr>
          <w:p w14:paraId="7075CEF8" w14:textId="77777777" w:rsidR="00231FF5" w:rsidRPr="00525C91" w:rsidRDefault="00231FF5" w:rsidP="00231FF5">
            <w:pPr>
              <w:tabs>
                <w:tab w:val="decimal" w:pos="591"/>
              </w:tabs>
              <w:rPr>
                <w:sz w:val="16"/>
                <w:szCs w:val="16"/>
              </w:rPr>
            </w:pPr>
            <w:r w:rsidRPr="00525C91">
              <w:rPr>
                <w:sz w:val="16"/>
                <w:szCs w:val="16"/>
              </w:rPr>
              <w:t xml:space="preserve"> 0.11 </w:t>
            </w:r>
          </w:p>
        </w:tc>
        <w:tc>
          <w:tcPr>
            <w:tcW w:w="810" w:type="dxa"/>
          </w:tcPr>
          <w:p w14:paraId="7291F68D" w14:textId="77777777" w:rsidR="00231FF5" w:rsidRPr="00525C91" w:rsidRDefault="00231FF5" w:rsidP="00231FF5">
            <w:pPr>
              <w:tabs>
                <w:tab w:val="decimal" w:pos="167"/>
              </w:tabs>
              <w:rPr>
                <w:sz w:val="16"/>
                <w:szCs w:val="16"/>
              </w:rPr>
            </w:pPr>
            <w:r w:rsidRPr="00525C91">
              <w:rPr>
                <w:sz w:val="16"/>
                <w:szCs w:val="16"/>
              </w:rPr>
              <w:t xml:space="preserve"> 0.43</w:t>
            </w:r>
            <w:r w:rsidRPr="00FC1A89">
              <w:rPr>
                <w:sz w:val="16"/>
                <w:szCs w:val="16"/>
                <w:vertAlign w:val="superscript"/>
              </w:rPr>
              <w:t>**</w:t>
            </w:r>
          </w:p>
        </w:tc>
        <w:tc>
          <w:tcPr>
            <w:tcW w:w="540" w:type="dxa"/>
          </w:tcPr>
          <w:p w14:paraId="64AC862B" w14:textId="77777777" w:rsidR="00231FF5" w:rsidRPr="00525C91" w:rsidRDefault="00231FF5" w:rsidP="00231FF5">
            <w:pPr>
              <w:tabs>
                <w:tab w:val="decimal" w:pos="591"/>
              </w:tabs>
              <w:rPr>
                <w:sz w:val="16"/>
                <w:szCs w:val="16"/>
              </w:rPr>
            </w:pPr>
            <w:r w:rsidRPr="00525C91">
              <w:rPr>
                <w:sz w:val="16"/>
                <w:szCs w:val="16"/>
              </w:rPr>
              <w:t xml:space="preserve"> 0.11 </w:t>
            </w:r>
          </w:p>
        </w:tc>
        <w:tc>
          <w:tcPr>
            <w:tcW w:w="630" w:type="dxa"/>
            <w:gridSpan w:val="2"/>
          </w:tcPr>
          <w:p w14:paraId="49A3FEB4" w14:textId="77777777" w:rsidR="00231FF5" w:rsidRPr="00525C91" w:rsidRDefault="00231FF5" w:rsidP="00231FF5">
            <w:pPr>
              <w:tabs>
                <w:tab w:val="decimal" w:pos="591"/>
              </w:tabs>
              <w:rPr>
                <w:sz w:val="16"/>
                <w:szCs w:val="16"/>
              </w:rPr>
            </w:pPr>
            <w:r w:rsidRPr="00525C91">
              <w:rPr>
                <w:sz w:val="16"/>
                <w:szCs w:val="16"/>
              </w:rPr>
              <w:t xml:space="preserve"> 3.94 </w:t>
            </w:r>
          </w:p>
        </w:tc>
      </w:tr>
      <w:tr w:rsidR="00231FF5" w:rsidRPr="00525C91" w14:paraId="5AB3060D" w14:textId="77777777" w:rsidTr="00DA30A3">
        <w:tc>
          <w:tcPr>
            <w:tcW w:w="626" w:type="dxa"/>
            <w:vAlign w:val="center"/>
          </w:tcPr>
          <w:p w14:paraId="4B0A7CDE"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14</w:t>
            </w:r>
          </w:p>
        </w:tc>
        <w:tc>
          <w:tcPr>
            <w:tcW w:w="806" w:type="dxa"/>
            <w:vAlign w:val="bottom"/>
          </w:tcPr>
          <w:p w14:paraId="6C653919" w14:textId="36D04819"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0.15</w:t>
            </w:r>
            <w:r w:rsidRPr="007C3333">
              <w:rPr>
                <w:color w:val="000000"/>
                <w:sz w:val="15"/>
                <w:szCs w:val="15"/>
                <w:vertAlign w:val="superscript"/>
              </w:rPr>
              <w:t>*</w:t>
            </w:r>
          </w:p>
        </w:tc>
        <w:tc>
          <w:tcPr>
            <w:tcW w:w="537" w:type="dxa"/>
            <w:vAlign w:val="bottom"/>
          </w:tcPr>
          <w:p w14:paraId="024C55DE" w14:textId="6E2A2763"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0.07</w:t>
            </w:r>
          </w:p>
        </w:tc>
        <w:tc>
          <w:tcPr>
            <w:tcW w:w="821" w:type="dxa"/>
            <w:vAlign w:val="bottom"/>
          </w:tcPr>
          <w:p w14:paraId="4586DAC6" w14:textId="48FACCDB"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2.26</w:t>
            </w:r>
          </w:p>
        </w:tc>
        <w:tc>
          <w:tcPr>
            <w:tcW w:w="908" w:type="dxa"/>
          </w:tcPr>
          <w:p w14:paraId="6183AF74" w14:textId="77777777" w:rsidR="00231FF5" w:rsidRPr="00525C91" w:rsidRDefault="00231FF5" w:rsidP="00231FF5">
            <w:pPr>
              <w:tabs>
                <w:tab w:val="decimal" w:pos="231"/>
              </w:tabs>
              <w:rPr>
                <w:sz w:val="16"/>
                <w:szCs w:val="16"/>
              </w:rPr>
            </w:pPr>
            <w:r w:rsidRPr="00525C91">
              <w:rPr>
                <w:sz w:val="16"/>
                <w:szCs w:val="16"/>
              </w:rPr>
              <w:t xml:space="preserve"> 0.23</w:t>
            </w:r>
            <w:r w:rsidRPr="00FC1A89">
              <w:rPr>
                <w:sz w:val="16"/>
                <w:szCs w:val="16"/>
                <w:vertAlign w:val="superscript"/>
              </w:rPr>
              <w:t>**</w:t>
            </w:r>
          </w:p>
        </w:tc>
        <w:tc>
          <w:tcPr>
            <w:tcW w:w="540" w:type="dxa"/>
          </w:tcPr>
          <w:p w14:paraId="13EED799" w14:textId="77777777" w:rsidR="00231FF5" w:rsidRPr="00525C91" w:rsidRDefault="00231FF5" w:rsidP="00231FF5">
            <w:pPr>
              <w:tabs>
                <w:tab w:val="decimal" w:pos="591"/>
              </w:tabs>
              <w:rPr>
                <w:sz w:val="16"/>
                <w:szCs w:val="16"/>
              </w:rPr>
            </w:pPr>
            <w:r w:rsidRPr="00525C91">
              <w:rPr>
                <w:sz w:val="16"/>
                <w:szCs w:val="16"/>
              </w:rPr>
              <w:t xml:space="preserve"> 0.13 </w:t>
            </w:r>
          </w:p>
        </w:tc>
        <w:tc>
          <w:tcPr>
            <w:tcW w:w="810" w:type="dxa"/>
          </w:tcPr>
          <w:p w14:paraId="4CD1D5FC" w14:textId="77777777" w:rsidR="00231FF5" w:rsidRPr="00525C91" w:rsidRDefault="00231FF5" w:rsidP="00231FF5">
            <w:pPr>
              <w:tabs>
                <w:tab w:val="decimal" w:pos="167"/>
              </w:tabs>
              <w:rPr>
                <w:sz w:val="16"/>
                <w:szCs w:val="16"/>
              </w:rPr>
            </w:pPr>
            <w:r w:rsidRPr="00525C91">
              <w:rPr>
                <w:sz w:val="16"/>
                <w:szCs w:val="16"/>
              </w:rPr>
              <w:t xml:space="preserve"> 0.26</w:t>
            </w:r>
            <w:r w:rsidRPr="00FC1A89">
              <w:rPr>
                <w:sz w:val="16"/>
                <w:szCs w:val="16"/>
                <w:vertAlign w:val="superscript"/>
              </w:rPr>
              <w:t>*</w:t>
            </w:r>
          </w:p>
        </w:tc>
        <w:tc>
          <w:tcPr>
            <w:tcW w:w="540" w:type="dxa"/>
          </w:tcPr>
          <w:p w14:paraId="290AF060" w14:textId="77777777" w:rsidR="00231FF5" w:rsidRPr="00525C91" w:rsidRDefault="00231FF5" w:rsidP="00231FF5">
            <w:pPr>
              <w:tabs>
                <w:tab w:val="decimal" w:pos="591"/>
              </w:tabs>
              <w:rPr>
                <w:sz w:val="16"/>
                <w:szCs w:val="16"/>
              </w:rPr>
            </w:pPr>
            <w:r w:rsidRPr="00525C91">
              <w:rPr>
                <w:sz w:val="16"/>
                <w:szCs w:val="16"/>
              </w:rPr>
              <w:t xml:space="preserve"> 0.11 </w:t>
            </w:r>
          </w:p>
        </w:tc>
        <w:tc>
          <w:tcPr>
            <w:tcW w:w="630" w:type="dxa"/>
            <w:gridSpan w:val="2"/>
          </w:tcPr>
          <w:p w14:paraId="23B465D3" w14:textId="77777777" w:rsidR="00231FF5" w:rsidRPr="00525C91" w:rsidRDefault="00231FF5" w:rsidP="00231FF5">
            <w:pPr>
              <w:tabs>
                <w:tab w:val="decimal" w:pos="591"/>
              </w:tabs>
              <w:rPr>
                <w:sz w:val="16"/>
                <w:szCs w:val="16"/>
              </w:rPr>
            </w:pPr>
            <w:r w:rsidRPr="00525C91">
              <w:rPr>
                <w:sz w:val="16"/>
                <w:szCs w:val="16"/>
              </w:rPr>
              <w:t xml:space="preserve"> 2.39 </w:t>
            </w:r>
          </w:p>
        </w:tc>
      </w:tr>
      <w:tr w:rsidR="00231FF5" w:rsidRPr="00525C91" w14:paraId="628735C4" w14:textId="77777777" w:rsidTr="00DA30A3">
        <w:tc>
          <w:tcPr>
            <w:tcW w:w="626" w:type="dxa"/>
            <w:vAlign w:val="center"/>
          </w:tcPr>
          <w:p w14:paraId="20FBF59E"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15</w:t>
            </w:r>
          </w:p>
        </w:tc>
        <w:tc>
          <w:tcPr>
            <w:tcW w:w="806" w:type="dxa"/>
            <w:vAlign w:val="bottom"/>
          </w:tcPr>
          <w:p w14:paraId="7D0A8084" w14:textId="6C507D94"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0.13</w:t>
            </w:r>
            <m:oMath>
              <m:r>
                <w:rPr>
                  <w:rFonts w:ascii="Cambria Math" w:hAnsi="Cambria Math"/>
                  <w:sz w:val="13"/>
                  <w:szCs w:val="13"/>
                </w:rPr>
                <m:t>°</m:t>
              </m:r>
            </m:oMath>
          </w:p>
        </w:tc>
        <w:tc>
          <w:tcPr>
            <w:tcW w:w="537" w:type="dxa"/>
            <w:vAlign w:val="bottom"/>
          </w:tcPr>
          <w:p w14:paraId="16F14B28" w14:textId="65A78D5D"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0.07</w:t>
            </w:r>
          </w:p>
        </w:tc>
        <w:tc>
          <w:tcPr>
            <w:tcW w:w="821" w:type="dxa"/>
            <w:vAlign w:val="bottom"/>
          </w:tcPr>
          <w:p w14:paraId="41DCF31B" w14:textId="293EED8B"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1.83</w:t>
            </w:r>
          </w:p>
        </w:tc>
        <w:tc>
          <w:tcPr>
            <w:tcW w:w="908" w:type="dxa"/>
          </w:tcPr>
          <w:p w14:paraId="546727C7" w14:textId="77777777" w:rsidR="00231FF5" w:rsidRPr="00525C91" w:rsidRDefault="00231FF5" w:rsidP="00231FF5">
            <w:pPr>
              <w:tabs>
                <w:tab w:val="decimal" w:pos="231"/>
              </w:tabs>
              <w:rPr>
                <w:sz w:val="16"/>
                <w:szCs w:val="16"/>
              </w:rPr>
            </w:pPr>
            <w:r w:rsidRPr="00525C91">
              <w:rPr>
                <w:sz w:val="16"/>
                <w:szCs w:val="16"/>
              </w:rPr>
              <w:t xml:space="preserve"> 0.24</w:t>
            </w:r>
            <w:r w:rsidRPr="00FC1A89">
              <w:rPr>
                <w:sz w:val="16"/>
                <w:szCs w:val="16"/>
                <w:vertAlign w:val="superscript"/>
              </w:rPr>
              <w:t>*</w:t>
            </w:r>
          </w:p>
        </w:tc>
        <w:tc>
          <w:tcPr>
            <w:tcW w:w="540" w:type="dxa"/>
          </w:tcPr>
          <w:p w14:paraId="146DD663" w14:textId="77777777" w:rsidR="00231FF5" w:rsidRPr="00525C91" w:rsidRDefault="00231FF5" w:rsidP="00231FF5">
            <w:pPr>
              <w:tabs>
                <w:tab w:val="decimal" w:pos="591"/>
              </w:tabs>
              <w:rPr>
                <w:sz w:val="16"/>
                <w:szCs w:val="16"/>
              </w:rPr>
            </w:pPr>
            <w:r w:rsidRPr="00525C91">
              <w:rPr>
                <w:sz w:val="16"/>
                <w:szCs w:val="16"/>
              </w:rPr>
              <w:t xml:space="preserve"> 0.11 </w:t>
            </w:r>
          </w:p>
        </w:tc>
        <w:tc>
          <w:tcPr>
            <w:tcW w:w="810" w:type="dxa"/>
          </w:tcPr>
          <w:p w14:paraId="54C64651" w14:textId="77777777" w:rsidR="00231FF5" w:rsidRPr="00525C91" w:rsidRDefault="00231FF5" w:rsidP="00231FF5">
            <w:pPr>
              <w:tabs>
                <w:tab w:val="decimal" w:pos="167"/>
              </w:tabs>
              <w:rPr>
                <w:sz w:val="16"/>
                <w:szCs w:val="16"/>
              </w:rPr>
            </w:pPr>
            <w:r w:rsidRPr="00525C91">
              <w:rPr>
                <w:sz w:val="16"/>
                <w:szCs w:val="16"/>
              </w:rPr>
              <w:t xml:space="preserve"> 0.20</w:t>
            </w:r>
            <w:r w:rsidRPr="00FC1A89">
              <w:rPr>
                <w:sz w:val="16"/>
                <w:szCs w:val="16"/>
                <w:vertAlign w:val="superscript"/>
              </w:rPr>
              <w:t>*</w:t>
            </w:r>
          </w:p>
        </w:tc>
        <w:tc>
          <w:tcPr>
            <w:tcW w:w="540" w:type="dxa"/>
          </w:tcPr>
          <w:p w14:paraId="55846DA9" w14:textId="77777777" w:rsidR="00231FF5" w:rsidRPr="00525C91" w:rsidRDefault="00231FF5" w:rsidP="00231FF5">
            <w:pPr>
              <w:tabs>
                <w:tab w:val="decimal" w:pos="591"/>
              </w:tabs>
              <w:rPr>
                <w:sz w:val="16"/>
                <w:szCs w:val="16"/>
              </w:rPr>
            </w:pPr>
            <w:r w:rsidRPr="00525C91">
              <w:rPr>
                <w:sz w:val="16"/>
                <w:szCs w:val="16"/>
              </w:rPr>
              <w:t xml:space="preserve"> 0.09 </w:t>
            </w:r>
          </w:p>
        </w:tc>
        <w:tc>
          <w:tcPr>
            <w:tcW w:w="630" w:type="dxa"/>
            <w:gridSpan w:val="2"/>
          </w:tcPr>
          <w:p w14:paraId="546FDD3C" w14:textId="77777777" w:rsidR="00231FF5" w:rsidRPr="00525C91" w:rsidRDefault="00231FF5" w:rsidP="00231FF5">
            <w:pPr>
              <w:tabs>
                <w:tab w:val="decimal" w:pos="591"/>
              </w:tabs>
              <w:rPr>
                <w:sz w:val="16"/>
                <w:szCs w:val="16"/>
              </w:rPr>
            </w:pPr>
            <w:r w:rsidRPr="00525C91">
              <w:rPr>
                <w:sz w:val="16"/>
                <w:szCs w:val="16"/>
              </w:rPr>
              <w:t xml:space="preserve"> 2.25 </w:t>
            </w:r>
          </w:p>
        </w:tc>
      </w:tr>
      <w:tr w:rsidR="00231FF5" w:rsidRPr="00525C91" w14:paraId="48EE00D9" w14:textId="77777777" w:rsidTr="00DA30A3">
        <w:tc>
          <w:tcPr>
            <w:tcW w:w="626" w:type="dxa"/>
            <w:vAlign w:val="center"/>
          </w:tcPr>
          <w:p w14:paraId="78267A6A"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16</w:t>
            </w:r>
          </w:p>
        </w:tc>
        <w:tc>
          <w:tcPr>
            <w:tcW w:w="806" w:type="dxa"/>
            <w:vAlign w:val="bottom"/>
          </w:tcPr>
          <w:p w14:paraId="77332905" w14:textId="1C4990EE"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0.19</w:t>
            </w:r>
            <w:r w:rsidRPr="007C3333">
              <w:rPr>
                <w:color w:val="000000"/>
                <w:sz w:val="15"/>
                <w:szCs w:val="15"/>
                <w:vertAlign w:val="superscript"/>
              </w:rPr>
              <w:t>*</w:t>
            </w:r>
          </w:p>
        </w:tc>
        <w:tc>
          <w:tcPr>
            <w:tcW w:w="537" w:type="dxa"/>
            <w:vAlign w:val="bottom"/>
          </w:tcPr>
          <w:p w14:paraId="00B9900B" w14:textId="22AD734E"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0.07</w:t>
            </w:r>
          </w:p>
        </w:tc>
        <w:tc>
          <w:tcPr>
            <w:tcW w:w="821" w:type="dxa"/>
            <w:vAlign w:val="bottom"/>
          </w:tcPr>
          <w:p w14:paraId="69D7A6C6" w14:textId="28A1EA49"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2.64</w:t>
            </w:r>
          </w:p>
        </w:tc>
        <w:tc>
          <w:tcPr>
            <w:tcW w:w="908" w:type="dxa"/>
          </w:tcPr>
          <w:p w14:paraId="1125DD4A" w14:textId="77777777" w:rsidR="00231FF5" w:rsidRPr="00525C91" w:rsidRDefault="00231FF5" w:rsidP="00231FF5">
            <w:pPr>
              <w:tabs>
                <w:tab w:val="decimal" w:pos="231"/>
              </w:tabs>
              <w:rPr>
                <w:sz w:val="16"/>
                <w:szCs w:val="16"/>
              </w:rPr>
            </w:pPr>
            <w:r w:rsidRPr="00525C91">
              <w:rPr>
                <w:sz w:val="16"/>
                <w:szCs w:val="16"/>
              </w:rPr>
              <w:t xml:space="preserve"> 0.25</w:t>
            </w:r>
            <w:r w:rsidRPr="00FC1A89">
              <w:rPr>
                <w:sz w:val="16"/>
                <w:szCs w:val="16"/>
                <w:vertAlign w:val="superscript"/>
              </w:rPr>
              <w:t>*</w:t>
            </w:r>
          </w:p>
        </w:tc>
        <w:tc>
          <w:tcPr>
            <w:tcW w:w="540" w:type="dxa"/>
          </w:tcPr>
          <w:p w14:paraId="74A71946" w14:textId="77777777" w:rsidR="00231FF5" w:rsidRPr="00525C91" w:rsidRDefault="00231FF5" w:rsidP="00231FF5">
            <w:pPr>
              <w:tabs>
                <w:tab w:val="decimal" w:pos="591"/>
              </w:tabs>
              <w:rPr>
                <w:sz w:val="16"/>
                <w:szCs w:val="16"/>
              </w:rPr>
            </w:pPr>
            <w:r w:rsidRPr="00525C91">
              <w:rPr>
                <w:sz w:val="16"/>
                <w:szCs w:val="16"/>
              </w:rPr>
              <w:t xml:space="preserve"> 0.10 </w:t>
            </w:r>
          </w:p>
        </w:tc>
        <w:tc>
          <w:tcPr>
            <w:tcW w:w="810" w:type="dxa"/>
          </w:tcPr>
          <w:p w14:paraId="498197E0" w14:textId="77777777" w:rsidR="00231FF5" w:rsidRPr="00525C91" w:rsidRDefault="00231FF5" w:rsidP="00231FF5">
            <w:pPr>
              <w:tabs>
                <w:tab w:val="decimal" w:pos="167"/>
              </w:tabs>
              <w:rPr>
                <w:sz w:val="16"/>
                <w:szCs w:val="16"/>
              </w:rPr>
            </w:pPr>
            <w:r w:rsidRPr="00525C91">
              <w:rPr>
                <w:sz w:val="16"/>
                <w:szCs w:val="16"/>
              </w:rPr>
              <w:t xml:space="preserve"> 0.21</w:t>
            </w:r>
            <w:r w:rsidRPr="00FC1A89">
              <w:rPr>
                <w:sz w:val="16"/>
                <w:szCs w:val="16"/>
                <w:vertAlign w:val="superscript"/>
              </w:rPr>
              <w:t>*</w:t>
            </w:r>
          </w:p>
        </w:tc>
        <w:tc>
          <w:tcPr>
            <w:tcW w:w="540" w:type="dxa"/>
          </w:tcPr>
          <w:p w14:paraId="0BAC598D" w14:textId="77777777" w:rsidR="00231FF5" w:rsidRPr="00525C91" w:rsidRDefault="00231FF5" w:rsidP="00231FF5">
            <w:pPr>
              <w:tabs>
                <w:tab w:val="decimal" w:pos="591"/>
              </w:tabs>
              <w:rPr>
                <w:sz w:val="16"/>
                <w:szCs w:val="16"/>
              </w:rPr>
            </w:pPr>
            <w:r w:rsidRPr="00525C91">
              <w:rPr>
                <w:sz w:val="16"/>
                <w:szCs w:val="16"/>
              </w:rPr>
              <w:t xml:space="preserve"> 0.08 </w:t>
            </w:r>
          </w:p>
        </w:tc>
        <w:tc>
          <w:tcPr>
            <w:tcW w:w="630" w:type="dxa"/>
            <w:gridSpan w:val="2"/>
          </w:tcPr>
          <w:p w14:paraId="6DF41C49" w14:textId="77777777" w:rsidR="00231FF5" w:rsidRPr="00525C91" w:rsidRDefault="00231FF5" w:rsidP="00231FF5">
            <w:pPr>
              <w:tabs>
                <w:tab w:val="decimal" w:pos="591"/>
              </w:tabs>
              <w:rPr>
                <w:sz w:val="16"/>
                <w:szCs w:val="16"/>
              </w:rPr>
            </w:pPr>
            <w:r w:rsidRPr="00525C91">
              <w:rPr>
                <w:sz w:val="16"/>
                <w:szCs w:val="16"/>
              </w:rPr>
              <w:t xml:space="preserve"> 2.56 </w:t>
            </w:r>
          </w:p>
        </w:tc>
      </w:tr>
      <w:tr w:rsidR="00231FF5" w:rsidRPr="00525C91" w14:paraId="45A723FB" w14:textId="77777777" w:rsidTr="00DA30A3">
        <w:tc>
          <w:tcPr>
            <w:tcW w:w="626" w:type="dxa"/>
            <w:vAlign w:val="center"/>
          </w:tcPr>
          <w:p w14:paraId="6DA36710"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17</w:t>
            </w:r>
          </w:p>
        </w:tc>
        <w:tc>
          <w:tcPr>
            <w:tcW w:w="806" w:type="dxa"/>
            <w:vAlign w:val="bottom"/>
          </w:tcPr>
          <w:p w14:paraId="30B5AFAC" w14:textId="7F3C5282"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0.15</w:t>
            </w:r>
          </w:p>
        </w:tc>
        <w:tc>
          <w:tcPr>
            <w:tcW w:w="537" w:type="dxa"/>
            <w:vAlign w:val="bottom"/>
          </w:tcPr>
          <w:p w14:paraId="452131AD" w14:textId="63B3AE7C"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0.11</w:t>
            </w:r>
          </w:p>
        </w:tc>
        <w:tc>
          <w:tcPr>
            <w:tcW w:w="821" w:type="dxa"/>
            <w:vAlign w:val="bottom"/>
          </w:tcPr>
          <w:p w14:paraId="257B8BAC" w14:textId="630CB7E6"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1.38</w:t>
            </w:r>
          </w:p>
        </w:tc>
        <w:tc>
          <w:tcPr>
            <w:tcW w:w="908" w:type="dxa"/>
          </w:tcPr>
          <w:p w14:paraId="0FAA0673" w14:textId="77777777" w:rsidR="00231FF5" w:rsidRPr="00525C91" w:rsidRDefault="00231FF5" w:rsidP="00231FF5">
            <w:pPr>
              <w:tabs>
                <w:tab w:val="decimal" w:pos="231"/>
              </w:tabs>
              <w:rPr>
                <w:sz w:val="16"/>
                <w:szCs w:val="16"/>
              </w:rPr>
            </w:pPr>
            <w:r w:rsidRPr="00525C91">
              <w:rPr>
                <w:sz w:val="16"/>
                <w:szCs w:val="16"/>
              </w:rPr>
              <w:t xml:space="preserve"> 0.25</w:t>
            </w:r>
            <w:r w:rsidRPr="00FC1A89">
              <w:rPr>
                <w:sz w:val="16"/>
                <w:szCs w:val="16"/>
                <w:vertAlign w:val="superscript"/>
              </w:rPr>
              <w:t>°</w:t>
            </w:r>
          </w:p>
        </w:tc>
        <w:tc>
          <w:tcPr>
            <w:tcW w:w="540" w:type="dxa"/>
          </w:tcPr>
          <w:p w14:paraId="08C62FC4" w14:textId="77777777" w:rsidR="00231FF5" w:rsidRPr="00525C91" w:rsidRDefault="00231FF5" w:rsidP="00231FF5">
            <w:pPr>
              <w:tabs>
                <w:tab w:val="decimal" w:pos="591"/>
              </w:tabs>
              <w:rPr>
                <w:sz w:val="16"/>
                <w:szCs w:val="16"/>
              </w:rPr>
            </w:pPr>
            <w:r w:rsidRPr="00525C91">
              <w:rPr>
                <w:sz w:val="16"/>
                <w:szCs w:val="16"/>
              </w:rPr>
              <w:t xml:space="preserve"> 0.12 </w:t>
            </w:r>
          </w:p>
        </w:tc>
        <w:tc>
          <w:tcPr>
            <w:tcW w:w="810" w:type="dxa"/>
          </w:tcPr>
          <w:p w14:paraId="36231858" w14:textId="77777777" w:rsidR="00231FF5" w:rsidRPr="00525C91" w:rsidRDefault="00231FF5" w:rsidP="00231FF5">
            <w:pPr>
              <w:tabs>
                <w:tab w:val="decimal" w:pos="167"/>
              </w:tabs>
              <w:rPr>
                <w:sz w:val="16"/>
                <w:szCs w:val="16"/>
              </w:rPr>
            </w:pPr>
            <w:r w:rsidRPr="00525C91">
              <w:rPr>
                <w:sz w:val="16"/>
                <w:szCs w:val="16"/>
              </w:rPr>
              <w:t xml:space="preserve"> 0.25</w:t>
            </w:r>
            <w:r w:rsidRPr="00FC1A89">
              <w:rPr>
                <w:sz w:val="16"/>
                <w:szCs w:val="16"/>
                <w:vertAlign w:val="superscript"/>
              </w:rPr>
              <w:t>*</w:t>
            </w:r>
          </w:p>
        </w:tc>
        <w:tc>
          <w:tcPr>
            <w:tcW w:w="540" w:type="dxa"/>
          </w:tcPr>
          <w:p w14:paraId="7B69ACE6" w14:textId="77777777" w:rsidR="00231FF5" w:rsidRPr="00525C91" w:rsidRDefault="00231FF5" w:rsidP="00231FF5">
            <w:pPr>
              <w:tabs>
                <w:tab w:val="decimal" w:pos="591"/>
              </w:tabs>
              <w:rPr>
                <w:sz w:val="16"/>
                <w:szCs w:val="16"/>
              </w:rPr>
            </w:pPr>
            <w:r w:rsidRPr="00525C91">
              <w:rPr>
                <w:sz w:val="16"/>
                <w:szCs w:val="16"/>
              </w:rPr>
              <w:t xml:space="preserve"> 0.12 </w:t>
            </w:r>
          </w:p>
        </w:tc>
        <w:tc>
          <w:tcPr>
            <w:tcW w:w="630" w:type="dxa"/>
            <w:gridSpan w:val="2"/>
          </w:tcPr>
          <w:p w14:paraId="201AF7F5" w14:textId="77777777" w:rsidR="00231FF5" w:rsidRPr="00525C91" w:rsidRDefault="00231FF5" w:rsidP="00231FF5">
            <w:pPr>
              <w:tabs>
                <w:tab w:val="decimal" w:pos="591"/>
              </w:tabs>
              <w:rPr>
                <w:sz w:val="16"/>
                <w:szCs w:val="16"/>
              </w:rPr>
            </w:pPr>
            <w:r w:rsidRPr="00525C91">
              <w:rPr>
                <w:sz w:val="16"/>
                <w:szCs w:val="16"/>
              </w:rPr>
              <w:t xml:space="preserve"> 2.06 </w:t>
            </w:r>
          </w:p>
        </w:tc>
      </w:tr>
      <w:tr w:rsidR="00231FF5" w:rsidRPr="00525C91" w14:paraId="34CA772A" w14:textId="77777777" w:rsidTr="00DA30A3">
        <w:tc>
          <w:tcPr>
            <w:tcW w:w="626" w:type="dxa"/>
            <w:vAlign w:val="center"/>
          </w:tcPr>
          <w:p w14:paraId="381C33F1"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18</w:t>
            </w:r>
          </w:p>
        </w:tc>
        <w:tc>
          <w:tcPr>
            <w:tcW w:w="806" w:type="dxa"/>
            <w:vAlign w:val="bottom"/>
          </w:tcPr>
          <w:p w14:paraId="2D0183A3" w14:textId="3742D87F"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0.06</w:t>
            </w:r>
          </w:p>
        </w:tc>
        <w:tc>
          <w:tcPr>
            <w:tcW w:w="537" w:type="dxa"/>
            <w:vAlign w:val="bottom"/>
          </w:tcPr>
          <w:p w14:paraId="2E23CAF3" w14:textId="13B9792C"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0.15</w:t>
            </w:r>
          </w:p>
        </w:tc>
        <w:tc>
          <w:tcPr>
            <w:tcW w:w="821" w:type="dxa"/>
            <w:vAlign w:val="bottom"/>
          </w:tcPr>
          <w:p w14:paraId="2E2D91BD" w14:textId="00154218"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0.43</w:t>
            </w:r>
          </w:p>
        </w:tc>
        <w:tc>
          <w:tcPr>
            <w:tcW w:w="908" w:type="dxa"/>
          </w:tcPr>
          <w:p w14:paraId="253CC1C0" w14:textId="77777777" w:rsidR="00231FF5" w:rsidRPr="00525C91" w:rsidRDefault="00231FF5" w:rsidP="00231FF5">
            <w:pPr>
              <w:tabs>
                <w:tab w:val="decimal" w:pos="231"/>
              </w:tabs>
              <w:rPr>
                <w:sz w:val="16"/>
                <w:szCs w:val="16"/>
              </w:rPr>
            </w:pPr>
            <w:r w:rsidRPr="00525C91">
              <w:rPr>
                <w:sz w:val="16"/>
                <w:szCs w:val="16"/>
              </w:rPr>
              <w:t xml:space="preserve"> 0.19 </w:t>
            </w:r>
          </w:p>
        </w:tc>
        <w:tc>
          <w:tcPr>
            <w:tcW w:w="540" w:type="dxa"/>
          </w:tcPr>
          <w:p w14:paraId="26E19E2C" w14:textId="77777777" w:rsidR="00231FF5" w:rsidRPr="00525C91" w:rsidRDefault="00231FF5" w:rsidP="00231FF5">
            <w:pPr>
              <w:tabs>
                <w:tab w:val="decimal" w:pos="591"/>
              </w:tabs>
              <w:rPr>
                <w:sz w:val="16"/>
                <w:szCs w:val="16"/>
              </w:rPr>
            </w:pPr>
            <w:r w:rsidRPr="00525C91">
              <w:rPr>
                <w:sz w:val="16"/>
                <w:szCs w:val="16"/>
              </w:rPr>
              <w:t xml:space="preserve"> 0.10 </w:t>
            </w:r>
          </w:p>
        </w:tc>
        <w:tc>
          <w:tcPr>
            <w:tcW w:w="810" w:type="dxa"/>
          </w:tcPr>
          <w:p w14:paraId="387DB309" w14:textId="77777777" w:rsidR="00231FF5" w:rsidRPr="00525C91" w:rsidRDefault="00231FF5" w:rsidP="00231FF5">
            <w:pPr>
              <w:tabs>
                <w:tab w:val="decimal" w:pos="167"/>
              </w:tabs>
              <w:rPr>
                <w:sz w:val="16"/>
                <w:szCs w:val="16"/>
              </w:rPr>
            </w:pPr>
            <w:r w:rsidRPr="00525C91">
              <w:rPr>
                <w:sz w:val="16"/>
                <w:szCs w:val="16"/>
              </w:rPr>
              <w:t xml:space="preserve"> 0.15 </w:t>
            </w:r>
          </w:p>
        </w:tc>
        <w:tc>
          <w:tcPr>
            <w:tcW w:w="540" w:type="dxa"/>
          </w:tcPr>
          <w:p w14:paraId="494A2AD3" w14:textId="77777777" w:rsidR="00231FF5" w:rsidRPr="00525C91" w:rsidRDefault="00231FF5" w:rsidP="00231FF5">
            <w:pPr>
              <w:tabs>
                <w:tab w:val="decimal" w:pos="591"/>
              </w:tabs>
              <w:rPr>
                <w:sz w:val="16"/>
                <w:szCs w:val="16"/>
              </w:rPr>
            </w:pPr>
            <w:r w:rsidRPr="00525C91">
              <w:rPr>
                <w:sz w:val="16"/>
                <w:szCs w:val="16"/>
              </w:rPr>
              <w:t xml:space="preserve"> 0.11 </w:t>
            </w:r>
          </w:p>
        </w:tc>
        <w:tc>
          <w:tcPr>
            <w:tcW w:w="630" w:type="dxa"/>
            <w:gridSpan w:val="2"/>
          </w:tcPr>
          <w:p w14:paraId="3D59B03A" w14:textId="77777777" w:rsidR="00231FF5" w:rsidRPr="00525C91" w:rsidRDefault="00231FF5" w:rsidP="00231FF5">
            <w:pPr>
              <w:tabs>
                <w:tab w:val="decimal" w:pos="591"/>
              </w:tabs>
              <w:rPr>
                <w:sz w:val="16"/>
                <w:szCs w:val="16"/>
              </w:rPr>
            </w:pPr>
            <w:r w:rsidRPr="00525C91">
              <w:rPr>
                <w:sz w:val="16"/>
                <w:szCs w:val="16"/>
              </w:rPr>
              <w:t xml:space="preserve"> 1.37 </w:t>
            </w:r>
          </w:p>
        </w:tc>
      </w:tr>
      <w:tr w:rsidR="00231FF5" w:rsidRPr="00525C91" w14:paraId="1AF7CD4D" w14:textId="77777777" w:rsidTr="00DA30A3">
        <w:tc>
          <w:tcPr>
            <w:tcW w:w="626" w:type="dxa"/>
            <w:vAlign w:val="center"/>
          </w:tcPr>
          <w:p w14:paraId="564A54C8"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19</w:t>
            </w:r>
          </w:p>
        </w:tc>
        <w:tc>
          <w:tcPr>
            <w:tcW w:w="806" w:type="dxa"/>
            <w:vAlign w:val="bottom"/>
          </w:tcPr>
          <w:p w14:paraId="7CA36447" w14:textId="5D4AEB79"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0.01</w:t>
            </w:r>
          </w:p>
        </w:tc>
        <w:tc>
          <w:tcPr>
            <w:tcW w:w="537" w:type="dxa"/>
            <w:vAlign w:val="bottom"/>
          </w:tcPr>
          <w:p w14:paraId="234B0004" w14:textId="73844FD4"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0.16</w:t>
            </w:r>
          </w:p>
        </w:tc>
        <w:tc>
          <w:tcPr>
            <w:tcW w:w="821" w:type="dxa"/>
            <w:vAlign w:val="bottom"/>
          </w:tcPr>
          <w:p w14:paraId="0F4C5579" w14:textId="7210CAFC"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0.05</w:t>
            </w:r>
          </w:p>
        </w:tc>
        <w:tc>
          <w:tcPr>
            <w:tcW w:w="908" w:type="dxa"/>
          </w:tcPr>
          <w:p w14:paraId="7E77C963" w14:textId="77777777" w:rsidR="00231FF5" w:rsidRPr="00525C91" w:rsidRDefault="00231FF5" w:rsidP="00231FF5">
            <w:pPr>
              <w:tabs>
                <w:tab w:val="decimal" w:pos="231"/>
              </w:tabs>
              <w:rPr>
                <w:sz w:val="16"/>
                <w:szCs w:val="16"/>
              </w:rPr>
            </w:pPr>
            <w:r w:rsidRPr="00525C91">
              <w:rPr>
                <w:sz w:val="16"/>
                <w:szCs w:val="16"/>
              </w:rPr>
              <w:t xml:space="preserve"> 0.08 </w:t>
            </w:r>
          </w:p>
        </w:tc>
        <w:tc>
          <w:tcPr>
            <w:tcW w:w="540" w:type="dxa"/>
          </w:tcPr>
          <w:p w14:paraId="5475D147" w14:textId="77777777" w:rsidR="00231FF5" w:rsidRPr="00525C91" w:rsidRDefault="00231FF5" w:rsidP="00231FF5">
            <w:pPr>
              <w:tabs>
                <w:tab w:val="decimal" w:pos="591"/>
              </w:tabs>
              <w:rPr>
                <w:sz w:val="16"/>
                <w:szCs w:val="16"/>
              </w:rPr>
            </w:pPr>
            <w:r w:rsidRPr="00525C91">
              <w:rPr>
                <w:sz w:val="16"/>
                <w:szCs w:val="16"/>
              </w:rPr>
              <w:t xml:space="preserve"> 0.11 </w:t>
            </w:r>
          </w:p>
        </w:tc>
        <w:tc>
          <w:tcPr>
            <w:tcW w:w="810" w:type="dxa"/>
          </w:tcPr>
          <w:p w14:paraId="46EA6370" w14:textId="77777777" w:rsidR="00231FF5" w:rsidRPr="00525C91" w:rsidRDefault="00231FF5" w:rsidP="00231FF5">
            <w:pPr>
              <w:tabs>
                <w:tab w:val="decimal" w:pos="167"/>
              </w:tabs>
              <w:rPr>
                <w:sz w:val="16"/>
                <w:szCs w:val="16"/>
              </w:rPr>
            </w:pPr>
            <w:r w:rsidRPr="00525C91">
              <w:rPr>
                <w:sz w:val="16"/>
                <w:szCs w:val="16"/>
              </w:rPr>
              <w:t xml:space="preserve"> 0.06 </w:t>
            </w:r>
          </w:p>
        </w:tc>
        <w:tc>
          <w:tcPr>
            <w:tcW w:w="540" w:type="dxa"/>
          </w:tcPr>
          <w:p w14:paraId="28F5A6F1" w14:textId="77777777" w:rsidR="00231FF5" w:rsidRPr="00525C91" w:rsidRDefault="00231FF5" w:rsidP="00231FF5">
            <w:pPr>
              <w:tabs>
                <w:tab w:val="decimal" w:pos="591"/>
              </w:tabs>
              <w:rPr>
                <w:sz w:val="16"/>
                <w:szCs w:val="16"/>
              </w:rPr>
            </w:pPr>
            <w:r w:rsidRPr="00525C91">
              <w:rPr>
                <w:sz w:val="16"/>
                <w:szCs w:val="16"/>
              </w:rPr>
              <w:t xml:space="preserve"> 0.11 </w:t>
            </w:r>
          </w:p>
        </w:tc>
        <w:tc>
          <w:tcPr>
            <w:tcW w:w="630" w:type="dxa"/>
            <w:gridSpan w:val="2"/>
          </w:tcPr>
          <w:p w14:paraId="73122A90" w14:textId="77777777" w:rsidR="00231FF5" w:rsidRPr="00525C91" w:rsidRDefault="00231FF5" w:rsidP="00231FF5">
            <w:pPr>
              <w:tabs>
                <w:tab w:val="decimal" w:pos="591"/>
              </w:tabs>
              <w:rPr>
                <w:sz w:val="16"/>
                <w:szCs w:val="16"/>
              </w:rPr>
            </w:pPr>
            <w:r w:rsidRPr="00525C91">
              <w:rPr>
                <w:sz w:val="16"/>
                <w:szCs w:val="16"/>
              </w:rPr>
              <w:t xml:space="preserve"> 0.55 </w:t>
            </w:r>
          </w:p>
        </w:tc>
      </w:tr>
      <w:tr w:rsidR="00231FF5" w:rsidRPr="00525C91" w14:paraId="119DCF3A" w14:textId="77777777" w:rsidTr="00DA30A3">
        <w:trPr>
          <w:trHeight w:val="117"/>
        </w:trPr>
        <w:tc>
          <w:tcPr>
            <w:tcW w:w="626" w:type="dxa"/>
            <w:vAlign w:val="center"/>
          </w:tcPr>
          <w:p w14:paraId="2F8BC789" w14:textId="77777777" w:rsidR="00231FF5" w:rsidRPr="00525C91" w:rsidRDefault="00231FF5" w:rsidP="00231FF5">
            <w:pPr>
              <w:spacing w:line="276" w:lineRule="auto"/>
              <w:ind w:hanging="17"/>
              <w:contextualSpacing/>
              <w:jc w:val="both"/>
              <w:rPr>
                <w:rFonts w:ascii="Times" w:hAnsi="Times"/>
                <w:iCs/>
                <w:sz w:val="16"/>
                <w:szCs w:val="16"/>
              </w:rPr>
            </w:pPr>
            <w:r w:rsidRPr="00525C91">
              <w:rPr>
                <w:rFonts w:ascii="Times" w:hAnsi="Times"/>
                <w:iCs/>
                <w:sz w:val="16"/>
                <w:szCs w:val="16"/>
              </w:rPr>
              <w:t>20</w:t>
            </w:r>
          </w:p>
        </w:tc>
        <w:tc>
          <w:tcPr>
            <w:tcW w:w="806" w:type="dxa"/>
            <w:vAlign w:val="bottom"/>
          </w:tcPr>
          <w:p w14:paraId="20728DF7" w14:textId="2D844374" w:rsidR="00231FF5" w:rsidRPr="00525C91" w:rsidRDefault="00231FF5" w:rsidP="00231FF5">
            <w:pPr>
              <w:tabs>
                <w:tab w:val="left" w:pos="257"/>
              </w:tabs>
              <w:spacing w:before="100" w:beforeAutospacing="1" w:after="100" w:afterAutospacing="1" w:line="276" w:lineRule="auto"/>
              <w:contextualSpacing/>
              <w:jc w:val="both"/>
              <w:rPr>
                <w:rFonts w:ascii="Times" w:hAnsi="Times"/>
                <w:sz w:val="16"/>
                <w:szCs w:val="16"/>
              </w:rPr>
            </w:pPr>
            <w:r w:rsidRPr="00127335">
              <w:rPr>
                <w:color w:val="000000"/>
                <w:sz w:val="15"/>
                <w:szCs w:val="15"/>
              </w:rPr>
              <w:t>0.01</w:t>
            </w:r>
          </w:p>
        </w:tc>
        <w:tc>
          <w:tcPr>
            <w:tcW w:w="537" w:type="dxa"/>
            <w:vAlign w:val="bottom"/>
          </w:tcPr>
          <w:p w14:paraId="65BD033C" w14:textId="4E067DF9"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0.19</w:t>
            </w:r>
          </w:p>
        </w:tc>
        <w:tc>
          <w:tcPr>
            <w:tcW w:w="821" w:type="dxa"/>
            <w:vAlign w:val="bottom"/>
          </w:tcPr>
          <w:p w14:paraId="1F321214" w14:textId="3DE3484F" w:rsidR="00231FF5" w:rsidRPr="00525C91" w:rsidRDefault="00231FF5" w:rsidP="00231FF5">
            <w:pPr>
              <w:tabs>
                <w:tab w:val="decimal" w:pos="628"/>
              </w:tabs>
              <w:spacing w:before="100" w:beforeAutospacing="1" w:after="100" w:afterAutospacing="1" w:line="276" w:lineRule="auto"/>
              <w:contextualSpacing/>
              <w:jc w:val="right"/>
              <w:rPr>
                <w:rFonts w:ascii="Times" w:hAnsi="Times"/>
                <w:sz w:val="16"/>
                <w:szCs w:val="16"/>
              </w:rPr>
            </w:pPr>
            <w:r w:rsidRPr="00127335">
              <w:rPr>
                <w:color w:val="000000"/>
                <w:sz w:val="15"/>
                <w:szCs w:val="15"/>
              </w:rPr>
              <w:t>0.06</w:t>
            </w:r>
          </w:p>
        </w:tc>
        <w:tc>
          <w:tcPr>
            <w:tcW w:w="908" w:type="dxa"/>
          </w:tcPr>
          <w:p w14:paraId="5EEC57B7" w14:textId="77777777" w:rsidR="00231FF5" w:rsidRPr="00525C91" w:rsidRDefault="00231FF5" w:rsidP="00231FF5">
            <w:pPr>
              <w:tabs>
                <w:tab w:val="decimal" w:pos="231"/>
              </w:tabs>
              <w:rPr>
                <w:sz w:val="16"/>
                <w:szCs w:val="16"/>
              </w:rPr>
            </w:pPr>
            <w:r w:rsidRPr="00525C91">
              <w:rPr>
                <w:sz w:val="16"/>
                <w:szCs w:val="16"/>
              </w:rPr>
              <w:t xml:space="preserve"> 0.08 </w:t>
            </w:r>
          </w:p>
        </w:tc>
        <w:tc>
          <w:tcPr>
            <w:tcW w:w="540" w:type="dxa"/>
          </w:tcPr>
          <w:p w14:paraId="2BEDE824" w14:textId="77777777" w:rsidR="00231FF5" w:rsidRPr="00525C91" w:rsidRDefault="00231FF5" w:rsidP="00231FF5">
            <w:pPr>
              <w:tabs>
                <w:tab w:val="decimal" w:pos="591"/>
              </w:tabs>
              <w:rPr>
                <w:sz w:val="16"/>
                <w:szCs w:val="16"/>
              </w:rPr>
            </w:pPr>
            <w:r w:rsidRPr="00525C91">
              <w:rPr>
                <w:sz w:val="16"/>
                <w:szCs w:val="16"/>
              </w:rPr>
              <w:t xml:space="preserve"> 0.09 </w:t>
            </w:r>
          </w:p>
        </w:tc>
        <w:tc>
          <w:tcPr>
            <w:tcW w:w="810" w:type="dxa"/>
          </w:tcPr>
          <w:p w14:paraId="60EF6CB1" w14:textId="77777777" w:rsidR="00231FF5" w:rsidRPr="00525C91" w:rsidRDefault="00231FF5" w:rsidP="00231FF5">
            <w:pPr>
              <w:tabs>
                <w:tab w:val="decimal" w:pos="167"/>
              </w:tabs>
              <w:rPr>
                <w:sz w:val="16"/>
                <w:szCs w:val="16"/>
              </w:rPr>
            </w:pPr>
            <w:r w:rsidRPr="00525C91">
              <w:rPr>
                <w:sz w:val="16"/>
                <w:szCs w:val="16"/>
              </w:rPr>
              <w:t xml:space="preserve"> 0.10 </w:t>
            </w:r>
          </w:p>
        </w:tc>
        <w:tc>
          <w:tcPr>
            <w:tcW w:w="540" w:type="dxa"/>
          </w:tcPr>
          <w:p w14:paraId="5C29A44E" w14:textId="77777777" w:rsidR="00231FF5" w:rsidRPr="00525C91" w:rsidRDefault="00231FF5" w:rsidP="00231FF5">
            <w:pPr>
              <w:tabs>
                <w:tab w:val="decimal" w:pos="591"/>
              </w:tabs>
              <w:rPr>
                <w:sz w:val="16"/>
                <w:szCs w:val="16"/>
              </w:rPr>
            </w:pPr>
            <w:r w:rsidRPr="00525C91">
              <w:rPr>
                <w:sz w:val="16"/>
                <w:szCs w:val="16"/>
              </w:rPr>
              <w:t xml:space="preserve"> 0.12 </w:t>
            </w:r>
          </w:p>
        </w:tc>
        <w:tc>
          <w:tcPr>
            <w:tcW w:w="630" w:type="dxa"/>
            <w:gridSpan w:val="2"/>
          </w:tcPr>
          <w:p w14:paraId="449134A7" w14:textId="77777777" w:rsidR="00231FF5" w:rsidRPr="00525C91" w:rsidRDefault="00231FF5" w:rsidP="00231FF5">
            <w:pPr>
              <w:tabs>
                <w:tab w:val="decimal" w:pos="591"/>
              </w:tabs>
              <w:rPr>
                <w:sz w:val="16"/>
                <w:szCs w:val="16"/>
              </w:rPr>
            </w:pPr>
            <w:r w:rsidRPr="00525C91">
              <w:rPr>
                <w:sz w:val="16"/>
                <w:szCs w:val="16"/>
              </w:rPr>
              <w:t xml:space="preserve"> 0.81 </w:t>
            </w:r>
          </w:p>
        </w:tc>
      </w:tr>
      <w:tr w:rsidR="00C96325" w:rsidRPr="00CB1564" w14:paraId="58BF0209" w14:textId="77777777" w:rsidTr="004852B7">
        <w:trPr>
          <w:trHeight w:val="117"/>
        </w:trPr>
        <w:tc>
          <w:tcPr>
            <w:tcW w:w="626" w:type="dxa"/>
            <w:vAlign w:val="center"/>
          </w:tcPr>
          <w:p w14:paraId="6E238E67" w14:textId="77777777" w:rsidR="00C96325" w:rsidRPr="00CB1564" w:rsidRDefault="00C96325" w:rsidP="004852B7">
            <w:pPr>
              <w:spacing w:line="276" w:lineRule="auto"/>
              <w:ind w:hanging="17"/>
              <w:contextualSpacing/>
              <w:jc w:val="both"/>
              <w:rPr>
                <w:rFonts w:ascii="Times" w:hAnsi="Times"/>
                <w:i/>
                <w:sz w:val="16"/>
                <w:szCs w:val="16"/>
              </w:rPr>
            </w:pPr>
            <w:r w:rsidRPr="00CB1564">
              <w:rPr>
                <w:rFonts w:ascii="Times" w:hAnsi="Times"/>
                <w:i/>
                <w:sz w:val="16"/>
                <w:szCs w:val="16"/>
              </w:rPr>
              <w:t>R</w:t>
            </w:r>
            <w:r w:rsidRPr="00CB1564">
              <w:rPr>
                <w:rFonts w:ascii="Times" w:hAnsi="Times"/>
                <w:i/>
                <w:sz w:val="16"/>
                <w:szCs w:val="16"/>
                <w:vertAlign w:val="superscript"/>
              </w:rPr>
              <w:t>2</w:t>
            </w:r>
          </w:p>
        </w:tc>
        <w:tc>
          <w:tcPr>
            <w:tcW w:w="806" w:type="dxa"/>
            <w:vAlign w:val="center"/>
          </w:tcPr>
          <w:p w14:paraId="651AF74F" w14:textId="77777777" w:rsidR="00C96325" w:rsidRPr="00CB1564" w:rsidRDefault="00C96325" w:rsidP="004852B7">
            <w:pPr>
              <w:tabs>
                <w:tab w:val="left" w:pos="257"/>
              </w:tabs>
              <w:spacing w:before="100" w:beforeAutospacing="1" w:after="100" w:afterAutospacing="1" w:line="276" w:lineRule="auto"/>
              <w:contextualSpacing/>
              <w:jc w:val="both"/>
              <w:rPr>
                <w:rFonts w:ascii="Times" w:hAnsi="Times"/>
                <w:i/>
                <w:sz w:val="16"/>
                <w:szCs w:val="16"/>
              </w:rPr>
            </w:pPr>
            <w:r w:rsidRPr="00CB1564">
              <w:rPr>
                <w:rFonts w:ascii="Times" w:hAnsi="Times"/>
                <w:i/>
                <w:sz w:val="16"/>
                <w:szCs w:val="16"/>
              </w:rPr>
              <w:t>0.695</w:t>
            </w:r>
          </w:p>
        </w:tc>
        <w:tc>
          <w:tcPr>
            <w:tcW w:w="537" w:type="dxa"/>
            <w:vAlign w:val="center"/>
          </w:tcPr>
          <w:p w14:paraId="568E6F22" w14:textId="77777777" w:rsidR="00C96325" w:rsidRPr="00CB1564" w:rsidRDefault="00C96325" w:rsidP="004852B7">
            <w:pPr>
              <w:tabs>
                <w:tab w:val="decimal" w:pos="628"/>
              </w:tabs>
              <w:spacing w:before="100" w:beforeAutospacing="1" w:after="100" w:afterAutospacing="1" w:line="276" w:lineRule="auto"/>
              <w:contextualSpacing/>
              <w:jc w:val="right"/>
              <w:rPr>
                <w:rFonts w:ascii="Times" w:hAnsi="Times"/>
                <w:i/>
                <w:sz w:val="16"/>
                <w:szCs w:val="16"/>
              </w:rPr>
            </w:pPr>
          </w:p>
        </w:tc>
        <w:tc>
          <w:tcPr>
            <w:tcW w:w="821" w:type="dxa"/>
            <w:vAlign w:val="center"/>
          </w:tcPr>
          <w:p w14:paraId="314A5899" w14:textId="77777777" w:rsidR="00C96325" w:rsidRPr="00CB1564" w:rsidRDefault="00C96325" w:rsidP="004852B7">
            <w:pPr>
              <w:tabs>
                <w:tab w:val="decimal" w:pos="628"/>
              </w:tabs>
              <w:spacing w:before="100" w:beforeAutospacing="1" w:after="100" w:afterAutospacing="1" w:line="276" w:lineRule="auto"/>
              <w:contextualSpacing/>
              <w:jc w:val="right"/>
              <w:rPr>
                <w:rFonts w:ascii="Times" w:hAnsi="Times"/>
                <w:i/>
                <w:sz w:val="16"/>
                <w:szCs w:val="16"/>
              </w:rPr>
            </w:pPr>
          </w:p>
        </w:tc>
        <w:tc>
          <w:tcPr>
            <w:tcW w:w="908" w:type="dxa"/>
            <w:vAlign w:val="bottom"/>
          </w:tcPr>
          <w:p w14:paraId="0C35B8FB" w14:textId="77777777" w:rsidR="00C96325" w:rsidRPr="00CB1564" w:rsidRDefault="00C96325" w:rsidP="004852B7">
            <w:pPr>
              <w:tabs>
                <w:tab w:val="decimal" w:pos="231"/>
              </w:tabs>
              <w:rPr>
                <w:i/>
                <w:color w:val="000000"/>
                <w:sz w:val="16"/>
                <w:szCs w:val="16"/>
              </w:rPr>
            </w:pPr>
            <w:r w:rsidRPr="00CB1564">
              <w:rPr>
                <w:i/>
                <w:color w:val="000000"/>
                <w:sz w:val="16"/>
                <w:szCs w:val="16"/>
              </w:rPr>
              <w:t>NA</w:t>
            </w:r>
          </w:p>
        </w:tc>
        <w:tc>
          <w:tcPr>
            <w:tcW w:w="540" w:type="dxa"/>
            <w:vAlign w:val="bottom"/>
          </w:tcPr>
          <w:p w14:paraId="04062F08" w14:textId="77777777" w:rsidR="00C96325" w:rsidRPr="00CB1564" w:rsidRDefault="00C96325" w:rsidP="004852B7">
            <w:pPr>
              <w:tabs>
                <w:tab w:val="decimal" w:pos="591"/>
              </w:tabs>
              <w:rPr>
                <w:i/>
                <w:color w:val="000000"/>
                <w:sz w:val="16"/>
                <w:szCs w:val="16"/>
              </w:rPr>
            </w:pPr>
          </w:p>
        </w:tc>
        <w:tc>
          <w:tcPr>
            <w:tcW w:w="810" w:type="dxa"/>
            <w:vAlign w:val="bottom"/>
          </w:tcPr>
          <w:p w14:paraId="7C470212" w14:textId="77777777" w:rsidR="00C96325" w:rsidRPr="00CB1564" w:rsidRDefault="00C96325" w:rsidP="004852B7">
            <w:pPr>
              <w:tabs>
                <w:tab w:val="decimal" w:pos="167"/>
              </w:tabs>
              <w:rPr>
                <w:i/>
                <w:color w:val="000000"/>
                <w:sz w:val="16"/>
                <w:szCs w:val="16"/>
              </w:rPr>
            </w:pPr>
            <w:r w:rsidRPr="00CB1564">
              <w:rPr>
                <w:i/>
                <w:color w:val="000000"/>
                <w:sz w:val="16"/>
                <w:szCs w:val="16"/>
              </w:rPr>
              <w:t>0.614</w:t>
            </w:r>
          </w:p>
        </w:tc>
        <w:tc>
          <w:tcPr>
            <w:tcW w:w="540" w:type="dxa"/>
            <w:vAlign w:val="bottom"/>
          </w:tcPr>
          <w:p w14:paraId="4B276745" w14:textId="77777777" w:rsidR="00C96325" w:rsidRPr="00CB1564" w:rsidRDefault="00C96325" w:rsidP="004852B7">
            <w:pPr>
              <w:tabs>
                <w:tab w:val="decimal" w:pos="591"/>
              </w:tabs>
              <w:rPr>
                <w:i/>
                <w:color w:val="000000"/>
                <w:sz w:val="16"/>
                <w:szCs w:val="16"/>
              </w:rPr>
            </w:pPr>
          </w:p>
        </w:tc>
        <w:tc>
          <w:tcPr>
            <w:tcW w:w="630" w:type="dxa"/>
            <w:gridSpan w:val="2"/>
            <w:vAlign w:val="bottom"/>
          </w:tcPr>
          <w:p w14:paraId="41B1B023" w14:textId="77777777" w:rsidR="00C96325" w:rsidRPr="00CB1564" w:rsidRDefault="00C96325" w:rsidP="004852B7">
            <w:pPr>
              <w:tabs>
                <w:tab w:val="decimal" w:pos="591"/>
              </w:tabs>
              <w:rPr>
                <w:i/>
                <w:color w:val="000000"/>
                <w:sz w:val="16"/>
                <w:szCs w:val="16"/>
              </w:rPr>
            </w:pPr>
          </w:p>
        </w:tc>
      </w:tr>
      <w:tr w:rsidR="00C96325" w:rsidRPr="00CB1564" w14:paraId="5132DD51" w14:textId="77777777" w:rsidTr="004852B7">
        <w:trPr>
          <w:trHeight w:val="117"/>
        </w:trPr>
        <w:tc>
          <w:tcPr>
            <w:tcW w:w="1432" w:type="dxa"/>
            <w:gridSpan w:val="2"/>
            <w:vAlign w:val="center"/>
          </w:tcPr>
          <w:p w14:paraId="32BDEC83" w14:textId="77777777" w:rsidR="00C96325" w:rsidRPr="00CB1564" w:rsidRDefault="00C96325" w:rsidP="004852B7">
            <w:pPr>
              <w:tabs>
                <w:tab w:val="left" w:pos="257"/>
              </w:tabs>
              <w:spacing w:before="100" w:beforeAutospacing="1" w:after="100" w:afterAutospacing="1" w:line="276" w:lineRule="auto"/>
              <w:contextualSpacing/>
              <w:jc w:val="both"/>
              <w:rPr>
                <w:rFonts w:ascii="Times" w:hAnsi="Times"/>
                <w:i/>
                <w:sz w:val="16"/>
                <w:szCs w:val="16"/>
              </w:rPr>
            </w:pPr>
            <w:r w:rsidRPr="00CB1564">
              <w:rPr>
                <w:rFonts w:ascii="Times" w:hAnsi="Times"/>
                <w:i/>
                <w:sz w:val="16"/>
                <w:szCs w:val="16"/>
              </w:rPr>
              <w:t># of observations</w:t>
            </w:r>
          </w:p>
        </w:tc>
        <w:tc>
          <w:tcPr>
            <w:tcW w:w="537" w:type="dxa"/>
            <w:vAlign w:val="center"/>
          </w:tcPr>
          <w:p w14:paraId="3B271DE1" w14:textId="77777777" w:rsidR="00C96325" w:rsidRPr="00CB1564" w:rsidRDefault="00C96325" w:rsidP="004852B7">
            <w:pPr>
              <w:tabs>
                <w:tab w:val="decimal" w:pos="628"/>
              </w:tabs>
              <w:spacing w:before="100" w:beforeAutospacing="1" w:after="100" w:afterAutospacing="1" w:line="276" w:lineRule="auto"/>
              <w:contextualSpacing/>
              <w:jc w:val="right"/>
              <w:rPr>
                <w:rFonts w:ascii="Times" w:hAnsi="Times"/>
                <w:i/>
                <w:sz w:val="16"/>
                <w:szCs w:val="16"/>
              </w:rPr>
            </w:pPr>
          </w:p>
        </w:tc>
        <w:tc>
          <w:tcPr>
            <w:tcW w:w="821" w:type="dxa"/>
            <w:vAlign w:val="center"/>
          </w:tcPr>
          <w:p w14:paraId="66B214BB" w14:textId="0A6DA790" w:rsidR="00C96325" w:rsidRPr="00CB1564" w:rsidRDefault="00621600" w:rsidP="004852B7">
            <w:pPr>
              <w:tabs>
                <w:tab w:val="decimal" w:pos="628"/>
              </w:tabs>
              <w:spacing w:before="100" w:beforeAutospacing="1" w:after="100" w:afterAutospacing="1" w:line="276" w:lineRule="auto"/>
              <w:contextualSpacing/>
              <w:jc w:val="right"/>
              <w:rPr>
                <w:rFonts w:ascii="Times" w:hAnsi="Times"/>
                <w:i/>
                <w:sz w:val="16"/>
                <w:szCs w:val="16"/>
              </w:rPr>
            </w:pPr>
            <w:r>
              <w:rPr>
                <w:i/>
                <w:iCs/>
                <w:sz w:val="15"/>
                <w:szCs w:val="15"/>
              </w:rPr>
              <w:t>226,956</w:t>
            </w:r>
          </w:p>
        </w:tc>
        <w:tc>
          <w:tcPr>
            <w:tcW w:w="908" w:type="dxa"/>
            <w:vAlign w:val="bottom"/>
          </w:tcPr>
          <w:p w14:paraId="58D23B86" w14:textId="77777777" w:rsidR="00C96325" w:rsidRPr="00CB1564" w:rsidRDefault="00C96325" w:rsidP="004852B7">
            <w:pPr>
              <w:tabs>
                <w:tab w:val="decimal" w:pos="231"/>
              </w:tabs>
              <w:rPr>
                <w:i/>
                <w:color w:val="000000"/>
                <w:sz w:val="16"/>
                <w:szCs w:val="16"/>
              </w:rPr>
            </w:pPr>
          </w:p>
        </w:tc>
        <w:tc>
          <w:tcPr>
            <w:tcW w:w="540" w:type="dxa"/>
            <w:vAlign w:val="bottom"/>
          </w:tcPr>
          <w:p w14:paraId="14426B9C" w14:textId="77777777" w:rsidR="00C96325" w:rsidRPr="00CB1564" w:rsidRDefault="00C96325" w:rsidP="004852B7">
            <w:pPr>
              <w:tabs>
                <w:tab w:val="decimal" w:pos="591"/>
              </w:tabs>
              <w:rPr>
                <w:i/>
                <w:color w:val="000000"/>
                <w:sz w:val="16"/>
                <w:szCs w:val="16"/>
              </w:rPr>
            </w:pPr>
          </w:p>
        </w:tc>
        <w:tc>
          <w:tcPr>
            <w:tcW w:w="810" w:type="dxa"/>
            <w:vAlign w:val="bottom"/>
          </w:tcPr>
          <w:p w14:paraId="5326F0AD" w14:textId="77777777" w:rsidR="00C96325" w:rsidRPr="00CB1564" w:rsidRDefault="00C96325" w:rsidP="004852B7">
            <w:pPr>
              <w:tabs>
                <w:tab w:val="decimal" w:pos="167"/>
              </w:tabs>
              <w:rPr>
                <w:i/>
                <w:color w:val="000000"/>
                <w:sz w:val="16"/>
                <w:szCs w:val="16"/>
              </w:rPr>
            </w:pPr>
            <w:r w:rsidRPr="00CB1564">
              <w:rPr>
                <w:i/>
                <w:color w:val="000000"/>
                <w:sz w:val="16"/>
                <w:szCs w:val="16"/>
              </w:rPr>
              <w:t>111, 201</w:t>
            </w:r>
          </w:p>
        </w:tc>
        <w:tc>
          <w:tcPr>
            <w:tcW w:w="1170" w:type="dxa"/>
            <w:gridSpan w:val="3"/>
            <w:vAlign w:val="bottom"/>
          </w:tcPr>
          <w:p w14:paraId="17EBEEBF" w14:textId="77777777" w:rsidR="00C96325" w:rsidRPr="00CB1564" w:rsidRDefault="00C96325" w:rsidP="004852B7">
            <w:pPr>
              <w:tabs>
                <w:tab w:val="decimal" w:pos="591"/>
              </w:tabs>
              <w:jc w:val="right"/>
              <w:rPr>
                <w:i/>
                <w:color w:val="000000"/>
                <w:sz w:val="16"/>
                <w:szCs w:val="16"/>
              </w:rPr>
            </w:pPr>
            <w:r w:rsidRPr="00CB1564">
              <w:rPr>
                <w:i/>
                <w:color w:val="000000"/>
                <w:sz w:val="16"/>
                <w:szCs w:val="16"/>
              </w:rPr>
              <w:t>111,201</w:t>
            </w:r>
          </w:p>
        </w:tc>
      </w:tr>
      <w:tr w:rsidR="00C96325" w:rsidRPr="00525C91" w14:paraId="5BF9578B" w14:textId="77777777" w:rsidTr="004E2B6F">
        <w:trPr>
          <w:gridAfter w:val="1"/>
          <w:wAfter w:w="6" w:type="dxa"/>
          <w:trHeight w:val="117"/>
        </w:trPr>
        <w:tc>
          <w:tcPr>
            <w:tcW w:w="6212" w:type="dxa"/>
            <w:gridSpan w:val="9"/>
            <w:vAlign w:val="center"/>
          </w:tcPr>
          <w:p w14:paraId="276154A7" w14:textId="77777777" w:rsidR="00C96325" w:rsidRPr="00525C91" w:rsidRDefault="00C96325" w:rsidP="004852B7">
            <w:pPr>
              <w:tabs>
                <w:tab w:val="decimal" w:pos="591"/>
              </w:tabs>
              <w:rPr>
                <w:color w:val="000000"/>
                <w:sz w:val="16"/>
                <w:szCs w:val="16"/>
              </w:rPr>
            </w:pPr>
            <w:r w:rsidRPr="00525C91">
              <w:rPr>
                <w:i/>
                <w:iCs/>
                <w:color w:val="000000"/>
                <w:sz w:val="16"/>
                <w:szCs w:val="16"/>
              </w:rPr>
              <w:t>All control variables included but omitted in reporting to fit the table</w:t>
            </w:r>
          </w:p>
        </w:tc>
      </w:tr>
      <w:tr w:rsidR="00C96325" w:rsidRPr="00525C91" w14:paraId="2D40E1DC" w14:textId="77777777" w:rsidTr="004E2B6F">
        <w:trPr>
          <w:gridAfter w:val="1"/>
          <w:wAfter w:w="6" w:type="dxa"/>
          <w:trHeight w:val="117"/>
        </w:trPr>
        <w:tc>
          <w:tcPr>
            <w:tcW w:w="6212" w:type="dxa"/>
            <w:gridSpan w:val="9"/>
            <w:tcBorders>
              <w:bottom w:val="double" w:sz="4" w:space="0" w:color="auto"/>
            </w:tcBorders>
            <w:vAlign w:val="center"/>
          </w:tcPr>
          <w:p w14:paraId="07A05747" w14:textId="77777777" w:rsidR="00C96325" w:rsidRPr="00525C91" w:rsidRDefault="00C96325" w:rsidP="004852B7">
            <w:pPr>
              <w:tabs>
                <w:tab w:val="decimal" w:pos="591"/>
              </w:tabs>
              <w:spacing w:line="360" w:lineRule="auto"/>
              <w:rPr>
                <w:i/>
                <w:iCs/>
                <w:color w:val="000000"/>
                <w:sz w:val="16"/>
                <w:szCs w:val="16"/>
              </w:rPr>
            </w:pPr>
            <w:r w:rsidRPr="00525C91">
              <w:rPr>
                <w:rFonts w:ascii="Times" w:hAnsi="Times"/>
                <w:i/>
                <w:iCs/>
                <w:sz w:val="16"/>
                <w:szCs w:val="16"/>
              </w:rPr>
              <w:t>Fixed Effects Included: Fixed Effects Included: Carrier, Occasion, Route, Year, Quarter</w:t>
            </w:r>
          </w:p>
        </w:tc>
      </w:tr>
      <w:tr w:rsidR="004E2B6F" w:rsidRPr="00525C91" w14:paraId="02F659C2" w14:textId="77777777" w:rsidTr="004E2B6F">
        <w:trPr>
          <w:gridAfter w:val="1"/>
          <w:wAfter w:w="6" w:type="dxa"/>
          <w:trHeight w:val="117"/>
        </w:trPr>
        <w:tc>
          <w:tcPr>
            <w:tcW w:w="6212" w:type="dxa"/>
            <w:gridSpan w:val="9"/>
            <w:tcBorders>
              <w:top w:val="double" w:sz="4" w:space="0" w:color="auto"/>
            </w:tcBorders>
            <w:vAlign w:val="center"/>
          </w:tcPr>
          <w:p w14:paraId="4DE9EA9F" w14:textId="77777777" w:rsidR="004E2B6F" w:rsidRPr="004E2B6F" w:rsidRDefault="004E2B6F" w:rsidP="004E2B6F">
            <w:pPr>
              <w:rPr>
                <w:rFonts w:ascii="Times" w:hAnsi="Times"/>
                <w:i/>
                <w:sz w:val="15"/>
                <w:szCs w:val="15"/>
              </w:rPr>
            </w:pPr>
            <w:r w:rsidRPr="004E2B6F">
              <w:rPr>
                <w:rFonts w:ascii="Times" w:hAnsi="Times"/>
                <w:i/>
                <w:sz w:val="15"/>
                <w:szCs w:val="15"/>
              </w:rPr>
              <w:t xml:space="preserve">P value: *** 0.001, ** 0.01, * 0.05, </w:t>
            </w:r>
            <m:oMath>
              <m:r>
                <w:rPr>
                  <w:rFonts w:ascii="Cambria Math" w:hAnsi="Cambria Math"/>
                  <w:sz w:val="15"/>
                  <w:szCs w:val="15"/>
                </w:rPr>
                <m:t>°</m:t>
              </m:r>
            </m:oMath>
            <w:r w:rsidRPr="004E2B6F">
              <w:rPr>
                <w:rFonts w:ascii="Times" w:hAnsi="Times"/>
                <w:i/>
                <w:sz w:val="15"/>
                <w:szCs w:val="15"/>
              </w:rPr>
              <w:t>0.1</w:t>
            </w:r>
          </w:p>
          <w:p w14:paraId="21DAC45C" w14:textId="77777777" w:rsidR="004E2B6F" w:rsidRPr="004E2B6F" w:rsidRDefault="004E2B6F" w:rsidP="004E2B6F">
            <w:pPr>
              <w:rPr>
                <w:rFonts w:ascii="Times" w:hAnsi="Times"/>
                <w:i/>
                <w:sz w:val="15"/>
                <w:szCs w:val="15"/>
              </w:rPr>
            </w:pPr>
            <w:r w:rsidRPr="004E2B6F">
              <w:rPr>
                <w:rFonts w:ascii="Times" w:hAnsi="Times"/>
                <w:i/>
                <w:sz w:val="15"/>
                <w:szCs w:val="15"/>
              </w:rPr>
              <w:t>N</w:t>
            </w:r>
            <w:r w:rsidRPr="004E2B6F">
              <w:rPr>
                <w:rFonts w:ascii="Times" w:hAnsi="Times" w:hint="eastAsia"/>
                <w:i/>
                <w:sz w:val="15"/>
                <w:szCs w:val="15"/>
              </w:rPr>
              <w:t>ote</w:t>
            </w:r>
            <w:r w:rsidRPr="004E2B6F">
              <w:rPr>
                <w:rFonts w:ascii="Times" w:hAnsi="Times"/>
                <w:i/>
                <w:sz w:val="15"/>
                <w:szCs w:val="15"/>
              </w:rPr>
              <w:t xml:space="preserve">: Callaway and Sant’Anna estimator does not report t statistics. </w:t>
            </w:r>
          </w:p>
          <w:p w14:paraId="60ABB4CB" w14:textId="77777777" w:rsidR="004E2B6F" w:rsidRPr="00E3050D" w:rsidRDefault="004E2B6F" w:rsidP="004E2B6F">
            <w:pPr>
              <w:contextualSpacing/>
              <w:jc w:val="both"/>
              <w:rPr>
                <w:rFonts w:ascii="Times" w:hAnsi="Times"/>
                <w:i/>
                <w:sz w:val="16"/>
                <w:szCs w:val="16"/>
              </w:rPr>
            </w:pPr>
            <m:oMath>
              <m:acc>
                <m:accPr>
                  <m:ctrlPr>
                    <w:rPr>
                      <w:rFonts w:ascii="Cambria Math" w:hAnsi="Cambria Math"/>
                      <w:i/>
                      <w:sz w:val="15"/>
                      <w:szCs w:val="15"/>
                    </w:rPr>
                  </m:ctrlPr>
                </m:accPr>
                <m:e>
                  <m:sSub>
                    <m:sSubPr>
                      <m:ctrlPr>
                        <w:rPr>
                          <w:rFonts w:ascii="Cambria Math" w:hAnsi="Cambria Math"/>
                          <w:i/>
                          <w:sz w:val="15"/>
                          <w:szCs w:val="15"/>
                        </w:rPr>
                      </m:ctrlPr>
                    </m:sSubPr>
                    <m:e>
                      <m:r>
                        <w:rPr>
                          <w:rFonts w:ascii="Cambria Math" w:hAnsi="Cambria Math"/>
                          <w:sz w:val="15"/>
                          <w:szCs w:val="15"/>
                        </w:rPr>
                        <m:t>μ</m:t>
                      </m:r>
                    </m:e>
                    <m:sub>
                      <m:r>
                        <w:rPr>
                          <w:rFonts w:ascii="Cambria Math" w:hAnsi="Cambria Math"/>
                          <w:sz w:val="15"/>
                          <w:szCs w:val="15"/>
                        </w:rPr>
                        <m:t>l</m:t>
                      </m:r>
                    </m:sub>
                  </m:sSub>
                </m:e>
              </m:acc>
            </m:oMath>
            <w:r w:rsidRPr="004E2B6F">
              <w:rPr>
                <w:rFonts w:ascii="Times" w:hAnsi="Times"/>
                <w:i/>
                <w:sz w:val="15"/>
                <w:szCs w:val="15"/>
              </w:rPr>
              <w:t xml:space="preserve"> are coefficients for time indicators.</w:t>
            </w:r>
            <w:r w:rsidRPr="004E2B6F">
              <w:rPr>
                <w:rFonts w:ascii="TimesLTStd" w:hAnsi="TimesLTStd"/>
                <w:i/>
                <w:sz w:val="15"/>
                <w:szCs w:val="15"/>
              </w:rPr>
              <w:t xml:space="preserve"> Standard errors clustered at carrier level</w:t>
            </w:r>
            <w:r w:rsidRPr="00E3050D">
              <w:rPr>
                <w:rFonts w:ascii="TimesLTStd" w:hAnsi="TimesLTStd"/>
                <w:i/>
                <w:sz w:val="16"/>
                <w:szCs w:val="16"/>
              </w:rPr>
              <w:t>.</w:t>
            </w:r>
          </w:p>
          <w:p w14:paraId="645A9AED" w14:textId="77777777" w:rsidR="004E2B6F" w:rsidRPr="00525C91" w:rsidRDefault="004E2B6F" w:rsidP="004852B7">
            <w:pPr>
              <w:tabs>
                <w:tab w:val="decimal" w:pos="591"/>
              </w:tabs>
              <w:spacing w:line="360" w:lineRule="auto"/>
              <w:rPr>
                <w:rFonts w:ascii="Times" w:hAnsi="Times"/>
                <w:i/>
                <w:iCs/>
                <w:sz w:val="16"/>
                <w:szCs w:val="16"/>
              </w:rPr>
            </w:pPr>
          </w:p>
        </w:tc>
      </w:tr>
    </w:tbl>
    <w:p w14:paraId="7C4B9B16" w14:textId="77777777" w:rsidR="004E2B6F" w:rsidRDefault="004E2B6F" w:rsidP="00B5148C">
      <w:pPr>
        <w:rPr>
          <w:rFonts w:ascii="Times" w:hAnsi="Times"/>
          <w:b/>
          <w:bCs/>
          <w:sz w:val="22"/>
          <w:szCs w:val="22"/>
        </w:rPr>
      </w:pPr>
    </w:p>
    <w:p w14:paraId="6A838E5B" w14:textId="77777777" w:rsidR="004E2B6F" w:rsidRDefault="004E2B6F">
      <w:pPr>
        <w:rPr>
          <w:rFonts w:ascii="Times" w:hAnsi="Times"/>
          <w:b/>
          <w:bCs/>
          <w:sz w:val="22"/>
          <w:szCs w:val="22"/>
        </w:rPr>
      </w:pPr>
      <w:r>
        <w:rPr>
          <w:rFonts w:ascii="Times" w:hAnsi="Times"/>
          <w:b/>
          <w:bCs/>
          <w:sz w:val="22"/>
          <w:szCs w:val="22"/>
        </w:rPr>
        <w:br w:type="page"/>
      </w:r>
    </w:p>
    <w:p w14:paraId="7EA8AB49" w14:textId="7B89A4C8" w:rsidR="00C96325" w:rsidRPr="00BA1302" w:rsidRDefault="00C96325" w:rsidP="00B5148C">
      <w:pPr>
        <w:rPr>
          <w:rFonts w:ascii="Times" w:hAnsi="Times"/>
          <w:b/>
          <w:bCs/>
          <w:sz w:val="32"/>
          <w:szCs w:val="32"/>
        </w:rPr>
      </w:pPr>
      <w:r w:rsidRPr="00BA1302">
        <w:rPr>
          <w:rFonts w:ascii="Times" w:hAnsi="Times"/>
          <w:b/>
          <w:bCs/>
          <w:sz w:val="32"/>
          <w:szCs w:val="32"/>
        </w:rPr>
        <w:lastRenderedPageBreak/>
        <w:t>FIGURES</w:t>
      </w:r>
    </w:p>
    <w:p w14:paraId="4CAEB40C" w14:textId="77777777" w:rsidR="00C80892" w:rsidRPr="00B5148C" w:rsidRDefault="00C80892" w:rsidP="00B5148C">
      <w:pPr>
        <w:rPr>
          <w:rFonts w:ascii="Times" w:hAnsi="Times"/>
          <w:b/>
          <w:bCs/>
        </w:rPr>
      </w:pPr>
    </w:p>
    <w:p w14:paraId="5B5D0A06" w14:textId="26165181" w:rsidR="00C96325" w:rsidRDefault="00C96325" w:rsidP="00C80892">
      <w:pPr>
        <w:spacing w:after="240"/>
        <w:rPr>
          <w:rFonts w:ascii="Times" w:hAnsi="Times"/>
          <w:b/>
          <w:bCs/>
          <w:sz w:val="22"/>
          <w:szCs w:val="22"/>
        </w:rPr>
      </w:pPr>
      <w:r>
        <w:rPr>
          <w:rFonts w:ascii="Times" w:hAnsi="Times"/>
          <w:b/>
          <w:bCs/>
          <w:sz w:val="22"/>
          <w:szCs w:val="22"/>
        </w:rPr>
        <w:t xml:space="preserve">Figure </w:t>
      </w:r>
      <w:r w:rsidR="009025D1">
        <w:rPr>
          <w:rFonts w:ascii="Times" w:hAnsi="Times"/>
          <w:b/>
          <w:bCs/>
          <w:sz w:val="22"/>
          <w:szCs w:val="22"/>
        </w:rPr>
        <w:t>A</w:t>
      </w:r>
      <w:r>
        <w:rPr>
          <w:rFonts w:ascii="Times" w:hAnsi="Times"/>
          <w:b/>
          <w:bCs/>
          <w:sz w:val="22"/>
          <w:szCs w:val="22"/>
        </w:rPr>
        <w:t>1</w:t>
      </w:r>
      <w:r w:rsidR="00B5199D">
        <w:rPr>
          <w:rFonts w:ascii="Times" w:hAnsi="Times"/>
          <w:b/>
          <w:bCs/>
          <w:sz w:val="22"/>
          <w:szCs w:val="22"/>
        </w:rPr>
        <w:t xml:space="preserve"> Comparing Trendlines With and Without Controls</w:t>
      </w:r>
    </w:p>
    <w:p w14:paraId="6F9C11AA" w14:textId="5B115CCE" w:rsidR="00C80892" w:rsidRDefault="00C80892" w:rsidP="00C96325">
      <w:pPr>
        <w:rPr>
          <w:rFonts w:ascii="Times" w:hAnsi="Times"/>
          <w:b/>
          <w:bCs/>
          <w:sz w:val="22"/>
          <w:szCs w:val="22"/>
        </w:rPr>
      </w:pPr>
      <w:r>
        <w:rPr>
          <w:rFonts w:ascii="Times" w:hAnsi="Times"/>
          <w:b/>
          <w:bCs/>
          <w:noProof/>
          <w:sz w:val="22"/>
          <w:szCs w:val="22"/>
          <w14:ligatures w14:val="standardContextual"/>
        </w:rPr>
        <w:drawing>
          <wp:inline distT="0" distB="0" distL="0" distR="0" wp14:anchorId="44224352" wp14:editId="1B01D578">
            <wp:extent cx="5551136" cy="2770230"/>
            <wp:effectExtent l="0" t="0" r="0" b="0"/>
            <wp:docPr id="1162230935" name="Picture 3" descr="A graph of 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30935" name="Picture 3" descr="A graph of a graph on a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8179" cy="2793706"/>
                    </a:xfrm>
                    <a:prstGeom prst="rect">
                      <a:avLst/>
                    </a:prstGeom>
                  </pic:spPr>
                </pic:pic>
              </a:graphicData>
            </a:graphic>
          </wp:inline>
        </w:drawing>
      </w:r>
    </w:p>
    <w:p w14:paraId="110EC530" w14:textId="46227BC8" w:rsidR="00C96325" w:rsidRDefault="00C96325" w:rsidP="00C96325">
      <w:pPr>
        <w:rPr>
          <w:rFonts w:ascii="Times" w:hAnsi="Times"/>
          <w:b/>
          <w:bCs/>
          <w:sz w:val="22"/>
          <w:szCs w:val="22"/>
        </w:rPr>
      </w:pPr>
    </w:p>
    <w:p w14:paraId="783BE54B" w14:textId="5ACE016A" w:rsidR="003F3A29" w:rsidRDefault="003F3A29" w:rsidP="003F3A29">
      <w:pPr>
        <w:rPr>
          <w:rFonts w:ascii="Times" w:hAnsi="Times"/>
          <w:b/>
          <w:bCs/>
          <w:sz w:val="22"/>
          <w:szCs w:val="22"/>
        </w:rPr>
      </w:pPr>
      <w:r>
        <w:rPr>
          <w:rFonts w:ascii="Times" w:hAnsi="Times"/>
          <w:b/>
          <w:bCs/>
          <w:sz w:val="22"/>
          <w:szCs w:val="22"/>
        </w:rPr>
        <w:t>Figure A</w:t>
      </w:r>
      <w:r>
        <w:rPr>
          <w:rFonts w:ascii="Times" w:hAnsi="Times"/>
          <w:b/>
          <w:bCs/>
          <w:sz w:val="22"/>
          <w:szCs w:val="22"/>
        </w:rPr>
        <w:t>2</w:t>
      </w:r>
      <w:r>
        <w:rPr>
          <w:rFonts w:ascii="Times" w:hAnsi="Times"/>
          <w:b/>
          <w:bCs/>
          <w:sz w:val="22"/>
          <w:szCs w:val="22"/>
        </w:rPr>
        <w:t xml:space="preserve"> </w:t>
      </w:r>
      <w:r>
        <w:rPr>
          <w:rFonts w:ascii="Times" w:hAnsi="Times"/>
          <w:b/>
          <w:bCs/>
          <w:sz w:val="22"/>
          <w:szCs w:val="22"/>
        </w:rPr>
        <w:t>Estimating 32 Post Quarters</w:t>
      </w:r>
    </w:p>
    <w:p w14:paraId="489E1DA5" w14:textId="74E40BFE" w:rsidR="003F3A29" w:rsidRDefault="003F3A29" w:rsidP="003F3A29">
      <w:pPr>
        <w:rPr>
          <w:rFonts w:ascii="Times" w:hAnsi="Times"/>
          <w:b/>
          <w:bCs/>
          <w:sz w:val="22"/>
          <w:szCs w:val="22"/>
        </w:rPr>
      </w:pPr>
      <w:r>
        <w:rPr>
          <w:noProof/>
        </w:rPr>
        <w:drawing>
          <wp:inline distT="0" distB="0" distL="0" distR="0" wp14:anchorId="6BAD134B" wp14:editId="6EC2E536">
            <wp:extent cx="4932906" cy="3083066"/>
            <wp:effectExtent l="0" t="0" r="0" b="3175"/>
            <wp:docPr id="1911257343" name="Picture 38" descr="A graph showing the effect of airline mer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57343" name="Picture 38" descr="A graph showing the effect of airline merg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62791" cy="3101744"/>
                    </a:xfrm>
                    <a:prstGeom prst="rect">
                      <a:avLst/>
                    </a:prstGeom>
                  </pic:spPr>
                </pic:pic>
              </a:graphicData>
            </a:graphic>
          </wp:inline>
        </w:drawing>
      </w:r>
    </w:p>
    <w:p w14:paraId="52C1E791" w14:textId="77777777" w:rsidR="003F3A29" w:rsidRDefault="003F3A29" w:rsidP="003F3A29">
      <w:pPr>
        <w:rPr>
          <w:rFonts w:ascii="Times" w:hAnsi="Times"/>
          <w:b/>
          <w:bCs/>
          <w:sz w:val="22"/>
          <w:szCs w:val="22"/>
        </w:rPr>
      </w:pPr>
    </w:p>
    <w:p w14:paraId="23510768" w14:textId="77777777" w:rsidR="003F3A29" w:rsidRDefault="003F3A29">
      <w:pPr>
        <w:rPr>
          <w:rFonts w:ascii="Times" w:hAnsi="Times"/>
          <w:b/>
          <w:bCs/>
          <w:sz w:val="22"/>
          <w:szCs w:val="22"/>
        </w:rPr>
      </w:pPr>
      <w:r>
        <w:rPr>
          <w:rFonts w:ascii="Times" w:hAnsi="Times"/>
          <w:b/>
          <w:bCs/>
          <w:sz w:val="22"/>
          <w:szCs w:val="22"/>
        </w:rPr>
        <w:br w:type="page"/>
      </w:r>
    </w:p>
    <w:p w14:paraId="78D237AB" w14:textId="22AE30BF" w:rsidR="003F3A29" w:rsidRDefault="003F3A29" w:rsidP="003F3A29">
      <w:pPr>
        <w:spacing w:after="240"/>
        <w:rPr>
          <w:rFonts w:ascii="Times" w:hAnsi="Times"/>
          <w:b/>
          <w:bCs/>
          <w:sz w:val="22"/>
          <w:szCs w:val="22"/>
        </w:rPr>
      </w:pPr>
      <w:r>
        <w:rPr>
          <w:rFonts w:ascii="Times" w:hAnsi="Times"/>
          <w:b/>
          <w:bCs/>
          <w:sz w:val="22"/>
          <w:szCs w:val="22"/>
        </w:rPr>
        <w:lastRenderedPageBreak/>
        <w:t>Figure A</w:t>
      </w:r>
      <w:r>
        <w:rPr>
          <w:rFonts w:ascii="Times" w:hAnsi="Times"/>
          <w:b/>
          <w:bCs/>
          <w:sz w:val="22"/>
          <w:szCs w:val="22"/>
        </w:rPr>
        <w:t>3</w:t>
      </w:r>
      <w:r>
        <w:rPr>
          <w:rFonts w:ascii="Times" w:hAnsi="Times"/>
          <w:b/>
          <w:bCs/>
          <w:sz w:val="22"/>
          <w:szCs w:val="22"/>
        </w:rPr>
        <w:t xml:space="preserve"> </w:t>
      </w:r>
      <w:r>
        <w:rPr>
          <w:rFonts w:ascii="Times" w:hAnsi="Times"/>
          <w:b/>
          <w:bCs/>
          <w:sz w:val="22"/>
          <w:szCs w:val="22"/>
        </w:rPr>
        <w:t xml:space="preserve">Using Carrier-induced Delays </w:t>
      </w:r>
      <w:r w:rsidR="00AC38E1">
        <w:rPr>
          <w:rFonts w:ascii="Times" w:hAnsi="Times"/>
          <w:b/>
          <w:bCs/>
          <w:sz w:val="22"/>
          <w:szCs w:val="22"/>
        </w:rPr>
        <w:t xml:space="preserve">as a Percentage of </w:t>
      </w:r>
      <w:r>
        <w:rPr>
          <w:rFonts w:ascii="Times" w:hAnsi="Times"/>
          <w:b/>
          <w:bCs/>
          <w:sz w:val="22"/>
          <w:szCs w:val="22"/>
        </w:rPr>
        <w:t>Total Delays</w:t>
      </w:r>
    </w:p>
    <w:p w14:paraId="29705B8D" w14:textId="5674EB91" w:rsidR="003F3A29" w:rsidRDefault="003F3A29" w:rsidP="003F3A29">
      <w:pPr>
        <w:spacing w:after="240"/>
        <w:rPr>
          <w:rFonts w:ascii="Times" w:hAnsi="Times"/>
          <w:b/>
          <w:bCs/>
          <w:sz w:val="22"/>
          <w:szCs w:val="22"/>
        </w:rPr>
      </w:pPr>
      <w:r>
        <w:rPr>
          <w:noProof/>
        </w:rPr>
        <w:drawing>
          <wp:inline distT="0" distB="0" distL="0" distR="0" wp14:anchorId="5E7DEE1E" wp14:editId="7695E018">
            <wp:extent cx="4984694" cy="3115434"/>
            <wp:effectExtent l="0" t="0" r="0" b="0"/>
            <wp:docPr id="1239556724" name="Picture 33" descr="A graph of a graph showing the difference between a carrier period and a few other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56724" name="Picture 33" descr="A graph of a graph showing the difference between a carrier period and a few other even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2727" cy="3145454"/>
                    </a:xfrm>
                    <a:prstGeom prst="rect">
                      <a:avLst/>
                    </a:prstGeom>
                  </pic:spPr>
                </pic:pic>
              </a:graphicData>
            </a:graphic>
          </wp:inline>
        </w:drawing>
      </w:r>
    </w:p>
    <w:p w14:paraId="7EBEBE65" w14:textId="0FC52FAB" w:rsidR="003B4CCE" w:rsidRDefault="003B4CCE" w:rsidP="003F3A29">
      <w:pPr>
        <w:spacing w:after="240"/>
        <w:rPr>
          <w:rFonts w:ascii="Times" w:hAnsi="Times"/>
          <w:b/>
          <w:bCs/>
          <w:sz w:val="22"/>
          <w:szCs w:val="22"/>
        </w:rPr>
      </w:pPr>
      <w:r>
        <w:rPr>
          <w:rFonts w:ascii="Times" w:hAnsi="Times"/>
          <w:b/>
          <w:bCs/>
          <w:sz w:val="22"/>
          <w:szCs w:val="22"/>
        </w:rPr>
        <w:t>Figure A</w:t>
      </w:r>
      <w:r>
        <w:rPr>
          <w:rFonts w:ascii="Times" w:hAnsi="Times"/>
          <w:b/>
          <w:bCs/>
          <w:sz w:val="22"/>
          <w:szCs w:val="22"/>
        </w:rPr>
        <w:t>4</w:t>
      </w:r>
      <w:r>
        <w:rPr>
          <w:rFonts w:ascii="Times" w:hAnsi="Times"/>
          <w:b/>
          <w:bCs/>
          <w:sz w:val="22"/>
          <w:szCs w:val="22"/>
        </w:rPr>
        <w:t xml:space="preserve"> Using </w:t>
      </w:r>
      <w:r>
        <w:rPr>
          <w:rFonts w:ascii="Times" w:hAnsi="Times"/>
          <w:b/>
          <w:bCs/>
          <w:sz w:val="22"/>
          <w:szCs w:val="22"/>
        </w:rPr>
        <w:t>Monthly Level Data to Estimate Treatment Effect</w:t>
      </w:r>
    </w:p>
    <w:p w14:paraId="3A1DA3B2" w14:textId="1E1DC380" w:rsidR="003B4CCE" w:rsidRDefault="003B4CCE" w:rsidP="003F3A29">
      <w:pPr>
        <w:spacing w:after="240"/>
        <w:rPr>
          <w:rFonts w:ascii="Times" w:hAnsi="Times"/>
          <w:b/>
          <w:bCs/>
          <w:sz w:val="22"/>
          <w:szCs w:val="22"/>
        </w:rPr>
      </w:pPr>
      <w:r>
        <w:rPr>
          <w:rFonts w:ascii="Courier New" w:hAnsi="Courier New" w:cs="Courier New"/>
          <w:b/>
          <w:bCs/>
          <w:noProof/>
          <w:sz w:val="21"/>
          <w:szCs w:val="21"/>
        </w:rPr>
        <w:drawing>
          <wp:inline distT="0" distB="0" distL="0" distR="0" wp14:anchorId="76E1C530" wp14:editId="42D836F8">
            <wp:extent cx="5023536" cy="3139710"/>
            <wp:effectExtent l="0" t="0" r="5715" b="0"/>
            <wp:docPr id="1162956833" name="Picture 32" descr="A graph showing the effect of airline mer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56833" name="Picture 32" descr="A graph showing the effect of airline merg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3667" cy="3152292"/>
                    </a:xfrm>
                    <a:prstGeom prst="rect">
                      <a:avLst/>
                    </a:prstGeom>
                  </pic:spPr>
                </pic:pic>
              </a:graphicData>
            </a:graphic>
          </wp:inline>
        </w:drawing>
      </w:r>
    </w:p>
    <w:p w14:paraId="277AD659" w14:textId="79DEF90E" w:rsidR="00C96325" w:rsidRDefault="00C96325">
      <w:pPr>
        <w:rPr>
          <w:rFonts w:ascii="Times" w:hAnsi="Times"/>
          <w:b/>
          <w:bCs/>
          <w:sz w:val="22"/>
          <w:szCs w:val="22"/>
        </w:rPr>
      </w:pPr>
      <w:r>
        <w:rPr>
          <w:rFonts w:ascii="Times" w:hAnsi="Times"/>
          <w:b/>
          <w:bCs/>
          <w:sz w:val="22"/>
          <w:szCs w:val="22"/>
        </w:rPr>
        <w:br w:type="page"/>
      </w:r>
    </w:p>
    <w:p w14:paraId="68F983B3" w14:textId="77777777" w:rsidR="00C96325" w:rsidRDefault="00C96325" w:rsidP="00CD4ACD">
      <w:pPr>
        <w:jc w:val="center"/>
        <w:rPr>
          <w:rFonts w:ascii="Times" w:hAnsi="Times"/>
          <w:b/>
          <w:bCs/>
          <w:sz w:val="22"/>
          <w:szCs w:val="22"/>
        </w:rPr>
        <w:sectPr w:rsidR="00C96325" w:rsidSect="00C96325">
          <w:footerReference w:type="even" r:id="rId13"/>
          <w:footerReference w:type="default" r:id="rId14"/>
          <w:pgSz w:w="12240" w:h="15840"/>
          <w:pgMar w:top="1440" w:right="1440" w:bottom="1440" w:left="1440" w:header="720" w:footer="720" w:gutter="0"/>
          <w:cols w:space="720"/>
          <w:docGrid w:linePitch="360"/>
        </w:sectPr>
      </w:pPr>
    </w:p>
    <w:p w14:paraId="010E9DDA" w14:textId="1C11F5A9" w:rsidR="00C96325" w:rsidRDefault="00C96325">
      <w:pPr>
        <w:rPr>
          <w:rFonts w:ascii="Times" w:hAnsi="Times"/>
          <w:b/>
          <w:bCs/>
          <w:sz w:val="22"/>
          <w:szCs w:val="22"/>
        </w:rPr>
      </w:pPr>
    </w:p>
    <w:p w14:paraId="02DBCFDF" w14:textId="00D8324E" w:rsidR="000E5895" w:rsidRPr="00B67471" w:rsidRDefault="00C96325" w:rsidP="00C96325">
      <w:pPr>
        <w:rPr>
          <w:rFonts w:ascii="Times" w:hAnsi="Times"/>
          <w:b/>
          <w:bCs/>
          <w:sz w:val="28"/>
          <w:szCs w:val="28"/>
        </w:rPr>
      </w:pPr>
      <w:r w:rsidRPr="00B67471">
        <w:rPr>
          <w:rFonts w:ascii="Times" w:hAnsi="Times"/>
          <w:b/>
          <w:bCs/>
          <w:sz w:val="28"/>
          <w:szCs w:val="28"/>
        </w:rPr>
        <w:t xml:space="preserve">APPENDIX </w:t>
      </w:r>
    </w:p>
    <w:p w14:paraId="3AF1C106" w14:textId="34A4C5BB" w:rsidR="00C96325" w:rsidRDefault="00C96325" w:rsidP="00C96325">
      <w:pPr>
        <w:rPr>
          <w:rFonts w:ascii="Times" w:hAnsi="Times"/>
          <w:b/>
          <w:bCs/>
          <w:sz w:val="22"/>
          <w:szCs w:val="22"/>
        </w:rPr>
      </w:pPr>
    </w:p>
    <w:p w14:paraId="152B9F4F" w14:textId="2CE5D77B" w:rsidR="00387BEE" w:rsidRPr="00E6074E" w:rsidRDefault="00C96325" w:rsidP="00387BEE">
      <w:pPr>
        <w:rPr>
          <w:bCs/>
          <w:sz w:val="22"/>
          <w:szCs w:val="22"/>
        </w:rPr>
      </w:pPr>
      <w:r>
        <w:rPr>
          <w:b/>
          <w:sz w:val="22"/>
          <w:szCs w:val="22"/>
        </w:rPr>
        <w:t xml:space="preserve">Appendix </w:t>
      </w:r>
      <w:r w:rsidR="00CE55A2">
        <w:rPr>
          <w:b/>
          <w:sz w:val="22"/>
          <w:szCs w:val="22"/>
        </w:rPr>
        <w:t>1</w:t>
      </w:r>
      <w:r w:rsidR="00387BEE" w:rsidRPr="00E6074E">
        <w:rPr>
          <w:b/>
          <w:sz w:val="22"/>
          <w:szCs w:val="22"/>
        </w:rPr>
        <w:t xml:space="preserve"> </w:t>
      </w:r>
      <w:r w:rsidR="00387BEE" w:rsidRPr="00E6074E">
        <w:rPr>
          <w:bCs/>
          <w:sz w:val="22"/>
          <w:szCs w:val="22"/>
        </w:rPr>
        <w:t xml:space="preserve">The Impact of Mergers in the U.S. Airline Industry </w:t>
      </w:r>
    </w:p>
    <w:p w14:paraId="458B5903" w14:textId="77777777" w:rsidR="00387BEE" w:rsidRPr="00BD65A9" w:rsidRDefault="00387BEE" w:rsidP="00387BEE">
      <w:pPr>
        <w:rPr>
          <w:b/>
        </w:rPr>
      </w:pPr>
    </w:p>
    <w:tbl>
      <w:tblPr>
        <w:tblStyle w:val="TableGrid"/>
        <w:tblW w:w="13500"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0"/>
        <w:gridCol w:w="1530"/>
        <w:gridCol w:w="1800"/>
        <w:gridCol w:w="1800"/>
        <w:gridCol w:w="1350"/>
        <w:gridCol w:w="1440"/>
        <w:gridCol w:w="3960"/>
      </w:tblGrid>
      <w:tr w:rsidR="00387BEE" w:rsidRPr="00BD65A9" w14:paraId="04BF19C9" w14:textId="77777777" w:rsidTr="002445C3">
        <w:trPr>
          <w:trHeight w:val="20"/>
        </w:trPr>
        <w:tc>
          <w:tcPr>
            <w:tcW w:w="1620" w:type="dxa"/>
            <w:tcBorders>
              <w:top w:val="double" w:sz="4" w:space="0" w:color="auto"/>
              <w:bottom w:val="double" w:sz="4" w:space="0" w:color="auto"/>
            </w:tcBorders>
            <w:vAlign w:val="center"/>
            <w:hideMark/>
          </w:tcPr>
          <w:p w14:paraId="0DE2B497" w14:textId="77777777" w:rsidR="00387BEE" w:rsidRPr="00332921" w:rsidRDefault="00387BEE" w:rsidP="002445C3">
            <w:pPr>
              <w:rPr>
                <w:b/>
                <w:bCs/>
                <w:sz w:val="16"/>
                <w:szCs w:val="16"/>
              </w:rPr>
            </w:pPr>
            <w:r w:rsidRPr="00332921">
              <w:rPr>
                <w:b/>
                <w:bCs/>
                <w:sz w:val="16"/>
                <w:szCs w:val="16"/>
              </w:rPr>
              <w:t>Authors</w:t>
            </w:r>
          </w:p>
        </w:tc>
        <w:tc>
          <w:tcPr>
            <w:tcW w:w="1530" w:type="dxa"/>
            <w:tcBorders>
              <w:top w:val="double" w:sz="4" w:space="0" w:color="auto"/>
              <w:bottom w:val="double" w:sz="4" w:space="0" w:color="auto"/>
            </w:tcBorders>
            <w:vAlign w:val="center"/>
            <w:hideMark/>
          </w:tcPr>
          <w:p w14:paraId="4D36B8EE" w14:textId="77777777" w:rsidR="00387BEE" w:rsidRPr="00332921" w:rsidRDefault="00387BEE" w:rsidP="002445C3">
            <w:pPr>
              <w:rPr>
                <w:b/>
                <w:bCs/>
                <w:sz w:val="16"/>
                <w:szCs w:val="16"/>
              </w:rPr>
            </w:pPr>
            <w:r w:rsidRPr="00332921">
              <w:rPr>
                <w:b/>
                <w:bCs/>
                <w:sz w:val="16"/>
                <w:szCs w:val="16"/>
              </w:rPr>
              <w:t>Impact of Mergers</w:t>
            </w:r>
          </w:p>
        </w:tc>
        <w:tc>
          <w:tcPr>
            <w:tcW w:w="1800" w:type="dxa"/>
            <w:tcBorders>
              <w:top w:val="double" w:sz="4" w:space="0" w:color="auto"/>
              <w:bottom w:val="double" w:sz="4" w:space="0" w:color="auto"/>
            </w:tcBorders>
            <w:vAlign w:val="center"/>
            <w:hideMark/>
          </w:tcPr>
          <w:p w14:paraId="47616584" w14:textId="77777777" w:rsidR="00387BEE" w:rsidRPr="00332921" w:rsidRDefault="00387BEE" w:rsidP="002445C3">
            <w:pPr>
              <w:rPr>
                <w:b/>
                <w:bCs/>
                <w:sz w:val="16"/>
                <w:szCs w:val="16"/>
              </w:rPr>
            </w:pPr>
            <w:r w:rsidRPr="00332921">
              <w:rPr>
                <w:b/>
                <w:bCs/>
                <w:sz w:val="16"/>
                <w:szCs w:val="16"/>
              </w:rPr>
              <w:t>Mergers Examined</w:t>
            </w:r>
          </w:p>
        </w:tc>
        <w:tc>
          <w:tcPr>
            <w:tcW w:w="1800" w:type="dxa"/>
            <w:tcBorders>
              <w:top w:val="double" w:sz="4" w:space="0" w:color="auto"/>
              <w:bottom w:val="double" w:sz="4" w:space="0" w:color="auto"/>
            </w:tcBorders>
            <w:vAlign w:val="center"/>
            <w:hideMark/>
          </w:tcPr>
          <w:p w14:paraId="7E8057BC" w14:textId="77777777" w:rsidR="00387BEE" w:rsidRPr="00332921" w:rsidRDefault="00387BEE" w:rsidP="002445C3">
            <w:pPr>
              <w:rPr>
                <w:b/>
                <w:bCs/>
                <w:sz w:val="16"/>
                <w:szCs w:val="16"/>
              </w:rPr>
            </w:pPr>
            <w:r w:rsidRPr="00332921">
              <w:rPr>
                <w:b/>
                <w:bCs/>
                <w:sz w:val="16"/>
                <w:szCs w:val="16"/>
              </w:rPr>
              <w:t xml:space="preserve">Time Period Before and After Mergers </w:t>
            </w:r>
          </w:p>
        </w:tc>
        <w:tc>
          <w:tcPr>
            <w:tcW w:w="1350" w:type="dxa"/>
            <w:tcBorders>
              <w:top w:val="double" w:sz="4" w:space="0" w:color="auto"/>
              <w:bottom w:val="double" w:sz="4" w:space="0" w:color="auto"/>
            </w:tcBorders>
            <w:vAlign w:val="center"/>
            <w:hideMark/>
          </w:tcPr>
          <w:p w14:paraId="1CB2BEE3" w14:textId="77777777" w:rsidR="00387BEE" w:rsidRPr="00332921" w:rsidRDefault="00387BEE" w:rsidP="002445C3">
            <w:pPr>
              <w:rPr>
                <w:b/>
                <w:bCs/>
                <w:sz w:val="16"/>
                <w:szCs w:val="16"/>
              </w:rPr>
            </w:pPr>
            <w:r w:rsidRPr="00332921">
              <w:rPr>
                <w:b/>
                <w:bCs/>
                <w:sz w:val="16"/>
                <w:szCs w:val="16"/>
              </w:rPr>
              <w:t>Level of Analysis</w:t>
            </w:r>
          </w:p>
        </w:tc>
        <w:tc>
          <w:tcPr>
            <w:tcW w:w="1440" w:type="dxa"/>
            <w:tcBorders>
              <w:top w:val="double" w:sz="4" w:space="0" w:color="auto"/>
              <w:bottom w:val="double" w:sz="4" w:space="0" w:color="auto"/>
            </w:tcBorders>
            <w:vAlign w:val="center"/>
            <w:hideMark/>
          </w:tcPr>
          <w:p w14:paraId="1051BA0C" w14:textId="77777777" w:rsidR="00387BEE" w:rsidRPr="00332921" w:rsidRDefault="00387BEE" w:rsidP="002445C3">
            <w:pPr>
              <w:ind w:right="-205"/>
              <w:rPr>
                <w:b/>
                <w:bCs/>
                <w:sz w:val="16"/>
                <w:szCs w:val="16"/>
              </w:rPr>
            </w:pPr>
            <w:r w:rsidRPr="00332921">
              <w:rPr>
                <w:b/>
                <w:bCs/>
                <w:sz w:val="16"/>
                <w:szCs w:val="16"/>
              </w:rPr>
              <w:t>Method</w:t>
            </w:r>
          </w:p>
        </w:tc>
        <w:tc>
          <w:tcPr>
            <w:tcW w:w="3960" w:type="dxa"/>
            <w:tcBorders>
              <w:top w:val="double" w:sz="4" w:space="0" w:color="auto"/>
              <w:bottom w:val="double" w:sz="4" w:space="0" w:color="auto"/>
            </w:tcBorders>
            <w:vAlign w:val="center"/>
            <w:hideMark/>
          </w:tcPr>
          <w:p w14:paraId="2A5B1EF3" w14:textId="77777777" w:rsidR="00387BEE" w:rsidRPr="00332921" w:rsidRDefault="00387BEE" w:rsidP="002445C3">
            <w:pPr>
              <w:rPr>
                <w:b/>
                <w:bCs/>
                <w:sz w:val="16"/>
                <w:szCs w:val="16"/>
              </w:rPr>
            </w:pPr>
            <w:r w:rsidRPr="00332921">
              <w:rPr>
                <w:b/>
                <w:bCs/>
                <w:sz w:val="16"/>
                <w:szCs w:val="16"/>
              </w:rPr>
              <w:t xml:space="preserve">Main Findings </w:t>
            </w:r>
          </w:p>
        </w:tc>
      </w:tr>
      <w:tr w:rsidR="00387BEE" w:rsidRPr="00BD65A9" w14:paraId="3D1FE15E" w14:textId="77777777" w:rsidTr="002445C3">
        <w:trPr>
          <w:trHeight w:val="20"/>
        </w:trPr>
        <w:tc>
          <w:tcPr>
            <w:tcW w:w="1620" w:type="dxa"/>
            <w:tcBorders>
              <w:top w:val="double" w:sz="4" w:space="0" w:color="auto"/>
            </w:tcBorders>
            <w:noWrap/>
            <w:vAlign w:val="center"/>
            <w:hideMark/>
          </w:tcPr>
          <w:p w14:paraId="324CEEC4" w14:textId="77777777" w:rsidR="00387BEE" w:rsidRPr="00332921" w:rsidRDefault="00387BEE" w:rsidP="002445C3">
            <w:pPr>
              <w:rPr>
                <w:sz w:val="16"/>
                <w:szCs w:val="16"/>
              </w:rPr>
            </w:pPr>
            <w:proofErr w:type="spellStart"/>
            <w:r w:rsidRPr="00332921">
              <w:rPr>
                <w:sz w:val="16"/>
                <w:szCs w:val="16"/>
              </w:rPr>
              <w:t>Bilotkach</w:t>
            </w:r>
            <w:proofErr w:type="spellEnd"/>
            <w:r w:rsidRPr="00332921">
              <w:rPr>
                <w:sz w:val="16"/>
                <w:szCs w:val="16"/>
              </w:rPr>
              <w:t xml:space="preserve"> 2011</w:t>
            </w:r>
          </w:p>
        </w:tc>
        <w:tc>
          <w:tcPr>
            <w:tcW w:w="1530" w:type="dxa"/>
            <w:tcBorders>
              <w:top w:val="double" w:sz="4" w:space="0" w:color="auto"/>
            </w:tcBorders>
            <w:vAlign w:val="center"/>
            <w:hideMark/>
          </w:tcPr>
          <w:p w14:paraId="4C709843" w14:textId="77777777" w:rsidR="00387BEE" w:rsidRPr="00332921" w:rsidRDefault="00387BEE" w:rsidP="002445C3">
            <w:pPr>
              <w:rPr>
                <w:sz w:val="16"/>
                <w:szCs w:val="16"/>
              </w:rPr>
            </w:pPr>
            <w:r w:rsidRPr="00332921">
              <w:rPr>
                <w:sz w:val="16"/>
                <w:szCs w:val="16"/>
              </w:rPr>
              <w:t>Flight frequency</w:t>
            </w:r>
          </w:p>
        </w:tc>
        <w:tc>
          <w:tcPr>
            <w:tcW w:w="1800" w:type="dxa"/>
            <w:tcBorders>
              <w:top w:val="double" w:sz="4" w:space="0" w:color="auto"/>
            </w:tcBorders>
            <w:vAlign w:val="center"/>
            <w:hideMark/>
          </w:tcPr>
          <w:p w14:paraId="168E31FC" w14:textId="77777777" w:rsidR="00387BEE" w:rsidRPr="00332921" w:rsidRDefault="00387BEE" w:rsidP="002445C3">
            <w:pPr>
              <w:rPr>
                <w:sz w:val="16"/>
                <w:szCs w:val="16"/>
              </w:rPr>
            </w:pPr>
            <w:r w:rsidRPr="00332921">
              <w:rPr>
                <w:sz w:val="16"/>
                <w:szCs w:val="16"/>
              </w:rPr>
              <w:t>America West-US in 2005</w:t>
            </w:r>
          </w:p>
        </w:tc>
        <w:tc>
          <w:tcPr>
            <w:tcW w:w="1800" w:type="dxa"/>
            <w:tcBorders>
              <w:top w:val="double" w:sz="4" w:space="0" w:color="auto"/>
            </w:tcBorders>
            <w:vAlign w:val="center"/>
            <w:hideMark/>
          </w:tcPr>
          <w:p w14:paraId="68205CBF" w14:textId="77777777" w:rsidR="00387BEE" w:rsidRPr="00332921" w:rsidRDefault="00387BEE" w:rsidP="002445C3">
            <w:pPr>
              <w:rPr>
                <w:sz w:val="16"/>
                <w:szCs w:val="16"/>
              </w:rPr>
            </w:pPr>
            <w:r w:rsidRPr="00332921">
              <w:rPr>
                <w:sz w:val="16"/>
                <w:szCs w:val="16"/>
              </w:rPr>
              <w:t>Two years before and two years after</w:t>
            </w:r>
          </w:p>
        </w:tc>
        <w:tc>
          <w:tcPr>
            <w:tcW w:w="1350" w:type="dxa"/>
            <w:tcBorders>
              <w:top w:val="double" w:sz="4" w:space="0" w:color="auto"/>
            </w:tcBorders>
            <w:vAlign w:val="center"/>
            <w:hideMark/>
          </w:tcPr>
          <w:p w14:paraId="3C93012D" w14:textId="77777777" w:rsidR="00387BEE" w:rsidRPr="00332921" w:rsidRDefault="00387BEE" w:rsidP="002445C3">
            <w:pPr>
              <w:rPr>
                <w:sz w:val="16"/>
                <w:szCs w:val="16"/>
              </w:rPr>
            </w:pPr>
            <w:r w:rsidRPr="00332921">
              <w:rPr>
                <w:sz w:val="16"/>
                <w:szCs w:val="16"/>
              </w:rPr>
              <w:t>Carrier-airport</w:t>
            </w:r>
          </w:p>
        </w:tc>
        <w:tc>
          <w:tcPr>
            <w:tcW w:w="1440" w:type="dxa"/>
            <w:tcBorders>
              <w:top w:val="double" w:sz="4" w:space="0" w:color="auto"/>
            </w:tcBorders>
            <w:vAlign w:val="center"/>
            <w:hideMark/>
          </w:tcPr>
          <w:p w14:paraId="6EA0E380" w14:textId="77777777" w:rsidR="00387BEE" w:rsidRPr="00332921" w:rsidRDefault="00387BEE" w:rsidP="002445C3">
            <w:pPr>
              <w:rPr>
                <w:sz w:val="16"/>
                <w:szCs w:val="16"/>
              </w:rPr>
            </w:pPr>
            <w:r w:rsidRPr="00332921">
              <w:rPr>
                <w:sz w:val="16"/>
                <w:szCs w:val="16"/>
              </w:rPr>
              <w:t>GLS and 2SLS</w:t>
            </w:r>
          </w:p>
        </w:tc>
        <w:tc>
          <w:tcPr>
            <w:tcW w:w="3960" w:type="dxa"/>
            <w:tcBorders>
              <w:top w:val="double" w:sz="4" w:space="0" w:color="auto"/>
            </w:tcBorders>
            <w:vAlign w:val="center"/>
            <w:hideMark/>
          </w:tcPr>
          <w:p w14:paraId="2D44A2A2" w14:textId="77777777" w:rsidR="00387BEE" w:rsidRPr="00332921" w:rsidRDefault="00387BEE" w:rsidP="002445C3">
            <w:pPr>
              <w:rPr>
                <w:sz w:val="16"/>
                <w:szCs w:val="16"/>
              </w:rPr>
            </w:pPr>
            <w:r w:rsidRPr="00332921">
              <w:rPr>
                <w:sz w:val="16"/>
                <w:szCs w:val="16"/>
              </w:rPr>
              <w:t xml:space="preserve">Flight frequency decreased at a diminishing rate following mergers. </w:t>
            </w:r>
          </w:p>
        </w:tc>
      </w:tr>
      <w:tr w:rsidR="00387BEE" w:rsidRPr="00BD65A9" w14:paraId="468E5E13" w14:textId="77777777" w:rsidTr="002445C3">
        <w:trPr>
          <w:trHeight w:val="20"/>
        </w:trPr>
        <w:tc>
          <w:tcPr>
            <w:tcW w:w="1620" w:type="dxa"/>
            <w:vAlign w:val="center"/>
            <w:hideMark/>
          </w:tcPr>
          <w:p w14:paraId="0B1595B0" w14:textId="77777777" w:rsidR="00387BEE" w:rsidRPr="00332921" w:rsidRDefault="00387BEE" w:rsidP="002445C3">
            <w:pPr>
              <w:rPr>
                <w:sz w:val="16"/>
                <w:szCs w:val="16"/>
              </w:rPr>
            </w:pPr>
            <w:proofErr w:type="spellStart"/>
            <w:r w:rsidRPr="00332921">
              <w:rPr>
                <w:sz w:val="16"/>
                <w:szCs w:val="16"/>
              </w:rPr>
              <w:t>Bilotkach</w:t>
            </w:r>
            <w:proofErr w:type="spellEnd"/>
            <w:r w:rsidRPr="00332921">
              <w:rPr>
                <w:sz w:val="16"/>
                <w:szCs w:val="16"/>
              </w:rPr>
              <w:t xml:space="preserve"> et al. 2013</w:t>
            </w:r>
          </w:p>
        </w:tc>
        <w:tc>
          <w:tcPr>
            <w:tcW w:w="1530" w:type="dxa"/>
            <w:vAlign w:val="center"/>
            <w:hideMark/>
          </w:tcPr>
          <w:p w14:paraId="561C3FCD" w14:textId="77777777" w:rsidR="00387BEE" w:rsidRPr="00332921" w:rsidRDefault="00387BEE" w:rsidP="002445C3">
            <w:pPr>
              <w:rPr>
                <w:sz w:val="16"/>
                <w:szCs w:val="16"/>
              </w:rPr>
            </w:pPr>
            <w:r w:rsidRPr="00332921">
              <w:rPr>
                <w:sz w:val="16"/>
                <w:szCs w:val="16"/>
              </w:rPr>
              <w:t>Flight frequency</w:t>
            </w:r>
          </w:p>
        </w:tc>
        <w:tc>
          <w:tcPr>
            <w:tcW w:w="1800" w:type="dxa"/>
            <w:vAlign w:val="center"/>
            <w:hideMark/>
          </w:tcPr>
          <w:p w14:paraId="14C88486" w14:textId="77777777" w:rsidR="00387BEE" w:rsidRPr="00332921" w:rsidRDefault="00387BEE" w:rsidP="002445C3">
            <w:pPr>
              <w:rPr>
                <w:sz w:val="16"/>
                <w:szCs w:val="16"/>
              </w:rPr>
            </w:pPr>
            <w:r w:rsidRPr="00332921">
              <w:rPr>
                <w:sz w:val="16"/>
                <w:szCs w:val="16"/>
              </w:rPr>
              <w:t>Delta-Northwest in 2009</w:t>
            </w:r>
          </w:p>
        </w:tc>
        <w:tc>
          <w:tcPr>
            <w:tcW w:w="1800" w:type="dxa"/>
            <w:vAlign w:val="center"/>
            <w:hideMark/>
          </w:tcPr>
          <w:p w14:paraId="6B90D57B" w14:textId="77777777" w:rsidR="00387BEE" w:rsidRPr="00332921" w:rsidRDefault="00387BEE" w:rsidP="002445C3">
            <w:pPr>
              <w:rPr>
                <w:sz w:val="16"/>
                <w:szCs w:val="16"/>
              </w:rPr>
            </w:pPr>
            <w:r w:rsidRPr="00332921">
              <w:rPr>
                <w:sz w:val="16"/>
                <w:szCs w:val="16"/>
              </w:rPr>
              <w:t>Two years before and two years after</w:t>
            </w:r>
          </w:p>
        </w:tc>
        <w:tc>
          <w:tcPr>
            <w:tcW w:w="1350" w:type="dxa"/>
            <w:vAlign w:val="center"/>
            <w:hideMark/>
          </w:tcPr>
          <w:p w14:paraId="2E5AB07E" w14:textId="77777777" w:rsidR="00387BEE" w:rsidRPr="00332921" w:rsidRDefault="00387BEE" w:rsidP="002445C3">
            <w:pPr>
              <w:rPr>
                <w:sz w:val="16"/>
                <w:szCs w:val="16"/>
              </w:rPr>
            </w:pPr>
            <w:r w:rsidRPr="00332921">
              <w:rPr>
                <w:sz w:val="16"/>
                <w:szCs w:val="16"/>
              </w:rPr>
              <w:t>Route</w:t>
            </w:r>
          </w:p>
        </w:tc>
        <w:tc>
          <w:tcPr>
            <w:tcW w:w="1440" w:type="dxa"/>
            <w:vAlign w:val="center"/>
            <w:hideMark/>
          </w:tcPr>
          <w:p w14:paraId="68319F52" w14:textId="77777777" w:rsidR="00387BEE" w:rsidRPr="00332921" w:rsidRDefault="00387BEE" w:rsidP="002445C3">
            <w:pPr>
              <w:rPr>
                <w:sz w:val="16"/>
                <w:szCs w:val="16"/>
              </w:rPr>
            </w:pPr>
            <w:r w:rsidRPr="00332921">
              <w:rPr>
                <w:sz w:val="16"/>
                <w:szCs w:val="16"/>
              </w:rPr>
              <w:t>Difference-in-difference</w:t>
            </w:r>
          </w:p>
        </w:tc>
        <w:tc>
          <w:tcPr>
            <w:tcW w:w="3960" w:type="dxa"/>
            <w:vAlign w:val="center"/>
            <w:hideMark/>
          </w:tcPr>
          <w:p w14:paraId="52BA0CEA" w14:textId="77777777" w:rsidR="00387BEE" w:rsidRPr="00332921" w:rsidRDefault="00387BEE" w:rsidP="002445C3">
            <w:pPr>
              <w:rPr>
                <w:sz w:val="16"/>
                <w:szCs w:val="16"/>
              </w:rPr>
            </w:pPr>
            <w:r w:rsidRPr="00332921">
              <w:rPr>
                <w:sz w:val="16"/>
                <w:szCs w:val="16"/>
              </w:rPr>
              <w:t xml:space="preserve">Flight frequency increased in some hubs but decreased in others. </w:t>
            </w:r>
          </w:p>
        </w:tc>
      </w:tr>
      <w:tr w:rsidR="00387BEE" w:rsidRPr="00BD65A9" w14:paraId="45880080" w14:textId="77777777" w:rsidTr="002445C3">
        <w:trPr>
          <w:trHeight w:val="20"/>
        </w:trPr>
        <w:tc>
          <w:tcPr>
            <w:tcW w:w="1620" w:type="dxa"/>
            <w:vAlign w:val="center"/>
            <w:hideMark/>
          </w:tcPr>
          <w:p w14:paraId="5EBBDC69" w14:textId="77777777" w:rsidR="00387BEE" w:rsidRPr="00332921" w:rsidRDefault="00387BEE" w:rsidP="002445C3">
            <w:pPr>
              <w:rPr>
                <w:sz w:val="16"/>
                <w:szCs w:val="16"/>
              </w:rPr>
            </w:pPr>
            <w:r w:rsidRPr="00332921">
              <w:rPr>
                <w:sz w:val="16"/>
                <w:szCs w:val="16"/>
              </w:rPr>
              <w:t>Borenstein 1990</w:t>
            </w:r>
          </w:p>
        </w:tc>
        <w:tc>
          <w:tcPr>
            <w:tcW w:w="1530" w:type="dxa"/>
            <w:vAlign w:val="center"/>
            <w:hideMark/>
          </w:tcPr>
          <w:p w14:paraId="68039C5B" w14:textId="77777777" w:rsidR="00387BEE" w:rsidRPr="00332921" w:rsidRDefault="00387BEE" w:rsidP="002445C3">
            <w:pPr>
              <w:rPr>
                <w:sz w:val="16"/>
                <w:szCs w:val="16"/>
              </w:rPr>
            </w:pPr>
            <w:r w:rsidRPr="00332921">
              <w:rPr>
                <w:sz w:val="16"/>
                <w:szCs w:val="16"/>
              </w:rPr>
              <w:t xml:space="preserve">Fare </w:t>
            </w:r>
          </w:p>
        </w:tc>
        <w:tc>
          <w:tcPr>
            <w:tcW w:w="1800" w:type="dxa"/>
            <w:vAlign w:val="center"/>
            <w:hideMark/>
          </w:tcPr>
          <w:p w14:paraId="6D9244B2" w14:textId="77777777" w:rsidR="00387BEE" w:rsidRPr="00332921" w:rsidRDefault="00387BEE" w:rsidP="002445C3">
            <w:pPr>
              <w:rPr>
                <w:sz w:val="16"/>
                <w:szCs w:val="16"/>
              </w:rPr>
            </w:pPr>
            <w:r w:rsidRPr="00332921">
              <w:rPr>
                <w:sz w:val="16"/>
                <w:szCs w:val="16"/>
              </w:rPr>
              <w:t>Northwest–Republic and Trans World–Ozark in 1986</w:t>
            </w:r>
          </w:p>
        </w:tc>
        <w:tc>
          <w:tcPr>
            <w:tcW w:w="1800" w:type="dxa"/>
            <w:vAlign w:val="center"/>
            <w:hideMark/>
          </w:tcPr>
          <w:p w14:paraId="1F624140" w14:textId="77777777" w:rsidR="00387BEE" w:rsidRPr="00332921" w:rsidRDefault="00387BEE" w:rsidP="002445C3">
            <w:pPr>
              <w:rPr>
                <w:sz w:val="16"/>
                <w:szCs w:val="16"/>
              </w:rPr>
            </w:pPr>
            <w:r w:rsidRPr="00332921">
              <w:rPr>
                <w:sz w:val="16"/>
                <w:szCs w:val="16"/>
              </w:rPr>
              <w:t>One year before and one year after</w:t>
            </w:r>
          </w:p>
        </w:tc>
        <w:tc>
          <w:tcPr>
            <w:tcW w:w="1350" w:type="dxa"/>
            <w:vAlign w:val="center"/>
            <w:hideMark/>
          </w:tcPr>
          <w:p w14:paraId="176DECF9" w14:textId="77777777" w:rsidR="00387BEE" w:rsidRPr="00332921" w:rsidRDefault="00387BEE" w:rsidP="002445C3">
            <w:pPr>
              <w:rPr>
                <w:sz w:val="16"/>
                <w:szCs w:val="16"/>
              </w:rPr>
            </w:pPr>
            <w:r w:rsidRPr="00332921">
              <w:rPr>
                <w:sz w:val="16"/>
                <w:szCs w:val="16"/>
              </w:rPr>
              <w:t xml:space="preserve">Route </w:t>
            </w:r>
          </w:p>
        </w:tc>
        <w:tc>
          <w:tcPr>
            <w:tcW w:w="1440" w:type="dxa"/>
            <w:vAlign w:val="center"/>
            <w:hideMark/>
          </w:tcPr>
          <w:p w14:paraId="6F28D330" w14:textId="77777777" w:rsidR="00387BEE" w:rsidRPr="00332921" w:rsidRDefault="00387BEE" w:rsidP="002445C3">
            <w:pPr>
              <w:rPr>
                <w:sz w:val="16"/>
                <w:szCs w:val="16"/>
              </w:rPr>
            </w:pPr>
            <w:r w:rsidRPr="00332921">
              <w:rPr>
                <w:sz w:val="16"/>
                <w:szCs w:val="16"/>
              </w:rPr>
              <w:t>ANOVA</w:t>
            </w:r>
          </w:p>
        </w:tc>
        <w:tc>
          <w:tcPr>
            <w:tcW w:w="3960" w:type="dxa"/>
            <w:vAlign w:val="center"/>
            <w:hideMark/>
          </w:tcPr>
          <w:p w14:paraId="0C3AC443" w14:textId="77777777" w:rsidR="00387BEE" w:rsidRPr="00332921" w:rsidRDefault="00387BEE" w:rsidP="002445C3">
            <w:pPr>
              <w:rPr>
                <w:sz w:val="16"/>
                <w:szCs w:val="16"/>
              </w:rPr>
            </w:pPr>
            <w:r w:rsidRPr="00332921">
              <w:rPr>
                <w:sz w:val="16"/>
                <w:szCs w:val="16"/>
              </w:rPr>
              <w:t xml:space="preserve">Price increases for the Northwest–Republic merger of about 10% in total.  Largely insignificant results for the Trans World–Ozark merger. </w:t>
            </w:r>
          </w:p>
        </w:tc>
      </w:tr>
      <w:tr w:rsidR="00387BEE" w:rsidRPr="00BD65A9" w14:paraId="055D76CD" w14:textId="77777777" w:rsidTr="002445C3">
        <w:trPr>
          <w:trHeight w:val="20"/>
        </w:trPr>
        <w:tc>
          <w:tcPr>
            <w:tcW w:w="1620" w:type="dxa"/>
            <w:vAlign w:val="center"/>
            <w:hideMark/>
          </w:tcPr>
          <w:p w14:paraId="0D881741" w14:textId="77777777" w:rsidR="00387BEE" w:rsidRPr="00332921" w:rsidRDefault="00387BEE" w:rsidP="002445C3">
            <w:pPr>
              <w:rPr>
                <w:sz w:val="16"/>
                <w:szCs w:val="16"/>
              </w:rPr>
            </w:pPr>
            <w:r w:rsidRPr="00332921">
              <w:rPr>
                <w:sz w:val="16"/>
                <w:szCs w:val="16"/>
              </w:rPr>
              <w:t>Carlton et al. 1980</w:t>
            </w:r>
          </w:p>
        </w:tc>
        <w:tc>
          <w:tcPr>
            <w:tcW w:w="1530" w:type="dxa"/>
            <w:vAlign w:val="center"/>
            <w:hideMark/>
          </w:tcPr>
          <w:p w14:paraId="38F0C98B" w14:textId="77777777" w:rsidR="00387BEE" w:rsidRPr="00332921" w:rsidRDefault="00387BEE" w:rsidP="002445C3">
            <w:pPr>
              <w:rPr>
                <w:sz w:val="16"/>
                <w:szCs w:val="16"/>
              </w:rPr>
            </w:pPr>
            <w:r w:rsidRPr="00332921">
              <w:rPr>
                <w:sz w:val="16"/>
                <w:szCs w:val="16"/>
              </w:rPr>
              <w:t>Consumer welfare</w:t>
            </w:r>
          </w:p>
        </w:tc>
        <w:tc>
          <w:tcPr>
            <w:tcW w:w="1800" w:type="dxa"/>
            <w:vAlign w:val="center"/>
            <w:hideMark/>
          </w:tcPr>
          <w:p w14:paraId="0870A46E" w14:textId="77777777" w:rsidR="00387BEE" w:rsidRPr="00332921" w:rsidRDefault="00387BEE" w:rsidP="002445C3">
            <w:pPr>
              <w:rPr>
                <w:sz w:val="16"/>
                <w:szCs w:val="16"/>
              </w:rPr>
            </w:pPr>
            <w:r w:rsidRPr="00332921">
              <w:rPr>
                <w:sz w:val="16"/>
                <w:szCs w:val="16"/>
              </w:rPr>
              <w:t>North Central-Southern in 1976</w:t>
            </w:r>
          </w:p>
          <w:p w14:paraId="6460B5A6" w14:textId="77777777" w:rsidR="00387BEE" w:rsidRPr="00332921" w:rsidRDefault="00387BEE" w:rsidP="002445C3">
            <w:pPr>
              <w:rPr>
                <w:sz w:val="16"/>
                <w:szCs w:val="16"/>
              </w:rPr>
            </w:pPr>
          </w:p>
        </w:tc>
        <w:tc>
          <w:tcPr>
            <w:tcW w:w="1800" w:type="dxa"/>
            <w:vAlign w:val="center"/>
            <w:hideMark/>
          </w:tcPr>
          <w:p w14:paraId="6D258927" w14:textId="77777777" w:rsidR="00387BEE" w:rsidRPr="00332921" w:rsidRDefault="00387BEE" w:rsidP="002445C3">
            <w:pPr>
              <w:rPr>
                <w:sz w:val="16"/>
                <w:szCs w:val="16"/>
              </w:rPr>
            </w:pPr>
            <w:r w:rsidRPr="00332921">
              <w:rPr>
                <w:sz w:val="16"/>
                <w:szCs w:val="16"/>
              </w:rPr>
              <w:t>1976 the merger year</w:t>
            </w:r>
          </w:p>
        </w:tc>
        <w:tc>
          <w:tcPr>
            <w:tcW w:w="1350" w:type="dxa"/>
            <w:vAlign w:val="center"/>
            <w:hideMark/>
          </w:tcPr>
          <w:p w14:paraId="540B93EE" w14:textId="77777777" w:rsidR="00387BEE" w:rsidRPr="00332921" w:rsidRDefault="00387BEE" w:rsidP="002445C3">
            <w:pPr>
              <w:rPr>
                <w:sz w:val="16"/>
                <w:szCs w:val="16"/>
              </w:rPr>
            </w:pPr>
            <w:r w:rsidRPr="00332921">
              <w:rPr>
                <w:sz w:val="16"/>
                <w:szCs w:val="16"/>
              </w:rPr>
              <w:t xml:space="preserve">City-carrier </w:t>
            </w:r>
          </w:p>
        </w:tc>
        <w:tc>
          <w:tcPr>
            <w:tcW w:w="1440" w:type="dxa"/>
            <w:vAlign w:val="center"/>
            <w:hideMark/>
          </w:tcPr>
          <w:p w14:paraId="5B36E78D" w14:textId="77777777" w:rsidR="00387BEE" w:rsidRPr="00332921" w:rsidRDefault="00387BEE" w:rsidP="002445C3">
            <w:pPr>
              <w:rPr>
                <w:sz w:val="16"/>
                <w:szCs w:val="16"/>
              </w:rPr>
            </w:pPr>
            <w:r w:rsidRPr="00332921">
              <w:rPr>
                <w:sz w:val="16"/>
                <w:szCs w:val="16"/>
              </w:rPr>
              <w:t xml:space="preserve">Logit regression </w:t>
            </w:r>
          </w:p>
        </w:tc>
        <w:tc>
          <w:tcPr>
            <w:tcW w:w="3960" w:type="dxa"/>
            <w:vAlign w:val="center"/>
            <w:hideMark/>
          </w:tcPr>
          <w:p w14:paraId="645E011C" w14:textId="77777777" w:rsidR="00387BEE" w:rsidRPr="00332921" w:rsidRDefault="00387BEE" w:rsidP="002445C3">
            <w:pPr>
              <w:rPr>
                <w:sz w:val="16"/>
                <w:szCs w:val="16"/>
              </w:rPr>
            </w:pPr>
            <w:r w:rsidRPr="00332921">
              <w:rPr>
                <w:sz w:val="16"/>
                <w:szCs w:val="16"/>
              </w:rPr>
              <w:t xml:space="preserve">Consumer welfare gains following mergers in terms of shorter travelling time. </w:t>
            </w:r>
          </w:p>
        </w:tc>
      </w:tr>
      <w:tr w:rsidR="00387BEE" w:rsidRPr="00BD65A9" w14:paraId="489AC505" w14:textId="77777777" w:rsidTr="002445C3">
        <w:trPr>
          <w:trHeight w:val="20"/>
        </w:trPr>
        <w:tc>
          <w:tcPr>
            <w:tcW w:w="1620" w:type="dxa"/>
            <w:noWrap/>
            <w:vAlign w:val="center"/>
            <w:hideMark/>
          </w:tcPr>
          <w:p w14:paraId="6DA351F7" w14:textId="77777777" w:rsidR="00387BEE" w:rsidRPr="00332921" w:rsidRDefault="00387BEE" w:rsidP="002445C3">
            <w:pPr>
              <w:rPr>
                <w:sz w:val="16"/>
                <w:szCs w:val="16"/>
              </w:rPr>
            </w:pPr>
            <w:r w:rsidRPr="00332921">
              <w:rPr>
                <w:sz w:val="16"/>
                <w:szCs w:val="16"/>
              </w:rPr>
              <w:t>Carlton et al. 2019</w:t>
            </w:r>
          </w:p>
        </w:tc>
        <w:tc>
          <w:tcPr>
            <w:tcW w:w="1530" w:type="dxa"/>
            <w:vAlign w:val="center"/>
            <w:hideMark/>
          </w:tcPr>
          <w:p w14:paraId="2D8C531D" w14:textId="77777777" w:rsidR="00387BEE" w:rsidRPr="00332921" w:rsidRDefault="00387BEE" w:rsidP="002445C3">
            <w:pPr>
              <w:rPr>
                <w:sz w:val="16"/>
                <w:szCs w:val="16"/>
              </w:rPr>
            </w:pPr>
            <w:r w:rsidRPr="00332921">
              <w:rPr>
                <w:sz w:val="16"/>
                <w:szCs w:val="16"/>
              </w:rPr>
              <w:t xml:space="preserve">Fare </w:t>
            </w:r>
          </w:p>
        </w:tc>
        <w:tc>
          <w:tcPr>
            <w:tcW w:w="1800" w:type="dxa"/>
            <w:vAlign w:val="center"/>
            <w:hideMark/>
          </w:tcPr>
          <w:p w14:paraId="7B5D460A" w14:textId="77777777" w:rsidR="00387BEE" w:rsidRPr="00332921" w:rsidRDefault="00387BEE" w:rsidP="002445C3">
            <w:pPr>
              <w:rPr>
                <w:sz w:val="16"/>
                <w:szCs w:val="16"/>
              </w:rPr>
            </w:pPr>
            <w:r w:rsidRPr="00332921">
              <w:rPr>
                <w:sz w:val="16"/>
                <w:szCs w:val="16"/>
              </w:rPr>
              <w:t>Delta-Northwest in 2009; American-US in 2013; United-Continental in 2010</w:t>
            </w:r>
          </w:p>
        </w:tc>
        <w:tc>
          <w:tcPr>
            <w:tcW w:w="1800" w:type="dxa"/>
            <w:vAlign w:val="center"/>
            <w:hideMark/>
          </w:tcPr>
          <w:p w14:paraId="4454EAEA" w14:textId="77777777" w:rsidR="00387BEE" w:rsidRPr="00332921" w:rsidRDefault="00387BEE" w:rsidP="002445C3">
            <w:pPr>
              <w:rPr>
                <w:sz w:val="16"/>
                <w:szCs w:val="16"/>
              </w:rPr>
            </w:pPr>
            <w:r w:rsidRPr="00332921">
              <w:rPr>
                <w:sz w:val="16"/>
                <w:szCs w:val="16"/>
              </w:rPr>
              <w:t>Two years before and two years after</w:t>
            </w:r>
          </w:p>
        </w:tc>
        <w:tc>
          <w:tcPr>
            <w:tcW w:w="1350" w:type="dxa"/>
            <w:vAlign w:val="center"/>
            <w:hideMark/>
          </w:tcPr>
          <w:p w14:paraId="08C4E176" w14:textId="77777777" w:rsidR="00387BEE" w:rsidRPr="00332921" w:rsidRDefault="00387BEE" w:rsidP="002445C3">
            <w:pPr>
              <w:rPr>
                <w:sz w:val="16"/>
                <w:szCs w:val="16"/>
              </w:rPr>
            </w:pPr>
            <w:r w:rsidRPr="00332921">
              <w:rPr>
                <w:sz w:val="16"/>
                <w:szCs w:val="16"/>
              </w:rPr>
              <w:t xml:space="preserve">Route  </w:t>
            </w:r>
          </w:p>
        </w:tc>
        <w:tc>
          <w:tcPr>
            <w:tcW w:w="1440" w:type="dxa"/>
            <w:vAlign w:val="center"/>
            <w:hideMark/>
          </w:tcPr>
          <w:p w14:paraId="040A262A" w14:textId="77777777" w:rsidR="00387BEE" w:rsidRPr="00332921" w:rsidRDefault="00387BEE" w:rsidP="002445C3">
            <w:pPr>
              <w:rPr>
                <w:sz w:val="16"/>
                <w:szCs w:val="16"/>
              </w:rPr>
            </w:pPr>
            <w:r w:rsidRPr="00332921">
              <w:rPr>
                <w:sz w:val="16"/>
                <w:szCs w:val="16"/>
              </w:rPr>
              <w:t xml:space="preserve">Difference-in-difference </w:t>
            </w:r>
          </w:p>
        </w:tc>
        <w:tc>
          <w:tcPr>
            <w:tcW w:w="3960" w:type="dxa"/>
            <w:vAlign w:val="center"/>
            <w:hideMark/>
          </w:tcPr>
          <w:p w14:paraId="1466D8E0" w14:textId="77777777" w:rsidR="00387BEE" w:rsidRPr="00332921" w:rsidRDefault="00387BEE" w:rsidP="002445C3">
            <w:pPr>
              <w:rPr>
                <w:sz w:val="16"/>
                <w:szCs w:val="16"/>
              </w:rPr>
            </w:pPr>
            <w:r w:rsidRPr="00332921">
              <w:rPr>
                <w:sz w:val="16"/>
                <w:szCs w:val="16"/>
              </w:rPr>
              <w:t>Mergers did not increase fares.</w:t>
            </w:r>
          </w:p>
        </w:tc>
      </w:tr>
      <w:tr w:rsidR="00387BEE" w:rsidRPr="00BD65A9" w14:paraId="0251BB62" w14:textId="77777777" w:rsidTr="002445C3">
        <w:trPr>
          <w:trHeight w:val="20"/>
        </w:trPr>
        <w:tc>
          <w:tcPr>
            <w:tcW w:w="1620" w:type="dxa"/>
            <w:vAlign w:val="center"/>
            <w:hideMark/>
          </w:tcPr>
          <w:p w14:paraId="74851AC5" w14:textId="77777777" w:rsidR="00387BEE" w:rsidRPr="00332921" w:rsidRDefault="00387BEE" w:rsidP="002445C3">
            <w:pPr>
              <w:rPr>
                <w:sz w:val="16"/>
                <w:szCs w:val="16"/>
              </w:rPr>
            </w:pPr>
            <w:proofErr w:type="spellStart"/>
            <w:r w:rsidRPr="00332921">
              <w:rPr>
                <w:sz w:val="16"/>
                <w:szCs w:val="16"/>
              </w:rPr>
              <w:t>Flouris</w:t>
            </w:r>
            <w:proofErr w:type="spellEnd"/>
            <w:r w:rsidRPr="00332921">
              <w:rPr>
                <w:sz w:val="16"/>
                <w:szCs w:val="16"/>
              </w:rPr>
              <w:t xml:space="preserve"> and Swidler 2004</w:t>
            </w:r>
          </w:p>
        </w:tc>
        <w:tc>
          <w:tcPr>
            <w:tcW w:w="1530" w:type="dxa"/>
            <w:vAlign w:val="center"/>
            <w:hideMark/>
          </w:tcPr>
          <w:p w14:paraId="3160DC1F" w14:textId="77777777" w:rsidR="00387BEE" w:rsidRPr="00332921" w:rsidRDefault="00387BEE" w:rsidP="002445C3">
            <w:pPr>
              <w:rPr>
                <w:sz w:val="16"/>
                <w:szCs w:val="16"/>
              </w:rPr>
            </w:pPr>
            <w:r w:rsidRPr="00332921">
              <w:rPr>
                <w:sz w:val="16"/>
                <w:szCs w:val="16"/>
              </w:rPr>
              <w:t>Stock market response</w:t>
            </w:r>
          </w:p>
        </w:tc>
        <w:tc>
          <w:tcPr>
            <w:tcW w:w="1800" w:type="dxa"/>
            <w:vAlign w:val="center"/>
            <w:hideMark/>
          </w:tcPr>
          <w:p w14:paraId="6BE961F5" w14:textId="77777777" w:rsidR="00387BEE" w:rsidRPr="00332921" w:rsidRDefault="00387BEE" w:rsidP="002445C3">
            <w:pPr>
              <w:rPr>
                <w:sz w:val="16"/>
                <w:szCs w:val="16"/>
              </w:rPr>
            </w:pPr>
            <w:r w:rsidRPr="00332921">
              <w:rPr>
                <w:sz w:val="16"/>
                <w:szCs w:val="16"/>
              </w:rPr>
              <w:t>American–Trans World in 2001</w:t>
            </w:r>
          </w:p>
        </w:tc>
        <w:tc>
          <w:tcPr>
            <w:tcW w:w="1800" w:type="dxa"/>
            <w:vAlign w:val="center"/>
            <w:hideMark/>
          </w:tcPr>
          <w:p w14:paraId="735FE5E4" w14:textId="77777777" w:rsidR="00387BEE" w:rsidRPr="00332921" w:rsidRDefault="00387BEE" w:rsidP="002445C3">
            <w:pPr>
              <w:rPr>
                <w:sz w:val="16"/>
                <w:szCs w:val="16"/>
              </w:rPr>
            </w:pPr>
            <w:r w:rsidRPr="00332921">
              <w:rPr>
                <w:sz w:val="16"/>
                <w:szCs w:val="16"/>
              </w:rPr>
              <w:t>10 occasions before and after the announcement date</w:t>
            </w:r>
          </w:p>
        </w:tc>
        <w:tc>
          <w:tcPr>
            <w:tcW w:w="1350" w:type="dxa"/>
            <w:vAlign w:val="center"/>
            <w:hideMark/>
          </w:tcPr>
          <w:p w14:paraId="41035FA1" w14:textId="77777777" w:rsidR="00387BEE" w:rsidRPr="00332921" w:rsidRDefault="00387BEE" w:rsidP="002445C3">
            <w:pPr>
              <w:rPr>
                <w:sz w:val="16"/>
                <w:szCs w:val="16"/>
              </w:rPr>
            </w:pPr>
            <w:r w:rsidRPr="00332921">
              <w:rPr>
                <w:sz w:val="16"/>
                <w:szCs w:val="16"/>
              </w:rPr>
              <w:t xml:space="preserve">Carrier </w:t>
            </w:r>
          </w:p>
        </w:tc>
        <w:tc>
          <w:tcPr>
            <w:tcW w:w="1440" w:type="dxa"/>
            <w:vAlign w:val="center"/>
            <w:hideMark/>
          </w:tcPr>
          <w:p w14:paraId="39786A72" w14:textId="77777777" w:rsidR="00387BEE" w:rsidRPr="00332921" w:rsidRDefault="00387BEE" w:rsidP="002445C3">
            <w:pPr>
              <w:rPr>
                <w:sz w:val="16"/>
                <w:szCs w:val="16"/>
              </w:rPr>
            </w:pPr>
            <w:r w:rsidRPr="00332921">
              <w:rPr>
                <w:sz w:val="16"/>
                <w:szCs w:val="16"/>
              </w:rPr>
              <w:t>Event study</w:t>
            </w:r>
          </w:p>
        </w:tc>
        <w:tc>
          <w:tcPr>
            <w:tcW w:w="3960" w:type="dxa"/>
            <w:vAlign w:val="center"/>
            <w:hideMark/>
          </w:tcPr>
          <w:p w14:paraId="5B9871C7" w14:textId="77777777" w:rsidR="00387BEE" w:rsidRPr="00332921" w:rsidRDefault="00387BEE" w:rsidP="002445C3">
            <w:pPr>
              <w:rPr>
                <w:sz w:val="16"/>
                <w:szCs w:val="16"/>
              </w:rPr>
            </w:pPr>
            <w:r w:rsidRPr="00332921">
              <w:rPr>
                <w:sz w:val="16"/>
                <w:szCs w:val="16"/>
              </w:rPr>
              <w:t xml:space="preserve">Equity value declined more than 30% following the merger. </w:t>
            </w:r>
          </w:p>
        </w:tc>
      </w:tr>
      <w:tr w:rsidR="00387BEE" w:rsidRPr="00BD65A9" w14:paraId="7FFC0D17" w14:textId="77777777" w:rsidTr="002445C3">
        <w:trPr>
          <w:trHeight w:val="20"/>
        </w:trPr>
        <w:tc>
          <w:tcPr>
            <w:tcW w:w="1620" w:type="dxa"/>
            <w:vAlign w:val="center"/>
            <w:hideMark/>
          </w:tcPr>
          <w:p w14:paraId="148E5B26" w14:textId="77777777" w:rsidR="00387BEE" w:rsidRPr="00332921" w:rsidRDefault="00387BEE" w:rsidP="002445C3">
            <w:pPr>
              <w:rPr>
                <w:sz w:val="16"/>
                <w:szCs w:val="16"/>
              </w:rPr>
            </w:pPr>
            <w:r w:rsidRPr="00332921">
              <w:rPr>
                <w:sz w:val="16"/>
                <w:szCs w:val="16"/>
              </w:rPr>
              <w:t xml:space="preserve">Gong and Firth 2006 </w:t>
            </w:r>
          </w:p>
        </w:tc>
        <w:tc>
          <w:tcPr>
            <w:tcW w:w="1530" w:type="dxa"/>
            <w:vAlign w:val="center"/>
            <w:hideMark/>
          </w:tcPr>
          <w:p w14:paraId="344B6B4B" w14:textId="77777777" w:rsidR="00387BEE" w:rsidRPr="00332921" w:rsidRDefault="00387BEE" w:rsidP="002445C3">
            <w:pPr>
              <w:rPr>
                <w:sz w:val="16"/>
                <w:szCs w:val="16"/>
              </w:rPr>
            </w:pPr>
            <w:r w:rsidRPr="00332921">
              <w:rPr>
                <w:sz w:val="16"/>
                <w:szCs w:val="16"/>
              </w:rPr>
              <w:t>Stock market response</w:t>
            </w:r>
          </w:p>
        </w:tc>
        <w:tc>
          <w:tcPr>
            <w:tcW w:w="1800" w:type="dxa"/>
            <w:vAlign w:val="center"/>
            <w:hideMark/>
          </w:tcPr>
          <w:p w14:paraId="4C5FE65A" w14:textId="77777777" w:rsidR="00387BEE" w:rsidRPr="00332921" w:rsidRDefault="00387BEE" w:rsidP="002445C3">
            <w:pPr>
              <w:rPr>
                <w:sz w:val="16"/>
                <w:szCs w:val="16"/>
              </w:rPr>
            </w:pPr>
            <w:r w:rsidRPr="00332921">
              <w:rPr>
                <w:sz w:val="16"/>
                <w:szCs w:val="16"/>
              </w:rPr>
              <w:t>15 mergers between 1985 and 2001</w:t>
            </w:r>
          </w:p>
        </w:tc>
        <w:tc>
          <w:tcPr>
            <w:tcW w:w="1800" w:type="dxa"/>
            <w:vAlign w:val="center"/>
            <w:hideMark/>
          </w:tcPr>
          <w:p w14:paraId="1614D6D3" w14:textId="77777777" w:rsidR="00387BEE" w:rsidRPr="00332921" w:rsidRDefault="00387BEE" w:rsidP="002445C3">
            <w:pPr>
              <w:rPr>
                <w:sz w:val="16"/>
                <w:szCs w:val="16"/>
              </w:rPr>
            </w:pPr>
            <w:r w:rsidRPr="00332921">
              <w:rPr>
                <w:sz w:val="16"/>
                <w:szCs w:val="16"/>
              </w:rPr>
              <w:br/>
              <w:t xml:space="preserve">5 days centered on the announcement event. </w:t>
            </w:r>
          </w:p>
        </w:tc>
        <w:tc>
          <w:tcPr>
            <w:tcW w:w="1350" w:type="dxa"/>
            <w:vAlign w:val="center"/>
            <w:hideMark/>
          </w:tcPr>
          <w:p w14:paraId="3882251C" w14:textId="77777777" w:rsidR="00387BEE" w:rsidRPr="00332921" w:rsidRDefault="00387BEE" w:rsidP="002445C3">
            <w:pPr>
              <w:rPr>
                <w:sz w:val="16"/>
                <w:szCs w:val="16"/>
              </w:rPr>
            </w:pPr>
            <w:r w:rsidRPr="00332921">
              <w:rPr>
                <w:sz w:val="16"/>
                <w:szCs w:val="16"/>
              </w:rPr>
              <w:t xml:space="preserve">Carrier </w:t>
            </w:r>
          </w:p>
        </w:tc>
        <w:tc>
          <w:tcPr>
            <w:tcW w:w="1440" w:type="dxa"/>
            <w:vAlign w:val="center"/>
            <w:hideMark/>
          </w:tcPr>
          <w:p w14:paraId="73D66F72" w14:textId="77777777" w:rsidR="00387BEE" w:rsidRPr="00332921" w:rsidRDefault="00387BEE" w:rsidP="002445C3">
            <w:pPr>
              <w:rPr>
                <w:sz w:val="16"/>
                <w:szCs w:val="16"/>
              </w:rPr>
            </w:pPr>
            <w:r w:rsidRPr="00332921">
              <w:rPr>
                <w:sz w:val="16"/>
                <w:szCs w:val="16"/>
              </w:rPr>
              <w:t>Event study</w:t>
            </w:r>
          </w:p>
        </w:tc>
        <w:tc>
          <w:tcPr>
            <w:tcW w:w="3960" w:type="dxa"/>
            <w:vAlign w:val="center"/>
            <w:hideMark/>
          </w:tcPr>
          <w:p w14:paraId="047E652C" w14:textId="77777777" w:rsidR="00387BEE" w:rsidRPr="00332921" w:rsidRDefault="00387BEE" w:rsidP="002445C3">
            <w:pPr>
              <w:rPr>
                <w:sz w:val="16"/>
                <w:szCs w:val="16"/>
              </w:rPr>
            </w:pPr>
            <w:r w:rsidRPr="00332921">
              <w:rPr>
                <w:sz w:val="16"/>
                <w:szCs w:val="16"/>
              </w:rPr>
              <w:t xml:space="preserve">Marginally positive abnormal return for bidders and highly positive abnormal return for target around the 1st public announcement of the merger. </w:t>
            </w:r>
          </w:p>
        </w:tc>
      </w:tr>
      <w:tr w:rsidR="00975B74" w:rsidRPr="00BD65A9" w14:paraId="14A9FAD5" w14:textId="77777777" w:rsidTr="002445C3">
        <w:trPr>
          <w:trHeight w:val="20"/>
        </w:trPr>
        <w:tc>
          <w:tcPr>
            <w:tcW w:w="1620" w:type="dxa"/>
            <w:vAlign w:val="center"/>
          </w:tcPr>
          <w:p w14:paraId="12B5B178" w14:textId="2C15AFA1" w:rsidR="00975B74" w:rsidRPr="00332921" w:rsidRDefault="00975B74" w:rsidP="002445C3">
            <w:pPr>
              <w:rPr>
                <w:sz w:val="16"/>
                <w:szCs w:val="16"/>
              </w:rPr>
            </w:pPr>
            <w:r w:rsidRPr="00975B74">
              <w:rPr>
                <w:sz w:val="16"/>
                <w:szCs w:val="16"/>
              </w:rPr>
              <w:t>González et al. (2024)</w:t>
            </w:r>
          </w:p>
        </w:tc>
        <w:tc>
          <w:tcPr>
            <w:tcW w:w="1530" w:type="dxa"/>
            <w:vAlign w:val="center"/>
          </w:tcPr>
          <w:p w14:paraId="5F6615B2" w14:textId="4D2FB317" w:rsidR="00975B74" w:rsidRPr="00332921" w:rsidRDefault="00975B74" w:rsidP="002445C3">
            <w:pPr>
              <w:rPr>
                <w:sz w:val="16"/>
                <w:szCs w:val="16"/>
              </w:rPr>
            </w:pPr>
            <w:r>
              <w:rPr>
                <w:sz w:val="16"/>
                <w:szCs w:val="16"/>
              </w:rPr>
              <w:t>Carrier Delays</w:t>
            </w:r>
          </w:p>
        </w:tc>
        <w:tc>
          <w:tcPr>
            <w:tcW w:w="1800" w:type="dxa"/>
            <w:vAlign w:val="center"/>
          </w:tcPr>
          <w:p w14:paraId="6A5B23FB" w14:textId="18F71949" w:rsidR="00975B74" w:rsidRPr="00332921" w:rsidRDefault="00975B74" w:rsidP="002445C3">
            <w:pPr>
              <w:rPr>
                <w:sz w:val="16"/>
                <w:szCs w:val="16"/>
              </w:rPr>
            </w:pPr>
            <w:r>
              <w:rPr>
                <w:sz w:val="16"/>
                <w:szCs w:val="16"/>
              </w:rPr>
              <w:t>Three Mergers: US-America West; Delta-Northwest; United-Continental</w:t>
            </w:r>
          </w:p>
        </w:tc>
        <w:tc>
          <w:tcPr>
            <w:tcW w:w="1800" w:type="dxa"/>
            <w:vAlign w:val="center"/>
          </w:tcPr>
          <w:p w14:paraId="4580379D" w14:textId="190C17E4" w:rsidR="00975B74" w:rsidRPr="00332921" w:rsidRDefault="00975B74" w:rsidP="002445C3">
            <w:pPr>
              <w:rPr>
                <w:sz w:val="16"/>
                <w:szCs w:val="16"/>
              </w:rPr>
            </w:pPr>
            <w:r>
              <w:rPr>
                <w:sz w:val="16"/>
                <w:szCs w:val="16"/>
              </w:rPr>
              <w:t xml:space="preserve">-20 to 40 months </w:t>
            </w:r>
          </w:p>
        </w:tc>
        <w:tc>
          <w:tcPr>
            <w:tcW w:w="1350" w:type="dxa"/>
            <w:vAlign w:val="center"/>
          </w:tcPr>
          <w:p w14:paraId="62E25D4C" w14:textId="706A9DF8" w:rsidR="00975B74" w:rsidRPr="00332921" w:rsidRDefault="00975B74" w:rsidP="002445C3">
            <w:pPr>
              <w:rPr>
                <w:sz w:val="16"/>
                <w:szCs w:val="16"/>
              </w:rPr>
            </w:pPr>
            <w:r>
              <w:rPr>
                <w:sz w:val="16"/>
                <w:szCs w:val="16"/>
              </w:rPr>
              <w:t>Carrier-route</w:t>
            </w:r>
          </w:p>
        </w:tc>
        <w:tc>
          <w:tcPr>
            <w:tcW w:w="1440" w:type="dxa"/>
            <w:vAlign w:val="center"/>
          </w:tcPr>
          <w:p w14:paraId="21220F98" w14:textId="783E0453" w:rsidR="00975B74" w:rsidRPr="00332921" w:rsidRDefault="00975B74" w:rsidP="002445C3">
            <w:pPr>
              <w:rPr>
                <w:sz w:val="16"/>
                <w:szCs w:val="16"/>
              </w:rPr>
            </w:pPr>
            <w:r>
              <w:rPr>
                <w:sz w:val="16"/>
                <w:szCs w:val="16"/>
              </w:rPr>
              <w:t>Event study</w:t>
            </w:r>
          </w:p>
        </w:tc>
        <w:tc>
          <w:tcPr>
            <w:tcW w:w="3960" w:type="dxa"/>
            <w:vAlign w:val="center"/>
          </w:tcPr>
          <w:p w14:paraId="32BCEBAC" w14:textId="4648F028" w:rsidR="00975B74" w:rsidRPr="00332921" w:rsidRDefault="00975B74" w:rsidP="002445C3">
            <w:pPr>
              <w:rPr>
                <w:sz w:val="16"/>
                <w:szCs w:val="16"/>
              </w:rPr>
            </w:pPr>
            <w:r>
              <w:rPr>
                <w:sz w:val="16"/>
                <w:szCs w:val="16"/>
              </w:rPr>
              <w:t>Carrier delays follow an inverted U shaped curve. Delays increased in the 2</w:t>
            </w:r>
            <w:r w:rsidRPr="00975B74">
              <w:rPr>
                <w:sz w:val="16"/>
                <w:szCs w:val="16"/>
                <w:vertAlign w:val="superscript"/>
              </w:rPr>
              <w:t>nd</w:t>
            </w:r>
            <w:r>
              <w:rPr>
                <w:sz w:val="16"/>
                <w:szCs w:val="16"/>
              </w:rPr>
              <w:t xml:space="preserve"> year post merger. </w:t>
            </w:r>
          </w:p>
        </w:tc>
      </w:tr>
      <w:tr w:rsidR="00387BEE" w:rsidRPr="00BD65A9" w14:paraId="381D61C1" w14:textId="77777777" w:rsidTr="002445C3">
        <w:trPr>
          <w:trHeight w:val="20"/>
        </w:trPr>
        <w:tc>
          <w:tcPr>
            <w:tcW w:w="1620" w:type="dxa"/>
            <w:vAlign w:val="center"/>
            <w:hideMark/>
          </w:tcPr>
          <w:p w14:paraId="038F2FD5" w14:textId="77777777" w:rsidR="00387BEE" w:rsidRPr="00332921" w:rsidRDefault="00387BEE" w:rsidP="002445C3">
            <w:pPr>
              <w:rPr>
                <w:sz w:val="16"/>
                <w:szCs w:val="16"/>
              </w:rPr>
            </w:pPr>
            <w:r w:rsidRPr="00332921">
              <w:rPr>
                <w:sz w:val="16"/>
                <w:szCs w:val="16"/>
              </w:rPr>
              <w:t>Hüschelrath and Müllera 2014</w:t>
            </w:r>
          </w:p>
        </w:tc>
        <w:tc>
          <w:tcPr>
            <w:tcW w:w="1530" w:type="dxa"/>
            <w:vAlign w:val="center"/>
            <w:hideMark/>
          </w:tcPr>
          <w:p w14:paraId="272AB740" w14:textId="77777777" w:rsidR="00387BEE" w:rsidRPr="00332921" w:rsidRDefault="00387BEE" w:rsidP="002445C3">
            <w:pPr>
              <w:rPr>
                <w:sz w:val="16"/>
                <w:szCs w:val="16"/>
              </w:rPr>
            </w:pPr>
            <w:r w:rsidRPr="00332921">
              <w:rPr>
                <w:sz w:val="16"/>
                <w:szCs w:val="16"/>
              </w:rPr>
              <w:t xml:space="preserve">Fare </w:t>
            </w:r>
          </w:p>
        </w:tc>
        <w:tc>
          <w:tcPr>
            <w:tcW w:w="1800" w:type="dxa"/>
            <w:vAlign w:val="center"/>
            <w:hideMark/>
          </w:tcPr>
          <w:p w14:paraId="2CC4E6EC" w14:textId="77777777" w:rsidR="00387BEE" w:rsidRPr="00332921" w:rsidRDefault="00387BEE" w:rsidP="002445C3">
            <w:pPr>
              <w:rPr>
                <w:sz w:val="16"/>
                <w:szCs w:val="16"/>
              </w:rPr>
            </w:pPr>
            <w:r w:rsidRPr="00332921">
              <w:rPr>
                <w:sz w:val="16"/>
                <w:szCs w:val="16"/>
              </w:rPr>
              <w:t>America West-US in 2005</w:t>
            </w:r>
          </w:p>
        </w:tc>
        <w:tc>
          <w:tcPr>
            <w:tcW w:w="1800" w:type="dxa"/>
            <w:vAlign w:val="center"/>
            <w:hideMark/>
          </w:tcPr>
          <w:p w14:paraId="18DBA8F4" w14:textId="77777777" w:rsidR="00387BEE" w:rsidRPr="00332921" w:rsidRDefault="00387BEE" w:rsidP="002445C3">
            <w:pPr>
              <w:rPr>
                <w:sz w:val="16"/>
                <w:szCs w:val="16"/>
              </w:rPr>
            </w:pPr>
            <w:r w:rsidRPr="00332921">
              <w:rPr>
                <w:sz w:val="16"/>
                <w:szCs w:val="16"/>
              </w:rPr>
              <w:t>Two years before and two years after</w:t>
            </w:r>
          </w:p>
        </w:tc>
        <w:tc>
          <w:tcPr>
            <w:tcW w:w="1350" w:type="dxa"/>
            <w:vAlign w:val="center"/>
            <w:hideMark/>
          </w:tcPr>
          <w:p w14:paraId="3DED5B7A" w14:textId="77777777" w:rsidR="00387BEE" w:rsidRPr="00332921" w:rsidRDefault="00387BEE" w:rsidP="002445C3">
            <w:pPr>
              <w:rPr>
                <w:sz w:val="16"/>
                <w:szCs w:val="16"/>
              </w:rPr>
            </w:pPr>
            <w:r w:rsidRPr="00332921">
              <w:rPr>
                <w:sz w:val="16"/>
                <w:szCs w:val="16"/>
              </w:rPr>
              <w:t>Route-airport and Route-carrier</w:t>
            </w:r>
          </w:p>
        </w:tc>
        <w:tc>
          <w:tcPr>
            <w:tcW w:w="1440" w:type="dxa"/>
            <w:vAlign w:val="center"/>
            <w:hideMark/>
          </w:tcPr>
          <w:p w14:paraId="55DB320F" w14:textId="77777777" w:rsidR="00387BEE" w:rsidRPr="00332921" w:rsidRDefault="00387BEE" w:rsidP="002445C3">
            <w:pPr>
              <w:rPr>
                <w:sz w:val="16"/>
                <w:szCs w:val="16"/>
              </w:rPr>
            </w:pPr>
            <w:r w:rsidRPr="00332921">
              <w:rPr>
                <w:sz w:val="16"/>
                <w:szCs w:val="16"/>
              </w:rPr>
              <w:t>Difference-in-difference</w:t>
            </w:r>
          </w:p>
        </w:tc>
        <w:tc>
          <w:tcPr>
            <w:tcW w:w="3960" w:type="dxa"/>
            <w:vAlign w:val="center"/>
            <w:hideMark/>
          </w:tcPr>
          <w:p w14:paraId="551C4203" w14:textId="77777777" w:rsidR="00387BEE" w:rsidRPr="00332921" w:rsidRDefault="00387BEE" w:rsidP="002445C3">
            <w:pPr>
              <w:rPr>
                <w:sz w:val="16"/>
                <w:szCs w:val="16"/>
              </w:rPr>
            </w:pPr>
            <w:r w:rsidRPr="00332921">
              <w:rPr>
                <w:sz w:val="16"/>
                <w:szCs w:val="16"/>
              </w:rPr>
              <w:t xml:space="preserve">Average prices increased substantially following mergers. </w:t>
            </w:r>
          </w:p>
        </w:tc>
      </w:tr>
      <w:tr w:rsidR="00387BEE" w:rsidRPr="00BD65A9" w14:paraId="78F48BB9" w14:textId="77777777" w:rsidTr="002445C3">
        <w:trPr>
          <w:trHeight w:val="20"/>
        </w:trPr>
        <w:tc>
          <w:tcPr>
            <w:tcW w:w="1620" w:type="dxa"/>
            <w:noWrap/>
            <w:vAlign w:val="center"/>
            <w:hideMark/>
          </w:tcPr>
          <w:p w14:paraId="5A3BFBD5" w14:textId="77777777" w:rsidR="00387BEE" w:rsidRPr="00332921" w:rsidRDefault="00387BEE" w:rsidP="002445C3">
            <w:pPr>
              <w:rPr>
                <w:sz w:val="16"/>
                <w:szCs w:val="16"/>
              </w:rPr>
            </w:pPr>
            <w:r w:rsidRPr="00332921">
              <w:rPr>
                <w:sz w:val="16"/>
                <w:szCs w:val="16"/>
              </w:rPr>
              <w:t>Hüschelrath and Müllera 2015</w:t>
            </w:r>
          </w:p>
        </w:tc>
        <w:tc>
          <w:tcPr>
            <w:tcW w:w="1530" w:type="dxa"/>
            <w:vAlign w:val="center"/>
            <w:hideMark/>
          </w:tcPr>
          <w:p w14:paraId="4A390899" w14:textId="77777777" w:rsidR="00387BEE" w:rsidRPr="00332921" w:rsidRDefault="00387BEE" w:rsidP="002445C3">
            <w:pPr>
              <w:rPr>
                <w:sz w:val="16"/>
                <w:szCs w:val="16"/>
              </w:rPr>
            </w:pPr>
            <w:r w:rsidRPr="00332921">
              <w:rPr>
                <w:sz w:val="16"/>
                <w:szCs w:val="16"/>
              </w:rPr>
              <w:t xml:space="preserve">Fare </w:t>
            </w:r>
          </w:p>
        </w:tc>
        <w:tc>
          <w:tcPr>
            <w:tcW w:w="1800" w:type="dxa"/>
            <w:vAlign w:val="center"/>
            <w:hideMark/>
          </w:tcPr>
          <w:p w14:paraId="090BB6D8" w14:textId="77777777" w:rsidR="00387BEE" w:rsidRPr="00332921" w:rsidRDefault="00387BEE" w:rsidP="002445C3">
            <w:pPr>
              <w:rPr>
                <w:sz w:val="16"/>
                <w:szCs w:val="16"/>
              </w:rPr>
            </w:pPr>
            <w:r w:rsidRPr="00332921">
              <w:rPr>
                <w:sz w:val="16"/>
                <w:szCs w:val="16"/>
              </w:rPr>
              <w:t>Delta-Northwest in 2009</w:t>
            </w:r>
          </w:p>
        </w:tc>
        <w:tc>
          <w:tcPr>
            <w:tcW w:w="1800" w:type="dxa"/>
            <w:vAlign w:val="center"/>
            <w:hideMark/>
          </w:tcPr>
          <w:p w14:paraId="2172271B" w14:textId="77777777" w:rsidR="00387BEE" w:rsidRPr="00332921" w:rsidRDefault="00387BEE" w:rsidP="002445C3">
            <w:pPr>
              <w:rPr>
                <w:sz w:val="16"/>
                <w:szCs w:val="16"/>
              </w:rPr>
            </w:pPr>
            <w:r w:rsidRPr="00332921">
              <w:rPr>
                <w:sz w:val="16"/>
                <w:szCs w:val="16"/>
              </w:rPr>
              <w:t>15 years before and two years after</w:t>
            </w:r>
          </w:p>
        </w:tc>
        <w:tc>
          <w:tcPr>
            <w:tcW w:w="1350" w:type="dxa"/>
            <w:vAlign w:val="center"/>
            <w:hideMark/>
          </w:tcPr>
          <w:p w14:paraId="3352F7D9" w14:textId="77777777" w:rsidR="00387BEE" w:rsidRPr="00332921" w:rsidRDefault="00387BEE" w:rsidP="002445C3">
            <w:pPr>
              <w:rPr>
                <w:sz w:val="16"/>
                <w:szCs w:val="16"/>
              </w:rPr>
            </w:pPr>
            <w:r w:rsidRPr="00332921">
              <w:rPr>
                <w:sz w:val="16"/>
                <w:szCs w:val="16"/>
              </w:rPr>
              <w:t xml:space="preserve">Route  </w:t>
            </w:r>
          </w:p>
        </w:tc>
        <w:tc>
          <w:tcPr>
            <w:tcW w:w="1440" w:type="dxa"/>
            <w:vAlign w:val="center"/>
            <w:hideMark/>
          </w:tcPr>
          <w:p w14:paraId="10FB0CC9" w14:textId="77777777" w:rsidR="00387BEE" w:rsidRPr="00332921" w:rsidRDefault="00387BEE" w:rsidP="002445C3">
            <w:pPr>
              <w:rPr>
                <w:sz w:val="16"/>
                <w:szCs w:val="16"/>
              </w:rPr>
            </w:pPr>
            <w:r w:rsidRPr="00332921">
              <w:rPr>
                <w:sz w:val="16"/>
                <w:szCs w:val="16"/>
              </w:rPr>
              <w:t>Panel Data Fixed effects</w:t>
            </w:r>
          </w:p>
        </w:tc>
        <w:tc>
          <w:tcPr>
            <w:tcW w:w="3960" w:type="dxa"/>
            <w:vAlign w:val="center"/>
            <w:hideMark/>
          </w:tcPr>
          <w:p w14:paraId="0A264367" w14:textId="77777777" w:rsidR="00387BEE" w:rsidRPr="00332921" w:rsidRDefault="00387BEE" w:rsidP="002445C3">
            <w:pPr>
              <w:rPr>
                <w:sz w:val="16"/>
                <w:szCs w:val="16"/>
              </w:rPr>
            </w:pPr>
            <w:r w:rsidRPr="00332921">
              <w:rPr>
                <w:sz w:val="16"/>
                <w:szCs w:val="16"/>
              </w:rPr>
              <w:t xml:space="preserve">Short-term price increases of about 11% on overlapping routes and about 10% on non-overlapping routes. Downward trend in price increase of about 3% on the affected routes in the long run.  </w:t>
            </w:r>
          </w:p>
        </w:tc>
      </w:tr>
      <w:tr w:rsidR="00387BEE" w:rsidRPr="00BD65A9" w14:paraId="0BEB9989" w14:textId="77777777" w:rsidTr="002445C3">
        <w:trPr>
          <w:trHeight w:val="20"/>
        </w:trPr>
        <w:tc>
          <w:tcPr>
            <w:tcW w:w="1620" w:type="dxa"/>
            <w:noWrap/>
            <w:vAlign w:val="center"/>
            <w:hideMark/>
          </w:tcPr>
          <w:p w14:paraId="58A13915" w14:textId="77777777" w:rsidR="00387BEE" w:rsidRPr="00332921" w:rsidRDefault="00387BEE" w:rsidP="002445C3">
            <w:pPr>
              <w:rPr>
                <w:sz w:val="16"/>
                <w:szCs w:val="16"/>
              </w:rPr>
            </w:pPr>
            <w:r w:rsidRPr="00332921">
              <w:rPr>
                <w:sz w:val="16"/>
                <w:szCs w:val="16"/>
              </w:rPr>
              <w:t>Jain 2015</w:t>
            </w:r>
          </w:p>
        </w:tc>
        <w:tc>
          <w:tcPr>
            <w:tcW w:w="1530" w:type="dxa"/>
            <w:vAlign w:val="center"/>
            <w:hideMark/>
          </w:tcPr>
          <w:p w14:paraId="3C17C4A7" w14:textId="77777777" w:rsidR="00387BEE" w:rsidRPr="00332921" w:rsidRDefault="00387BEE" w:rsidP="002445C3">
            <w:pPr>
              <w:rPr>
                <w:sz w:val="16"/>
                <w:szCs w:val="16"/>
              </w:rPr>
            </w:pPr>
            <w:r w:rsidRPr="00332921">
              <w:rPr>
                <w:sz w:val="16"/>
                <w:szCs w:val="16"/>
              </w:rPr>
              <w:t xml:space="preserve">Fare </w:t>
            </w:r>
          </w:p>
        </w:tc>
        <w:tc>
          <w:tcPr>
            <w:tcW w:w="1800" w:type="dxa"/>
            <w:vAlign w:val="center"/>
            <w:hideMark/>
          </w:tcPr>
          <w:p w14:paraId="76E01554" w14:textId="77777777" w:rsidR="00387BEE" w:rsidRPr="00332921" w:rsidRDefault="00387BEE" w:rsidP="002445C3">
            <w:pPr>
              <w:rPr>
                <w:sz w:val="16"/>
                <w:szCs w:val="16"/>
              </w:rPr>
            </w:pPr>
            <w:r w:rsidRPr="00332921">
              <w:rPr>
                <w:sz w:val="16"/>
                <w:szCs w:val="16"/>
              </w:rPr>
              <w:t>7 recent mergers</w:t>
            </w:r>
          </w:p>
        </w:tc>
        <w:tc>
          <w:tcPr>
            <w:tcW w:w="1800" w:type="dxa"/>
            <w:vAlign w:val="center"/>
            <w:hideMark/>
          </w:tcPr>
          <w:p w14:paraId="0D9F2F7B" w14:textId="77777777" w:rsidR="00387BEE" w:rsidRPr="00332921" w:rsidRDefault="00387BEE" w:rsidP="002445C3">
            <w:pPr>
              <w:rPr>
                <w:sz w:val="16"/>
                <w:szCs w:val="16"/>
              </w:rPr>
            </w:pPr>
            <w:r w:rsidRPr="00332921">
              <w:rPr>
                <w:sz w:val="16"/>
                <w:szCs w:val="16"/>
              </w:rPr>
              <w:t>One year before and one year after</w:t>
            </w:r>
          </w:p>
        </w:tc>
        <w:tc>
          <w:tcPr>
            <w:tcW w:w="1350" w:type="dxa"/>
            <w:vAlign w:val="center"/>
            <w:hideMark/>
          </w:tcPr>
          <w:p w14:paraId="2EED2DD1" w14:textId="77777777" w:rsidR="00387BEE" w:rsidRPr="00332921" w:rsidRDefault="00387BEE" w:rsidP="002445C3">
            <w:pPr>
              <w:rPr>
                <w:sz w:val="16"/>
                <w:szCs w:val="16"/>
              </w:rPr>
            </w:pPr>
            <w:r w:rsidRPr="00332921">
              <w:rPr>
                <w:sz w:val="16"/>
                <w:szCs w:val="16"/>
              </w:rPr>
              <w:t>Route</w:t>
            </w:r>
          </w:p>
        </w:tc>
        <w:tc>
          <w:tcPr>
            <w:tcW w:w="1440" w:type="dxa"/>
            <w:vAlign w:val="center"/>
            <w:hideMark/>
          </w:tcPr>
          <w:p w14:paraId="5C03843D" w14:textId="77777777" w:rsidR="00387BEE" w:rsidRPr="00332921" w:rsidRDefault="00387BEE" w:rsidP="002445C3">
            <w:pPr>
              <w:rPr>
                <w:sz w:val="16"/>
                <w:szCs w:val="16"/>
              </w:rPr>
            </w:pPr>
            <w:r w:rsidRPr="00332921">
              <w:rPr>
                <w:sz w:val="16"/>
                <w:szCs w:val="16"/>
              </w:rPr>
              <w:t xml:space="preserve">Panel Data Fixed effects </w:t>
            </w:r>
          </w:p>
        </w:tc>
        <w:tc>
          <w:tcPr>
            <w:tcW w:w="3960" w:type="dxa"/>
            <w:vAlign w:val="center"/>
            <w:hideMark/>
          </w:tcPr>
          <w:p w14:paraId="0DF505C9" w14:textId="77777777" w:rsidR="00387BEE" w:rsidRPr="00332921" w:rsidRDefault="00387BEE" w:rsidP="002445C3">
            <w:pPr>
              <w:rPr>
                <w:sz w:val="16"/>
                <w:szCs w:val="16"/>
              </w:rPr>
            </w:pPr>
            <w:r w:rsidRPr="00332921">
              <w:rPr>
                <w:sz w:val="16"/>
                <w:szCs w:val="16"/>
              </w:rPr>
              <w:t>The merger wave has increased overall prices by 2.3-5.9%</w:t>
            </w:r>
          </w:p>
        </w:tc>
      </w:tr>
      <w:tr w:rsidR="00387BEE" w:rsidRPr="00BD65A9" w14:paraId="4F135C42" w14:textId="77777777" w:rsidTr="002445C3">
        <w:trPr>
          <w:trHeight w:val="20"/>
        </w:trPr>
        <w:tc>
          <w:tcPr>
            <w:tcW w:w="1620" w:type="dxa"/>
            <w:vAlign w:val="center"/>
            <w:hideMark/>
          </w:tcPr>
          <w:p w14:paraId="686DC202" w14:textId="77777777" w:rsidR="00387BEE" w:rsidRPr="00332921" w:rsidRDefault="00387BEE" w:rsidP="002445C3">
            <w:pPr>
              <w:rPr>
                <w:sz w:val="16"/>
                <w:szCs w:val="16"/>
              </w:rPr>
            </w:pPr>
            <w:r w:rsidRPr="00332921">
              <w:rPr>
                <w:sz w:val="16"/>
                <w:szCs w:val="16"/>
              </w:rPr>
              <w:t>Jordan 1988</w:t>
            </w:r>
          </w:p>
        </w:tc>
        <w:tc>
          <w:tcPr>
            <w:tcW w:w="1530" w:type="dxa"/>
            <w:vAlign w:val="center"/>
            <w:hideMark/>
          </w:tcPr>
          <w:p w14:paraId="55B8AB21" w14:textId="77777777" w:rsidR="00387BEE" w:rsidRPr="00332921" w:rsidRDefault="00387BEE" w:rsidP="002445C3">
            <w:pPr>
              <w:rPr>
                <w:sz w:val="16"/>
                <w:szCs w:val="16"/>
              </w:rPr>
            </w:pPr>
            <w:r w:rsidRPr="00332921">
              <w:rPr>
                <w:sz w:val="16"/>
                <w:szCs w:val="16"/>
              </w:rPr>
              <w:t>Operating expenses and profit; flight frequency</w:t>
            </w:r>
          </w:p>
        </w:tc>
        <w:tc>
          <w:tcPr>
            <w:tcW w:w="1800" w:type="dxa"/>
            <w:vAlign w:val="center"/>
            <w:hideMark/>
          </w:tcPr>
          <w:p w14:paraId="2889FA1D" w14:textId="77777777" w:rsidR="00387BEE" w:rsidRPr="00332921" w:rsidRDefault="00387BEE" w:rsidP="002445C3">
            <w:pPr>
              <w:rPr>
                <w:sz w:val="16"/>
                <w:szCs w:val="16"/>
              </w:rPr>
            </w:pPr>
            <w:r w:rsidRPr="00332921">
              <w:rPr>
                <w:sz w:val="16"/>
                <w:szCs w:val="16"/>
              </w:rPr>
              <w:t xml:space="preserve">24 mergers between 1985 and 1987 </w:t>
            </w:r>
          </w:p>
        </w:tc>
        <w:tc>
          <w:tcPr>
            <w:tcW w:w="1800" w:type="dxa"/>
            <w:vAlign w:val="center"/>
            <w:hideMark/>
          </w:tcPr>
          <w:p w14:paraId="504CFE4E" w14:textId="77777777" w:rsidR="00387BEE" w:rsidRPr="00332921" w:rsidRDefault="00387BEE" w:rsidP="002445C3">
            <w:pPr>
              <w:rPr>
                <w:sz w:val="16"/>
                <w:szCs w:val="16"/>
              </w:rPr>
            </w:pPr>
            <w:r w:rsidRPr="00332921">
              <w:rPr>
                <w:sz w:val="16"/>
                <w:szCs w:val="16"/>
              </w:rPr>
              <w:t>Eight years before and one to two years after</w:t>
            </w:r>
          </w:p>
        </w:tc>
        <w:tc>
          <w:tcPr>
            <w:tcW w:w="1350" w:type="dxa"/>
            <w:vAlign w:val="center"/>
            <w:hideMark/>
          </w:tcPr>
          <w:p w14:paraId="34C4D306" w14:textId="77777777" w:rsidR="00387BEE" w:rsidRPr="00332921" w:rsidRDefault="00387BEE" w:rsidP="002445C3">
            <w:pPr>
              <w:rPr>
                <w:sz w:val="16"/>
                <w:szCs w:val="16"/>
              </w:rPr>
            </w:pPr>
            <w:r w:rsidRPr="00332921">
              <w:rPr>
                <w:sz w:val="16"/>
                <w:szCs w:val="16"/>
              </w:rPr>
              <w:t xml:space="preserve">Carrier </w:t>
            </w:r>
          </w:p>
        </w:tc>
        <w:tc>
          <w:tcPr>
            <w:tcW w:w="1440" w:type="dxa"/>
            <w:vAlign w:val="center"/>
            <w:hideMark/>
          </w:tcPr>
          <w:p w14:paraId="7DE05B1A" w14:textId="77777777" w:rsidR="00387BEE" w:rsidRPr="00332921" w:rsidRDefault="00387BEE" w:rsidP="002445C3">
            <w:pPr>
              <w:rPr>
                <w:sz w:val="16"/>
                <w:szCs w:val="16"/>
              </w:rPr>
            </w:pPr>
            <w:r w:rsidRPr="00332921">
              <w:rPr>
                <w:sz w:val="16"/>
                <w:szCs w:val="16"/>
              </w:rPr>
              <w:t>Descriptive statistics</w:t>
            </w:r>
          </w:p>
        </w:tc>
        <w:tc>
          <w:tcPr>
            <w:tcW w:w="3960" w:type="dxa"/>
            <w:vAlign w:val="center"/>
            <w:hideMark/>
          </w:tcPr>
          <w:p w14:paraId="2313F10E" w14:textId="77777777" w:rsidR="00387BEE" w:rsidRPr="00332921" w:rsidRDefault="00387BEE" w:rsidP="002445C3">
            <w:pPr>
              <w:rPr>
                <w:sz w:val="16"/>
                <w:szCs w:val="16"/>
              </w:rPr>
            </w:pPr>
            <w:r w:rsidRPr="00332921">
              <w:rPr>
                <w:sz w:val="16"/>
                <w:szCs w:val="16"/>
              </w:rPr>
              <w:t xml:space="preserve">Operating expenses of the merged carriers increased which had an adverse effects on profits.  Flight frequency of the merged firms either declined or grew more slowly compared with non-merging firms. </w:t>
            </w:r>
          </w:p>
        </w:tc>
      </w:tr>
      <w:tr w:rsidR="00387BEE" w:rsidRPr="00BD65A9" w14:paraId="7CE7E8B5" w14:textId="77777777" w:rsidTr="002445C3">
        <w:trPr>
          <w:trHeight w:val="20"/>
        </w:trPr>
        <w:tc>
          <w:tcPr>
            <w:tcW w:w="1620" w:type="dxa"/>
            <w:vAlign w:val="center"/>
            <w:hideMark/>
          </w:tcPr>
          <w:p w14:paraId="34C73654" w14:textId="77777777" w:rsidR="00387BEE" w:rsidRPr="00332921" w:rsidRDefault="00387BEE" w:rsidP="002445C3">
            <w:pPr>
              <w:rPr>
                <w:sz w:val="16"/>
                <w:szCs w:val="16"/>
              </w:rPr>
            </w:pPr>
            <w:r w:rsidRPr="00332921">
              <w:rPr>
                <w:sz w:val="16"/>
                <w:szCs w:val="16"/>
              </w:rPr>
              <w:t>Kim and Singal 1993</w:t>
            </w:r>
          </w:p>
        </w:tc>
        <w:tc>
          <w:tcPr>
            <w:tcW w:w="1530" w:type="dxa"/>
            <w:vAlign w:val="center"/>
            <w:hideMark/>
          </w:tcPr>
          <w:p w14:paraId="597C1300" w14:textId="77777777" w:rsidR="00387BEE" w:rsidRPr="00332921" w:rsidRDefault="00387BEE" w:rsidP="002445C3">
            <w:pPr>
              <w:rPr>
                <w:sz w:val="16"/>
                <w:szCs w:val="16"/>
              </w:rPr>
            </w:pPr>
            <w:r w:rsidRPr="00332921">
              <w:rPr>
                <w:sz w:val="16"/>
                <w:szCs w:val="16"/>
              </w:rPr>
              <w:t xml:space="preserve">Fare </w:t>
            </w:r>
          </w:p>
        </w:tc>
        <w:tc>
          <w:tcPr>
            <w:tcW w:w="1800" w:type="dxa"/>
            <w:vAlign w:val="center"/>
            <w:hideMark/>
          </w:tcPr>
          <w:p w14:paraId="07F1C2B7" w14:textId="77777777" w:rsidR="00387BEE" w:rsidRPr="00332921" w:rsidRDefault="00387BEE" w:rsidP="002445C3">
            <w:pPr>
              <w:rPr>
                <w:sz w:val="16"/>
                <w:szCs w:val="16"/>
              </w:rPr>
            </w:pPr>
            <w:r w:rsidRPr="00332921">
              <w:rPr>
                <w:sz w:val="16"/>
                <w:szCs w:val="16"/>
              </w:rPr>
              <w:t xml:space="preserve">14 mergers between 1985 and 1988 </w:t>
            </w:r>
          </w:p>
        </w:tc>
        <w:tc>
          <w:tcPr>
            <w:tcW w:w="1800" w:type="dxa"/>
            <w:vAlign w:val="center"/>
            <w:hideMark/>
          </w:tcPr>
          <w:p w14:paraId="60C7A68B" w14:textId="77777777" w:rsidR="00387BEE" w:rsidRPr="00332921" w:rsidRDefault="00387BEE" w:rsidP="002445C3">
            <w:pPr>
              <w:rPr>
                <w:sz w:val="16"/>
                <w:szCs w:val="16"/>
              </w:rPr>
            </w:pPr>
            <w:r w:rsidRPr="00332921">
              <w:rPr>
                <w:sz w:val="16"/>
                <w:szCs w:val="16"/>
              </w:rPr>
              <w:t>One quarter before and one quarter</w:t>
            </w:r>
          </w:p>
        </w:tc>
        <w:tc>
          <w:tcPr>
            <w:tcW w:w="1350" w:type="dxa"/>
            <w:vAlign w:val="center"/>
            <w:hideMark/>
          </w:tcPr>
          <w:p w14:paraId="664D07F2" w14:textId="77777777" w:rsidR="00387BEE" w:rsidRPr="00332921" w:rsidRDefault="00387BEE" w:rsidP="002445C3">
            <w:pPr>
              <w:rPr>
                <w:sz w:val="16"/>
                <w:szCs w:val="16"/>
              </w:rPr>
            </w:pPr>
            <w:r w:rsidRPr="00332921">
              <w:rPr>
                <w:sz w:val="16"/>
                <w:szCs w:val="16"/>
              </w:rPr>
              <w:t xml:space="preserve">Route </w:t>
            </w:r>
          </w:p>
        </w:tc>
        <w:tc>
          <w:tcPr>
            <w:tcW w:w="1440" w:type="dxa"/>
            <w:vAlign w:val="center"/>
            <w:hideMark/>
          </w:tcPr>
          <w:p w14:paraId="3436CCDF" w14:textId="77777777" w:rsidR="00387BEE" w:rsidRPr="00332921" w:rsidRDefault="00387BEE" w:rsidP="002445C3">
            <w:pPr>
              <w:rPr>
                <w:sz w:val="16"/>
                <w:szCs w:val="16"/>
              </w:rPr>
            </w:pPr>
            <w:r w:rsidRPr="00332921">
              <w:rPr>
                <w:sz w:val="16"/>
                <w:szCs w:val="16"/>
              </w:rPr>
              <w:t>Difference-in-difference</w:t>
            </w:r>
          </w:p>
        </w:tc>
        <w:tc>
          <w:tcPr>
            <w:tcW w:w="3960" w:type="dxa"/>
            <w:vAlign w:val="center"/>
            <w:hideMark/>
          </w:tcPr>
          <w:p w14:paraId="355E4773" w14:textId="77777777" w:rsidR="00387BEE" w:rsidRPr="00332921" w:rsidRDefault="00387BEE" w:rsidP="002445C3">
            <w:pPr>
              <w:rPr>
                <w:sz w:val="16"/>
                <w:szCs w:val="16"/>
              </w:rPr>
            </w:pPr>
            <w:r w:rsidRPr="00332921">
              <w:rPr>
                <w:sz w:val="16"/>
                <w:szCs w:val="16"/>
              </w:rPr>
              <w:t xml:space="preserve">Relative fares on the merging firms’ routes rose by about 9.4%. </w:t>
            </w:r>
          </w:p>
        </w:tc>
      </w:tr>
      <w:tr w:rsidR="00387BEE" w:rsidRPr="00BD65A9" w14:paraId="218349F6" w14:textId="77777777" w:rsidTr="002445C3">
        <w:trPr>
          <w:trHeight w:val="20"/>
        </w:trPr>
        <w:tc>
          <w:tcPr>
            <w:tcW w:w="1620" w:type="dxa"/>
            <w:vAlign w:val="center"/>
            <w:hideMark/>
          </w:tcPr>
          <w:p w14:paraId="67D7511A" w14:textId="77777777" w:rsidR="00387BEE" w:rsidRPr="00332921" w:rsidRDefault="00387BEE" w:rsidP="002445C3">
            <w:pPr>
              <w:rPr>
                <w:sz w:val="16"/>
                <w:szCs w:val="16"/>
              </w:rPr>
            </w:pPr>
            <w:r w:rsidRPr="00332921">
              <w:rPr>
                <w:sz w:val="16"/>
                <w:szCs w:val="16"/>
              </w:rPr>
              <w:t>Knapp 1990</w:t>
            </w:r>
          </w:p>
        </w:tc>
        <w:tc>
          <w:tcPr>
            <w:tcW w:w="1530" w:type="dxa"/>
            <w:vAlign w:val="center"/>
            <w:hideMark/>
          </w:tcPr>
          <w:p w14:paraId="4A4F3B1F" w14:textId="77777777" w:rsidR="00387BEE" w:rsidRPr="00332921" w:rsidRDefault="00387BEE" w:rsidP="002445C3">
            <w:pPr>
              <w:rPr>
                <w:sz w:val="16"/>
                <w:szCs w:val="16"/>
              </w:rPr>
            </w:pPr>
            <w:r w:rsidRPr="00332921">
              <w:rPr>
                <w:sz w:val="16"/>
                <w:szCs w:val="16"/>
              </w:rPr>
              <w:t>Market power</w:t>
            </w:r>
          </w:p>
        </w:tc>
        <w:tc>
          <w:tcPr>
            <w:tcW w:w="1800" w:type="dxa"/>
            <w:vAlign w:val="center"/>
            <w:hideMark/>
          </w:tcPr>
          <w:p w14:paraId="5C9BE495" w14:textId="77777777" w:rsidR="00387BEE" w:rsidRPr="00332921" w:rsidRDefault="00387BEE" w:rsidP="002445C3">
            <w:pPr>
              <w:rPr>
                <w:sz w:val="16"/>
                <w:szCs w:val="16"/>
              </w:rPr>
            </w:pPr>
            <w:r w:rsidRPr="00332921">
              <w:rPr>
                <w:sz w:val="16"/>
                <w:szCs w:val="16"/>
              </w:rPr>
              <w:t>9 mergers in 1986</w:t>
            </w:r>
          </w:p>
        </w:tc>
        <w:tc>
          <w:tcPr>
            <w:tcW w:w="1800" w:type="dxa"/>
            <w:vAlign w:val="center"/>
            <w:hideMark/>
          </w:tcPr>
          <w:p w14:paraId="639D1D8A" w14:textId="77777777" w:rsidR="00387BEE" w:rsidRPr="00332921" w:rsidRDefault="00387BEE" w:rsidP="002445C3">
            <w:pPr>
              <w:rPr>
                <w:sz w:val="16"/>
                <w:szCs w:val="16"/>
              </w:rPr>
            </w:pPr>
            <w:r w:rsidRPr="00332921">
              <w:rPr>
                <w:sz w:val="16"/>
                <w:szCs w:val="16"/>
              </w:rPr>
              <w:t>20 days prior and 10</w:t>
            </w:r>
            <w:r w:rsidRPr="00332921">
              <w:rPr>
                <w:sz w:val="16"/>
                <w:szCs w:val="16"/>
              </w:rPr>
              <w:br/>
              <w:t>days after announcement</w:t>
            </w:r>
          </w:p>
        </w:tc>
        <w:tc>
          <w:tcPr>
            <w:tcW w:w="1350" w:type="dxa"/>
            <w:vAlign w:val="center"/>
            <w:hideMark/>
          </w:tcPr>
          <w:p w14:paraId="1D83292D" w14:textId="77777777" w:rsidR="00387BEE" w:rsidRPr="00332921" w:rsidRDefault="00387BEE" w:rsidP="002445C3">
            <w:pPr>
              <w:rPr>
                <w:sz w:val="16"/>
                <w:szCs w:val="16"/>
              </w:rPr>
            </w:pPr>
            <w:r w:rsidRPr="00332921">
              <w:rPr>
                <w:sz w:val="16"/>
                <w:szCs w:val="16"/>
              </w:rPr>
              <w:t xml:space="preserve">Carrier </w:t>
            </w:r>
          </w:p>
        </w:tc>
        <w:tc>
          <w:tcPr>
            <w:tcW w:w="1440" w:type="dxa"/>
            <w:vAlign w:val="center"/>
            <w:hideMark/>
          </w:tcPr>
          <w:p w14:paraId="4BCF685B" w14:textId="77777777" w:rsidR="00387BEE" w:rsidRPr="00332921" w:rsidRDefault="00387BEE" w:rsidP="002445C3">
            <w:pPr>
              <w:rPr>
                <w:sz w:val="16"/>
                <w:szCs w:val="16"/>
              </w:rPr>
            </w:pPr>
            <w:r w:rsidRPr="00332921">
              <w:rPr>
                <w:sz w:val="16"/>
                <w:szCs w:val="16"/>
              </w:rPr>
              <w:t>Event study</w:t>
            </w:r>
          </w:p>
        </w:tc>
        <w:tc>
          <w:tcPr>
            <w:tcW w:w="3960" w:type="dxa"/>
            <w:vAlign w:val="center"/>
            <w:hideMark/>
          </w:tcPr>
          <w:p w14:paraId="6EE3500F" w14:textId="77777777" w:rsidR="00387BEE" w:rsidRPr="00332921" w:rsidRDefault="00387BEE" w:rsidP="002445C3">
            <w:pPr>
              <w:rPr>
                <w:sz w:val="16"/>
                <w:szCs w:val="16"/>
              </w:rPr>
            </w:pPr>
            <w:r w:rsidRPr="00332921">
              <w:rPr>
                <w:sz w:val="16"/>
                <w:szCs w:val="16"/>
              </w:rPr>
              <w:t xml:space="preserve">Abnormal return movement of rival and merging firms predicts increased firm control over fares, supporting the market power hypothesis about mergers. </w:t>
            </w:r>
          </w:p>
        </w:tc>
      </w:tr>
      <w:tr w:rsidR="00387BEE" w:rsidRPr="00BD65A9" w14:paraId="04D0352D" w14:textId="77777777" w:rsidTr="002445C3">
        <w:trPr>
          <w:trHeight w:val="20"/>
        </w:trPr>
        <w:tc>
          <w:tcPr>
            <w:tcW w:w="1620" w:type="dxa"/>
            <w:noWrap/>
            <w:vAlign w:val="center"/>
            <w:hideMark/>
          </w:tcPr>
          <w:p w14:paraId="44B9153E" w14:textId="28C71CD4" w:rsidR="00387BEE" w:rsidRPr="00332921" w:rsidRDefault="00387BEE" w:rsidP="002445C3">
            <w:pPr>
              <w:rPr>
                <w:sz w:val="16"/>
                <w:szCs w:val="16"/>
              </w:rPr>
            </w:pPr>
            <w:r w:rsidRPr="00332921">
              <w:rPr>
                <w:sz w:val="16"/>
                <w:szCs w:val="16"/>
              </w:rPr>
              <w:lastRenderedPageBreak/>
              <w:t xml:space="preserve">Kwoka and </w:t>
            </w:r>
            <w:proofErr w:type="spellStart"/>
            <w:r w:rsidRPr="00332921">
              <w:rPr>
                <w:sz w:val="16"/>
                <w:szCs w:val="16"/>
              </w:rPr>
              <w:t>Shumi</w:t>
            </w:r>
            <w:r w:rsidR="00670C88">
              <w:rPr>
                <w:sz w:val="16"/>
                <w:szCs w:val="16"/>
              </w:rPr>
              <w:t>l</w:t>
            </w:r>
            <w:r w:rsidRPr="00332921">
              <w:rPr>
                <w:sz w:val="16"/>
                <w:szCs w:val="16"/>
              </w:rPr>
              <w:t>kina</w:t>
            </w:r>
            <w:proofErr w:type="spellEnd"/>
            <w:r w:rsidRPr="00332921">
              <w:rPr>
                <w:sz w:val="16"/>
                <w:szCs w:val="16"/>
              </w:rPr>
              <w:t xml:space="preserve"> 2010</w:t>
            </w:r>
          </w:p>
        </w:tc>
        <w:tc>
          <w:tcPr>
            <w:tcW w:w="1530" w:type="dxa"/>
            <w:vAlign w:val="center"/>
            <w:hideMark/>
          </w:tcPr>
          <w:p w14:paraId="0B70D22E" w14:textId="77777777" w:rsidR="00387BEE" w:rsidRPr="00332921" w:rsidRDefault="00387BEE" w:rsidP="002445C3">
            <w:pPr>
              <w:rPr>
                <w:sz w:val="16"/>
                <w:szCs w:val="16"/>
              </w:rPr>
            </w:pPr>
            <w:r w:rsidRPr="00332921">
              <w:rPr>
                <w:sz w:val="16"/>
                <w:szCs w:val="16"/>
              </w:rPr>
              <w:t xml:space="preserve">Fare </w:t>
            </w:r>
          </w:p>
        </w:tc>
        <w:tc>
          <w:tcPr>
            <w:tcW w:w="1800" w:type="dxa"/>
            <w:vAlign w:val="center"/>
            <w:hideMark/>
          </w:tcPr>
          <w:p w14:paraId="023BDC59" w14:textId="77777777" w:rsidR="00387BEE" w:rsidRPr="00332921" w:rsidRDefault="00387BEE" w:rsidP="002445C3">
            <w:pPr>
              <w:spacing w:after="240"/>
              <w:rPr>
                <w:sz w:val="16"/>
                <w:szCs w:val="16"/>
              </w:rPr>
            </w:pPr>
            <w:r w:rsidRPr="00332921">
              <w:rPr>
                <w:sz w:val="16"/>
                <w:szCs w:val="16"/>
              </w:rPr>
              <w:t>US Air-Piedmont in 1987</w:t>
            </w:r>
          </w:p>
        </w:tc>
        <w:tc>
          <w:tcPr>
            <w:tcW w:w="1800" w:type="dxa"/>
            <w:vAlign w:val="center"/>
            <w:hideMark/>
          </w:tcPr>
          <w:p w14:paraId="4D80E732" w14:textId="77777777" w:rsidR="00387BEE" w:rsidRPr="00332921" w:rsidRDefault="00387BEE" w:rsidP="002445C3">
            <w:pPr>
              <w:rPr>
                <w:sz w:val="16"/>
                <w:szCs w:val="16"/>
              </w:rPr>
            </w:pPr>
            <w:r w:rsidRPr="00332921">
              <w:rPr>
                <w:sz w:val="16"/>
                <w:szCs w:val="16"/>
              </w:rPr>
              <w:t>One year before and one year after</w:t>
            </w:r>
          </w:p>
        </w:tc>
        <w:tc>
          <w:tcPr>
            <w:tcW w:w="1350" w:type="dxa"/>
            <w:vAlign w:val="center"/>
            <w:hideMark/>
          </w:tcPr>
          <w:p w14:paraId="65325117" w14:textId="77777777" w:rsidR="00387BEE" w:rsidRPr="00332921" w:rsidRDefault="00387BEE" w:rsidP="002445C3">
            <w:pPr>
              <w:rPr>
                <w:sz w:val="16"/>
                <w:szCs w:val="16"/>
              </w:rPr>
            </w:pPr>
            <w:r w:rsidRPr="00332921">
              <w:rPr>
                <w:sz w:val="16"/>
                <w:szCs w:val="16"/>
              </w:rPr>
              <w:t xml:space="preserve">Route </w:t>
            </w:r>
          </w:p>
        </w:tc>
        <w:tc>
          <w:tcPr>
            <w:tcW w:w="1440" w:type="dxa"/>
            <w:vAlign w:val="center"/>
            <w:hideMark/>
          </w:tcPr>
          <w:p w14:paraId="565DCDB9" w14:textId="77777777" w:rsidR="00387BEE" w:rsidRPr="00332921" w:rsidRDefault="00387BEE" w:rsidP="002445C3">
            <w:pPr>
              <w:rPr>
                <w:sz w:val="16"/>
                <w:szCs w:val="16"/>
              </w:rPr>
            </w:pPr>
            <w:r w:rsidRPr="00332921">
              <w:rPr>
                <w:sz w:val="16"/>
                <w:szCs w:val="16"/>
              </w:rPr>
              <w:t xml:space="preserve">Difference-in-difference </w:t>
            </w:r>
          </w:p>
        </w:tc>
        <w:tc>
          <w:tcPr>
            <w:tcW w:w="3960" w:type="dxa"/>
            <w:vAlign w:val="center"/>
            <w:hideMark/>
          </w:tcPr>
          <w:p w14:paraId="67AA2166" w14:textId="77777777" w:rsidR="00387BEE" w:rsidRPr="00332921" w:rsidRDefault="00387BEE" w:rsidP="002445C3">
            <w:pPr>
              <w:rPr>
                <w:sz w:val="16"/>
                <w:szCs w:val="16"/>
              </w:rPr>
            </w:pPr>
            <w:r w:rsidRPr="00332921">
              <w:rPr>
                <w:sz w:val="16"/>
                <w:szCs w:val="16"/>
              </w:rPr>
              <w:t xml:space="preserve">Prices rose by 5.0 to 6.0 per cent on routes that one carrier served and the other was a potential entrant. Price rose by 9 1 to 10.2 percent where the two carriers had been direct competitors. </w:t>
            </w:r>
          </w:p>
        </w:tc>
      </w:tr>
      <w:tr w:rsidR="00387BEE" w:rsidRPr="00BD65A9" w14:paraId="6883FA06" w14:textId="77777777" w:rsidTr="002445C3">
        <w:trPr>
          <w:trHeight w:val="20"/>
        </w:trPr>
        <w:tc>
          <w:tcPr>
            <w:tcW w:w="1620" w:type="dxa"/>
            <w:vAlign w:val="center"/>
            <w:hideMark/>
          </w:tcPr>
          <w:p w14:paraId="4294C123" w14:textId="77777777" w:rsidR="00387BEE" w:rsidRPr="00332921" w:rsidRDefault="00387BEE" w:rsidP="002445C3">
            <w:pPr>
              <w:rPr>
                <w:sz w:val="16"/>
                <w:szCs w:val="16"/>
              </w:rPr>
            </w:pPr>
            <w:r w:rsidRPr="00332921">
              <w:rPr>
                <w:sz w:val="16"/>
                <w:szCs w:val="16"/>
              </w:rPr>
              <w:t>Lichtenberg and Kim 1989</w:t>
            </w:r>
          </w:p>
        </w:tc>
        <w:tc>
          <w:tcPr>
            <w:tcW w:w="1530" w:type="dxa"/>
            <w:vAlign w:val="center"/>
            <w:hideMark/>
          </w:tcPr>
          <w:p w14:paraId="5FC2219F" w14:textId="77777777" w:rsidR="00387BEE" w:rsidRPr="00332921" w:rsidRDefault="00387BEE" w:rsidP="002445C3">
            <w:pPr>
              <w:rPr>
                <w:sz w:val="16"/>
                <w:szCs w:val="16"/>
              </w:rPr>
            </w:pPr>
            <w:r w:rsidRPr="00332921">
              <w:rPr>
                <w:sz w:val="16"/>
                <w:szCs w:val="16"/>
              </w:rPr>
              <w:t>Unit cost; Price</w:t>
            </w:r>
          </w:p>
        </w:tc>
        <w:tc>
          <w:tcPr>
            <w:tcW w:w="1800" w:type="dxa"/>
            <w:vAlign w:val="center"/>
            <w:hideMark/>
          </w:tcPr>
          <w:p w14:paraId="3590BCA9" w14:textId="77777777" w:rsidR="00387BEE" w:rsidRPr="00332921" w:rsidRDefault="00387BEE" w:rsidP="002445C3">
            <w:pPr>
              <w:rPr>
                <w:sz w:val="16"/>
                <w:szCs w:val="16"/>
              </w:rPr>
            </w:pPr>
            <w:r w:rsidRPr="00332921">
              <w:rPr>
                <w:sz w:val="16"/>
                <w:szCs w:val="16"/>
              </w:rPr>
              <w:t>5 mergers between 1970 and 1984</w:t>
            </w:r>
          </w:p>
        </w:tc>
        <w:tc>
          <w:tcPr>
            <w:tcW w:w="1800" w:type="dxa"/>
            <w:vAlign w:val="center"/>
            <w:hideMark/>
          </w:tcPr>
          <w:p w14:paraId="0CA26874" w14:textId="77777777" w:rsidR="00387BEE" w:rsidRPr="00332921" w:rsidRDefault="00387BEE" w:rsidP="002445C3">
            <w:pPr>
              <w:rPr>
                <w:sz w:val="16"/>
                <w:szCs w:val="16"/>
              </w:rPr>
            </w:pPr>
            <w:r w:rsidRPr="00332921">
              <w:rPr>
                <w:sz w:val="16"/>
                <w:szCs w:val="16"/>
              </w:rPr>
              <w:t>2.5 years before and after</w:t>
            </w:r>
          </w:p>
        </w:tc>
        <w:tc>
          <w:tcPr>
            <w:tcW w:w="1350" w:type="dxa"/>
            <w:vAlign w:val="center"/>
            <w:hideMark/>
          </w:tcPr>
          <w:p w14:paraId="4D8DE170" w14:textId="77777777" w:rsidR="00387BEE" w:rsidRPr="00332921" w:rsidRDefault="00387BEE" w:rsidP="002445C3">
            <w:pPr>
              <w:rPr>
                <w:sz w:val="16"/>
                <w:szCs w:val="16"/>
              </w:rPr>
            </w:pPr>
            <w:r w:rsidRPr="00332921">
              <w:rPr>
                <w:sz w:val="16"/>
                <w:szCs w:val="16"/>
              </w:rPr>
              <w:t xml:space="preserve">Carrier </w:t>
            </w:r>
          </w:p>
        </w:tc>
        <w:tc>
          <w:tcPr>
            <w:tcW w:w="1440" w:type="dxa"/>
            <w:vAlign w:val="center"/>
            <w:hideMark/>
          </w:tcPr>
          <w:p w14:paraId="570E6179" w14:textId="77777777" w:rsidR="00387BEE" w:rsidRPr="00332921" w:rsidRDefault="00387BEE" w:rsidP="002445C3">
            <w:pPr>
              <w:rPr>
                <w:sz w:val="16"/>
                <w:szCs w:val="16"/>
              </w:rPr>
            </w:pPr>
            <w:r w:rsidRPr="00332921">
              <w:rPr>
                <w:sz w:val="16"/>
                <w:szCs w:val="16"/>
              </w:rPr>
              <w:t>Difference-in-difference</w:t>
            </w:r>
          </w:p>
        </w:tc>
        <w:tc>
          <w:tcPr>
            <w:tcW w:w="3960" w:type="dxa"/>
            <w:vAlign w:val="center"/>
            <w:hideMark/>
          </w:tcPr>
          <w:p w14:paraId="5DBE4C5A" w14:textId="77777777" w:rsidR="00387BEE" w:rsidRPr="00332921" w:rsidRDefault="00387BEE" w:rsidP="002445C3">
            <w:pPr>
              <w:rPr>
                <w:sz w:val="16"/>
                <w:szCs w:val="16"/>
              </w:rPr>
            </w:pPr>
            <w:r w:rsidRPr="00332921">
              <w:rPr>
                <w:sz w:val="16"/>
                <w:szCs w:val="16"/>
              </w:rPr>
              <w:t xml:space="preserve">Mergers were associated with reductions in unit cost and increase in fares. </w:t>
            </w:r>
          </w:p>
        </w:tc>
      </w:tr>
      <w:tr w:rsidR="00387BEE" w:rsidRPr="00BD65A9" w14:paraId="6A97883C" w14:textId="77777777" w:rsidTr="002445C3">
        <w:trPr>
          <w:trHeight w:val="20"/>
        </w:trPr>
        <w:tc>
          <w:tcPr>
            <w:tcW w:w="1620" w:type="dxa"/>
            <w:noWrap/>
            <w:vAlign w:val="center"/>
            <w:hideMark/>
          </w:tcPr>
          <w:p w14:paraId="2A1BB683" w14:textId="77777777" w:rsidR="00387BEE" w:rsidRPr="00332921" w:rsidRDefault="00387BEE" w:rsidP="002445C3">
            <w:pPr>
              <w:rPr>
                <w:sz w:val="16"/>
                <w:szCs w:val="16"/>
              </w:rPr>
            </w:pPr>
            <w:r w:rsidRPr="00332921">
              <w:rPr>
                <w:sz w:val="16"/>
                <w:szCs w:val="16"/>
              </w:rPr>
              <w:t xml:space="preserve">Luo 2014 </w:t>
            </w:r>
          </w:p>
        </w:tc>
        <w:tc>
          <w:tcPr>
            <w:tcW w:w="1530" w:type="dxa"/>
            <w:vAlign w:val="center"/>
            <w:hideMark/>
          </w:tcPr>
          <w:p w14:paraId="04357C83" w14:textId="77777777" w:rsidR="00387BEE" w:rsidRPr="00332921" w:rsidRDefault="00387BEE" w:rsidP="002445C3">
            <w:pPr>
              <w:rPr>
                <w:sz w:val="16"/>
                <w:szCs w:val="16"/>
              </w:rPr>
            </w:pPr>
            <w:r w:rsidRPr="00332921">
              <w:rPr>
                <w:sz w:val="16"/>
                <w:szCs w:val="16"/>
              </w:rPr>
              <w:t xml:space="preserve">Fare </w:t>
            </w:r>
          </w:p>
        </w:tc>
        <w:tc>
          <w:tcPr>
            <w:tcW w:w="1800" w:type="dxa"/>
            <w:vAlign w:val="center"/>
            <w:hideMark/>
          </w:tcPr>
          <w:p w14:paraId="12F6548E" w14:textId="77777777" w:rsidR="00387BEE" w:rsidRPr="00332921" w:rsidRDefault="00387BEE" w:rsidP="002445C3">
            <w:pPr>
              <w:rPr>
                <w:sz w:val="16"/>
                <w:szCs w:val="16"/>
              </w:rPr>
            </w:pPr>
            <w:r w:rsidRPr="00332921">
              <w:rPr>
                <w:sz w:val="16"/>
                <w:szCs w:val="16"/>
              </w:rPr>
              <w:t>Delta-Northwest in 2009</w:t>
            </w:r>
          </w:p>
        </w:tc>
        <w:tc>
          <w:tcPr>
            <w:tcW w:w="1800" w:type="dxa"/>
            <w:vAlign w:val="center"/>
            <w:hideMark/>
          </w:tcPr>
          <w:p w14:paraId="0F169073" w14:textId="77777777" w:rsidR="00387BEE" w:rsidRPr="00332921" w:rsidRDefault="00387BEE" w:rsidP="002445C3">
            <w:pPr>
              <w:rPr>
                <w:sz w:val="16"/>
                <w:szCs w:val="16"/>
              </w:rPr>
            </w:pPr>
            <w:r w:rsidRPr="00332921">
              <w:rPr>
                <w:sz w:val="16"/>
                <w:szCs w:val="16"/>
              </w:rPr>
              <w:t>2008Q1 as before and 2010Q2 as after</w:t>
            </w:r>
          </w:p>
        </w:tc>
        <w:tc>
          <w:tcPr>
            <w:tcW w:w="1350" w:type="dxa"/>
            <w:vAlign w:val="center"/>
            <w:hideMark/>
          </w:tcPr>
          <w:p w14:paraId="6FB03C7A" w14:textId="77777777" w:rsidR="00387BEE" w:rsidRPr="00332921" w:rsidRDefault="00387BEE" w:rsidP="002445C3">
            <w:pPr>
              <w:rPr>
                <w:sz w:val="16"/>
                <w:szCs w:val="16"/>
              </w:rPr>
            </w:pPr>
            <w:r w:rsidRPr="00332921">
              <w:rPr>
                <w:sz w:val="16"/>
                <w:szCs w:val="16"/>
              </w:rPr>
              <w:t>Airport-route</w:t>
            </w:r>
          </w:p>
        </w:tc>
        <w:tc>
          <w:tcPr>
            <w:tcW w:w="1440" w:type="dxa"/>
            <w:vAlign w:val="center"/>
            <w:hideMark/>
          </w:tcPr>
          <w:p w14:paraId="570D1712" w14:textId="77777777" w:rsidR="00387BEE" w:rsidRPr="00332921" w:rsidRDefault="00387BEE" w:rsidP="002445C3">
            <w:pPr>
              <w:rPr>
                <w:sz w:val="16"/>
                <w:szCs w:val="16"/>
              </w:rPr>
            </w:pPr>
            <w:r w:rsidRPr="00332921">
              <w:rPr>
                <w:sz w:val="16"/>
                <w:szCs w:val="16"/>
              </w:rPr>
              <w:t xml:space="preserve">OLS </w:t>
            </w:r>
          </w:p>
        </w:tc>
        <w:tc>
          <w:tcPr>
            <w:tcW w:w="3960" w:type="dxa"/>
            <w:vAlign w:val="center"/>
            <w:hideMark/>
          </w:tcPr>
          <w:p w14:paraId="2C3AE608" w14:textId="77777777" w:rsidR="00387BEE" w:rsidRPr="00332921" w:rsidRDefault="00387BEE" w:rsidP="002445C3">
            <w:pPr>
              <w:rPr>
                <w:sz w:val="16"/>
                <w:szCs w:val="16"/>
              </w:rPr>
            </w:pPr>
            <w:r w:rsidRPr="00332921">
              <w:rPr>
                <w:sz w:val="16"/>
                <w:szCs w:val="16"/>
              </w:rPr>
              <w:t xml:space="preserve">The merger only generated a small fare increase. </w:t>
            </w:r>
          </w:p>
        </w:tc>
      </w:tr>
      <w:tr w:rsidR="00387BEE" w:rsidRPr="00BD65A9" w14:paraId="4DB9867B" w14:textId="77777777" w:rsidTr="002445C3">
        <w:trPr>
          <w:trHeight w:val="20"/>
        </w:trPr>
        <w:tc>
          <w:tcPr>
            <w:tcW w:w="1620" w:type="dxa"/>
            <w:vAlign w:val="center"/>
            <w:hideMark/>
          </w:tcPr>
          <w:p w14:paraId="52526300" w14:textId="77777777" w:rsidR="00387BEE" w:rsidRPr="00332921" w:rsidRDefault="00387BEE" w:rsidP="002445C3">
            <w:pPr>
              <w:rPr>
                <w:sz w:val="16"/>
                <w:szCs w:val="16"/>
              </w:rPr>
            </w:pPr>
            <w:r w:rsidRPr="00332921">
              <w:rPr>
                <w:sz w:val="16"/>
                <w:szCs w:val="16"/>
              </w:rPr>
              <w:t>Morrison 1996</w:t>
            </w:r>
          </w:p>
        </w:tc>
        <w:tc>
          <w:tcPr>
            <w:tcW w:w="1530" w:type="dxa"/>
            <w:vAlign w:val="center"/>
            <w:hideMark/>
          </w:tcPr>
          <w:p w14:paraId="3DACE4D8" w14:textId="77777777" w:rsidR="00387BEE" w:rsidRPr="00332921" w:rsidRDefault="00387BEE" w:rsidP="002445C3">
            <w:pPr>
              <w:rPr>
                <w:sz w:val="16"/>
                <w:szCs w:val="16"/>
              </w:rPr>
            </w:pPr>
            <w:r w:rsidRPr="00332921">
              <w:rPr>
                <w:sz w:val="16"/>
                <w:szCs w:val="16"/>
              </w:rPr>
              <w:t xml:space="preserve">Fare and competition </w:t>
            </w:r>
          </w:p>
        </w:tc>
        <w:tc>
          <w:tcPr>
            <w:tcW w:w="1800" w:type="dxa"/>
            <w:vAlign w:val="center"/>
            <w:hideMark/>
          </w:tcPr>
          <w:p w14:paraId="2CD41740" w14:textId="77777777" w:rsidR="00387BEE" w:rsidRPr="00332921" w:rsidRDefault="00387BEE" w:rsidP="002445C3">
            <w:pPr>
              <w:rPr>
                <w:sz w:val="16"/>
                <w:szCs w:val="16"/>
              </w:rPr>
            </w:pPr>
            <w:r w:rsidRPr="00332921">
              <w:rPr>
                <w:sz w:val="16"/>
                <w:szCs w:val="16"/>
              </w:rPr>
              <w:t xml:space="preserve">Northwest–Republic and Trans World–Ozark in 1986; </w:t>
            </w:r>
            <w:r w:rsidRPr="00332921">
              <w:rPr>
                <w:sz w:val="16"/>
                <w:szCs w:val="16"/>
              </w:rPr>
              <w:br/>
              <w:t>US Air-Piedmont in 1987</w:t>
            </w:r>
          </w:p>
        </w:tc>
        <w:tc>
          <w:tcPr>
            <w:tcW w:w="1800" w:type="dxa"/>
            <w:vAlign w:val="center"/>
            <w:hideMark/>
          </w:tcPr>
          <w:p w14:paraId="5F8CB17D" w14:textId="77777777" w:rsidR="00387BEE" w:rsidRPr="00332921" w:rsidRDefault="00387BEE" w:rsidP="002445C3">
            <w:pPr>
              <w:rPr>
                <w:sz w:val="16"/>
                <w:szCs w:val="16"/>
              </w:rPr>
            </w:pPr>
            <w:r w:rsidRPr="00332921">
              <w:rPr>
                <w:sz w:val="16"/>
                <w:szCs w:val="16"/>
              </w:rPr>
              <w:t>Eight to nine years before and after</w:t>
            </w:r>
          </w:p>
        </w:tc>
        <w:tc>
          <w:tcPr>
            <w:tcW w:w="1350" w:type="dxa"/>
            <w:vAlign w:val="center"/>
            <w:hideMark/>
          </w:tcPr>
          <w:p w14:paraId="3381EDF0" w14:textId="77777777" w:rsidR="00387BEE" w:rsidRPr="00332921" w:rsidRDefault="00387BEE" w:rsidP="002445C3">
            <w:pPr>
              <w:rPr>
                <w:sz w:val="16"/>
                <w:szCs w:val="16"/>
              </w:rPr>
            </w:pPr>
            <w:r w:rsidRPr="00332921">
              <w:rPr>
                <w:sz w:val="16"/>
                <w:szCs w:val="16"/>
              </w:rPr>
              <w:t>Route</w:t>
            </w:r>
          </w:p>
        </w:tc>
        <w:tc>
          <w:tcPr>
            <w:tcW w:w="1440" w:type="dxa"/>
            <w:vAlign w:val="center"/>
            <w:hideMark/>
          </w:tcPr>
          <w:p w14:paraId="1A91EEC0" w14:textId="77777777" w:rsidR="00387BEE" w:rsidRPr="00332921" w:rsidRDefault="00387BEE" w:rsidP="002445C3">
            <w:pPr>
              <w:rPr>
                <w:sz w:val="16"/>
                <w:szCs w:val="16"/>
              </w:rPr>
            </w:pPr>
            <w:r w:rsidRPr="00332921">
              <w:rPr>
                <w:sz w:val="16"/>
                <w:szCs w:val="16"/>
              </w:rPr>
              <w:t xml:space="preserve">OLS </w:t>
            </w:r>
          </w:p>
        </w:tc>
        <w:tc>
          <w:tcPr>
            <w:tcW w:w="3960" w:type="dxa"/>
            <w:vAlign w:val="center"/>
            <w:hideMark/>
          </w:tcPr>
          <w:p w14:paraId="6B80F811" w14:textId="77777777" w:rsidR="00387BEE" w:rsidRPr="00332921" w:rsidRDefault="00387BEE" w:rsidP="002445C3">
            <w:pPr>
              <w:rPr>
                <w:sz w:val="16"/>
                <w:szCs w:val="16"/>
              </w:rPr>
            </w:pPr>
            <w:r w:rsidRPr="00332921">
              <w:rPr>
                <w:sz w:val="16"/>
                <w:szCs w:val="16"/>
              </w:rPr>
              <w:t>2.5% increase for the Northwest-Republic merger and 15.3% decreases for the Trans World-Ozark merger. The US-Piedmont merger had long-run fare increases averaging nearly 23%.</w:t>
            </w:r>
          </w:p>
        </w:tc>
      </w:tr>
      <w:tr w:rsidR="00387BEE" w:rsidRPr="00BD65A9" w14:paraId="5E6BD42B" w14:textId="77777777" w:rsidTr="002445C3">
        <w:trPr>
          <w:trHeight w:val="20"/>
        </w:trPr>
        <w:tc>
          <w:tcPr>
            <w:tcW w:w="1620" w:type="dxa"/>
            <w:vAlign w:val="center"/>
            <w:hideMark/>
          </w:tcPr>
          <w:p w14:paraId="61690282" w14:textId="77777777" w:rsidR="00387BEE" w:rsidRPr="00332921" w:rsidRDefault="00387BEE" w:rsidP="002445C3">
            <w:pPr>
              <w:rPr>
                <w:sz w:val="16"/>
                <w:szCs w:val="16"/>
              </w:rPr>
            </w:pPr>
            <w:r w:rsidRPr="00670C88">
              <w:rPr>
                <w:sz w:val="16"/>
                <w:szCs w:val="16"/>
              </w:rPr>
              <w:t>Morrison and Winston 1989</w:t>
            </w:r>
          </w:p>
        </w:tc>
        <w:tc>
          <w:tcPr>
            <w:tcW w:w="1530" w:type="dxa"/>
            <w:vAlign w:val="center"/>
            <w:hideMark/>
          </w:tcPr>
          <w:p w14:paraId="14922FAA" w14:textId="77777777" w:rsidR="00387BEE" w:rsidRPr="00332921" w:rsidRDefault="00387BEE" w:rsidP="002445C3">
            <w:pPr>
              <w:rPr>
                <w:sz w:val="16"/>
                <w:szCs w:val="16"/>
              </w:rPr>
            </w:pPr>
            <w:r w:rsidRPr="00332921">
              <w:rPr>
                <w:sz w:val="16"/>
                <w:szCs w:val="16"/>
              </w:rPr>
              <w:t>Consumer welfare</w:t>
            </w:r>
          </w:p>
        </w:tc>
        <w:tc>
          <w:tcPr>
            <w:tcW w:w="1800" w:type="dxa"/>
            <w:vAlign w:val="center"/>
            <w:hideMark/>
          </w:tcPr>
          <w:p w14:paraId="473B3897" w14:textId="77777777" w:rsidR="00387BEE" w:rsidRPr="00332921" w:rsidRDefault="00387BEE" w:rsidP="002445C3">
            <w:pPr>
              <w:rPr>
                <w:sz w:val="16"/>
                <w:szCs w:val="16"/>
              </w:rPr>
            </w:pPr>
            <w:r w:rsidRPr="00332921">
              <w:rPr>
                <w:sz w:val="16"/>
                <w:szCs w:val="16"/>
              </w:rPr>
              <w:t xml:space="preserve">6 mergers between1986-1987 </w:t>
            </w:r>
          </w:p>
        </w:tc>
        <w:tc>
          <w:tcPr>
            <w:tcW w:w="1800" w:type="dxa"/>
            <w:vAlign w:val="center"/>
            <w:hideMark/>
          </w:tcPr>
          <w:p w14:paraId="45F6DCA9" w14:textId="77777777" w:rsidR="00387BEE" w:rsidRPr="00332921" w:rsidRDefault="00387BEE" w:rsidP="002445C3">
            <w:pPr>
              <w:rPr>
                <w:sz w:val="16"/>
                <w:szCs w:val="16"/>
              </w:rPr>
            </w:pPr>
            <w:r w:rsidRPr="00332921">
              <w:rPr>
                <w:sz w:val="16"/>
                <w:szCs w:val="16"/>
              </w:rPr>
              <w:t>1983 as the pre-merger period; fitted values for post-merger</w:t>
            </w:r>
          </w:p>
        </w:tc>
        <w:tc>
          <w:tcPr>
            <w:tcW w:w="1350" w:type="dxa"/>
            <w:vAlign w:val="center"/>
            <w:hideMark/>
          </w:tcPr>
          <w:p w14:paraId="2A7C1723" w14:textId="77777777" w:rsidR="00387BEE" w:rsidRPr="00332921" w:rsidRDefault="00387BEE" w:rsidP="002445C3">
            <w:pPr>
              <w:rPr>
                <w:sz w:val="16"/>
                <w:szCs w:val="16"/>
              </w:rPr>
            </w:pPr>
            <w:r w:rsidRPr="00332921">
              <w:rPr>
                <w:sz w:val="16"/>
                <w:szCs w:val="16"/>
              </w:rPr>
              <w:t>Route</w:t>
            </w:r>
          </w:p>
        </w:tc>
        <w:tc>
          <w:tcPr>
            <w:tcW w:w="1440" w:type="dxa"/>
            <w:vAlign w:val="center"/>
            <w:hideMark/>
          </w:tcPr>
          <w:p w14:paraId="75906816" w14:textId="77777777" w:rsidR="00387BEE" w:rsidRPr="00332921" w:rsidRDefault="00387BEE" w:rsidP="002445C3">
            <w:pPr>
              <w:rPr>
                <w:sz w:val="16"/>
                <w:szCs w:val="16"/>
              </w:rPr>
            </w:pPr>
            <w:r w:rsidRPr="00332921">
              <w:rPr>
                <w:sz w:val="16"/>
                <w:szCs w:val="16"/>
              </w:rPr>
              <w:t xml:space="preserve">Logit regression </w:t>
            </w:r>
          </w:p>
        </w:tc>
        <w:tc>
          <w:tcPr>
            <w:tcW w:w="3960" w:type="dxa"/>
            <w:vAlign w:val="center"/>
            <w:hideMark/>
          </w:tcPr>
          <w:p w14:paraId="3FF6140C" w14:textId="77777777" w:rsidR="00387BEE" w:rsidRPr="00332921" w:rsidRDefault="00387BEE" w:rsidP="002445C3">
            <w:pPr>
              <w:rPr>
                <w:sz w:val="16"/>
                <w:szCs w:val="16"/>
              </w:rPr>
            </w:pPr>
            <w:r w:rsidRPr="00332921">
              <w:rPr>
                <w:sz w:val="16"/>
                <w:szCs w:val="16"/>
              </w:rPr>
              <w:t xml:space="preserve">Half of the mergers increases consumer welfare (i.e., more cities served, more frequent flier mileage, and fare loss). Half of the mergers reduced consumer welfare (i.e., fare increase). </w:t>
            </w:r>
          </w:p>
        </w:tc>
      </w:tr>
      <w:tr w:rsidR="00387BEE" w:rsidRPr="00BD65A9" w14:paraId="7B8F2DEF" w14:textId="77777777" w:rsidTr="002445C3">
        <w:trPr>
          <w:trHeight w:val="20"/>
        </w:trPr>
        <w:tc>
          <w:tcPr>
            <w:tcW w:w="1620" w:type="dxa"/>
            <w:vAlign w:val="center"/>
            <w:hideMark/>
          </w:tcPr>
          <w:p w14:paraId="69B75E38" w14:textId="77777777" w:rsidR="00387BEE" w:rsidRPr="00332921" w:rsidRDefault="00387BEE" w:rsidP="002445C3">
            <w:pPr>
              <w:rPr>
                <w:sz w:val="16"/>
                <w:szCs w:val="16"/>
              </w:rPr>
            </w:pPr>
            <w:r w:rsidRPr="00332921">
              <w:rPr>
                <w:sz w:val="16"/>
                <w:szCs w:val="16"/>
              </w:rPr>
              <w:t>Moss and Mitchell 2012</w:t>
            </w:r>
          </w:p>
        </w:tc>
        <w:tc>
          <w:tcPr>
            <w:tcW w:w="1530" w:type="dxa"/>
            <w:vAlign w:val="center"/>
            <w:hideMark/>
          </w:tcPr>
          <w:p w14:paraId="3AA67A10" w14:textId="77777777" w:rsidR="00387BEE" w:rsidRPr="00332921" w:rsidRDefault="00387BEE" w:rsidP="002445C3">
            <w:pPr>
              <w:rPr>
                <w:sz w:val="16"/>
                <w:szCs w:val="16"/>
              </w:rPr>
            </w:pPr>
            <w:r w:rsidRPr="00332921">
              <w:rPr>
                <w:sz w:val="16"/>
                <w:szCs w:val="16"/>
              </w:rPr>
              <w:t xml:space="preserve">Fare </w:t>
            </w:r>
          </w:p>
        </w:tc>
        <w:tc>
          <w:tcPr>
            <w:tcW w:w="1800" w:type="dxa"/>
            <w:vAlign w:val="center"/>
            <w:hideMark/>
          </w:tcPr>
          <w:p w14:paraId="1FA58AFC" w14:textId="77777777" w:rsidR="00387BEE" w:rsidRPr="00332921" w:rsidRDefault="00387BEE" w:rsidP="002445C3">
            <w:pPr>
              <w:rPr>
                <w:sz w:val="16"/>
                <w:szCs w:val="16"/>
              </w:rPr>
            </w:pPr>
            <w:r w:rsidRPr="00332921">
              <w:rPr>
                <w:sz w:val="16"/>
                <w:szCs w:val="16"/>
              </w:rPr>
              <w:t>Delta-Northwest in 2009; United-Continental in 2010</w:t>
            </w:r>
          </w:p>
        </w:tc>
        <w:tc>
          <w:tcPr>
            <w:tcW w:w="1800" w:type="dxa"/>
            <w:vAlign w:val="center"/>
            <w:hideMark/>
          </w:tcPr>
          <w:p w14:paraId="2CD1B0DA" w14:textId="77777777" w:rsidR="00387BEE" w:rsidRPr="00332921" w:rsidRDefault="00387BEE" w:rsidP="002445C3">
            <w:pPr>
              <w:rPr>
                <w:sz w:val="16"/>
                <w:szCs w:val="16"/>
              </w:rPr>
            </w:pPr>
            <w:r w:rsidRPr="00332921">
              <w:rPr>
                <w:sz w:val="16"/>
                <w:szCs w:val="16"/>
              </w:rPr>
              <w:t>One year before and 2011 as after</w:t>
            </w:r>
          </w:p>
        </w:tc>
        <w:tc>
          <w:tcPr>
            <w:tcW w:w="1350" w:type="dxa"/>
            <w:vAlign w:val="center"/>
            <w:hideMark/>
          </w:tcPr>
          <w:p w14:paraId="037A63BB" w14:textId="77777777" w:rsidR="00387BEE" w:rsidRPr="00332921" w:rsidRDefault="00387BEE" w:rsidP="002445C3">
            <w:pPr>
              <w:rPr>
                <w:sz w:val="16"/>
                <w:szCs w:val="16"/>
              </w:rPr>
            </w:pPr>
            <w:r w:rsidRPr="00332921">
              <w:rPr>
                <w:sz w:val="16"/>
                <w:szCs w:val="16"/>
              </w:rPr>
              <w:t>Route</w:t>
            </w:r>
          </w:p>
        </w:tc>
        <w:tc>
          <w:tcPr>
            <w:tcW w:w="1440" w:type="dxa"/>
            <w:vAlign w:val="center"/>
            <w:hideMark/>
          </w:tcPr>
          <w:p w14:paraId="0950A9D2" w14:textId="77777777" w:rsidR="00387BEE" w:rsidRPr="00332921" w:rsidRDefault="00387BEE" w:rsidP="002445C3">
            <w:pPr>
              <w:rPr>
                <w:sz w:val="16"/>
                <w:szCs w:val="16"/>
              </w:rPr>
            </w:pPr>
            <w:r w:rsidRPr="00332921">
              <w:rPr>
                <w:sz w:val="16"/>
                <w:szCs w:val="16"/>
              </w:rPr>
              <w:t>Descriptive statistics</w:t>
            </w:r>
          </w:p>
        </w:tc>
        <w:tc>
          <w:tcPr>
            <w:tcW w:w="3960" w:type="dxa"/>
            <w:vAlign w:val="center"/>
            <w:hideMark/>
          </w:tcPr>
          <w:p w14:paraId="768F8932" w14:textId="77777777" w:rsidR="00387BEE" w:rsidRPr="00332921" w:rsidRDefault="00387BEE" w:rsidP="002445C3">
            <w:pPr>
              <w:rPr>
                <w:sz w:val="16"/>
                <w:szCs w:val="16"/>
              </w:rPr>
            </w:pPr>
            <w:r w:rsidRPr="00332921">
              <w:rPr>
                <w:sz w:val="16"/>
                <w:szCs w:val="16"/>
              </w:rPr>
              <w:t xml:space="preserve">Fare increases more than 10% over the pre- to post-merger period. </w:t>
            </w:r>
          </w:p>
        </w:tc>
      </w:tr>
      <w:tr w:rsidR="00387BEE" w:rsidRPr="00BD65A9" w14:paraId="60052570" w14:textId="77777777" w:rsidTr="002445C3">
        <w:trPr>
          <w:trHeight w:val="20"/>
        </w:trPr>
        <w:tc>
          <w:tcPr>
            <w:tcW w:w="1620" w:type="dxa"/>
            <w:vAlign w:val="center"/>
            <w:hideMark/>
          </w:tcPr>
          <w:p w14:paraId="3EE223E2" w14:textId="77777777" w:rsidR="00387BEE" w:rsidRPr="00332921" w:rsidRDefault="00387BEE" w:rsidP="002445C3">
            <w:pPr>
              <w:rPr>
                <w:sz w:val="16"/>
                <w:szCs w:val="16"/>
              </w:rPr>
            </w:pPr>
            <w:r w:rsidRPr="00332921">
              <w:rPr>
                <w:sz w:val="16"/>
                <w:szCs w:val="16"/>
              </w:rPr>
              <w:t>Peters 2006</w:t>
            </w:r>
          </w:p>
        </w:tc>
        <w:tc>
          <w:tcPr>
            <w:tcW w:w="1530" w:type="dxa"/>
            <w:vAlign w:val="center"/>
            <w:hideMark/>
          </w:tcPr>
          <w:p w14:paraId="04876AE6" w14:textId="77777777" w:rsidR="00387BEE" w:rsidRPr="00332921" w:rsidRDefault="00387BEE" w:rsidP="002445C3">
            <w:pPr>
              <w:rPr>
                <w:sz w:val="16"/>
                <w:szCs w:val="16"/>
              </w:rPr>
            </w:pPr>
            <w:r w:rsidRPr="00332921">
              <w:rPr>
                <w:sz w:val="16"/>
                <w:szCs w:val="16"/>
              </w:rPr>
              <w:t xml:space="preserve">Fare </w:t>
            </w:r>
          </w:p>
        </w:tc>
        <w:tc>
          <w:tcPr>
            <w:tcW w:w="1800" w:type="dxa"/>
            <w:vAlign w:val="center"/>
            <w:hideMark/>
          </w:tcPr>
          <w:p w14:paraId="5A1CAC34" w14:textId="77777777" w:rsidR="00387BEE" w:rsidRPr="00332921" w:rsidRDefault="00387BEE" w:rsidP="002445C3">
            <w:pPr>
              <w:rPr>
                <w:sz w:val="16"/>
                <w:szCs w:val="16"/>
              </w:rPr>
            </w:pPr>
            <w:r w:rsidRPr="00332921">
              <w:rPr>
                <w:sz w:val="16"/>
                <w:szCs w:val="16"/>
              </w:rPr>
              <w:t>5 mergers between 1986 to 1987</w:t>
            </w:r>
          </w:p>
        </w:tc>
        <w:tc>
          <w:tcPr>
            <w:tcW w:w="1800" w:type="dxa"/>
            <w:vAlign w:val="center"/>
            <w:hideMark/>
          </w:tcPr>
          <w:p w14:paraId="19073F01" w14:textId="77777777" w:rsidR="00387BEE" w:rsidRPr="00332921" w:rsidRDefault="00387BEE" w:rsidP="002445C3">
            <w:pPr>
              <w:rPr>
                <w:sz w:val="16"/>
                <w:szCs w:val="16"/>
              </w:rPr>
            </w:pPr>
            <w:r w:rsidRPr="00332921">
              <w:rPr>
                <w:sz w:val="16"/>
                <w:szCs w:val="16"/>
              </w:rPr>
              <w:t>One year before and one year after</w:t>
            </w:r>
          </w:p>
        </w:tc>
        <w:tc>
          <w:tcPr>
            <w:tcW w:w="1350" w:type="dxa"/>
            <w:vAlign w:val="center"/>
            <w:hideMark/>
          </w:tcPr>
          <w:p w14:paraId="4608C35C" w14:textId="77777777" w:rsidR="00387BEE" w:rsidRPr="00332921" w:rsidRDefault="00387BEE" w:rsidP="002445C3">
            <w:pPr>
              <w:rPr>
                <w:sz w:val="16"/>
                <w:szCs w:val="16"/>
              </w:rPr>
            </w:pPr>
            <w:r w:rsidRPr="00332921">
              <w:rPr>
                <w:sz w:val="16"/>
                <w:szCs w:val="16"/>
              </w:rPr>
              <w:t>Route</w:t>
            </w:r>
          </w:p>
        </w:tc>
        <w:tc>
          <w:tcPr>
            <w:tcW w:w="1440" w:type="dxa"/>
            <w:vAlign w:val="center"/>
            <w:hideMark/>
          </w:tcPr>
          <w:p w14:paraId="593B6A86" w14:textId="77777777" w:rsidR="00387BEE" w:rsidRPr="00332921" w:rsidRDefault="00387BEE" w:rsidP="002445C3">
            <w:pPr>
              <w:rPr>
                <w:sz w:val="16"/>
                <w:szCs w:val="16"/>
              </w:rPr>
            </w:pPr>
            <w:r w:rsidRPr="00332921">
              <w:rPr>
                <w:sz w:val="16"/>
                <w:szCs w:val="16"/>
              </w:rPr>
              <w:t xml:space="preserve">Simulation and 2SLS </w:t>
            </w:r>
          </w:p>
        </w:tc>
        <w:tc>
          <w:tcPr>
            <w:tcW w:w="3960" w:type="dxa"/>
            <w:vAlign w:val="center"/>
            <w:hideMark/>
          </w:tcPr>
          <w:p w14:paraId="5772892B" w14:textId="77777777" w:rsidR="00387BEE" w:rsidRPr="00332921" w:rsidRDefault="00387BEE" w:rsidP="002445C3">
            <w:pPr>
              <w:rPr>
                <w:sz w:val="16"/>
                <w:szCs w:val="16"/>
              </w:rPr>
            </w:pPr>
            <w:r w:rsidRPr="00332921">
              <w:rPr>
                <w:sz w:val="16"/>
                <w:szCs w:val="16"/>
              </w:rPr>
              <w:t>Fare increased following mergers.</w:t>
            </w:r>
          </w:p>
        </w:tc>
      </w:tr>
      <w:tr w:rsidR="00387BEE" w:rsidRPr="00BD65A9" w14:paraId="3FBF0607" w14:textId="77777777" w:rsidTr="002445C3">
        <w:trPr>
          <w:trHeight w:val="20"/>
        </w:trPr>
        <w:tc>
          <w:tcPr>
            <w:tcW w:w="1620" w:type="dxa"/>
            <w:noWrap/>
            <w:vAlign w:val="center"/>
            <w:hideMark/>
          </w:tcPr>
          <w:p w14:paraId="407A2C54" w14:textId="77777777" w:rsidR="00387BEE" w:rsidRPr="00332921" w:rsidRDefault="00387BEE" w:rsidP="002445C3">
            <w:pPr>
              <w:rPr>
                <w:sz w:val="16"/>
                <w:szCs w:val="16"/>
              </w:rPr>
            </w:pPr>
            <w:r w:rsidRPr="00332921">
              <w:rPr>
                <w:sz w:val="16"/>
                <w:szCs w:val="16"/>
              </w:rPr>
              <w:t>Prince and Simon 2017</w:t>
            </w:r>
          </w:p>
        </w:tc>
        <w:tc>
          <w:tcPr>
            <w:tcW w:w="1530" w:type="dxa"/>
            <w:vAlign w:val="center"/>
            <w:hideMark/>
          </w:tcPr>
          <w:p w14:paraId="2A0368E9" w14:textId="77777777" w:rsidR="00387BEE" w:rsidRPr="00332921" w:rsidRDefault="00387BEE" w:rsidP="002445C3">
            <w:pPr>
              <w:rPr>
                <w:sz w:val="16"/>
                <w:szCs w:val="16"/>
              </w:rPr>
            </w:pPr>
            <w:r w:rsidRPr="00332921">
              <w:rPr>
                <w:sz w:val="16"/>
                <w:szCs w:val="16"/>
              </w:rPr>
              <w:t>On time performance</w:t>
            </w:r>
          </w:p>
        </w:tc>
        <w:tc>
          <w:tcPr>
            <w:tcW w:w="1800" w:type="dxa"/>
            <w:vAlign w:val="center"/>
            <w:hideMark/>
          </w:tcPr>
          <w:p w14:paraId="5FDC76AE" w14:textId="77777777" w:rsidR="00387BEE" w:rsidRPr="00332921" w:rsidRDefault="00387BEE" w:rsidP="002445C3">
            <w:pPr>
              <w:rPr>
                <w:sz w:val="16"/>
                <w:szCs w:val="16"/>
              </w:rPr>
            </w:pPr>
            <w:r w:rsidRPr="00332921">
              <w:rPr>
                <w:sz w:val="16"/>
                <w:szCs w:val="16"/>
              </w:rPr>
              <w:t>5 recent mergers</w:t>
            </w:r>
          </w:p>
        </w:tc>
        <w:tc>
          <w:tcPr>
            <w:tcW w:w="1800" w:type="dxa"/>
            <w:vAlign w:val="center"/>
            <w:hideMark/>
          </w:tcPr>
          <w:p w14:paraId="27C1C85B" w14:textId="77777777" w:rsidR="00387BEE" w:rsidRPr="00332921" w:rsidRDefault="00387BEE" w:rsidP="002445C3">
            <w:pPr>
              <w:rPr>
                <w:sz w:val="16"/>
                <w:szCs w:val="16"/>
              </w:rPr>
            </w:pPr>
            <w:r w:rsidRPr="00332921">
              <w:rPr>
                <w:sz w:val="16"/>
                <w:szCs w:val="16"/>
              </w:rPr>
              <w:t>Three years before and up to five years after</w:t>
            </w:r>
          </w:p>
        </w:tc>
        <w:tc>
          <w:tcPr>
            <w:tcW w:w="1350" w:type="dxa"/>
            <w:vAlign w:val="center"/>
            <w:hideMark/>
          </w:tcPr>
          <w:p w14:paraId="5030080D" w14:textId="77777777" w:rsidR="00387BEE" w:rsidRPr="00332921" w:rsidRDefault="00387BEE" w:rsidP="002445C3">
            <w:pPr>
              <w:rPr>
                <w:sz w:val="16"/>
                <w:szCs w:val="16"/>
              </w:rPr>
            </w:pPr>
            <w:r w:rsidRPr="00332921">
              <w:rPr>
                <w:sz w:val="16"/>
                <w:szCs w:val="16"/>
              </w:rPr>
              <w:t>Carrier-route</w:t>
            </w:r>
          </w:p>
        </w:tc>
        <w:tc>
          <w:tcPr>
            <w:tcW w:w="1440" w:type="dxa"/>
            <w:vAlign w:val="center"/>
            <w:hideMark/>
          </w:tcPr>
          <w:p w14:paraId="5DB1AF04" w14:textId="77777777" w:rsidR="00387BEE" w:rsidRPr="00332921" w:rsidRDefault="00387BEE" w:rsidP="002445C3">
            <w:pPr>
              <w:rPr>
                <w:sz w:val="16"/>
                <w:szCs w:val="16"/>
              </w:rPr>
            </w:pPr>
            <w:r w:rsidRPr="00332921">
              <w:rPr>
                <w:sz w:val="16"/>
                <w:szCs w:val="16"/>
              </w:rPr>
              <w:t>Difference-in-difference</w:t>
            </w:r>
          </w:p>
        </w:tc>
        <w:tc>
          <w:tcPr>
            <w:tcW w:w="3960" w:type="dxa"/>
            <w:vAlign w:val="center"/>
            <w:hideMark/>
          </w:tcPr>
          <w:p w14:paraId="0494138F" w14:textId="77777777" w:rsidR="00387BEE" w:rsidRPr="00332921" w:rsidRDefault="00387BEE" w:rsidP="002445C3">
            <w:pPr>
              <w:rPr>
                <w:sz w:val="16"/>
                <w:szCs w:val="16"/>
              </w:rPr>
            </w:pPr>
            <w:r w:rsidRPr="00332921">
              <w:rPr>
                <w:sz w:val="16"/>
                <w:szCs w:val="16"/>
              </w:rPr>
              <w:t>In the short run, very limited evidence of worsened OTP; in the long run, travel time does not worsen, and even appears to improve relative to pre-merger levels.</w:t>
            </w:r>
          </w:p>
        </w:tc>
      </w:tr>
      <w:tr w:rsidR="00387BEE" w:rsidRPr="00BD65A9" w14:paraId="4CDF9FB9" w14:textId="77777777" w:rsidTr="002445C3">
        <w:trPr>
          <w:trHeight w:val="20"/>
        </w:trPr>
        <w:tc>
          <w:tcPr>
            <w:tcW w:w="1620" w:type="dxa"/>
            <w:noWrap/>
            <w:vAlign w:val="center"/>
            <w:hideMark/>
          </w:tcPr>
          <w:p w14:paraId="1E571369" w14:textId="77777777" w:rsidR="00387BEE" w:rsidRPr="00332921" w:rsidRDefault="00387BEE" w:rsidP="002445C3">
            <w:pPr>
              <w:rPr>
                <w:sz w:val="16"/>
                <w:szCs w:val="16"/>
              </w:rPr>
            </w:pPr>
            <w:r w:rsidRPr="00332921">
              <w:rPr>
                <w:sz w:val="16"/>
                <w:szCs w:val="16"/>
              </w:rPr>
              <w:t>Rupp and Tan 2019</w:t>
            </w:r>
          </w:p>
        </w:tc>
        <w:tc>
          <w:tcPr>
            <w:tcW w:w="1530" w:type="dxa"/>
            <w:vAlign w:val="center"/>
            <w:hideMark/>
          </w:tcPr>
          <w:p w14:paraId="0D9066F5" w14:textId="77777777" w:rsidR="00387BEE" w:rsidRPr="00332921" w:rsidRDefault="00387BEE" w:rsidP="002445C3">
            <w:pPr>
              <w:rPr>
                <w:sz w:val="16"/>
                <w:szCs w:val="16"/>
              </w:rPr>
            </w:pPr>
            <w:r w:rsidRPr="00332921">
              <w:rPr>
                <w:sz w:val="16"/>
                <w:szCs w:val="16"/>
              </w:rPr>
              <w:t>On time performance</w:t>
            </w:r>
          </w:p>
        </w:tc>
        <w:tc>
          <w:tcPr>
            <w:tcW w:w="1800" w:type="dxa"/>
            <w:vAlign w:val="center"/>
            <w:hideMark/>
          </w:tcPr>
          <w:p w14:paraId="77CA873D" w14:textId="77777777" w:rsidR="00387BEE" w:rsidRPr="00332921" w:rsidRDefault="00387BEE" w:rsidP="002445C3">
            <w:pPr>
              <w:rPr>
                <w:sz w:val="16"/>
                <w:szCs w:val="16"/>
              </w:rPr>
            </w:pPr>
            <w:r w:rsidRPr="00332921">
              <w:rPr>
                <w:sz w:val="16"/>
                <w:szCs w:val="16"/>
              </w:rPr>
              <w:t>4 recent mergers</w:t>
            </w:r>
          </w:p>
        </w:tc>
        <w:tc>
          <w:tcPr>
            <w:tcW w:w="1800" w:type="dxa"/>
            <w:vAlign w:val="center"/>
            <w:hideMark/>
          </w:tcPr>
          <w:p w14:paraId="2FB31EE1" w14:textId="77777777" w:rsidR="00387BEE" w:rsidRPr="00332921" w:rsidRDefault="00387BEE" w:rsidP="002445C3">
            <w:pPr>
              <w:rPr>
                <w:sz w:val="16"/>
                <w:szCs w:val="16"/>
              </w:rPr>
            </w:pPr>
            <w:r w:rsidRPr="00332921">
              <w:rPr>
                <w:sz w:val="16"/>
                <w:szCs w:val="16"/>
              </w:rPr>
              <w:t>Four quarters before and four quarter after</w:t>
            </w:r>
          </w:p>
        </w:tc>
        <w:tc>
          <w:tcPr>
            <w:tcW w:w="1350" w:type="dxa"/>
            <w:vAlign w:val="center"/>
            <w:hideMark/>
          </w:tcPr>
          <w:p w14:paraId="05B470FD" w14:textId="77777777" w:rsidR="00387BEE" w:rsidRPr="00332921" w:rsidRDefault="00387BEE" w:rsidP="002445C3">
            <w:pPr>
              <w:rPr>
                <w:sz w:val="16"/>
                <w:szCs w:val="16"/>
              </w:rPr>
            </w:pPr>
            <w:r w:rsidRPr="00332921">
              <w:rPr>
                <w:sz w:val="16"/>
                <w:szCs w:val="16"/>
              </w:rPr>
              <w:t>Carrier-route</w:t>
            </w:r>
          </w:p>
        </w:tc>
        <w:tc>
          <w:tcPr>
            <w:tcW w:w="1440" w:type="dxa"/>
            <w:vAlign w:val="center"/>
            <w:hideMark/>
          </w:tcPr>
          <w:p w14:paraId="765F45D1" w14:textId="77777777" w:rsidR="00387BEE" w:rsidRPr="00332921" w:rsidRDefault="00387BEE" w:rsidP="002445C3">
            <w:pPr>
              <w:rPr>
                <w:sz w:val="16"/>
                <w:szCs w:val="16"/>
              </w:rPr>
            </w:pPr>
            <w:r w:rsidRPr="00332921">
              <w:rPr>
                <w:sz w:val="16"/>
                <w:szCs w:val="16"/>
              </w:rPr>
              <w:br/>
              <w:t>Difference-in-difference</w:t>
            </w:r>
          </w:p>
        </w:tc>
        <w:tc>
          <w:tcPr>
            <w:tcW w:w="3960" w:type="dxa"/>
            <w:vAlign w:val="center"/>
            <w:hideMark/>
          </w:tcPr>
          <w:p w14:paraId="40064DB3" w14:textId="77777777" w:rsidR="00387BEE" w:rsidRPr="00332921" w:rsidRDefault="00387BEE" w:rsidP="002445C3">
            <w:pPr>
              <w:rPr>
                <w:sz w:val="16"/>
                <w:szCs w:val="16"/>
              </w:rPr>
            </w:pPr>
            <w:r w:rsidRPr="00332921">
              <w:rPr>
                <w:sz w:val="16"/>
                <w:szCs w:val="16"/>
              </w:rPr>
              <w:t>Shorter travel times following mergers.</w:t>
            </w:r>
          </w:p>
        </w:tc>
      </w:tr>
      <w:tr w:rsidR="00387BEE" w:rsidRPr="00BD65A9" w14:paraId="3911C99F" w14:textId="77777777" w:rsidTr="002445C3">
        <w:trPr>
          <w:trHeight w:val="20"/>
        </w:trPr>
        <w:tc>
          <w:tcPr>
            <w:tcW w:w="1620" w:type="dxa"/>
            <w:noWrap/>
            <w:vAlign w:val="center"/>
            <w:hideMark/>
          </w:tcPr>
          <w:p w14:paraId="39FF51ED" w14:textId="77777777" w:rsidR="00387BEE" w:rsidRPr="00332921" w:rsidRDefault="00387BEE" w:rsidP="002445C3">
            <w:pPr>
              <w:rPr>
                <w:sz w:val="16"/>
                <w:szCs w:val="16"/>
              </w:rPr>
            </w:pPr>
            <w:r w:rsidRPr="00332921">
              <w:rPr>
                <w:sz w:val="16"/>
                <w:szCs w:val="16"/>
              </w:rPr>
              <w:t>Ryerson and Kim 2014</w:t>
            </w:r>
          </w:p>
        </w:tc>
        <w:tc>
          <w:tcPr>
            <w:tcW w:w="1530" w:type="dxa"/>
            <w:vAlign w:val="center"/>
            <w:hideMark/>
          </w:tcPr>
          <w:p w14:paraId="12F6C326" w14:textId="77777777" w:rsidR="00387BEE" w:rsidRPr="00332921" w:rsidRDefault="00387BEE" w:rsidP="002445C3">
            <w:pPr>
              <w:rPr>
                <w:sz w:val="16"/>
                <w:szCs w:val="16"/>
              </w:rPr>
            </w:pPr>
            <w:r w:rsidRPr="00332921">
              <w:rPr>
                <w:sz w:val="16"/>
                <w:szCs w:val="16"/>
              </w:rPr>
              <w:t>Fuel consumption</w:t>
            </w:r>
          </w:p>
        </w:tc>
        <w:tc>
          <w:tcPr>
            <w:tcW w:w="1800" w:type="dxa"/>
            <w:vAlign w:val="center"/>
            <w:hideMark/>
          </w:tcPr>
          <w:p w14:paraId="1FA93850" w14:textId="77777777" w:rsidR="00387BEE" w:rsidRPr="00332921" w:rsidRDefault="00387BEE" w:rsidP="002445C3">
            <w:pPr>
              <w:rPr>
                <w:sz w:val="16"/>
                <w:szCs w:val="16"/>
              </w:rPr>
            </w:pPr>
            <w:r w:rsidRPr="00332921">
              <w:rPr>
                <w:sz w:val="16"/>
                <w:szCs w:val="16"/>
              </w:rPr>
              <w:br/>
              <w:t>Delta-Northwest in 2009; United-Continental in 2010</w:t>
            </w:r>
          </w:p>
        </w:tc>
        <w:tc>
          <w:tcPr>
            <w:tcW w:w="1800" w:type="dxa"/>
            <w:vAlign w:val="center"/>
            <w:hideMark/>
          </w:tcPr>
          <w:p w14:paraId="39E20EAF" w14:textId="77777777" w:rsidR="00387BEE" w:rsidRPr="00332921" w:rsidRDefault="00387BEE" w:rsidP="002445C3">
            <w:pPr>
              <w:rPr>
                <w:sz w:val="16"/>
                <w:szCs w:val="16"/>
              </w:rPr>
            </w:pPr>
            <w:r w:rsidRPr="00332921">
              <w:rPr>
                <w:sz w:val="16"/>
                <w:szCs w:val="16"/>
              </w:rPr>
              <w:t>Feb 2004 and Feb 2012</w:t>
            </w:r>
          </w:p>
        </w:tc>
        <w:tc>
          <w:tcPr>
            <w:tcW w:w="1350" w:type="dxa"/>
            <w:vAlign w:val="center"/>
            <w:hideMark/>
          </w:tcPr>
          <w:p w14:paraId="305A1D34" w14:textId="77777777" w:rsidR="00387BEE" w:rsidRPr="00332921" w:rsidRDefault="00387BEE" w:rsidP="002445C3">
            <w:pPr>
              <w:rPr>
                <w:sz w:val="16"/>
                <w:szCs w:val="16"/>
              </w:rPr>
            </w:pPr>
            <w:r w:rsidRPr="00332921">
              <w:rPr>
                <w:sz w:val="16"/>
                <w:szCs w:val="16"/>
              </w:rPr>
              <w:t>Aircraft</w:t>
            </w:r>
          </w:p>
        </w:tc>
        <w:tc>
          <w:tcPr>
            <w:tcW w:w="1440" w:type="dxa"/>
            <w:vAlign w:val="center"/>
            <w:hideMark/>
          </w:tcPr>
          <w:p w14:paraId="0C1F0E43" w14:textId="77777777" w:rsidR="00387BEE" w:rsidRPr="00332921" w:rsidRDefault="00387BEE" w:rsidP="002445C3">
            <w:pPr>
              <w:rPr>
                <w:sz w:val="16"/>
                <w:szCs w:val="16"/>
              </w:rPr>
            </w:pPr>
            <w:r w:rsidRPr="00332921">
              <w:rPr>
                <w:sz w:val="16"/>
                <w:szCs w:val="16"/>
              </w:rPr>
              <w:t>Hierarchical Cluster Analysis</w:t>
            </w:r>
          </w:p>
        </w:tc>
        <w:tc>
          <w:tcPr>
            <w:tcW w:w="3960" w:type="dxa"/>
            <w:vAlign w:val="center"/>
            <w:hideMark/>
          </w:tcPr>
          <w:p w14:paraId="1E72E6ED" w14:textId="77777777" w:rsidR="00387BEE" w:rsidRPr="00332921" w:rsidRDefault="00387BEE" w:rsidP="002445C3">
            <w:pPr>
              <w:rPr>
                <w:sz w:val="16"/>
                <w:szCs w:val="16"/>
              </w:rPr>
            </w:pPr>
            <w:r w:rsidRPr="00332921">
              <w:rPr>
                <w:sz w:val="16"/>
                <w:szCs w:val="16"/>
              </w:rPr>
              <w:br/>
              <w:t>Fuel savings achieved by both merged airline networks, ranging from 25% to 28%.</w:t>
            </w:r>
          </w:p>
        </w:tc>
      </w:tr>
      <w:tr w:rsidR="00387BEE" w:rsidRPr="00BD65A9" w14:paraId="3A05C9F0" w14:textId="77777777" w:rsidTr="002445C3">
        <w:trPr>
          <w:trHeight w:val="20"/>
        </w:trPr>
        <w:tc>
          <w:tcPr>
            <w:tcW w:w="1620" w:type="dxa"/>
            <w:noWrap/>
            <w:vAlign w:val="center"/>
            <w:hideMark/>
          </w:tcPr>
          <w:p w14:paraId="7A70A316" w14:textId="77777777" w:rsidR="00387BEE" w:rsidRPr="00332921" w:rsidRDefault="00387BEE" w:rsidP="002445C3">
            <w:pPr>
              <w:rPr>
                <w:sz w:val="16"/>
                <w:szCs w:val="16"/>
              </w:rPr>
            </w:pPr>
            <w:r w:rsidRPr="00332921">
              <w:rPr>
                <w:sz w:val="16"/>
                <w:szCs w:val="16"/>
              </w:rPr>
              <w:t>Schosser and Wittmer 2015</w:t>
            </w:r>
          </w:p>
        </w:tc>
        <w:tc>
          <w:tcPr>
            <w:tcW w:w="1530" w:type="dxa"/>
            <w:vAlign w:val="center"/>
            <w:hideMark/>
          </w:tcPr>
          <w:p w14:paraId="4E2D8A63" w14:textId="77777777" w:rsidR="00387BEE" w:rsidRPr="00332921" w:rsidRDefault="00387BEE" w:rsidP="002445C3">
            <w:pPr>
              <w:rPr>
                <w:sz w:val="16"/>
                <w:szCs w:val="16"/>
              </w:rPr>
            </w:pPr>
            <w:r w:rsidRPr="00332921">
              <w:rPr>
                <w:sz w:val="16"/>
                <w:szCs w:val="16"/>
              </w:rPr>
              <w:t>Cost synergy and revenue synergy</w:t>
            </w:r>
          </w:p>
        </w:tc>
        <w:tc>
          <w:tcPr>
            <w:tcW w:w="1800" w:type="dxa"/>
            <w:vAlign w:val="center"/>
            <w:hideMark/>
          </w:tcPr>
          <w:p w14:paraId="4422DA7F" w14:textId="77777777" w:rsidR="00387BEE" w:rsidRPr="00332921" w:rsidRDefault="00387BEE" w:rsidP="002445C3">
            <w:pPr>
              <w:rPr>
                <w:sz w:val="16"/>
                <w:szCs w:val="16"/>
              </w:rPr>
            </w:pPr>
            <w:r w:rsidRPr="00332921">
              <w:rPr>
                <w:sz w:val="16"/>
                <w:szCs w:val="16"/>
              </w:rPr>
              <w:t>6 large international mergers between 2003 and 2012, including two U.S. mergers (Delta-Northwest 2009;</w:t>
            </w:r>
            <w:r w:rsidRPr="00332921">
              <w:rPr>
                <w:sz w:val="16"/>
                <w:szCs w:val="16"/>
              </w:rPr>
              <w:br/>
              <w:t>United-Continental 2010)</w:t>
            </w:r>
          </w:p>
        </w:tc>
        <w:tc>
          <w:tcPr>
            <w:tcW w:w="1800" w:type="dxa"/>
            <w:vAlign w:val="center"/>
            <w:hideMark/>
          </w:tcPr>
          <w:p w14:paraId="08250E82" w14:textId="77777777" w:rsidR="00387BEE" w:rsidRPr="00332921" w:rsidRDefault="00387BEE" w:rsidP="002445C3">
            <w:pPr>
              <w:rPr>
                <w:sz w:val="16"/>
                <w:szCs w:val="16"/>
              </w:rPr>
            </w:pPr>
            <w:r w:rsidRPr="00332921">
              <w:rPr>
                <w:sz w:val="16"/>
                <w:szCs w:val="16"/>
              </w:rPr>
              <w:t>First five years post mergers.</w:t>
            </w:r>
          </w:p>
        </w:tc>
        <w:tc>
          <w:tcPr>
            <w:tcW w:w="1350" w:type="dxa"/>
            <w:vAlign w:val="center"/>
            <w:hideMark/>
          </w:tcPr>
          <w:p w14:paraId="10AA58F0" w14:textId="77777777" w:rsidR="00387BEE" w:rsidRPr="00332921" w:rsidRDefault="00387BEE" w:rsidP="002445C3">
            <w:pPr>
              <w:rPr>
                <w:sz w:val="16"/>
                <w:szCs w:val="16"/>
              </w:rPr>
            </w:pPr>
            <w:r w:rsidRPr="00332921">
              <w:rPr>
                <w:sz w:val="16"/>
                <w:szCs w:val="16"/>
              </w:rPr>
              <w:t xml:space="preserve">Carrier  </w:t>
            </w:r>
          </w:p>
        </w:tc>
        <w:tc>
          <w:tcPr>
            <w:tcW w:w="1440" w:type="dxa"/>
            <w:vAlign w:val="center"/>
            <w:hideMark/>
          </w:tcPr>
          <w:p w14:paraId="72229C24" w14:textId="77777777" w:rsidR="00387BEE" w:rsidRPr="00332921" w:rsidRDefault="00387BEE" w:rsidP="002445C3">
            <w:pPr>
              <w:rPr>
                <w:sz w:val="16"/>
                <w:szCs w:val="16"/>
              </w:rPr>
            </w:pPr>
            <w:r w:rsidRPr="00332921">
              <w:rPr>
                <w:sz w:val="16"/>
                <w:szCs w:val="16"/>
              </w:rPr>
              <w:t>Case study</w:t>
            </w:r>
          </w:p>
        </w:tc>
        <w:tc>
          <w:tcPr>
            <w:tcW w:w="3960" w:type="dxa"/>
            <w:vAlign w:val="center"/>
            <w:hideMark/>
          </w:tcPr>
          <w:p w14:paraId="34CD10AF" w14:textId="77777777" w:rsidR="00387BEE" w:rsidRPr="00332921" w:rsidRDefault="00387BEE" w:rsidP="002445C3">
            <w:pPr>
              <w:rPr>
                <w:sz w:val="16"/>
                <w:szCs w:val="16"/>
              </w:rPr>
            </w:pPr>
            <w:r w:rsidRPr="00332921">
              <w:rPr>
                <w:sz w:val="16"/>
                <w:szCs w:val="16"/>
              </w:rPr>
              <w:t xml:space="preserve">North American airlines expect more revenue synergies than cost synergies from airline mergers. </w:t>
            </w:r>
          </w:p>
        </w:tc>
      </w:tr>
      <w:tr w:rsidR="00387BEE" w:rsidRPr="00BD65A9" w14:paraId="6E1906D3" w14:textId="77777777" w:rsidTr="002445C3">
        <w:trPr>
          <w:trHeight w:val="20"/>
        </w:trPr>
        <w:tc>
          <w:tcPr>
            <w:tcW w:w="1620" w:type="dxa"/>
            <w:vAlign w:val="center"/>
            <w:hideMark/>
          </w:tcPr>
          <w:p w14:paraId="0B20D727" w14:textId="77777777" w:rsidR="00387BEE" w:rsidRPr="00332921" w:rsidRDefault="00387BEE" w:rsidP="002445C3">
            <w:pPr>
              <w:rPr>
                <w:sz w:val="16"/>
                <w:szCs w:val="16"/>
              </w:rPr>
            </w:pPr>
            <w:r w:rsidRPr="00332921">
              <w:rPr>
                <w:sz w:val="16"/>
                <w:szCs w:val="16"/>
              </w:rPr>
              <w:t>Shaw and Ivy 1994</w:t>
            </w:r>
          </w:p>
        </w:tc>
        <w:tc>
          <w:tcPr>
            <w:tcW w:w="1530" w:type="dxa"/>
            <w:vAlign w:val="center"/>
            <w:hideMark/>
          </w:tcPr>
          <w:p w14:paraId="05EABA47" w14:textId="77777777" w:rsidR="00387BEE" w:rsidRPr="00332921" w:rsidRDefault="00387BEE" w:rsidP="002445C3">
            <w:pPr>
              <w:rPr>
                <w:sz w:val="16"/>
                <w:szCs w:val="16"/>
              </w:rPr>
            </w:pPr>
            <w:r w:rsidRPr="00332921">
              <w:rPr>
                <w:sz w:val="16"/>
                <w:szCs w:val="16"/>
              </w:rPr>
              <w:t xml:space="preserve">Network structure </w:t>
            </w:r>
          </w:p>
        </w:tc>
        <w:tc>
          <w:tcPr>
            <w:tcW w:w="1800" w:type="dxa"/>
            <w:vAlign w:val="center"/>
            <w:hideMark/>
          </w:tcPr>
          <w:p w14:paraId="18F8F7BC" w14:textId="77777777" w:rsidR="00387BEE" w:rsidRPr="00332921" w:rsidRDefault="00387BEE" w:rsidP="002445C3">
            <w:pPr>
              <w:rPr>
                <w:sz w:val="16"/>
                <w:szCs w:val="16"/>
              </w:rPr>
            </w:pPr>
            <w:r w:rsidRPr="00332921">
              <w:rPr>
                <w:sz w:val="16"/>
                <w:szCs w:val="16"/>
              </w:rPr>
              <w:t>15 simulated mergers</w:t>
            </w:r>
          </w:p>
        </w:tc>
        <w:tc>
          <w:tcPr>
            <w:tcW w:w="1800" w:type="dxa"/>
            <w:vAlign w:val="center"/>
            <w:hideMark/>
          </w:tcPr>
          <w:p w14:paraId="224494C8" w14:textId="77777777" w:rsidR="00387BEE" w:rsidRPr="00332921" w:rsidRDefault="00387BEE" w:rsidP="002445C3">
            <w:pPr>
              <w:rPr>
                <w:sz w:val="16"/>
                <w:szCs w:val="16"/>
              </w:rPr>
            </w:pPr>
            <w:r w:rsidRPr="00332921">
              <w:rPr>
                <w:sz w:val="16"/>
                <w:szCs w:val="16"/>
              </w:rPr>
              <w:t>1990Q4</w:t>
            </w:r>
          </w:p>
        </w:tc>
        <w:tc>
          <w:tcPr>
            <w:tcW w:w="1350" w:type="dxa"/>
            <w:vAlign w:val="center"/>
            <w:hideMark/>
          </w:tcPr>
          <w:p w14:paraId="3C0C79F3" w14:textId="77777777" w:rsidR="00387BEE" w:rsidRPr="00332921" w:rsidRDefault="00387BEE" w:rsidP="002445C3">
            <w:pPr>
              <w:rPr>
                <w:sz w:val="16"/>
                <w:szCs w:val="16"/>
              </w:rPr>
            </w:pPr>
            <w:r w:rsidRPr="00332921">
              <w:rPr>
                <w:sz w:val="16"/>
                <w:szCs w:val="16"/>
              </w:rPr>
              <w:t>City-carrier level</w:t>
            </w:r>
          </w:p>
        </w:tc>
        <w:tc>
          <w:tcPr>
            <w:tcW w:w="1440" w:type="dxa"/>
            <w:vAlign w:val="center"/>
            <w:hideMark/>
          </w:tcPr>
          <w:p w14:paraId="45AF2915" w14:textId="77777777" w:rsidR="00387BEE" w:rsidRPr="00332921" w:rsidRDefault="00387BEE" w:rsidP="002445C3">
            <w:pPr>
              <w:rPr>
                <w:sz w:val="16"/>
                <w:szCs w:val="16"/>
              </w:rPr>
            </w:pPr>
            <w:r w:rsidRPr="00332921">
              <w:rPr>
                <w:sz w:val="16"/>
                <w:szCs w:val="16"/>
              </w:rPr>
              <w:t xml:space="preserve">Network analysis </w:t>
            </w:r>
          </w:p>
        </w:tc>
        <w:tc>
          <w:tcPr>
            <w:tcW w:w="3960" w:type="dxa"/>
            <w:vAlign w:val="center"/>
            <w:hideMark/>
          </w:tcPr>
          <w:p w14:paraId="6BC7E13E" w14:textId="77777777" w:rsidR="00387BEE" w:rsidRPr="00332921" w:rsidRDefault="00387BEE" w:rsidP="002445C3">
            <w:pPr>
              <w:rPr>
                <w:sz w:val="16"/>
                <w:szCs w:val="16"/>
              </w:rPr>
            </w:pPr>
            <w:r w:rsidRPr="00332921">
              <w:rPr>
                <w:sz w:val="16"/>
                <w:szCs w:val="16"/>
              </w:rPr>
              <w:t>Three network patterns (single carrier dominant, overlapping, and complementary) are identified in the study.</w:t>
            </w:r>
          </w:p>
        </w:tc>
      </w:tr>
      <w:tr w:rsidR="00387BEE" w:rsidRPr="00BD65A9" w14:paraId="21C137E8" w14:textId="77777777" w:rsidTr="002445C3">
        <w:trPr>
          <w:trHeight w:val="20"/>
        </w:trPr>
        <w:tc>
          <w:tcPr>
            <w:tcW w:w="1620" w:type="dxa"/>
            <w:vAlign w:val="center"/>
            <w:hideMark/>
          </w:tcPr>
          <w:p w14:paraId="5127BDDE" w14:textId="77777777" w:rsidR="00387BEE" w:rsidRPr="00332921" w:rsidRDefault="00387BEE" w:rsidP="002445C3">
            <w:pPr>
              <w:rPr>
                <w:sz w:val="16"/>
                <w:szCs w:val="16"/>
              </w:rPr>
            </w:pPr>
            <w:r w:rsidRPr="00332921">
              <w:rPr>
                <w:sz w:val="16"/>
                <w:szCs w:val="16"/>
              </w:rPr>
              <w:t>Shen 2017</w:t>
            </w:r>
          </w:p>
        </w:tc>
        <w:tc>
          <w:tcPr>
            <w:tcW w:w="1530" w:type="dxa"/>
            <w:vAlign w:val="center"/>
            <w:hideMark/>
          </w:tcPr>
          <w:p w14:paraId="7CABD92B" w14:textId="77777777" w:rsidR="00387BEE" w:rsidRPr="00332921" w:rsidRDefault="00387BEE" w:rsidP="002445C3">
            <w:pPr>
              <w:rPr>
                <w:sz w:val="16"/>
                <w:szCs w:val="16"/>
              </w:rPr>
            </w:pPr>
            <w:r w:rsidRPr="00332921">
              <w:rPr>
                <w:sz w:val="16"/>
                <w:szCs w:val="16"/>
              </w:rPr>
              <w:t>Market competition and fare</w:t>
            </w:r>
          </w:p>
        </w:tc>
        <w:tc>
          <w:tcPr>
            <w:tcW w:w="1800" w:type="dxa"/>
            <w:vAlign w:val="center"/>
            <w:hideMark/>
          </w:tcPr>
          <w:p w14:paraId="67B7398F" w14:textId="77777777" w:rsidR="00387BEE" w:rsidRPr="00332921" w:rsidRDefault="00387BEE" w:rsidP="002445C3">
            <w:pPr>
              <w:rPr>
                <w:sz w:val="16"/>
                <w:szCs w:val="16"/>
              </w:rPr>
            </w:pPr>
            <w:r w:rsidRPr="00332921">
              <w:rPr>
                <w:sz w:val="16"/>
                <w:szCs w:val="16"/>
              </w:rPr>
              <w:t>United-Continental in 2010</w:t>
            </w:r>
          </w:p>
        </w:tc>
        <w:tc>
          <w:tcPr>
            <w:tcW w:w="1800" w:type="dxa"/>
            <w:vAlign w:val="center"/>
            <w:hideMark/>
          </w:tcPr>
          <w:p w14:paraId="7B281536" w14:textId="77777777" w:rsidR="00387BEE" w:rsidRPr="00332921" w:rsidRDefault="00387BEE" w:rsidP="002445C3">
            <w:pPr>
              <w:rPr>
                <w:sz w:val="16"/>
                <w:szCs w:val="16"/>
              </w:rPr>
            </w:pPr>
            <w:r w:rsidRPr="00332921">
              <w:rPr>
                <w:sz w:val="16"/>
                <w:szCs w:val="16"/>
              </w:rPr>
              <w:t>4 years before and 3 years after</w:t>
            </w:r>
          </w:p>
        </w:tc>
        <w:tc>
          <w:tcPr>
            <w:tcW w:w="1350" w:type="dxa"/>
            <w:vAlign w:val="center"/>
            <w:hideMark/>
          </w:tcPr>
          <w:p w14:paraId="4BC2B8E5" w14:textId="77777777" w:rsidR="00387BEE" w:rsidRPr="00332921" w:rsidRDefault="00387BEE" w:rsidP="002445C3">
            <w:pPr>
              <w:rPr>
                <w:sz w:val="16"/>
                <w:szCs w:val="16"/>
              </w:rPr>
            </w:pPr>
            <w:r w:rsidRPr="00332921">
              <w:rPr>
                <w:sz w:val="16"/>
                <w:szCs w:val="16"/>
              </w:rPr>
              <w:t>Route</w:t>
            </w:r>
          </w:p>
        </w:tc>
        <w:tc>
          <w:tcPr>
            <w:tcW w:w="1440" w:type="dxa"/>
            <w:vAlign w:val="center"/>
            <w:hideMark/>
          </w:tcPr>
          <w:p w14:paraId="083C01D6" w14:textId="77777777" w:rsidR="00387BEE" w:rsidRPr="00332921" w:rsidRDefault="00387BEE" w:rsidP="002445C3">
            <w:pPr>
              <w:rPr>
                <w:sz w:val="16"/>
                <w:szCs w:val="16"/>
              </w:rPr>
            </w:pPr>
            <w:r w:rsidRPr="00332921">
              <w:rPr>
                <w:sz w:val="16"/>
                <w:szCs w:val="16"/>
              </w:rPr>
              <w:t>Difference-in-difference</w:t>
            </w:r>
          </w:p>
        </w:tc>
        <w:tc>
          <w:tcPr>
            <w:tcW w:w="3960" w:type="dxa"/>
            <w:vAlign w:val="center"/>
            <w:hideMark/>
          </w:tcPr>
          <w:p w14:paraId="011F1DA7" w14:textId="77777777" w:rsidR="00387BEE" w:rsidRPr="00332921" w:rsidRDefault="00387BEE" w:rsidP="002445C3">
            <w:pPr>
              <w:rPr>
                <w:sz w:val="16"/>
                <w:szCs w:val="16"/>
              </w:rPr>
            </w:pPr>
            <w:r w:rsidRPr="00332921">
              <w:rPr>
                <w:sz w:val="16"/>
                <w:szCs w:val="16"/>
              </w:rPr>
              <w:t>Price increased by 7.8% following the merger.</w:t>
            </w:r>
          </w:p>
        </w:tc>
      </w:tr>
      <w:tr w:rsidR="00387BEE" w:rsidRPr="00BD65A9" w14:paraId="15ED346B" w14:textId="77777777" w:rsidTr="002445C3">
        <w:trPr>
          <w:trHeight w:val="20"/>
        </w:trPr>
        <w:tc>
          <w:tcPr>
            <w:tcW w:w="1620" w:type="dxa"/>
            <w:vAlign w:val="center"/>
            <w:hideMark/>
          </w:tcPr>
          <w:p w14:paraId="0C8A8784" w14:textId="77777777" w:rsidR="00387BEE" w:rsidRPr="00332921" w:rsidRDefault="00387BEE" w:rsidP="002445C3">
            <w:pPr>
              <w:rPr>
                <w:sz w:val="16"/>
                <w:szCs w:val="16"/>
              </w:rPr>
            </w:pPr>
            <w:r w:rsidRPr="00332921">
              <w:rPr>
                <w:sz w:val="16"/>
                <w:szCs w:val="16"/>
              </w:rPr>
              <w:t xml:space="preserve">Singal 1996a </w:t>
            </w:r>
          </w:p>
        </w:tc>
        <w:tc>
          <w:tcPr>
            <w:tcW w:w="1530" w:type="dxa"/>
            <w:vAlign w:val="center"/>
            <w:hideMark/>
          </w:tcPr>
          <w:p w14:paraId="397D95D4" w14:textId="77777777" w:rsidR="00387BEE" w:rsidRPr="00332921" w:rsidRDefault="00387BEE" w:rsidP="002445C3">
            <w:pPr>
              <w:rPr>
                <w:sz w:val="16"/>
                <w:szCs w:val="16"/>
              </w:rPr>
            </w:pPr>
            <w:r w:rsidRPr="00332921">
              <w:rPr>
                <w:sz w:val="16"/>
                <w:szCs w:val="16"/>
              </w:rPr>
              <w:t>Interaction between multimarket contact and fare</w:t>
            </w:r>
          </w:p>
        </w:tc>
        <w:tc>
          <w:tcPr>
            <w:tcW w:w="1800" w:type="dxa"/>
            <w:vAlign w:val="center"/>
            <w:hideMark/>
          </w:tcPr>
          <w:p w14:paraId="21E9B10F" w14:textId="77777777" w:rsidR="00387BEE" w:rsidRPr="00332921" w:rsidRDefault="00387BEE" w:rsidP="002445C3">
            <w:pPr>
              <w:rPr>
                <w:sz w:val="16"/>
                <w:szCs w:val="16"/>
              </w:rPr>
            </w:pPr>
            <w:r w:rsidRPr="00332921">
              <w:rPr>
                <w:sz w:val="16"/>
                <w:szCs w:val="16"/>
              </w:rPr>
              <w:t>14 mergers between 1985 and 1988.</w:t>
            </w:r>
          </w:p>
        </w:tc>
        <w:tc>
          <w:tcPr>
            <w:tcW w:w="1800" w:type="dxa"/>
            <w:vAlign w:val="center"/>
            <w:hideMark/>
          </w:tcPr>
          <w:p w14:paraId="1D3A4FD0" w14:textId="77777777" w:rsidR="00387BEE" w:rsidRPr="00332921" w:rsidRDefault="00387BEE" w:rsidP="002445C3">
            <w:pPr>
              <w:rPr>
                <w:sz w:val="16"/>
                <w:szCs w:val="16"/>
              </w:rPr>
            </w:pPr>
            <w:r w:rsidRPr="00332921">
              <w:rPr>
                <w:sz w:val="16"/>
                <w:szCs w:val="16"/>
              </w:rPr>
              <w:t>One quarter before and one quarter after</w:t>
            </w:r>
          </w:p>
        </w:tc>
        <w:tc>
          <w:tcPr>
            <w:tcW w:w="1350" w:type="dxa"/>
            <w:vAlign w:val="center"/>
            <w:hideMark/>
          </w:tcPr>
          <w:p w14:paraId="61149D5A" w14:textId="77777777" w:rsidR="00387BEE" w:rsidRPr="00332921" w:rsidRDefault="00387BEE" w:rsidP="002445C3">
            <w:pPr>
              <w:rPr>
                <w:sz w:val="16"/>
                <w:szCs w:val="16"/>
              </w:rPr>
            </w:pPr>
            <w:r w:rsidRPr="00332921">
              <w:rPr>
                <w:sz w:val="16"/>
                <w:szCs w:val="16"/>
              </w:rPr>
              <w:t xml:space="preserve">Route </w:t>
            </w:r>
          </w:p>
        </w:tc>
        <w:tc>
          <w:tcPr>
            <w:tcW w:w="1440" w:type="dxa"/>
            <w:vAlign w:val="center"/>
            <w:hideMark/>
          </w:tcPr>
          <w:p w14:paraId="6EE567C6" w14:textId="77777777" w:rsidR="00387BEE" w:rsidRPr="00332921" w:rsidRDefault="00387BEE" w:rsidP="002445C3">
            <w:pPr>
              <w:rPr>
                <w:sz w:val="16"/>
                <w:szCs w:val="16"/>
              </w:rPr>
            </w:pPr>
            <w:r w:rsidRPr="00332921">
              <w:rPr>
                <w:sz w:val="16"/>
                <w:szCs w:val="16"/>
              </w:rPr>
              <w:t>Difference-in-difference</w:t>
            </w:r>
          </w:p>
        </w:tc>
        <w:tc>
          <w:tcPr>
            <w:tcW w:w="3960" w:type="dxa"/>
            <w:vAlign w:val="center"/>
            <w:hideMark/>
          </w:tcPr>
          <w:p w14:paraId="71CB0E36" w14:textId="77777777" w:rsidR="00387BEE" w:rsidRPr="00332921" w:rsidRDefault="00387BEE" w:rsidP="002445C3">
            <w:pPr>
              <w:rPr>
                <w:sz w:val="16"/>
                <w:szCs w:val="16"/>
              </w:rPr>
            </w:pPr>
            <w:r w:rsidRPr="00332921">
              <w:rPr>
                <w:sz w:val="16"/>
                <w:szCs w:val="16"/>
              </w:rPr>
              <w:t xml:space="preserve">Airfares rise in proportion to rise in multimarket contact. Changes in concentration also contributes to rise in fares. </w:t>
            </w:r>
          </w:p>
        </w:tc>
      </w:tr>
      <w:tr w:rsidR="00387BEE" w:rsidRPr="00BD65A9" w14:paraId="5DDE70A0" w14:textId="77777777" w:rsidTr="002445C3">
        <w:trPr>
          <w:trHeight w:val="20"/>
        </w:trPr>
        <w:tc>
          <w:tcPr>
            <w:tcW w:w="1620" w:type="dxa"/>
            <w:vAlign w:val="center"/>
            <w:hideMark/>
          </w:tcPr>
          <w:p w14:paraId="480097A8" w14:textId="77777777" w:rsidR="00387BEE" w:rsidRPr="00332921" w:rsidRDefault="00387BEE" w:rsidP="002445C3">
            <w:pPr>
              <w:rPr>
                <w:sz w:val="16"/>
                <w:szCs w:val="16"/>
              </w:rPr>
            </w:pPr>
            <w:r w:rsidRPr="00332921">
              <w:rPr>
                <w:sz w:val="16"/>
                <w:szCs w:val="16"/>
              </w:rPr>
              <w:t>Singal 1996b</w:t>
            </w:r>
          </w:p>
        </w:tc>
        <w:tc>
          <w:tcPr>
            <w:tcW w:w="1530" w:type="dxa"/>
            <w:vAlign w:val="center"/>
            <w:hideMark/>
          </w:tcPr>
          <w:p w14:paraId="59C6D701" w14:textId="77777777" w:rsidR="00387BEE" w:rsidRPr="00332921" w:rsidRDefault="00387BEE" w:rsidP="002445C3">
            <w:pPr>
              <w:rPr>
                <w:sz w:val="16"/>
                <w:szCs w:val="16"/>
              </w:rPr>
            </w:pPr>
            <w:r w:rsidRPr="00332921">
              <w:rPr>
                <w:sz w:val="16"/>
                <w:szCs w:val="16"/>
              </w:rPr>
              <w:t>Stock market response and fare</w:t>
            </w:r>
          </w:p>
        </w:tc>
        <w:tc>
          <w:tcPr>
            <w:tcW w:w="1800" w:type="dxa"/>
            <w:vAlign w:val="center"/>
            <w:hideMark/>
          </w:tcPr>
          <w:p w14:paraId="3C332C70" w14:textId="77777777" w:rsidR="00387BEE" w:rsidRPr="00332921" w:rsidRDefault="00387BEE" w:rsidP="002445C3">
            <w:pPr>
              <w:rPr>
                <w:sz w:val="16"/>
                <w:szCs w:val="16"/>
              </w:rPr>
            </w:pPr>
            <w:r w:rsidRPr="00332921">
              <w:rPr>
                <w:sz w:val="16"/>
                <w:szCs w:val="16"/>
              </w:rPr>
              <w:t>14 mergers between 1985 and 1988</w:t>
            </w:r>
          </w:p>
        </w:tc>
        <w:tc>
          <w:tcPr>
            <w:tcW w:w="1800" w:type="dxa"/>
            <w:vAlign w:val="center"/>
            <w:hideMark/>
          </w:tcPr>
          <w:p w14:paraId="123C8DD2" w14:textId="77777777" w:rsidR="00387BEE" w:rsidRPr="00332921" w:rsidRDefault="00387BEE" w:rsidP="002445C3">
            <w:pPr>
              <w:rPr>
                <w:sz w:val="16"/>
                <w:szCs w:val="16"/>
              </w:rPr>
            </w:pPr>
            <w:r w:rsidRPr="00332921">
              <w:rPr>
                <w:sz w:val="16"/>
                <w:szCs w:val="16"/>
              </w:rPr>
              <w:t xml:space="preserve">Four different event periods are used for estimation: - 1 to 0, - 1 </w:t>
            </w:r>
            <w:r w:rsidRPr="00332921">
              <w:rPr>
                <w:sz w:val="16"/>
                <w:szCs w:val="16"/>
              </w:rPr>
              <w:lastRenderedPageBreak/>
              <w:t xml:space="preserve">to + 1, - 3 to + 1, and - 5 to + 1, relative to the merger announcement date. </w:t>
            </w:r>
          </w:p>
        </w:tc>
        <w:tc>
          <w:tcPr>
            <w:tcW w:w="1350" w:type="dxa"/>
            <w:vAlign w:val="center"/>
            <w:hideMark/>
          </w:tcPr>
          <w:p w14:paraId="38196F8E" w14:textId="77777777" w:rsidR="00387BEE" w:rsidRPr="00332921" w:rsidRDefault="00387BEE" w:rsidP="002445C3">
            <w:pPr>
              <w:rPr>
                <w:sz w:val="16"/>
                <w:szCs w:val="16"/>
              </w:rPr>
            </w:pPr>
            <w:r w:rsidRPr="00332921">
              <w:rPr>
                <w:sz w:val="16"/>
                <w:szCs w:val="16"/>
              </w:rPr>
              <w:lastRenderedPageBreak/>
              <w:t>Route</w:t>
            </w:r>
          </w:p>
        </w:tc>
        <w:tc>
          <w:tcPr>
            <w:tcW w:w="1440" w:type="dxa"/>
            <w:vAlign w:val="center"/>
            <w:hideMark/>
          </w:tcPr>
          <w:p w14:paraId="42D97241" w14:textId="77777777" w:rsidR="00387BEE" w:rsidRPr="00332921" w:rsidRDefault="00387BEE" w:rsidP="002445C3">
            <w:pPr>
              <w:rPr>
                <w:sz w:val="16"/>
                <w:szCs w:val="16"/>
              </w:rPr>
            </w:pPr>
            <w:r w:rsidRPr="00332921">
              <w:rPr>
                <w:sz w:val="16"/>
                <w:szCs w:val="16"/>
              </w:rPr>
              <w:t>Event study</w:t>
            </w:r>
          </w:p>
        </w:tc>
        <w:tc>
          <w:tcPr>
            <w:tcW w:w="3960" w:type="dxa"/>
            <w:vAlign w:val="center"/>
            <w:hideMark/>
          </w:tcPr>
          <w:p w14:paraId="2B00EF06" w14:textId="77777777" w:rsidR="00387BEE" w:rsidRPr="00332921" w:rsidRDefault="00387BEE" w:rsidP="002445C3">
            <w:pPr>
              <w:rPr>
                <w:sz w:val="16"/>
                <w:szCs w:val="16"/>
              </w:rPr>
            </w:pPr>
            <w:r w:rsidRPr="00332921">
              <w:rPr>
                <w:sz w:val="16"/>
                <w:szCs w:val="16"/>
              </w:rPr>
              <w:br/>
              <w:t>Enhancement of market power by airline mergers is supported both by stock prices and product prices.</w:t>
            </w:r>
          </w:p>
        </w:tc>
      </w:tr>
      <w:tr w:rsidR="00387BEE" w:rsidRPr="00BD65A9" w14:paraId="52DF44BC" w14:textId="77777777" w:rsidTr="002445C3">
        <w:trPr>
          <w:trHeight w:val="20"/>
        </w:trPr>
        <w:tc>
          <w:tcPr>
            <w:tcW w:w="1620" w:type="dxa"/>
            <w:noWrap/>
            <w:vAlign w:val="center"/>
            <w:hideMark/>
          </w:tcPr>
          <w:p w14:paraId="399393D9" w14:textId="77777777" w:rsidR="00387BEE" w:rsidRPr="00332921" w:rsidRDefault="00387BEE" w:rsidP="002445C3">
            <w:pPr>
              <w:rPr>
                <w:sz w:val="16"/>
                <w:szCs w:val="16"/>
              </w:rPr>
            </w:pPr>
            <w:r w:rsidRPr="00332921">
              <w:rPr>
                <w:sz w:val="16"/>
                <w:szCs w:val="16"/>
              </w:rPr>
              <w:t>Steven et al. 2016</w:t>
            </w:r>
          </w:p>
        </w:tc>
        <w:tc>
          <w:tcPr>
            <w:tcW w:w="1530" w:type="dxa"/>
            <w:vAlign w:val="center"/>
            <w:hideMark/>
          </w:tcPr>
          <w:p w14:paraId="6D9BD0FC" w14:textId="77777777" w:rsidR="00387BEE" w:rsidRPr="00332921" w:rsidRDefault="00387BEE" w:rsidP="002445C3">
            <w:pPr>
              <w:rPr>
                <w:sz w:val="16"/>
                <w:szCs w:val="16"/>
              </w:rPr>
            </w:pPr>
            <w:r w:rsidRPr="00332921">
              <w:rPr>
                <w:sz w:val="16"/>
                <w:szCs w:val="16"/>
              </w:rPr>
              <w:t xml:space="preserve">On time performance; </w:t>
            </w:r>
            <w:r w:rsidRPr="00332921">
              <w:rPr>
                <w:sz w:val="16"/>
                <w:szCs w:val="16"/>
              </w:rPr>
              <w:br/>
              <w:t xml:space="preserve">Lost bags; </w:t>
            </w:r>
            <w:r w:rsidRPr="00332921">
              <w:rPr>
                <w:sz w:val="16"/>
                <w:szCs w:val="16"/>
              </w:rPr>
              <w:br/>
              <w:t>Involuntary denied boarding</w:t>
            </w:r>
          </w:p>
        </w:tc>
        <w:tc>
          <w:tcPr>
            <w:tcW w:w="1800" w:type="dxa"/>
            <w:vAlign w:val="center"/>
            <w:hideMark/>
          </w:tcPr>
          <w:p w14:paraId="0DAD35A2" w14:textId="77777777" w:rsidR="00387BEE" w:rsidRPr="00332921" w:rsidRDefault="00387BEE" w:rsidP="002445C3">
            <w:pPr>
              <w:rPr>
                <w:sz w:val="16"/>
                <w:szCs w:val="16"/>
              </w:rPr>
            </w:pPr>
            <w:r w:rsidRPr="00332921">
              <w:rPr>
                <w:sz w:val="16"/>
                <w:szCs w:val="16"/>
              </w:rPr>
              <w:br/>
              <w:t xml:space="preserve">Northwest-Delta in 2009; United-Continental in 2010;  </w:t>
            </w:r>
            <w:r w:rsidRPr="00332921">
              <w:rPr>
                <w:sz w:val="16"/>
                <w:szCs w:val="16"/>
              </w:rPr>
              <w:br/>
              <w:t>Southwest-Air Tran in 2011</w:t>
            </w:r>
          </w:p>
        </w:tc>
        <w:tc>
          <w:tcPr>
            <w:tcW w:w="1800" w:type="dxa"/>
            <w:vAlign w:val="center"/>
            <w:hideMark/>
          </w:tcPr>
          <w:p w14:paraId="48EF327C" w14:textId="77777777" w:rsidR="00387BEE" w:rsidRPr="00332921" w:rsidRDefault="00387BEE" w:rsidP="002445C3">
            <w:pPr>
              <w:rPr>
                <w:sz w:val="16"/>
                <w:szCs w:val="16"/>
              </w:rPr>
            </w:pPr>
            <w:r w:rsidRPr="00332921">
              <w:rPr>
                <w:sz w:val="16"/>
                <w:szCs w:val="16"/>
              </w:rPr>
              <w:t>2004 - 2013: 5-7 years before and 2-4 years after</w:t>
            </w:r>
          </w:p>
        </w:tc>
        <w:tc>
          <w:tcPr>
            <w:tcW w:w="1350" w:type="dxa"/>
            <w:vAlign w:val="center"/>
            <w:hideMark/>
          </w:tcPr>
          <w:p w14:paraId="1B70A673" w14:textId="77777777" w:rsidR="00387BEE" w:rsidRPr="00332921" w:rsidRDefault="00387BEE" w:rsidP="002445C3">
            <w:pPr>
              <w:rPr>
                <w:sz w:val="16"/>
                <w:szCs w:val="16"/>
              </w:rPr>
            </w:pPr>
            <w:r w:rsidRPr="00332921">
              <w:rPr>
                <w:sz w:val="16"/>
                <w:szCs w:val="16"/>
              </w:rPr>
              <w:t xml:space="preserve">Route </w:t>
            </w:r>
          </w:p>
        </w:tc>
        <w:tc>
          <w:tcPr>
            <w:tcW w:w="1440" w:type="dxa"/>
            <w:vAlign w:val="center"/>
            <w:hideMark/>
          </w:tcPr>
          <w:p w14:paraId="4BAE56BA" w14:textId="77777777" w:rsidR="00387BEE" w:rsidRPr="00332921" w:rsidRDefault="00387BEE" w:rsidP="002445C3">
            <w:pPr>
              <w:rPr>
                <w:sz w:val="16"/>
                <w:szCs w:val="16"/>
              </w:rPr>
            </w:pPr>
            <w:r w:rsidRPr="00332921">
              <w:rPr>
                <w:sz w:val="16"/>
                <w:szCs w:val="16"/>
              </w:rPr>
              <w:t>Difference-in-difference</w:t>
            </w:r>
          </w:p>
        </w:tc>
        <w:tc>
          <w:tcPr>
            <w:tcW w:w="3960" w:type="dxa"/>
            <w:vAlign w:val="center"/>
            <w:hideMark/>
          </w:tcPr>
          <w:p w14:paraId="7A420C50" w14:textId="77777777" w:rsidR="00387BEE" w:rsidRPr="00332921" w:rsidRDefault="00387BEE" w:rsidP="002445C3">
            <w:pPr>
              <w:rPr>
                <w:sz w:val="16"/>
                <w:szCs w:val="16"/>
              </w:rPr>
            </w:pPr>
            <w:r w:rsidRPr="00332921">
              <w:rPr>
                <w:sz w:val="16"/>
                <w:szCs w:val="16"/>
              </w:rPr>
              <w:t>1. Service deterioration in the immediate years following the mergers. However, these service deterioration fades away for both flight cancellations and mishandled bags after the sixth quarter following the merger.</w:t>
            </w:r>
            <w:r w:rsidRPr="00332921">
              <w:rPr>
                <w:sz w:val="16"/>
                <w:szCs w:val="16"/>
              </w:rPr>
              <w:br/>
              <w:t xml:space="preserve">2. Deteriorations in both OTP and involuntary boarding denials persist well into the third year after mergers. </w:t>
            </w:r>
          </w:p>
        </w:tc>
      </w:tr>
      <w:tr w:rsidR="00387BEE" w:rsidRPr="00BD65A9" w14:paraId="7C190081" w14:textId="77777777" w:rsidTr="002445C3">
        <w:trPr>
          <w:trHeight w:val="20"/>
        </w:trPr>
        <w:tc>
          <w:tcPr>
            <w:tcW w:w="1620" w:type="dxa"/>
            <w:noWrap/>
            <w:vAlign w:val="center"/>
            <w:hideMark/>
          </w:tcPr>
          <w:p w14:paraId="5A5CBAE2" w14:textId="77777777" w:rsidR="00387BEE" w:rsidRPr="00332921" w:rsidRDefault="00387BEE" w:rsidP="002445C3">
            <w:pPr>
              <w:rPr>
                <w:sz w:val="16"/>
                <w:szCs w:val="16"/>
              </w:rPr>
            </w:pPr>
            <w:r w:rsidRPr="00332921">
              <w:rPr>
                <w:sz w:val="16"/>
                <w:szCs w:val="16"/>
              </w:rPr>
              <w:t>Vaze et al. 2017</w:t>
            </w:r>
          </w:p>
        </w:tc>
        <w:tc>
          <w:tcPr>
            <w:tcW w:w="1530" w:type="dxa"/>
            <w:vAlign w:val="center"/>
            <w:hideMark/>
          </w:tcPr>
          <w:p w14:paraId="327A6118" w14:textId="77777777" w:rsidR="00387BEE" w:rsidRPr="00332921" w:rsidRDefault="00387BEE" w:rsidP="002445C3">
            <w:pPr>
              <w:rPr>
                <w:sz w:val="16"/>
                <w:szCs w:val="16"/>
              </w:rPr>
            </w:pPr>
            <w:r w:rsidRPr="00332921">
              <w:rPr>
                <w:sz w:val="16"/>
                <w:szCs w:val="16"/>
              </w:rPr>
              <w:t>Fare; flight frequency</w:t>
            </w:r>
          </w:p>
        </w:tc>
        <w:tc>
          <w:tcPr>
            <w:tcW w:w="1800" w:type="dxa"/>
            <w:vAlign w:val="center"/>
            <w:hideMark/>
          </w:tcPr>
          <w:p w14:paraId="1BEBAC43" w14:textId="77777777" w:rsidR="00387BEE" w:rsidRPr="00332921" w:rsidRDefault="00387BEE" w:rsidP="002445C3">
            <w:pPr>
              <w:rPr>
                <w:sz w:val="16"/>
                <w:szCs w:val="16"/>
              </w:rPr>
            </w:pPr>
            <w:r w:rsidRPr="00332921">
              <w:rPr>
                <w:sz w:val="16"/>
                <w:szCs w:val="16"/>
              </w:rPr>
              <w:t>5 recent mergers</w:t>
            </w:r>
          </w:p>
        </w:tc>
        <w:tc>
          <w:tcPr>
            <w:tcW w:w="1800" w:type="dxa"/>
            <w:vAlign w:val="center"/>
            <w:hideMark/>
          </w:tcPr>
          <w:p w14:paraId="3B3C5850" w14:textId="77777777" w:rsidR="00387BEE" w:rsidRPr="00332921" w:rsidRDefault="00387BEE" w:rsidP="002445C3">
            <w:pPr>
              <w:rPr>
                <w:sz w:val="16"/>
                <w:szCs w:val="16"/>
              </w:rPr>
            </w:pPr>
            <w:r w:rsidRPr="00332921">
              <w:rPr>
                <w:sz w:val="16"/>
                <w:szCs w:val="16"/>
              </w:rPr>
              <w:t>One year before and one year after for three mergers. One year before and 2 quarters after for the other two mergers.</w:t>
            </w:r>
          </w:p>
        </w:tc>
        <w:tc>
          <w:tcPr>
            <w:tcW w:w="1350" w:type="dxa"/>
            <w:vAlign w:val="center"/>
            <w:hideMark/>
          </w:tcPr>
          <w:p w14:paraId="1514C3F7" w14:textId="77777777" w:rsidR="00387BEE" w:rsidRPr="00332921" w:rsidRDefault="00387BEE" w:rsidP="002445C3">
            <w:pPr>
              <w:rPr>
                <w:sz w:val="16"/>
                <w:szCs w:val="16"/>
              </w:rPr>
            </w:pPr>
            <w:r w:rsidRPr="00332921">
              <w:rPr>
                <w:sz w:val="16"/>
                <w:szCs w:val="16"/>
              </w:rPr>
              <w:t>Carrier-route</w:t>
            </w:r>
          </w:p>
        </w:tc>
        <w:tc>
          <w:tcPr>
            <w:tcW w:w="1440" w:type="dxa"/>
            <w:vAlign w:val="center"/>
            <w:hideMark/>
          </w:tcPr>
          <w:p w14:paraId="58AE9878" w14:textId="77777777" w:rsidR="00387BEE" w:rsidRPr="00332921" w:rsidRDefault="00387BEE" w:rsidP="002445C3">
            <w:pPr>
              <w:rPr>
                <w:sz w:val="16"/>
                <w:szCs w:val="16"/>
              </w:rPr>
            </w:pPr>
            <w:r w:rsidRPr="00332921">
              <w:rPr>
                <w:sz w:val="16"/>
                <w:szCs w:val="16"/>
              </w:rPr>
              <w:t xml:space="preserve">Difference-in-difference </w:t>
            </w:r>
          </w:p>
        </w:tc>
        <w:tc>
          <w:tcPr>
            <w:tcW w:w="3960" w:type="dxa"/>
            <w:vAlign w:val="center"/>
            <w:hideMark/>
          </w:tcPr>
          <w:p w14:paraId="3D1C2735" w14:textId="77777777" w:rsidR="00387BEE" w:rsidRPr="00332921" w:rsidRDefault="00387BEE" w:rsidP="002445C3">
            <w:pPr>
              <w:rPr>
                <w:sz w:val="16"/>
                <w:szCs w:val="16"/>
              </w:rPr>
            </w:pPr>
            <w:r w:rsidRPr="00332921">
              <w:rPr>
                <w:sz w:val="16"/>
                <w:szCs w:val="16"/>
              </w:rPr>
              <w:t>Consumer welfare gains in regions dominated by the larger carrier in the merger, and welfare losses in highly concentrated markets following legacy mergers.</w:t>
            </w:r>
          </w:p>
        </w:tc>
      </w:tr>
      <w:tr w:rsidR="00387BEE" w:rsidRPr="00BD65A9" w14:paraId="73B04C00" w14:textId="77777777" w:rsidTr="002445C3">
        <w:trPr>
          <w:trHeight w:val="20"/>
        </w:trPr>
        <w:tc>
          <w:tcPr>
            <w:tcW w:w="1620" w:type="dxa"/>
            <w:tcBorders>
              <w:bottom w:val="double" w:sz="4" w:space="0" w:color="auto"/>
            </w:tcBorders>
            <w:vAlign w:val="center"/>
            <w:hideMark/>
          </w:tcPr>
          <w:p w14:paraId="6635566A" w14:textId="77777777" w:rsidR="00387BEE" w:rsidRPr="00332921" w:rsidRDefault="00387BEE" w:rsidP="002445C3">
            <w:pPr>
              <w:rPr>
                <w:sz w:val="16"/>
                <w:szCs w:val="16"/>
              </w:rPr>
            </w:pPr>
            <w:r w:rsidRPr="00332921">
              <w:rPr>
                <w:sz w:val="16"/>
                <w:szCs w:val="16"/>
              </w:rPr>
              <w:t>Werden et al. 1991</w:t>
            </w:r>
          </w:p>
        </w:tc>
        <w:tc>
          <w:tcPr>
            <w:tcW w:w="1530" w:type="dxa"/>
            <w:tcBorders>
              <w:bottom w:val="double" w:sz="4" w:space="0" w:color="auto"/>
            </w:tcBorders>
            <w:vAlign w:val="center"/>
            <w:hideMark/>
          </w:tcPr>
          <w:p w14:paraId="2740FC99" w14:textId="77777777" w:rsidR="00387BEE" w:rsidRPr="00332921" w:rsidRDefault="00387BEE" w:rsidP="002445C3">
            <w:pPr>
              <w:rPr>
                <w:sz w:val="16"/>
                <w:szCs w:val="16"/>
              </w:rPr>
            </w:pPr>
            <w:r w:rsidRPr="00332921">
              <w:rPr>
                <w:sz w:val="16"/>
                <w:szCs w:val="16"/>
              </w:rPr>
              <w:t xml:space="preserve">Fare </w:t>
            </w:r>
          </w:p>
        </w:tc>
        <w:tc>
          <w:tcPr>
            <w:tcW w:w="1800" w:type="dxa"/>
            <w:tcBorders>
              <w:bottom w:val="double" w:sz="4" w:space="0" w:color="auto"/>
            </w:tcBorders>
            <w:vAlign w:val="center"/>
            <w:hideMark/>
          </w:tcPr>
          <w:p w14:paraId="03273621" w14:textId="77777777" w:rsidR="00387BEE" w:rsidRPr="00332921" w:rsidRDefault="00387BEE" w:rsidP="002445C3">
            <w:pPr>
              <w:rPr>
                <w:sz w:val="16"/>
                <w:szCs w:val="16"/>
              </w:rPr>
            </w:pPr>
            <w:r w:rsidRPr="00332921">
              <w:rPr>
                <w:sz w:val="16"/>
                <w:szCs w:val="16"/>
              </w:rPr>
              <w:t>Northwest–Republic and Trans World–Ozark in 1986</w:t>
            </w:r>
          </w:p>
        </w:tc>
        <w:tc>
          <w:tcPr>
            <w:tcW w:w="1800" w:type="dxa"/>
            <w:tcBorders>
              <w:bottom w:val="double" w:sz="4" w:space="0" w:color="auto"/>
            </w:tcBorders>
            <w:vAlign w:val="center"/>
            <w:hideMark/>
          </w:tcPr>
          <w:p w14:paraId="12543A7A" w14:textId="77777777" w:rsidR="00387BEE" w:rsidRPr="00332921" w:rsidRDefault="00387BEE" w:rsidP="002445C3">
            <w:pPr>
              <w:rPr>
                <w:sz w:val="16"/>
                <w:szCs w:val="16"/>
              </w:rPr>
            </w:pPr>
            <w:r w:rsidRPr="00332921">
              <w:rPr>
                <w:sz w:val="16"/>
                <w:szCs w:val="16"/>
              </w:rPr>
              <w:t>One year before and one year after</w:t>
            </w:r>
          </w:p>
        </w:tc>
        <w:tc>
          <w:tcPr>
            <w:tcW w:w="1350" w:type="dxa"/>
            <w:tcBorders>
              <w:bottom w:val="double" w:sz="4" w:space="0" w:color="auto"/>
            </w:tcBorders>
            <w:vAlign w:val="center"/>
            <w:hideMark/>
          </w:tcPr>
          <w:p w14:paraId="44540D6C" w14:textId="77777777" w:rsidR="00387BEE" w:rsidRPr="00332921" w:rsidRDefault="00387BEE" w:rsidP="002445C3">
            <w:pPr>
              <w:rPr>
                <w:sz w:val="16"/>
                <w:szCs w:val="16"/>
              </w:rPr>
            </w:pPr>
            <w:r w:rsidRPr="00332921">
              <w:rPr>
                <w:sz w:val="16"/>
                <w:szCs w:val="16"/>
              </w:rPr>
              <w:t>Route-city</w:t>
            </w:r>
          </w:p>
        </w:tc>
        <w:tc>
          <w:tcPr>
            <w:tcW w:w="1440" w:type="dxa"/>
            <w:tcBorders>
              <w:bottom w:val="double" w:sz="4" w:space="0" w:color="auto"/>
            </w:tcBorders>
            <w:vAlign w:val="center"/>
            <w:hideMark/>
          </w:tcPr>
          <w:p w14:paraId="6793D46E" w14:textId="77777777" w:rsidR="00387BEE" w:rsidRPr="00332921" w:rsidRDefault="00387BEE" w:rsidP="002445C3">
            <w:pPr>
              <w:rPr>
                <w:sz w:val="16"/>
                <w:szCs w:val="16"/>
              </w:rPr>
            </w:pPr>
            <w:r w:rsidRPr="00332921">
              <w:rPr>
                <w:sz w:val="16"/>
                <w:szCs w:val="16"/>
              </w:rPr>
              <w:t xml:space="preserve">OLS </w:t>
            </w:r>
          </w:p>
        </w:tc>
        <w:tc>
          <w:tcPr>
            <w:tcW w:w="3960" w:type="dxa"/>
            <w:tcBorders>
              <w:bottom w:val="double" w:sz="4" w:space="0" w:color="auto"/>
            </w:tcBorders>
            <w:vAlign w:val="center"/>
            <w:hideMark/>
          </w:tcPr>
          <w:p w14:paraId="2D4964E4" w14:textId="77777777" w:rsidR="00387BEE" w:rsidRPr="00332921" w:rsidRDefault="00387BEE" w:rsidP="002445C3">
            <w:pPr>
              <w:rPr>
                <w:sz w:val="16"/>
                <w:szCs w:val="16"/>
              </w:rPr>
            </w:pPr>
            <w:r w:rsidRPr="00332921">
              <w:rPr>
                <w:sz w:val="16"/>
                <w:szCs w:val="16"/>
              </w:rPr>
              <w:t>Substantial increases in market power (i.e., fare increases) following mergers.</w:t>
            </w:r>
          </w:p>
        </w:tc>
      </w:tr>
    </w:tbl>
    <w:p w14:paraId="71129F84" w14:textId="30A2B419" w:rsidR="00670C88" w:rsidRPr="00C24278" w:rsidRDefault="00387BEE" w:rsidP="006C2EA3">
      <w:pPr>
        <w:pStyle w:val="ListParagraph"/>
        <w:numPr>
          <w:ilvl w:val="0"/>
          <w:numId w:val="1"/>
        </w:numPr>
        <w:spacing w:after="160" w:line="259" w:lineRule="auto"/>
        <w:ind w:left="-180"/>
        <w:rPr>
          <w:rFonts w:ascii="Times New Roman" w:hAnsi="Times New Roman" w:cs="Times New Roman"/>
          <w:i/>
          <w:sz w:val="18"/>
          <w:szCs w:val="18"/>
        </w:rPr>
      </w:pPr>
      <w:r w:rsidRPr="00BD65A9">
        <w:rPr>
          <w:rFonts w:ascii="Times New Roman" w:hAnsi="Times New Roman" w:cs="Times New Roman"/>
          <w:i/>
          <w:sz w:val="18"/>
          <w:szCs w:val="18"/>
        </w:rPr>
        <w:t xml:space="preserve">Notes: </w:t>
      </w:r>
      <w:r>
        <w:rPr>
          <w:rFonts w:ascii="Times New Roman" w:hAnsi="Times New Roman" w:cs="Times New Roman"/>
          <w:i/>
          <w:sz w:val="18"/>
          <w:szCs w:val="18"/>
        </w:rPr>
        <w:t>A</w:t>
      </w:r>
      <w:r w:rsidRPr="00BD65A9">
        <w:rPr>
          <w:rFonts w:ascii="Times New Roman" w:hAnsi="Times New Roman" w:cs="Times New Roman"/>
          <w:i/>
          <w:sz w:val="18"/>
          <w:szCs w:val="18"/>
        </w:rPr>
        <w:t>ll mergers in this table are U.S. airline mergers.</w:t>
      </w:r>
    </w:p>
    <w:p w14:paraId="756BAC4C" w14:textId="5700740E"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proofErr w:type="spellStart"/>
      <w:r w:rsidRPr="000D3523">
        <w:rPr>
          <w:rFonts w:eastAsiaTheme="minorEastAsia"/>
          <w:color w:val="1A1A1A"/>
          <w:sz w:val="18"/>
          <w:szCs w:val="18"/>
          <w14:ligatures w14:val="standardContextual"/>
        </w:rPr>
        <w:t>Bilotkach</w:t>
      </w:r>
      <w:proofErr w:type="spellEnd"/>
      <w:r w:rsidRPr="000D3523">
        <w:rPr>
          <w:rFonts w:eastAsiaTheme="minorEastAsia"/>
          <w:color w:val="1A1A1A"/>
          <w:sz w:val="18"/>
          <w:szCs w:val="18"/>
          <w14:ligatures w14:val="standardContextual"/>
        </w:rPr>
        <w:t>, V. 2011. Multimarket contact and intensity of competition: evidence from an airline merger. </w:t>
      </w:r>
      <w:r w:rsidRPr="000D3523">
        <w:rPr>
          <w:rFonts w:eastAsiaTheme="minorEastAsia"/>
          <w:i/>
          <w:iCs/>
          <w:color w:val="1A1A1A"/>
          <w:sz w:val="18"/>
          <w:szCs w:val="18"/>
          <w14:ligatures w14:val="standardContextual"/>
        </w:rPr>
        <w:t>Review of Industrial Organization</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38</w:t>
      </w:r>
      <w:r w:rsidRPr="000D3523">
        <w:rPr>
          <w:rFonts w:eastAsiaTheme="minorEastAsia"/>
          <w:color w:val="1A1A1A"/>
          <w:sz w:val="18"/>
          <w:szCs w:val="18"/>
          <w14:ligatures w14:val="standardContextual"/>
        </w:rPr>
        <w:t>, 95-115.</w:t>
      </w:r>
    </w:p>
    <w:p w14:paraId="3EBDD519" w14:textId="7338332E"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proofErr w:type="spellStart"/>
      <w:r w:rsidRPr="000D3523">
        <w:rPr>
          <w:rFonts w:eastAsiaTheme="minorEastAsia"/>
          <w:color w:val="1A1A1A"/>
          <w:sz w:val="18"/>
          <w:szCs w:val="18"/>
          <w14:ligatures w14:val="standardContextual"/>
        </w:rPr>
        <w:t>Bilotkach</w:t>
      </w:r>
      <w:proofErr w:type="spellEnd"/>
      <w:r w:rsidRPr="000D3523">
        <w:rPr>
          <w:rFonts w:eastAsiaTheme="minorEastAsia"/>
          <w:color w:val="1A1A1A"/>
          <w:sz w:val="18"/>
          <w:szCs w:val="18"/>
          <w14:ligatures w14:val="standardContextual"/>
        </w:rPr>
        <w:t xml:space="preserve">, V., </w:t>
      </w:r>
      <w:proofErr w:type="spellStart"/>
      <w:r w:rsidRPr="000D3523">
        <w:rPr>
          <w:rFonts w:eastAsiaTheme="minorEastAsia"/>
          <w:color w:val="1A1A1A"/>
          <w:sz w:val="18"/>
          <w:szCs w:val="18"/>
          <w14:ligatures w14:val="standardContextual"/>
        </w:rPr>
        <w:t>Fageda</w:t>
      </w:r>
      <w:proofErr w:type="spellEnd"/>
      <w:r w:rsidRPr="000D3523">
        <w:rPr>
          <w:rFonts w:eastAsiaTheme="minorEastAsia"/>
          <w:color w:val="1A1A1A"/>
          <w:sz w:val="18"/>
          <w:szCs w:val="18"/>
          <w14:ligatures w14:val="standardContextual"/>
        </w:rPr>
        <w:t>, X., Flores-</w:t>
      </w:r>
      <w:proofErr w:type="spellStart"/>
      <w:r w:rsidRPr="000D3523">
        <w:rPr>
          <w:rFonts w:eastAsiaTheme="minorEastAsia"/>
          <w:color w:val="1A1A1A"/>
          <w:sz w:val="18"/>
          <w:szCs w:val="18"/>
          <w14:ligatures w14:val="standardContextual"/>
        </w:rPr>
        <w:t>Fillol</w:t>
      </w:r>
      <w:proofErr w:type="spellEnd"/>
      <w:r w:rsidRPr="000D3523">
        <w:rPr>
          <w:rFonts w:eastAsiaTheme="minorEastAsia"/>
          <w:color w:val="1A1A1A"/>
          <w:sz w:val="18"/>
          <w:szCs w:val="18"/>
          <w14:ligatures w14:val="standardContextual"/>
        </w:rPr>
        <w:t>, R. 2013. Airline consolidation and the distribution of traffic between primary and secondary hubs. </w:t>
      </w:r>
      <w:r w:rsidRPr="000D3523">
        <w:rPr>
          <w:rFonts w:eastAsiaTheme="minorEastAsia"/>
          <w:i/>
          <w:iCs/>
          <w:color w:val="1A1A1A"/>
          <w:sz w:val="18"/>
          <w:szCs w:val="18"/>
          <w14:ligatures w14:val="standardContextual"/>
        </w:rPr>
        <w:t>regional science and urban economics</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43</w:t>
      </w:r>
      <w:r w:rsidRPr="000D3523">
        <w:rPr>
          <w:rFonts w:eastAsiaTheme="minorEastAsia"/>
          <w:color w:val="1A1A1A"/>
          <w:sz w:val="18"/>
          <w:szCs w:val="18"/>
          <w14:ligatures w14:val="standardContextual"/>
        </w:rPr>
        <w:t>(6), 951-963.</w:t>
      </w:r>
    </w:p>
    <w:p w14:paraId="13A4F2BB" w14:textId="07D93EFA"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Borenstein, S. 1990. Airline mergers, airport dominance, and market power. </w:t>
      </w:r>
      <w:r w:rsidRPr="000D3523">
        <w:rPr>
          <w:rFonts w:eastAsiaTheme="minorEastAsia"/>
          <w:i/>
          <w:iCs/>
          <w:color w:val="1A1A1A"/>
          <w:sz w:val="18"/>
          <w:szCs w:val="18"/>
          <w14:ligatures w14:val="standardContextual"/>
        </w:rPr>
        <w:t>The American Economic Review</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80</w:t>
      </w:r>
      <w:r w:rsidRPr="000D3523">
        <w:rPr>
          <w:rFonts w:eastAsiaTheme="minorEastAsia"/>
          <w:color w:val="1A1A1A"/>
          <w:sz w:val="18"/>
          <w:szCs w:val="18"/>
          <w14:ligatures w14:val="standardContextual"/>
        </w:rPr>
        <w:t>(2), 400-404.</w:t>
      </w:r>
    </w:p>
    <w:p w14:paraId="3A00B0D2" w14:textId="058F5F35"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Carlton, D.W., Landes, W.M., Posner, R.A. 1980. Benefits and costs of airline mergers: A case study. </w:t>
      </w:r>
      <w:r w:rsidRPr="000D3523">
        <w:rPr>
          <w:rFonts w:eastAsiaTheme="minorEastAsia"/>
          <w:i/>
          <w:iCs/>
          <w:color w:val="1A1A1A"/>
          <w:sz w:val="18"/>
          <w:szCs w:val="18"/>
          <w14:ligatures w14:val="standardContextual"/>
        </w:rPr>
        <w:t>The Bell Journal of Economics</w:t>
      </w:r>
      <w:r w:rsidRPr="000D3523">
        <w:rPr>
          <w:rFonts w:eastAsiaTheme="minorEastAsia"/>
          <w:color w:val="1A1A1A"/>
          <w:sz w:val="18"/>
          <w:szCs w:val="18"/>
          <w14:ligatures w14:val="standardContextual"/>
        </w:rPr>
        <w:t>, 65-83.</w:t>
      </w:r>
    </w:p>
    <w:p w14:paraId="478C4DAB" w14:textId="22791D25" w:rsidR="00670C88" w:rsidRPr="000D3523" w:rsidRDefault="00670C88" w:rsidP="00A920F6">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Carlton, D., Israel, M., MacSwain, I., Orlov, E. 2019. Are legacy airline mergers pro-or anti-competitive? Evidence from recent US airline mergers. </w:t>
      </w:r>
      <w:r w:rsidRPr="000D3523">
        <w:rPr>
          <w:rFonts w:eastAsiaTheme="minorEastAsia"/>
          <w:i/>
          <w:iCs/>
          <w:color w:val="1A1A1A"/>
          <w:sz w:val="18"/>
          <w:szCs w:val="18"/>
          <w14:ligatures w14:val="standardContextual"/>
        </w:rPr>
        <w:t>International Journal of Industrial Organization</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62</w:t>
      </w:r>
      <w:r w:rsidRPr="000D3523">
        <w:rPr>
          <w:rFonts w:eastAsiaTheme="minorEastAsia"/>
          <w:color w:val="1A1A1A"/>
          <w:sz w:val="18"/>
          <w:szCs w:val="18"/>
          <w14:ligatures w14:val="standardContextual"/>
        </w:rPr>
        <w:t>, 58-95.</w:t>
      </w:r>
    </w:p>
    <w:p w14:paraId="6C8C69BE" w14:textId="352F3251" w:rsidR="00670C88" w:rsidRPr="000D3523" w:rsidRDefault="00670C88" w:rsidP="00A920F6">
      <w:pPr>
        <w:autoSpaceDE w:val="0"/>
        <w:autoSpaceDN w:val="0"/>
        <w:adjustRightInd w:val="0"/>
        <w:spacing w:line="360" w:lineRule="auto"/>
        <w:ind w:left="360" w:hanging="360"/>
        <w:rPr>
          <w:rFonts w:eastAsiaTheme="minorEastAsia"/>
          <w:color w:val="1A1A1A"/>
          <w:sz w:val="18"/>
          <w:szCs w:val="18"/>
          <w14:ligatures w14:val="standardContextual"/>
        </w:rPr>
      </w:pPr>
      <w:proofErr w:type="spellStart"/>
      <w:r w:rsidRPr="000D3523">
        <w:rPr>
          <w:rFonts w:eastAsiaTheme="minorEastAsia"/>
          <w:color w:val="1A1A1A"/>
          <w:sz w:val="18"/>
          <w:szCs w:val="18"/>
          <w14:ligatures w14:val="standardContextual"/>
        </w:rPr>
        <w:t>Flouris</w:t>
      </w:r>
      <w:proofErr w:type="spellEnd"/>
      <w:r w:rsidRPr="000D3523">
        <w:rPr>
          <w:rFonts w:eastAsiaTheme="minorEastAsia"/>
          <w:color w:val="1A1A1A"/>
          <w:sz w:val="18"/>
          <w:szCs w:val="18"/>
          <w14:ligatures w14:val="standardContextual"/>
        </w:rPr>
        <w:t>, T., Swidler, S. 2004. American airlines’ takeover of TWA: an ex-post analysis of financial market information. </w:t>
      </w:r>
      <w:r w:rsidRPr="000D3523">
        <w:rPr>
          <w:rFonts w:eastAsiaTheme="minorEastAsia"/>
          <w:i/>
          <w:iCs/>
          <w:color w:val="1A1A1A"/>
          <w:sz w:val="18"/>
          <w:szCs w:val="18"/>
          <w14:ligatures w14:val="standardContextual"/>
        </w:rPr>
        <w:t>Journal of Air Transport Management</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10</w:t>
      </w:r>
      <w:r w:rsidRPr="000D3523">
        <w:rPr>
          <w:rFonts w:eastAsiaTheme="minorEastAsia"/>
          <w:color w:val="1A1A1A"/>
          <w:sz w:val="18"/>
          <w:szCs w:val="18"/>
          <w14:ligatures w14:val="standardContextual"/>
        </w:rPr>
        <w:t>(3), 173-180.</w:t>
      </w:r>
    </w:p>
    <w:p w14:paraId="61C188F2" w14:textId="6F658E3C" w:rsidR="00670C88" w:rsidRDefault="00670C88" w:rsidP="00A920F6">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Gong, S.X., Firth, M. 2006. The competitive effects of airline mergers and acquisitions: More capital market evidence. </w:t>
      </w:r>
      <w:r w:rsidRPr="000D3523">
        <w:rPr>
          <w:rFonts w:eastAsiaTheme="minorEastAsia"/>
          <w:i/>
          <w:iCs/>
          <w:color w:val="1A1A1A"/>
          <w:sz w:val="18"/>
          <w:szCs w:val="18"/>
          <w14:ligatures w14:val="standardContextual"/>
        </w:rPr>
        <w:t>Journal of Air Transportation</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11</w:t>
      </w:r>
      <w:r w:rsidRPr="000D3523">
        <w:rPr>
          <w:rFonts w:eastAsiaTheme="minorEastAsia"/>
          <w:color w:val="1A1A1A"/>
          <w:sz w:val="18"/>
          <w:szCs w:val="18"/>
          <w14:ligatures w14:val="standardContextual"/>
        </w:rPr>
        <w:t>(1), 88.</w:t>
      </w:r>
    </w:p>
    <w:p w14:paraId="12CBD699" w14:textId="5BD0E752" w:rsidR="00A920F6" w:rsidRPr="00A920F6" w:rsidRDefault="00A920F6" w:rsidP="00A920F6">
      <w:pPr>
        <w:pStyle w:val="p1"/>
        <w:spacing w:line="360" w:lineRule="auto"/>
        <w:ind w:left="360" w:hanging="360"/>
        <w:rPr>
          <w:sz w:val="18"/>
          <w:szCs w:val="18"/>
        </w:rPr>
      </w:pPr>
      <w:r w:rsidRPr="00A920F6">
        <w:rPr>
          <w:sz w:val="18"/>
          <w:szCs w:val="18"/>
        </w:rPr>
        <w:t xml:space="preserve">González, J., Lemus, J., Marshall, G. 2024. Mergers and organizational disruption: Evidence from the US airline industry. </w:t>
      </w:r>
      <w:r w:rsidRPr="00A920F6">
        <w:rPr>
          <w:i/>
          <w:iCs/>
          <w:sz w:val="18"/>
          <w:szCs w:val="18"/>
        </w:rPr>
        <w:t>Journal of Economics &amp; Management Strategy</w:t>
      </w:r>
      <w:r w:rsidRPr="00A920F6">
        <w:rPr>
          <w:sz w:val="18"/>
          <w:szCs w:val="18"/>
        </w:rPr>
        <w:t xml:space="preserve">, </w:t>
      </w:r>
      <w:r w:rsidRPr="00A920F6">
        <w:rPr>
          <w:i/>
          <w:iCs/>
          <w:sz w:val="18"/>
          <w:szCs w:val="18"/>
        </w:rPr>
        <w:t>33</w:t>
      </w:r>
      <w:r w:rsidRPr="00A920F6">
        <w:rPr>
          <w:sz w:val="18"/>
          <w:szCs w:val="18"/>
        </w:rPr>
        <w:t>(1), 111-130.</w:t>
      </w:r>
    </w:p>
    <w:p w14:paraId="58AF8D8B" w14:textId="78C7C503" w:rsidR="00670C88" w:rsidRPr="000D3523" w:rsidRDefault="00670C88" w:rsidP="00A920F6">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Hüschelrath, K., Müller, K. 2014. Airline networks, mergers, and consumer welfare. </w:t>
      </w:r>
      <w:r w:rsidRPr="000D3523">
        <w:rPr>
          <w:rFonts w:eastAsiaTheme="minorEastAsia"/>
          <w:i/>
          <w:iCs/>
          <w:color w:val="1A1A1A"/>
          <w:sz w:val="18"/>
          <w:szCs w:val="18"/>
          <w14:ligatures w14:val="standardContextual"/>
        </w:rPr>
        <w:t>Journal of Transport Economics and Policy</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48</w:t>
      </w:r>
      <w:r w:rsidRPr="000D3523">
        <w:rPr>
          <w:rFonts w:eastAsiaTheme="minorEastAsia"/>
          <w:color w:val="1A1A1A"/>
          <w:sz w:val="18"/>
          <w:szCs w:val="18"/>
          <w14:ligatures w14:val="standardContextual"/>
        </w:rPr>
        <w:t>(3), 385-407.</w:t>
      </w:r>
    </w:p>
    <w:p w14:paraId="61D60155" w14:textId="684C7C88"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Hüschelrath, K., Müller, K. 2015. Market power, efficiencies, and entry evidence from an airline merger. </w:t>
      </w:r>
      <w:r w:rsidRPr="000D3523">
        <w:rPr>
          <w:rFonts w:eastAsiaTheme="minorEastAsia"/>
          <w:i/>
          <w:iCs/>
          <w:color w:val="1A1A1A"/>
          <w:sz w:val="18"/>
          <w:szCs w:val="18"/>
          <w14:ligatures w14:val="standardContextual"/>
        </w:rPr>
        <w:t>Managerial and Decision Economics</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36</w:t>
      </w:r>
      <w:r w:rsidRPr="000D3523">
        <w:rPr>
          <w:rFonts w:eastAsiaTheme="minorEastAsia"/>
          <w:color w:val="1A1A1A"/>
          <w:sz w:val="18"/>
          <w:szCs w:val="18"/>
          <w14:ligatures w14:val="standardContextual"/>
        </w:rPr>
        <w:t>(4), 239-255.</w:t>
      </w:r>
    </w:p>
    <w:p w14:paraId="69FE1309" w14:textId="05008809"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Jain, V.</w:t>
      </w:r>
      <w:r w:rsidR="00313E2B"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2015. What did the wave bring?: Short-term price effect of the us airline merger wave (2009-2012). </w:t>
      </w:r>
      <w:r w:rsidRPr="000D3523">
        <w:rPr>
          <w:rFonts w:eastAsiaTheme="minorEastAsia"/>
          <w:i/>
          <w:iCs/>
          <w:color w:val="1A1A1A"/>
          <w:sz w:val="18"/>
          <w:szCs w:val="18"/>
          <w14:ligatures w14:val="standardContextual"/>
        </w:rPr>
        <w:t>Journal of Economic Policy and Research</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10</w:t>
      </w:r>
      <w:r w:rsidRPr="000D3523">
        <w:rPr>
          <w:rFonts w:eastAsiaTheme="minorEastAsia"/>
          <w:color w:val="1A1A1A"/>
          <w:sz w:val="18"/>
          <w:szCs w:val="18"/>
          <w14:ligatures w14:val="standardContextual"/>
        </w:rPr>
        <w:t>(2), 49.</w:t>
      </w:r>
    </w:p>
    <w:p w14:paraId="532D3575" w14:textId="147006C7"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Jordan, W.A. 1988. Problems stemming from airline mergers and acquisitions. </w:t>
      </w:r>
      <w:r w:rsidRPr="000D3523">
        <w:rPr>
          <w:rFonts w:eastAsiaTheme="minorEastAsia"/>
          <w:i/>
          <w:iCs/>
          <w:color w:val="1A1A1A"/>
          <w:sz w:val="18"/>
          <w:szCs w:val="18"/>
          <w14:ligatures w14:val="standardContextual"/>
        </w:rPr>
        <w:t>Transportation Journal</w:t>
      </w:r>
      <w:r w:rsidRPr="000D3523">
        <w:rPr>
          <w:rFonts w:eastAsiaTheme="minorEastAsia"/>
          <w:color w:val="1A1A1A"/>
          <w:sz w:val="18"/>
          <w:szCs w:val="18"/>
          <w14:ligatures w14:val="standardContextual"/>
        </w:rPr>
        <w:t>, 9-30.</w:t>
      </w:r>
    </w:p>
    <w:p w14:paraId="0868A6A5" w14:textId="31721DAB"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Kim, E.H.</w:t>
      </w:r>
      <w:r w:rsidR="00313E2B"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Singal, V.</w:t>
      </w:r>
      <w:r w:rsidR="00313E2B"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1993. Mergers and market power: Evidence from the airline industry. </w:t>
      </w:r>
      <w:r w:rsidRPr="000D3523">
        <w:rPr>
          <w:rFonts w:eastAsiaTheme="minorEastAsia"/>
          <w:i/>
          <w:iCs/>
          <w:color w:val="1A1A1A"/>
          <w:sz w:val="18"/>
          <w:szCs w:val="18"/>
          <w14:ligatures w14:val="standardContextual"/>
        </w:rPr>
        <w:t>The American Economic Review</w:t>
      </w:r>
      <w:r w:rsidRPr="000D3523">
        <w:rPr>
          <w:rFonts w:eastAsiaTheme="minorEastAsia"/>
          <w:color w:val="1A1A1A"/>
          <w:sz w:val="18"/>
          <w:szCs w:val="18"/>
          <w14:ligatures w14:val="standardContextual"/>
        </w:rPr>
        <w:t>, 549-569.</w:t>
      </w:r>
    </w:p>
    <w:p w14:paraId="31CDB2F4" w14:textId="5A08B209"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Knapp, W.</w:t>
      </w:r>
      <w:r w:rsidR="00313E2B"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1990. Event analysis of air carrier mergers and acquisitions. </w:t>
      </w:r>
      <w:r w:rsidRPr="000D3523">
        <w:rPr>
          <w:rFonts w:eastAsiaTheme="minorEastAsia"/>
          <w:i/>
          <w:iCs/>
          <w:color w:val="1A1A1A"/>
          <w:sz w:val="18"/>
          <w:szCs w:val="18"/>
          <w14:ligatures w14:val="standardContextual"/>
        </w:rPr>
        <w:t>The Review of Economics and Statistics</w:t>
      </w:r>
      <w:r w:rsidRPr="000D3523">
        <w:rPr>
          <w:rFonts w:eastAsiaTheme="minorEastAsia"/>
          <w:color w:val="1A1A1A"/>
          <w:sz w:val="18"/>
          <w:szCs w:val="18"/>
          <w14:ligatures w14:val="standardContextual"/>
        </w:rPr>
        <w:t>, 703-707.</w:t>
      </w:r>
    </w:p>
    <w:p w14:paraId="3B56F828" w14:textId="6134A4C4"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lastRenderedPageBreak/>
        <w:t>Kwoka, J.</w:t>
      </w:r>
      <w:r w:rsidR="00313E2B" w:rsidRPr="000D3523">
        <w:rPr>
          <w:rFonts w:eastAsiaTheme="minorEastAsia"/>
          <w:color w:val="1A1A1A"/>
          <w:sz w:val="18"/>
          <w:szCs w:val="18"/>
          <w14:ligatures w14:val="standardContextual"/>
        </w:rPr>
        <w:t xml:space="preserve">, </w:t>
      </w:r>
      <w:proofErr w:type="spellStart"/>
      <w:r w:rsidRPr="000D3523">
        <w:rPr>
          <w:rFonts w:eastAsiaTheme="minorEastAsia"/>
          <w:color w:val="1A1A1A"/>
          <w:sz w:val="18"/>
          <w:szCs w:val="18"/>
          <w14:ligatures w14:val="standardContextual"/>
        </w:rPr>
        <w:t>Shumilkina</w:t>
      </w:r>
      <w:proofErr w:type="spellEnd"/>
      <w:r w:rsidRPr="000D3523">
        <w:rPr>
          <w:rFonts w:eastAsiaTheme="minorEastAsia"/>
          <w:color w:val="1A1A1A"/>
          <w:sz w:val="18"/>
          <w:szCs w:val="18"/>
          <w14:ligatures w14:val="standardContextual"/>
        </w:rPr>
        <w:t>, E.</w:t>
      </w:r>
      <w:r w:rsidR="00313E2B"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2010. The price effect of eliminating potential competition: Evidence from an airline merger. </w:t>
      </w:r>
      <w:r w:rsidRPr="000D3523">
        <w:rPr>
          <w:rFonts w:eastAsiaTheme="minorEastAsia"/>
          <w:i/>
          <w:iCs/>
          <w:color w:val="1A1A1A"/>
          <w:sz w:val="18"/>
          <w:szCs w:val="18"/>
          <w14:ligatures w14:val="standardContextual"/>
        </w:rPr>
        <w:t>The</w:t>
      </w:r>
      <w:r w:rsidR="00313E2B" w:rsidRPr="000D3523">
        <w:rPr>
          <w:rFonts w:eastAsiaTheme="minorEastAsia"/>
          <w:i/>
          <w:iCs/>
          <w:color w:val="1A1A1A"/>
          <w:sz w:val="18"/>
          <w:szCs w:val="18"/>
          <w14:ligatures w14:val="standardContextual"/>
        </w:rPr>
        <w:t xml:space="preserve"> J</w:t>
      </w:r>
      <w:r w:rsidRPr="000D3523">
        <w:rPr>
          <w:rFonts w:eastAsiaTheme="minorEastAsia"/>
          <w:i/>
          <w:iCs/>
          <w:color w:val="1A1A1A"/>
          <w:sz w:val="18"/>
          <w:szCs w:val="18"/>
          <w14:ligatures w14:val="standardContextual"/>
        </w:rPr>
        <w:t>ournal of</w:t>
      </w:r>
      <w:r w:rsidR="00313E2B" w:rsidRPr="000D3523">
        <w:rPr>
          <w:rFonts w:eastAsiaTheme="minorEastAsia"/>
          <w:i/>
          <w:iCs/>
          <w:color w:val="1A1A1A"/>
          <w:sz w:val="18"/>
          <w:szCs w:val="18"/>
          <w14:ligatures w14:val="standardContextual"/>
        </w:rPr>
        <w:t xml:space="preserve"> I</w:t>
      </w:r>
      <w:r w:rsidRPr="000D3523">
        <w:rPr>
          <w:rFonts w:eastAsiaTheme="minorEastAsia"/>
          <w:i/>
          <w:iCs/>
          <w:color w:val="1A1A1A"/>
          <w:sz w:val="18"/>
          <w:szCs w:val="18"/>
          <w14:ligatures w14:val="standardContextual"/>
        </w:rPr>
        <w:t xml:space="preserve">ndustrial </w:t>
      </w:r>
      <w:r w:rsidR="00313E2B" w:rsidRPr="000D3523">
        <w:rPr>
          <w:rFonts w:eastAsiaTheme="minorEastAsia"/>
          <w:i/>
          <w:iCs/>
          <w:color w:val="1A1A1A"/>
          <w:sz w:val="18"/>
          <w:szCs w:val="18"/>
          <w14:ligatures w14:val="standardContextual"/>
        </w:rPr>
        <w:t>E</w:t>
      </w:r>
      <w:r w:rsidRPr="000D3523">
        <w:rPr>
          <w:rFonts w:eastAsiaTheme="minorEastAsia"/>
          <w:i/>
          <w:iCs/>
          <w:color w:val="1A1A1A"/>
          <w:sz w:val="18"/>
          <w:szCs w:val="18"/>
          <w14:ligatures w14:val="standardContextual"/>
        </w:rPr>
        <w:t>conomics</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58</w:t>
      </w:r>
      <w:r w:rsidRPr="000D3523">
        <w:rPr>
          <w:rFonts w:eastAsiaTheme="minorEastAsia"/>
          <w:color w:val="1A1A1A"/>
          <w:sz w:val="18"/>
          <w:szCs w:val="18"/>
          <w14:ligatures w14:val="standardContextual"/>
        </w:rPr>
        <w:t>(4), 767-793.</w:t>
      </w:r>
    </w:p>
    <w:p w14:paraId="127AF53E" w14:textId="687C5B22"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Lichtenberg, F.R.</w:t>
      </w:r>
      <w:r w:rsidR="00313E2B" w:rsidRPr="000D3523">
        <w:rPr>
          <w:rFonts w:eastAsiaTheme="minorEastAsia"/>
          <w:color w:val="1A1A1A"/>
          <w:sz w:val="18"/>
          <w:szCs w:val="18"/>
          <w14:ligatures w14:val="standardContextual"/>
        </w:rPr>
        <w:t>,</w:t>
      </w:r>
      <w:r w:rsidRPr="000D3523">
        <w:rPr>
          <w:rFonts w:eastAsiaTheme="minorEastAsia"/>
          <w:color w:val="1A1A1A"/>
          <w:sz w:val="18"/>
          <w:szCs w:val="18"/>
          <w14:ligatures w14:val="standardContextual"/>
        </w:rPr>
        <w:t xml:space="preserve"> Kim, M.</w:t>
      </w:r>
      <w:r w:rsidR="00313E2B"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1989. The effects of mergers on prices, costs, and capacity utilization in the US air transportation industry, 1970-84.</w:t>
      </w:r>
      <w:r w:rsidR="00313E2B" w:rsidRPr="000D3523">
        <w:rPr>
          <w:rFonts w:eastAsiaTheme="minorEastAsia"/>
          <w:color w:val="1A1A1A"/>
          <w:sz w:val="18"/>
          <w:szCs w:val="18"/>
          <w14:ligatures w14:val="standardContextual"/>
        </w:rPr>
        <w:t xml:space="preserve"> Working Paper. </w:t>
      </w:r>
    </w:p>
    <w:p w14:paraId="121F15C8" w14:textId="02C62D15"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Luo, D.</w:t>
      </w:r>
      <w:r w:rsidR="00313E2B"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2014. The price effects of the Delta/Northwest airline merger. </w:t>
      </w:r>
      <w:r w:rsidRPr="000D3523">
        <w:rPr>
          <w:rFonts w:eastAsiaTheme="minorEastAsia"/>
          <w:i/>
          <w:iCs/>
          <w:color w:val="1A1A1A"/>
          <w:sz w:val="18"/>
          <w:szCs w:val="18"/>
          <w14:ligatures w14:val="standardContextual"/>
        </w:rPr>
        <w:t>Review of Industrial Organization</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44</w:t>
      </w:r>
      <w:r w:rsidRPr="000D3523">
        <w:rPr>
          <w:rFonts w:eastAsiaTheme="minorEastAsia"/>
          <w:color w:val="1A1A1A"/>
          <w:sz w:val="18"/>
          <w:szCs w:val="18"/>
          <w14:ligatures w14:val="standardContextual"/>
        </w:rPr>
        <w:t>, 27-48.</w:t>
      </w:r>
    </w:p>
    <w:p w14:paraId="4D934D5B" w14:textId="636A625A"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Morrison, S.A.</w:t>
      </w:r>
      <w:r w:rsidR="00313E2B"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1996. Airline mergers: A longer view. </w:t>
      </w:r>
      <w:r w:rsidRPr="000D3523">
        <w:rPr>
          <w:rFonts w:eastAsiaTheme="minorEastAsia"/>
          <w:i/>
          <w:iCs/>
          <w:color w:val="1A1A1A"/>
          <w:sz w:val="18"/>
          <w:szCs w:val="18"/>
          <w14:ligatures w14:val="standardContextual"/>
        </w:rPr>
        <w:t>Journal of Transport economics and Policy</w:t>
      </w:r>
      <w:r w:rsidRPr="000D3523">
        <w:rPr>
          <w:rFonts w:eastAsiaTheme="minorEastAsia"/>
          <w:color w:val="1A1A1A"/>
          <w:sz w:val="18"/>
          <w:szCs w:val="18"/>
          <w14:ligatures w14:val="standardContextual"/>
        </w:rPr>
        <w:t>, 237-250.</w:t>
      </w:r>
    </w:p>
    <w:p w14:paraId="270B82A3" w14:textId="62495788"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Morrison, S.A.</w:t>
      </w:r>
      <w:r w:rsidR="00313E2B"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Winston, C.</w:t>
      </w:r>
      <w:r w:rsidR="00313E2B"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1989. Airline deregulation and public policy. </w:t>
      </w:r>
      <w:r w:rsidRPr="000D3523">
        <w:rPr>
          <w:rFonts w:eastAsiaTheme="minorEastAsia"/>
          <w:i/>
          <w:iCs/>
          <w:color w:val="1A1A1A"/>
          <w:sz w:val="18"/>
          <w:szCs w:val="18"/>
          <w14:ligatures w14:val="standardContextual"/>
        </w:rPr>
        <w:t>Science</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245</w:t>
      </w:r>
      <w:r w:rsidRPr="000D3523">
        <w:rPr>
          <w:rFonts w:eastAsiaTheme="minorEastAsia"/>
          <w:color w:val="1A1A1A"/>
          <w:sz w:val="18"/>
          <w:szCs w:val="18"/>
          <w14:ligatures w14:val="standardContextual"/>
        </w:rPr>
        <w:t>(4919), 707-711.</w:t>
      </w:r>
    </w:p>
    <w:p w14:paraId="7F9F743D" w14:textId="08A460C9"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Moss, D.L.</w:t>
      </w:r>
      <w:r w:rsidR="00313E2B"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Mitchell, K.</w:t>
      </w:r>
      <w:r w:rsidR="00313E2B"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 xml:space="preserve">2012. The Proposed Merger of US Airways and American Airlines: The Rush to Closed Airline Systems. Working Paper. </w:t>
      </w:r>
    </w:p>
    <w:p w14:paraId="233B3DE0" w14:textId="41AD307A"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Peters, C.</w:t>
      </w:r>
      <w:r w:rsidR="00313E2B"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2006. Evaluating the performance of merger simulation: Evidence from the US airline industry. </w:t>
      </w:r>
      <w:r w:rsidRPr="000D3523">
        <w:rPr>
          <w:rFonts w:eastAsiaTheme="minorEastAsia"/>
          <w:i/>
          <w:iCs/>
          <w:color w:val="1A1A1A"/>
          <w:sz w:val="18"/>
          <w:szCs w:val="18"/>
          <w14:ligatures w14:val="standardContextual"/>
        </w:rPr>
        <w:t xml:space="preserve">The Journal of </w:t>
      </w:r>
      <w:r w:rsidR="00313E2B" w:rsidRPr="000D3523">
        <w:rPr>
          <w:rFonts w:eastAsiaTheme="minorEastAsia"/>
          <w:i/>
          <w:iCs/>
          <w:color w:val="1A1A1A"/>
          <w:sz w:val="18"/>
          <w:szCs w:val="18"/>
          <w14:ligatures w14:val="standardContextual"/>
        </w:rPr>
        <w:t>L</w:t>
      </w:r>
      <w:r w:rsidRPr="000D3523">
        <w:rPr>
          <w:rFonts w:eastAsiaTheme="minorEastAsia"/>
          <w:i/>
          <w:iCs/>
          <w:color w:val="1A1A1A"/>
          <w:sz w:val="18"/>
          <w:szCs w:val="18"/>
          <w14:ligatures w14:val="standardContextual"/>
        </w:rPr>
        <w:t xml:space="preserve">aw and </w:t>
      </w:r>
      <w:r w:rsidR="00313E2B" w:rsidRPr="000D3523">
        <w:rPr>
          <w:rFonts w:eastAsiaTheme="minorEastAsia"/>
          <w:i/>
          <w:iCs/>
          <w:color w:val="1A1A1A"/>
          <w:sz w:val="18"/>
          <w:szCs w:val="18"/>
          <w14:ligatures w14:val="standardContextual"/>
        </w:rPr>
        <w:t>E</w:t>
      </w:r>
      <w:r w:rsidRPr="000D3523">
        <w:rPr>
          <w:rFonts w:eastAsiaTheme="minorEastAsia"/>
          <w:i/>
          <w:iCs/>
          <w:color w:val="1A1A1A"/>
          <w:sz w:val="18"/>
          <w:szCs w:val="18"/>
          <w14:ligatures w14:val="standardContextual"/>
        </w:rPr>
        <w:t>conomics</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49</w:t>
      </w:r>
      <w:r w:rsidRPr="000D3523">
        <w:rPr>
          <w:rFonts w:eastAsiaTheme="minorEastAsia"/>
          <w:color w:val="1A1A1A"/>
          <w:sz w:val="18"/>
          <w:szCs w:val="18"/>
          <w14:ligatures w14:val="standardContextual"/>
        </w:rPr>
        <w:t>(2), 627-649.</w:t>
      </w:r>
    </w:p>
    <w:p w14:paraId="32C17BA4" w14:textId="35F99319"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Prince, J.T.</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Simon, D.H.</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2017. The impact of mergers on quality provision: Evidence from the airline industry. </w:t>
      </w:r>
      <w:r w:rsidRPr="000D3523">
        <w:rPr>
          <w:rFonts w:eastAsiaTheme="minorEastAsia"/>
          <w:i/>
          <w:iCs/>
          <w:color w:val="1A1A1A"/>
          <w:sz w:val="18"/>
          <w:szCs w:val="18"/>
          <w14:ligatures w14:val="standardContextual"/>
        </w:rPr>
        <w:t>The Journal of Industrial Economics</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65</w:t>
      </w:r>
      <w:r w:rsidRPr="000D3523">
        <w:rPr>
          <w:rFonts w:eastAsiaTheme="minorEastAsia"/>
          <w:color w:val="1A1A1A"/>
          <w:sz w:val="18"/>
          <w:szCs w:val="18"/>
          <w14:ligatures w14:val="standardContextual"/>
        </w:rPr>
        <w:t>(2), 336-362.</w:t>
      </w:r>
    </w:p>
    <w:p w14:paraId="43B0FE12" w14:textId="5371220F"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Rupp, N.G.</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Tan, K.M.</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2019. Mergers and product quality: a silver lining from de‐</w:t>
      </w:r>
      <w:proofErr w:type="spellStart"/>
      <w:r w:rsidRPr="000D3523">
        <w:rPr>
          <w:rFonts w:eastAsiaTheme="minorEastAsia"/>
          <w:color w:val="1A1A1A"/>
          <w:sz w:val="18"/>
          <w:szCs w:val="18"/>
          <w14:ligatures w14:val="standardContextual"/>
        </w:rPr>
        <w:t>hubbing</w:t>
      </w:r>
      <w:proofErr w:type="spellEnd"/>
      <w:r w:rsidRPr="000D3523">
        <w:rPr>
          <w:rFonts w:eastAsiaTheme="minorEastAsia"/>
          <w:color w:val="1A1A1A"/>
          <w:sz w:val="18"/>
          <w:szCs w:val="18"/>
          <w14:ligatures w14:val="standardContextual"/>
        </w:rPr>
        <w:t xml:space="preserve"> in the US airline industry. </w:t>
      </w:r>
      <w:r w:rsidRPr="000D3523">
        <w:rPr>
          <w:rFonts w:eastAsiaTheme="minorEastAsia"/>
          <w:i/>
          <w:iCs/>
          <w:color w:val="1A1A1A"/>
          <w:sz w:val="18"/>
          <w:szCs w:val="18"/>
          <w14:ligatures w14:val="standardContextual"/>
        </w:rPr>
        <w:t>Contemporary Economic Policy</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37</w:t>
      </w:r>
      <w:r w:rsidRPr="000D3523">
        <w:rPr>
          <w:rFonts w:eastAsiaTheme="minorEastAsia"/>
          <w:color w:val="1A1A1A"/>
          <w:sz w:val="18"/>
          <w:szCs w:val="18"/>
          <w14:ligatures w14:val="standardContextual"/>
        </w:rPr>
        <w:t>(4), 652-672.</w:t>
      </w:r>
    </w:p>
    <w:p w14:paraId="780FDAEB" w14:textId="4CD7B503"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Ryerson, M.S.</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Kim, H.</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2014. The impact of airline mergers and hub reorganization on aviation fuel consumption. </w:t>
      </w:r>
      <w:r w:rsidRPr="000D3523">
        <w:rPr>
          <w:rFonts w:eastAsiaTheme="minorEastAsia"/>
          <w:i/>
          <w:iCs/>
          <w:color w:val="1A1A1A"/>
          <w:sz w:val="18"/>
          <w:szCs w:val="18"/>
          <w14:ligatures w14:val="standardContextual"/>
        </w:rPr>
        <w:t>Journal of Cleaner Production</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85</w:t>
      </w:r>
      <w:r w:rsidRPr="000D3523">
        <w:rPr>
          <w:rFonts w:eastAsiaTheme="minorEastAsia"/>
          <w:color w:val="1A1A1A"/>
          <w:sz w:val="18"/>
          <w:szCs w:val="18"/>
          <w14:ligatures w14:val="standardContextual"/>
        </w:rPr>
        <w:t>, 395-407.</w:t>
      </w:r>
    </w:p>
    <w:p w14:paraId="134E562C" w14:textId="62A5FAD7"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Schosser, M.</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Wittmer, A.</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2015. Cost and revenue synergies in airline mergers–Examining geographical differences. </w:t>
      </w:r>
      <w:r w:rsidRPr="000D3523">
        <w:rPr>
          <w:rFonts w:eastAsiaTheme="minorEastAsia"/>
          <w:i/>
          <w:iCs/>
          <w:color w:val="1A1A1A"/>
          <w:sz w:val="18"/>
          <w:szCs w:val="18"/>
          <w14:ligatures w14:val="standardContextual"/>
        </w:rPr>
        <w:t>Journal of Air Transport Management</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47</w:t>
      </w:r>
      <w:r w:rsidRPr="000D3523">
        <w:rPr>
          <w:rFonts w:eastAsiaTheme="minorEastAsia"/>
          <w:color w:val="1A1A1A"/>
          <w:sz w:val="18"/>
          <w:szCs w:val="18"/>
          <w14:ligatures w14:val="standardContextual"/>
        </w:rPr>
        <w:t>, 142-153.</w:t>
      </w:r>
    </w:p>
    <w:p w14:paraId="3F4C7F92" w14:textId="33359BB6"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Shaw, S.L.</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Ivy, R.L. 1994. Airline mergers and their effect on network structure. </w:t>
      </w:r>
      <w:r w:rsidRPr="000D3523">
        <w:rPr>
          <w:rFonts w:eastAsiaTheme="minorEastAsia"/>
          <w:i/>
          <w:iCs/>
          <w:color w:val="1A1A1A"/>
          <w:sz w:val="18"/>
          <w:szCs w:val="18"/>
          <w14:ligatures w14:val="standardContextual"/>
        </w:rPr>
        <w:t>Journal of Transport Geography</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2</w:t>
      </w:r>
      <w:r w:rsidRPr="000D3523">
        <w:rPr>
          <w:rFonts w:eastAsiaTheme="minorEastAsia"/>
          <w:color w:val="1A1A1A"/>
          <w:sz w:val="18"/>
          <w:szCs w:val="18"/>
          <w14:ligatures w14:val="standardContextual"/>
        </w:rPr>
        <w:t>(4), 234-246.</w:t>
      </w:r>
    </w:p>
    <w:p w14:paraId="74C6D69B" w14:textId="6072C7E5"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Shen, Y. 2017. Market competition and market price: Evidence from United/Continental airline merger. </w:t>
      </w:r>
      <w:r w:rsidRPr="000D3523">
        <w:rPr>
          <w:rFonts w:eastAsiaTheme="minorEastAsia"/>
          <w:i/>
          <w:iCs/>
          <w:color w:val="1A1A1A"/>
          <w:sz w:val="18"/>
          <w:szCs w:val="18"/>
          <w14:ligatures w14:val="standardContextual"/>
        </w:rPr>
        <w:t>Economics of transportation</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10</w:t>
      </w:r>
      <w:r w:rsidRPr="000D3523">
        <w:rPr>
          <w:rFonts w:eastAsiaTheme="minorEastAsia"/>
          <w:color w:val="1A1A1A"/>
          <w:sz w:val="18"/>
          <w:szCs w:val="18"/>
          <w14:ligatures w14:val="standardContextual"/>
        </w:rPr>
        <w:t>, 1-7.</w:t>
      </w:r>
    </w:p>
    <w:p w14:paraId="0B23FEF5" w14:textId="05E0D4FC"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Singal, V.</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1996a. Airline mergers and multimarket contact. </w:t>
      </w:r>
      <w:r w:rsidRPr="000D3523">
        <w:rPr>
          <w:rFonts w:eastAsiaTheme="minorEastAsia"/>
          <w:i/>
          <w:iCs/>
          <w:color w:val="1A1A1A"/>
          <w:sz w:val="18"/>
          <w:szCs w:val="18"/>
          <w14:ligatures w14:val="standardContextual"/>
        </w:rPr>
        <w:t>Managerial and Decision Economics</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17</w:t>
      </w:r>
      <w:r w:rsidRPr="000D3523">
        <w:rPr>
          <w:rFonts w:eastAsiaTheme="minorEastAsia"/>
          <w:color w:val="1A1A1A"/>
          <w:sz w:val="18"/>
          <w:szCs w:val="18"/>
          <w14:ligatures w14:val="standardContextual"/>
        </w:rPr>
        <w:t>(6), 559-574.</w:t>
      </w:r>
    </w:p>
    <w:p w14:paraId="7EF8C036" w14:textId="3E0BA0F3"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Singal, V.</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1996b. Airline mergers and competition: An integration of stock and product price effects. </w:t>
      </w:r>
      <w:r w:rsidRPr="000D3523">
        <w:rPr>
          <w:rFonts w:eastAsiaTheme="minorEastAsia"/>
          <w:i/>
          <w:iCs/>
          <w:color w:val="1A1A1A"/>
          <w:sz w:val="18"/>
          <w:szCs w:val="18"/>
          <w14:ligatures w14:val="standardContextual"/>
        </w:rPr>
        <w:t>Journal of Business</w:t>
      </w:r>
      <w:r w:rsidRPr="000D3523">
        <w:rPr>
          <w:rFonts w:eastAsiaTheme="minorEastAsia"/>
          <w:color w:val="1A1A1A"/>
          <w:sz w:val="18"/>
          <w:szCs w:val="18"/>
          <w14:ligatures w14:val="standardContextual"/>
        </w:rPr>
        <w:t>, 233-268.</w:t>
      </w:r>
    </w:p>
    <w:p w14:paraId="27F2D533" w14:textId="40122499"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Steven, A.B., Yazdi, A.A.</w:t>
      </w:r>
      <w:r w:rsidR="000D129C" w:rsidRPr="000D3523">
        <w:rPr>
          <w:rFonts w:eastAsiaTheme="minorEastAsia"/>
          <w:color w:val="1A1A1A"/>
          <w:sz w:val="18"/>
          <w:szCs w:val="18"/>
          <w14:ligatures w14:val="standardContextual"/>
        </w:rPr>
        <w:t>,</w:t>
      </w:r>
      <w:r w:rsidRPr="000D3523">
        <w:rPr>
          <w:rFonts w:eastAsiaTheme="minorEastAsia"/>
          <w:color w:val="1A1A1A"/>
          <w:sz w:val="18"/>
          <w:szCs w:val="18"/>
          <w14:ligatures w14:val="standardContextual"/>
        </w:rPr>
        <w:t xml:space="preserve"> Dresner, M.</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2016. Mergers and service quality in the airline industry: A silver lining for air travelers?. </w:t>
      </w:r>
      <w:r w:rsidRPr="000D3523">
        <w:rPr>
          <w:rFonts w:eastAsiaTheme="minorEastAsia"/>
          <w:i/>
          <w:iCs/>
          <w:color w:val="1A1A1A"/>
          <w:sz w:val="18"/>
          <w:szCs w:val="18"/>
          <w14:ligatures w14:val="standardContextual"/>
        </w:rPr>
        <w:t>Transportation Research Part E: Logistics and Transportation Review</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89</w:t>
      </w:r>
      <w:r w:rsidRPr="000D3523">
        <w:rPr>
          <w:rFonts w:eastAsiaTheme="minorEastAsia"/>
          <w:color w:val="1A1A1A"/>
          <w:sz w:val="18"/>
          <w:szCs w:val="18"/>
          <w14:ligatures w14:val="standardContextual"/>
        </w:rPr>
        <w:t>,</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1-13.</w:t>
      </w:r>
    </w:p>
    <w:p w14:paraId="29E9C97D" w14:textId="134A22EB"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Vaze, V., Luo, T.</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Harder, R. 2017. Impacts of airline mergers on passenger welfare. </w:t>
      </w:r>
      <w:r w:rsidRPr="000D3523">
        <w:rPr>
          <w:rFonts w:eastAsiaTheme="minorEastAsia"/>
          <w:i/>
          <w:iCs/>
          <w:color w:val="1A1A1A"/>
          <w:sz w:val="18"/>
          <w:szCs w:val="18"/>
          <w14:ligatures w14:val="standardContextual"/>
        </w:rPr>
        <w:t>Transportation Research Part E: Logistics and Transportation Review</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101</w:t>
      </w:r>
      <w:r w:rsidRPr="000D3523">
        <w:rPr>
          <w:rFonts w:eastAsiaTheme="minorEastAsia"/>
          <w:color w:val="1A1A1A"/>
          <w:sz w:val="18"/>
          <w:szCs w:val="18"/>
          <w14:ligatures w14:val="standardContextual"/>
        </w:rPr>
        <w:t>,</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130-154.</w:t>
      </w:r>
    </w:p>
    <w:p w14:paraId="08E39096" w14:textId="7F6E49BB" w:rsidR="00670C88" w:rsidRPr="000D3523" w:rsidRDefault="00670C88" w:rsidP="00670C88">
      <w:pPr>
        <w:autoSpaceDE w:val="0"/>
        <w:autoSpaceDN w:val="0"/>
        <w:adjustRightInd w:val="0"/>
        <w:spacing w:line="360" w:lineRule="auto"/>
        <w:ind w:left="360" w:hanging="360"/>
        <w:rPr>
          <w:rFonts w:eastAsiaTheme="minorEastAsia"/>
          <w:color w:val="1A1A1A"/>
          <w:sz w:val="18"/>
          <w:szCs w:val="18"/>
          <w14:ligatures w14:val="standardContextual"/>
        </w:rPr>
      </w:pPr>
      <w:r w:rsidRPr="000D3523">
        <w:rPr>
          <w:rFonts w:eastAsiaTheme="minorEastAsia"/>
          <w:color w:val="1A1A1A"/>
          <w:sz w:val="18"/>
          <w:szCs w:val="18"/>
          <w14:ligatures w14:val="standardContextual"/>
        </w:rPr>
        <w:t xml:space="preserve">Werden, G.J., </w:t>
      </w:r>
      <w:proofErr w:type="spellStart"/>
      <w:r w:rsidRPr="000D3523">
        <w:rPr>
          <w:rFonts w:eastAsiaTheme="minorEastAsia"/>
          <w:color w:val="1A1A1A"/>
          <w:sz w:val="18"/>
          <w:szCs w:val="18"/>
          <w14:ligatures w14:val="standardContextual"/>
        </w:rPr>
        <w:t>Joskow</w:t>
      </w:r>
      <w:proofErr w:type="spellEnd"/>
      <w:r w:rsidRPr="000D3523">
        <w:rPr>
          <w:rFonts w:eastAsiaTheme="minorEastAsia"/>
          <w:color w:val="1A1A1A"/>
          <w:sz w:val="18"/>
          <w:szCs w:val="18"/>
          <w14:ligatures w14:val="standardContextual"/>
        </w:rPr>
        <w:t>, A.S.</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Johnson, R.L. 1991. The effects of mergers on price and output: Two case studies from the airline industry. </w:t>
      </w:r>
      <w:r w:rsidR="00B93191" w:rsidRPr="000D3523">
        <w:rPr>
          <w:rFonts w:eastAsiaTheme="minorEastAsia"/>
          <w:i/>
          <w:iCs/>
          <w:color w:val="1A1A1A"/>
          <w:sz w:val="18"/>
          <w:szCs w:val="18"/>
          <w14:ligatures w14:val="standardContextual"/>
        </w:rPr>
        <w:t>M</w:t>
      </w:r>
      <w:r w:rsidRPr="000D3523">
        <w:rPr>
          <w:rFonts w:eastAsiaTheme="minorEastAsia"/>
          <w:i/>
          <w:iCs/>
          <w:color w:val="1A1A1A"/>
          <w:sz w:val="18"/>
          <w:szCs w:val="18"/>
          <w14:ligatures w14:val="standardContextual"/>
        </w:rPr>
        <w:t xml:space="preserve">anagerial and Decision </w:t>
      </w:r>
      <w:r w:rsidR="00B93191" w:rsidRPr="000D3523">
        <w:rPr>
          <w:rFonts w:eastAsiaTheme="minorEastAsia"/>
          <w:i/>
          <w:iCs/>
          <w:color w:val="1A1A1A"/>
          <w:sz w:val="18"/>
          <w:szCs w:val="18"/>
          <w14:ligatures w14:val="standardContextual"/>
        </w:rPr>
        <w:t>E</w:t>
      </w:r>
      <w:r w:rsidRPr="000D3523">
        <w:rPr>
          <w:rFonts w:eastAsiaTheme="minorEastAsia"/>
          <w:i/>
          <w:iCs/>
          <w:color w:val="1A1A1A"/>
          <w:sz w:val="18"/>
          <w:szCs w:val="18"/>
          <w14:ligatures w14:val="standardContextual"/>
        </w:rPr>
        <w:t>conomics</w:t>
      </w:r>
      <w:r w:rsidRPr="000D3523">
        <w:rPr>
          <w:rFonts w:eastAsiaTheme="minorEastAsia"/>
          <w:color w:val="1A1A1A"/>
          <w:sz w:val="18"/>
          <w:szCs w:val="18"/>
          <w14:ligatures w14:val="standardContextual"/>
        </w:rPr>
        <w:t>, </w:t>
      </w:r>
      <w:r w:rsidRPr="000D3523">
        <w:rPr>
          <w:rFonts w:eastAsiaTheme="minorEastAsia"/>
          <w:i/>
          <w:iCs/>
          <w:color w:val="1A1A1A"/>
          <w:sz w:val="18"/>
          <w:szCs w:val="18"/>
          <w14:ligatures w14:val="standardContextual"/>
        </w:rPr>
        <w:t>12</w:t>
      </w:r>
      <w:r w:rsidRPr="000D3523">
        <w:rPr>
          <w:rFonts w:eastAsiaTheme="minorEastAsia"/>
          <w:color w:val="1A1A1A"/>
          <w:sz w:val="18"/>
          <w:szCs w:val="18"/>
          <w14:ligatures w14:val="standardContextual"/>
        </w:rPr>
        <w:t>(5),</w:t>
      </w:r>
      <w:r w:rsidR="000D129C" w:rsidRPr="000D3523">
        <w:rPr>
          <w:rFonts w:eastAsiaTheme="minorEastAsia"/>
          <w:color w:val="1A1A1A"/>
          <w:sz w:val="18"/>
          <w:szCs w:val="18"/>
          <w14:ligatures w14:val="standardContextual"/>
        </w:rPr>
        <w:t xml:space="preserve"> </w:t>
      </w:r>
      <w:r w:rsidRPr="000D3523">
        <w:rPr>
          <w:rFonts w:eastAsiaTheme="minorEastAsia"/>
          <w:color w:val="1A1A1A"/>
          <w:sz w:val="18"/>
          <w:szCs w:val="18"/>
          <w14:ligatures w14:val="standardContextual"/>
        </w:rPr>
        <w:t>341-352.</w:t>
      </w:r>
    </w:p>
    <w:p w14:paraId="1D2E8B9B" w14:textId="77777777" w:rsidR="00670C88" w:rsidRPr="00670C88" w:rsidRDefault="00670C88" w:rsidP="00670C88">
      <w:pPr>
        <w:autoSpaceDE w:val="0"/>
        <w:autoSpaceDN w:val="0"/>
        <w:adjustRightInd w:val="0"/>
        <w:spacing w:line="360" w:lineRule="auto"/>
        <w:ind w:left="360" w:hanging="360"/>
        <w:rPr>
          <w:rFonts w:eastAsiaTheme="minorEastAsia"/>
          <w:color w:val="1A1A1A"/>
          <w:sz w:val="22"/>
          <w:szCs w:val="22"/>
          <w14:ligatures w14:val="standardContextual"/>
        </w:rPr>
      </w:pPr>
    </w:p>
    <w:p w14:paraId="4C6CD4B1" w14:textId="77777777" w:rsidR="00670C88" w:rsidRPr="00670C88" w:rsidRDefault="00670C88" w:rsidP="00670C88">
      <w:pPr>
        <w:autoSpaceDE w:val="0"/>
        <w:autoSpaceDN w:val="0"/>
        <w:adjustRightInd w:val="0"/>
        <w:rPr>
          <w:rFonts w:eastAsiaTheme="minorEastAsia"/>
          <w:color w:val="1A1A1A"/>
          <w:sz w:val="16"/>
          <w:szCs w:val="16"/>
          <w14:ligatures w14:val="standardContextual"/>
        </w:rPr>
      </w:pPr>
    </w:p>
    <w:p w14:paraId="0628765A" w14:textId="77777777" w:rsidR="00670C88" w:rsidRDefault="00670C88" w:rsidP="00670C88">
      <w:pPr>
        <w:autoSpaceDE w:val="0"/>
        <w:autoSpaceDN w:val="0"/>
        <w:adjustRightInd w:val="0"/>
        <w:rPr>
          <w:rFonts w:ascii="Arial" w:eastAsiaTheme="minorEastAsia" w:hAnsi="Arial" w:cs="Arial"/>
          <w:color w:val="1A1A1A"/>
          <w:sz w:val="26"/>
          <w:szCs w:val="26"/>
          <w14:ligatures w14:val="standardContextual"/>
        </w:rPr>
      </w:pPr>
    </w:p>
    <w:p w14:paraId="59510B53" w14:textId="77777777" w:rsidR="00670C88" w:rsidRDefault="00670C88" w:rsidP="00670C88">
      <w:pPr>
        <w:autoSpaceDE w:val="0"/>
        <w:autoSpaceDN w:val="0"/>
        <w:adjustRightInd w:val="0"/>
        <w:rPr>
          <w:rFonts w:ascii="Arial" w:eastAsiaTheme="minorEastAsia" w:hAnsi="Arial" w:cs="Arial"/>
          <w:color w:val="1A1A1A"/>
          <w:sz w:val="26"/>
          <w:szCs w:val="26"/>
          <w14:ligatures w14:val="standardContextual"/>
        </w:rPr>
      </w:pPr>
    </w:p>
    <w:p w14:paraId="1D822887" w14:textId="7784A5E6" w:rsidR="00192DE8" w:rsidRDefault="00192DE8">
      <w:pPr>
        <w:rPr>
          <w:b/>
        </w:rPr>
        <w:sectPr w:rsidR="00192DE8" w:rsidSect="00387BEE">
          <w:pgSz w:w="15840" w:h="12240" w:orient="landscape"/>
          <w:pgMar w:top="1440" w:right="1440" w:bottom="1440" w:left="1440" w:header="720" w:footer="720" w:gutter="0"/>
          <w:cols w:space="720"/>
          <w:docGrid w:linePitch="360"/>
        </w:sectPr>
      </w:pPr>
    </w:p>
    <w:p w14:paraId="2F55B59E" w14:textId="2772DD11" w:rsidR="00192DE8" w:rsidRDefault="00C96325" w:rsidP="00C96325">
      <w:pPr>
        <w:rPr>
          <w:bCs/>
          <w:sz w:val="22"/>
          <w:szCs w:val="22"/>
        </w:rPr>
      </w:pPr>
      <w:r>
        <w:rPr>
          <w:b/>
          <w:sz w:val="22"/>
          <w:szCs w:val="22"/>
        </w:rPr>
        <w:lastRenderedPageBreak/>
        <w:t xml:space="preserve">Appendix </w:t>
      </w:r>
      <w:r w:rsidR="00B21922">
        <w:rPr>
          <w:b/>
          <w:sz w:val="22"/>
          <w:szCs w:val="22"/>
        </w:rPr>
        <w:t>2</w:t>
      </w:r>
      <w:r w:rsidR="00192DE8">
        <w:rPr>
          <w:bCs/>
          <w:sz w:val="22"/>
          <w:szCs w:val="22"/>
        </w:rPr>
        <w:t xml:space="preserve"> Sources for Determining Merger Announcement Dates and Completion Dates</w:t>
      </w:r>
    </w:p>
    <w:p w14:paraId="375D9F56" w14:textId="77777777" w:rsidR="00C96325" w:rsidRPr="00C96325" w:rsidRDefault="00C96325" w:rsidP="00C96325">
      <w:pPr>
        <w:rPr>
          <w:b/>
          <w:sz w:val="22"/>
          <w:szCs w:val="22"/>
        </w:rPr>
      </w:pPr>
    </w:p>
    <w:tbl>
      <w:tblPr>
        <w:tblW w:w="9360" w:type="dxa"/>
        <w:tblLook w:val="04A0" w:firstRow="1" w:lastRow="0" w:firstColumn="1" w:lastColumn="0" w:noHBand="0" w:noVBand="1"/>
      </w:tblPr>
      <w:tblGrid>
        <w:gridCol w:w="8430"/>
        <w:gridCol w:w="465"/>
        <w:gridCol w:w="465"/>
      </w:tblGrid>
      <w:tr w:rsidR="00192DE8" w:rsidRPr="00AE11AE" w14:paraId="5FA759F3" w14:textId="77777777" w:rsidTr="00037750">
        <w:trPr>
          <w:trHeight w:val="280"/>
        </w:trPr>
        <w:tc>
          <w:tcPr>
            <w:tcW w:w="9360" w:type="dxa"/>
            <w:gridSpan w:val="3"/>
            <w:tcBorders>
              <w:top w:val="nil"/>
              <w:left w:val="nil"/>
              <w:bottom w:val="nil"/>
              <w:right w:val="nil"/>
            </w:tcBorders>
            <w:noWrap/>
            <w:vAlign w:val="bottom"/>
            <w:hideMark/>
          </w:tcPr>
          <w:p w14:paraId="06254A7D" w14:textId="2D6F47D3" w:rsidR="00192DE8" w:rsidRPr="00E64DBF" w:rsidRDefault="00991865" w:rsidP="00AE11AE">
            <w:pPr>
              <w:spacing w:line="360" w:lineRule="auto"/>
              <w:rPr>
                <w:b/>
                <w:bCs/>
                <w:color w:val="000000" w:themeColor="text1"/>
                <w:sz w:val="18"/>
                <w:szCs w:val="18"/>
              </w:rPr>
            </w:pPr>
            <w:r>
              <w:rPr>
                <w:b/>
                <w:bCs/>
                <w:color w:val="000000" w:themeColor="text1"/>
                <w:sz w:val="18"/>
                <w:szCs w:val="18"/>
              </w:rPr>
              <w:t>America West</w:t>
            </w:r>
            <w:r w:rsidR="00192DE8" w:rsidRPr="00E64DBF">
              <w:rPr>
                <w:b/>
                <w:bCs/>
                <w:color w:val="000000" w:themeColor="text1"/>
                <w:sz w:val="18"/>
                <w:szCs w:val="18"/>
              </w:rPr>
              <w:t>/</w:t>
            </w:r>
            <w:r>
              <w:rPr>
                <w:b/>
                <w:bCs/>
                <w:color w:val="000000" w:themeColor="text1"/>
                <w:sz w:val="18"/>
                <w:szCs w:val="18"/>
              </w:rPr>
              <w:t>US Airways</w:t>
            </w:r>
            <w:r w:rsidR="00192DE8" w:rsidRPr="00E64DBF">
              <w:rPr>
                <w:b/>
                <w:bCs/>
                <w:color w:val="000000" w:themeColor="text1"/>
                <w:sz w:val="18"/>
                <w:szCs w:val="18"/>
              </w:rPr>
              <w:t xml:space="preserve"> (2005)</w:t>
            </w:r>
          </w:p>
        </w:tc>
      </w:tr>
      <w:tr w:rsidR="00192DE8" w:rsidRPr="00AE11AE" w14:paraId="5E8FB2DF" w14:textId="77777777" w:rsidTr="00037750">
        <w:trPr>
          <w:trHeight w:val="280"/>
        </w:trPr>
        <w:tc>
          <w:tcPr>
            <w:tcW w:w="9360" w:type="dxa"/>
            <w:gridSpan w:val="3"/>
            <w:tcBorders>
              <w:top w:val="nil"/>
              <w:left w:val="nil"/>
              <w:bottom w:val="nil"/>
              <w:right w:val="nil"/>
            </w:tcBorders>
            <w:noWrap/>
            <w:vAlign w:val="bottom"/>
            <w:hideMark/>
          </w:tcPr>
          <w:p w14:paraId="3232B67D" w14:textId="77777777" w:rsidR="00192DE8" w:rsidRPr="00E64DBF" w:rsidRDefault="00192DE8" w:rsidP="00AE11AE">
            <w:pPr>
              <w:spacing w:line="360" w:lineRule="auto"/>
              <w:rPr>
                <w:color w:val="000000"/>
                <w:sz w:val="18"/>
                <w:szCs w:val="18"/>
              </w:rPr>
            </w:pPr>
            <w:r w:rsidRPr="00E64DBF">
              <w:rPr>
                <w:color w:val="000000"/>
                <w:sz w:val="18"/>
                <w:szCs w:val="18"/>
              </w:rPr>
              <w:t>On May 19, 2005, America West Holdings Corporation announced it would acquire the Arlington, Virginia-based US Airways Group.</w:t>
            </w:r>
          </w:p>
        </w:tc>
      </w:tr>
      <w:tr w:rsidR="00192DE8" w:rsidRPr="00AE11AE" w14:paraId="015E78AD" w14:textId="77777777" w:rsidTr="00037750">
        <w:trPr>
          <w:trHeight w:val="280"/>
        </w:trPr>
        <w:tc>
          <w:tcPr>
            <w:tcW w:w="9360" w:type="dxa"/>
            <w:gridSpan w:val="3"/>
            <w:tcBorders>
              <w:top w:val="nil"/>
              <w:left w:val="nil"/>
              <w:bottom w:val="nil"/>
              <w:right w:val="nil"/>
            </w:tcBorders>
            <w:noWrap/>
            <w:vAlign w:val="bottom"/>
            <w:hideMark/>
          </w:tcPr>
          <w:p w14:paraId="49CE1091" w14:textId="77777777" w:rsidR="00192DE8" w:rsidRPr="00E64DBF" w:rsidRDefault="00192DE8" w:rsidP="00AE11AE">
            <w:pPr>
              <w:spacing w:line="360" w:lineRule="auto"/>
              <w:rPr>
                <w:color w:val="000000"/>
                <w:sz w:val="18"/>
                <w:szCs w:val="18"/>
              </w:rPr>
            </w:pPr>
            <w:r w:rsidRPr="00E64DBF">
              <w:rPr>
                <w:color w:val="000000"/>
                <w:sz w:val="18"/>
                <w:szCs w:val="18"/>
              </w:rPr>
              <w:t>The merger was completed on September 27, 2005.</w:t>
            </w:r>
          </w:p>
        </w:tc>
      </w:tr>
      <w:tr w:rsidR="00192DE8" w:rsidRPr="00AE11AE" w14:paraId="0BA0311C" w14:textId="77777777" w:rsidTr="00037750">
        <w:trPr>
          <w:trHeight w:val="280"/>
        </w:trPr>
        <w:tc>
          <w:tcPr>
            <w:tcW w:w="9360" w:type="dxa"/>
            <w:gridSpan w:val="3"/>
            <w:tcBorders>
              <w:top w:val="nil"/>
              <w:left w:val="nil"/>
              <w:bottom w:val="nil"/>
              <w:right w:val="nil"/>
            </w:tcBorders>
            <w:noWrap/>
            <w:vAlign w:val="bottom"/>
            <w:hideMark/>
          </w:tcPr>
          <w:p w14:paraId="20482AD7" w14:textId="77777777" w:rsidR="00192DE8" w:rsidRPr="00E64DBF" w:rsidRDefault="00192DE8" w:rsidP="00AE11AE">
            <w:pPr>
              <w:spacing w:line="360" w:lineRule="auto"/>
              <w:rPr>
                <w:color w:val="0563C1"/>
                <w:sz w:val="18"/>
                <w:szCs w:val="18"/>
                <w:u w:val="single"/>
              </w:rPr>
            </w:pPr>
            <w:hyperlink r:id="rId15" w:history="1">
              <w:r w:rsidRPr="00E64DBF">
                <w:rPr>
                  <w:color w:val="0563C1"/>
                  <w:sz w:val="18"/>
                  <w:szCs w:val="18"/>
                  <w:u w:val="single"/>
                </w:rPr>
                <w:t>https://www.flightglobal.com/america-west-us-airw</w:t>
              </w:r>
              <w:r w:rsidRPr="00E64DBF">
                <w:rPr>
                  <w:color w:val="0563C1"/>
                  <w:sz w:val="18"/>
                  <w:szCs w:val="18"/>
                  <w:u w:val="single"/>
                </w:rPr>
                <w:t>a</w:t>
              </w:r>
              <w:r w:rsidRPr="00E64DBF">
                <w:rPr>
                  <w:color w:val="0563C1"/>
                  <w:sz w:val="18"/>
                  <w:szCs w:val="18"/>
                  <w:u w:val="single"/>
                </w:rPr>
                <w:t>ys-complete-merger/62936.article</w:t>
              </w:r>
            </w:hyperlink>
          </w:p>
        </w:tc>
      </w:tr>
      <w:tr w:rsidR="00192DE8" w:rsidRPr="00AE11AE" w14:paraId="7BF4BF41" w14:textId="77777777" w:rsidTr="00037750">
        <w:trPr>
          <w:trHeight w:val="280"/>
        </w:trPr>
        <w:tc>
          <w:tcPr>
            <w:tcW w:w="8910" w:type="dxa"/>
            <w:gridSpan w:val="2"/>
            <w:tcBorders>
              <w:top w:val="nil"/>
              <w:left w:val="nil"/>
              <w:bottom w:val="nil"/>
              <w:right w:val="nil"/>
            </w:tcBorders>
            <w:noWrap/>
            <w:vAlign w:val="bottom"/>
            <w:hideMark/>
          </w:tcPr>
          <w:p w14:paraId="1B88A43A" w14:textId="77777777" w:rsidR="00192DE8" w:rsidRPr="00E64DBF" w:rsidRDefault="00192DE8" w:rsidP="00AE11AE">
            <w:pPr>
              <w:spacing w:line="360" w:lineRule="auto"/>
              <w:rPr>
                <w:color w:val="000000"/>
                <w:sz w:val="18"/>
                <w:szCs w:val="18"/>
              </w:rPr>
            </w:pPr>
            <w:r w:rsidRPr="00E64DBF">
              <w:rPr>
                <w:color w:val="000000"/>
                <w:sz w:val="18"/>
                <w:szCs w:val="18"/>
              </w:rPr>
              <w:t xml:space="preserve">WIKI: Sep 27 2005 </w:t>
            </w:r>
          </w:p>
        </w:tc>
        <w:tc>
          <w:tcPr>
            <w:tcW w:w="450" w:type="dxa"/>
            <w:tcBorders>
              <w:top w:val="nil"/>
              <w:left w:val="nil"/>
              <w:bottom w:val="nil"/>
              <w:right w:val="nil"/>
            </w:tcBorders>
            <w:noWrap/>
            <w:vAlign w:val="bottom"/>
            <w:hideMark/>
          </w:tcPr>
          <w:p w14:paraId="641104DF" w14:textId="77777777" w:rsidR="00192DE8" w:rsidRPr="00E64DBF" w:rsidRDefault="00192DE8" w:rsidP="00AE11AE">
            <w:pPr>
              <w:spacing w:line="360" w:lineRule="auto"/>
              <w:rPr>
                <w:color w:val="000000"/>
                <w:sz w:val="18"/>
                <w:szCs w:val="18"/>
              </w:rPr>
            </w:pPr>
          </w:p>
        </w:tc>
      </w:tr>
      <w:tr w:rsidR="00192DE8" w:rsidRPr="00AE11AE" w14:paraId="3A1FE4B2" w14:textId="77777777" w:rsidTr="00037750">
        <w:trPr>
          <w:trHeight w:val="280"/>
        </w:trPr>
        <w:tc>
          <w:tcPr>
            <w:tcW w:w="8460" w:type="dxa"/>
            <w:tcBorders>
              <w:top w:val="nil"/>
              <w:left w:val="nil"/>
              <w:bottom w:val="nil"/>
              <w:right w:val="nil"/>
            </w:tcBorders>
            <w:noWrap/>
            <w:vAlign w:val="bottom"/>
            <w:hideMark/>
          </w:tcPr>
          <w:p w14:paraId="775A19D8" w14:textId="77777777" w:rsidR="00192DE8" w:rsidRPr="00E64DBF" w:rsidRDefault="00192DE8" w:rsidP="00AE11AE">
            <w:pPr>
              <w:spacing w:line="360" w:lineRule="auto"/>
              <w:rPr>
                <w:sz w:val="18"/>
                <w:szCs w:val="18"/>
              </w:rPr>
            </w:pPr>
          </w:p>
        </w:tc>
        <w:tc>
          <w:tcPr>
            <w:tcW w:w="450" w:type="dxa"/>
            <w:tcBorders>
              <w:top w:val="nil"/>
              <w:left w:val="nil"/>
              <w:bottom w:val="nil"/>
              <w:right w:val="nil"/>
            </w:tcBorders>
            <w:noWrap/>
            <w:vAlign w:val="bottom"/>
            <w:hideMark/>
          </w:tcPr>
          <w:p w14:paraId="569E6FA0" w14:textId="77777777" w:rsidR="00192DE8" w:rsidRPr="00E64DBF" w:rsidRDefault="00192DE8" w:rsidP="00AE11AE">
            <w:pPr>
              <w:spacing w:line="360" w:lineRule="auto"/>
              <w:rPr>
                <w:sz w:val="18"/>
                <w:szCs w:val="18"/>
              </w:rPr>
            </w:pPr>
          </w:p>
        </w:tc>
        <w:tc>
          <w:tcPr>
            <w:tcW w:w="450" w:type="dxa"/>
            <w:tcBorders>
              <w:top w:val="nil"/>
              <w:left w:val="nil"/>
              <w:bottom w:val="nil"/>
              <w:right w:val="nil"/>
            </w:tcBorders>
            <w:noWrap/>
            <w:vAlign w:val="bottom"/>
            <w:hideMark/>
          </w:tcPr>
          <w:p w14:paraId="172D2638" w14:textId="77777777" w:rsidR="00192DE8" w:rsidRPr="00E64DBF" w:rsidRDefault="00192DE8" w:rsidP="00AE11AE">
            <w:pPr>
              <w:spacing w:line="360" w:lineRule="auto"/>
              <w:rPr>
                <w:sz w:val="18"/>
                <w:szCs w:val="18"/>
              </w:rPr>
            </w:pPr>
          </w:p>
        </w:tc>
      </w:tr>
      <w:tr w:rsidR="00192DE8" w:rsidRPr="00AE11AE" w14:paraId="2119D466" w14:textId="77777777" w:rsidTr="00037750">
        <w:trPr>
          <w:trHeight w:val="320"/>
        </w:trPr>
        <w:tc>
          <w:tcPr>
            <w:tcW w:w="9360" w:type="dxa"/>
            <w:gridSpan w:val="3"/>
            <w:tcBorders>
              <w:top w:val="nil"/>
              <w:left w:val="nil"/>
              <w:bottom w:val="nil"/>
              <w:right w:val="nil"/>
            </w:tcBorders>
            <w:noWrap/>
            <w:vAlign w:val="bottom"/>
            <w:hideMark/>
          </w:tcPr>
          <w:p w14:paraId="74955CE6" w14:textId="77777777" w:rsidR="00192DE8" w:rsidRPr="00E64DBF" w:rsidRDefault="00192DE8" w:rsidP="00AE11AE">
            <w:pPr>
              <w:spacing w:line="360" w:lineRule="auto"/>
              <w:rPr>
                <w:b/>
                <w:bCs/>
                <w:color w:val="000000" w:themeColor="text1"/>
                <w:sz w:val="18"/>
                <w:szCs w:val="18"/>
              </w:rPr>
            </w:pPr>
            <w:r w:rsidRPr="00E64DBF">
              <w:rPr>
                <w:b/>
                <w:bCs/>
                <w:color w:val="000000" w:themeColor="text1"/>
                <w:sz w:val="18"/>
                <w:szCs w:val="18"/>
              </w:rPr>
              <w:t>Delta/Northwest (2009)</w:t>
            </w:r>
          </w:p>
        </w:tc>
      </w:tr>
      <w:tr w:rsidR="00192DE8" w:rsidRPr="00AE11AE" w14:paraId="59A9CE9B" w14:textId="77777777" w:rsidTr="00037750">
        <w:trPr>
          <w:trHeight w:val="280"/>
        </w:trPr>
        <w:tc>
          <w:tcPr>
            <w:tcW w:w="9360" w:type="dxa"/>
            <w:gridSpan w:val="3"/>
            <w:tcBorders>
              <w:top w:val="nil"/>
              <w:left w:val="nil"/>
              <w:bottom w:val="nil"/>
              <w:right w:val="nil"/>
            </w:tcBorders>
            <w:noWrap/>
            <w:vAlign w:val="bottom"/>
            <w:hideMark/>
          </w:tcPr>
          <w:p w14:paraId="76F615A8" w14:textId="77777777" w:rsidR="00192DE8" w:rsidRPr="00E64DBF" w:rsidRDefault="00192DE8" w:rsidP="00AE11AE">
            <w:pPr>
              <w:spacing w:line="360" w:lineRule="auto"/>
              <w:rPr>
                <w:color w:val="000000" w:themeColor="text1"/>
                <w:sz w:val="18"/>
                <w:szCs w:val="18"/>
              </w:rPr>
            </w:pPr>
            <w:r w:rsidRPr="00E64DBF">
              <w:rPr>
                <w:color w:val="000000" w:themeColor="text1"/>
                <w:sz w:val="18"/>
                <w:szCs w:val="18"/>
              </w:rPr>
              <w:t>April 14, 2008, both Delta and Northwest Airlines announced that they would merge to create the world's largest airline under the Delta name</w:t>
            </w:r>
          </w:p>
        </w:tc>
      </w:tr>
      <w:tr w:rsidR="00192DE8" w:rsidRPr="00AE11AE" w14:paraId="4B8DD770" w14:textId="77777777" w:rsidTr="00037750">
        <w:trPr>
          <w:trHeight w:val="280"/>
        </w:trPr>
        <w:tc>
          <w:tcPr>
            <w:tcW w:w="9360" w:type="dxa"/>
            <w:gridSpan w:val="3"/>
            <w:tcBorders>
              <w:top w:val="nil"/>
              <w:left w:val="nil"/>
              <w:bottom w:val="nil"/>
              <w:right w:val="nil"/>
            </w:tcBorders>
            <w:noWrap/>
            <w:vAlign w:val="bottom"/>
            <w:hideMark/>
          </w:tcPr>
          <w:p w14:paraId="626804D2" w14:textId="77777777" w:rsidR="00192DE8" w:rsidRPr="00E64DBF" w:rsidRDefault="00192DE8" w:rsidP="00AE11AE">
            <w:pPr>
              <w:spacing w:line="360" w:lineRule="auto"/>
              <w:rPr>
                <w:color w:val="000000"/>
                <w:sz w:val="18"/>
                <w:szCs w:val="18"/>
              </w:rPr>
            </w:pPr>
            <w:r w:rsidRPr="00E64DBF">
              <w:rPr>
                <w:color w:val="000000"/>
                <w:sz w:val="18"/>
                <w:szCs w:val="18"/>
              </w:rPr>
              <w:t>Ten years after final approval of the Delta-Northwest merger on Oct. 29, 2008,</w:t>
            </w:r>
          </w:p>
        </w:tc>
      </w:tr>
      <w:tr w:rsidR="00192DE8" w:rsidRPr="00AE11AE" w14:paraId="4C940687" w14:textId="77777777" w:rsidTr="00037750">
        <w:trPr>
          <w:trHeight w:val="280"/>
        </w:trPr>
        <w:tc>
          <w:tcPr>
            <w:tcW w:w="9360" w:type="dxa"/>
            <w:gridSpan w:val="3"/>
            <w:tcBorders>
              <w:top w:val="nil"/>
              <w:left w:val="nil"/>
              <w:bottom w:val="nil"/>
              <w:right w:val="nil"/>
            </w:tcBorders>
            <w:noWrap/>
            <w:vAlign w:val="bottom"/>
            <w:hideMark/>
          </w:tcPr>
          <w:p w14:paraId="1B8EB3CA" w14:textId="77777777" w:rsidR="00192DE8" w:rsidRPr="00E64DBF" w:rsidRDefault="00192DE8" w:rsidP="00AE11AE">
            <w:pPr>
              <w:spacing w:line="360" w:lineRule="auto"/>
              <w:rPr>
                <w:color w:val="0563C1"/>
                <w:sz w:val="18"/>
                <w:szCs w:val="18"/>
                <w:u w:val="single"/>
              </w:rPr>
            </w:pPr>
            <w:hyperlink r:id="rId16" w:anchor=":~:text=Ten%20years%20after%20final%20approval,transition%20as%20Northwest's%20last%20CEO." w:history="1">
              <w:r w:rsidRPr="00E64DBF">
                <w:rPr>
                  <w:color w:val="0563C1"/>
                  <w:sz w:val="18"/>
                  <w:szCs w:val="18"/>
                  <w:u w:val="single"/>
                </w:rPr>
                <w:t>https://news.delta.com/one-great-airline-10-years-later-merger-set-stage-deltas-climb-industry-heights#:~:text=Ten%20years%20after%20final%20approval,transition%20as%20Northwest's%20last%20CEO.</w:t>
              </w:r>
            </w:hyperlink>
          </w:p>
        </w:tc>
      </w:tr>
      <w:tr w:rsidR="00192DE8" w:rsidRPr="00AE11AE" w14:paraId="418CACE1" w14:textId="77777777" w:rsidTr="00037750">
        <w:trPr>
          <w:trHeight w:val="280"/>
        </w:trPr>
        <w:tc>
          <w:tcPr>
            <w:tcW w:w="9360" w:type="dxa"/>
            <w:gridSpan w:val="3"/>
            <w:tcBorders>
              <w:top w:val="nil"/>
              <w:left w:val="nil"/>
              <w:bottom w:val="nil"/>
              <w:right w:val="nil"/>
            </w:tcBorders>
            <w:noWrap/>
            <w:vAlign w:val="bottom"/>
            <w:hideMark/>
          </w:tcPr>
          <w:p w14:paraId="65CB4115" w14:textId="77777777" w:rsidR="00192DE8" w:rsidRPr="00E64DBF" w:rsidRDefault="00192DE8" w:rsidP="00AE11AE">
            <w:pPr>
              <w:spacing w:line="360" w:lineRule="auto"/>
              <w:rPr>
                <w:color w:val="000000"/>
                <w:sz w:val="18"/>
                <w:szCs w:val="18"/>
              </w:rPr>
            </w:pPr>
            <w:r w:rsidRPr="00E64DBF">
              <w:rPr>
                <w:color w:val="000000"/>
                <w:sz w:val="18"/>
                <w:szCs w:val="18"/>
              </w:rPr>
              <w:t>Delta and Northwest's operating certificates were merged on December 31, 2009 (WIKI)</w:t>
            </w:r>
          </w:p>
        </w:tc>
      </w:tr>
      <w:tr w:rsidR="00192DE8" w:rsidRPr="00AE11AE" w14:paraId="08849527" w14:textId="77777777" w:rsidTr="00037750">
        <w:trPr>
          <w:trHeight w:val="280"/>
        </w:trPr>
        <w:tc>
          <w:tcPr>
            <w:tcW w:w="9360" w:type="dxa"/>
            <w:gridSpan w:val="3"/>
            <w:tcBorders>
              <w:top w:val="nil"/>
              <w:left w:val="nil"/>
              <w:bottom w:val="nil"/>
              <w:right w:val="nil"/>
            </w:tcBorders>
            <w:noWrap/>
            <w:vAlign w:val="bottom"/>
            <w:hideMark/>
          </w:tcPr>
          <w:p w14:paraId="4CD0FCF1" w14:textId="77777777" w:rsidR="00192DE8" w:rsidRPr="00E64DBF" w:rsidRDefault="00192DE8" w:rsidP="00AE11AE">
            <w:pPr>
              <w:spacing w:line="360" w:lineRule="auto"/>
              <w:rPr>
                <w:color w:val="000000"/>
                <w:sz w:val="18"/>
                <w:szCs w:val="18"/>
              </w:rPr>
            </w:pPr>
            <w:r w:rsidRPr="00E64DBF">
              <w:rPr>
                <w:color w:val="000000"/>
                <w:sz w:val="18"/>
                <w:szCs w:val="18"/>
              </w:rPr>
              <w:t>Ground operations and reservations systems were combined on January 31, 2010 (WIKI)</w:t>
            </w:r>
          </w:p>
        </w:tc>
      </w:tr>
      <w:tr w:rsidR="00192DE8" w:rsidRPr="00AE11AE" w14:paraId="06C831DF" w14:textId="77777777" w:rsidTr="00037750">
        <w:trPr>
          <w:trHeight w:val="280"/>
        </w:trPr>
        <w:tc>
          <w:tcPr>
            <w:tcW w:w="8460" w:type="dxa"/>
            <w:tcBorders>
              <w:top w:val="nil"/>
              <w:left w:val="nil"/>
              <w:bottom w:val="nil"/>
              <w:right w:val="nil"/>
            </w:tcBorders>
            <w:noWrap/>
            <w:vAlign w:val="bottom"/>
            <w:hideMark/>
          </w:tcPr>
          <w:p w14:paraId="615AA659" w14:textId="77777777" w:rsidR="00192DE8" w:rsidRPr="00E64DBF" w:rsidRDefault="00192DE8" w:rsidP="00AE11AE">
            <w:pPr>
              <w:spacing w:line="360" w:lineRule="auto"/>
              <w:rPr>
                <w:color w:val="000000"/>
                <w:sz w:val="18"/>
                <w:szCs w:val="18"/>
              </w:rPr>
            </w:pPr>
          </w:p>
        </w:tc>
        <w:tc>
          <w:tcPr>
            <w:tcW w:w="450" w:type="dxa"/>
            <w:tcBorders>
              <w:top w:val="nil"/>
              <w:left w:val="nil"/>
              <w:bottom w:val="nil"/>
              <w:right w:val="nil"/>
            </w:tcBorders>
            <w:noWrap/>
            <w:vAlign w:val="bottom"/>
            <w:hideMark/>
          </w:tcPr>
          <w:p w14:paraId="6DAC9279" w14:textId="77777777" w:rsidR="00192DE8" w:rsidRPr="00E64DBF" w:rsidRDefault="00192DE8" w:rsidP="00AE11AE">
            <w:pPr>
              <w:spacing w:line="360" w:lineRule="auto"/>
              <w:rPr>
                <w:sz w:val="18"/>
                <w:szCs w:val="18"/>
              </w:rPr>
            </w:pPr>
          </w:p>
        </w:tc>
        <w:tc>
          <w:tcPr>
            <w:tcW w:w="450" w:type="dxa"/>
            <w:tcBorders>
              <w:top w:val="nil"/>
              <w:left w:val="nil"/>
              <w:bottom w:val="nil"/>
              <w:right w:val="nil"/>
            </w:tcBorders>
            <w:noWrap/>
            <w:vAlign w:val="bottom"/>
            <w:hideMark/>
          </w:tcPr>
          <w:p w14:paraId="107C2C9D" w14:textId="77777777" w:rsidR="00192DE8" w:rsidRPr="00E64DBF" w:rsidRDefault="00192DE8" w:rsidP="00AE11AE">
            <w:pPr>
              <w:spacing w:line="360" w:lineRule="auto"/>
              <w:rPr>
                <w:sz w:val="18"/>
                <w:szCs w:val="18"/>
              </w:rPr>
            </w:pPr>
          </w:p>
        </w:tc>
      </w:tr>
      <w:tr w:rsidR="00192DE8" w:rsidRPr="00AE11AE" w14:paraId="7EF56B81" w14:textId="77777777" w:rsidTr="00037750">
        <w:trPr>
          <w:trHeight w:val="320"/>
        </w:trPr>
        <w:tc>
          <w:tcPr>
            <w:tcW w:w="9360" w:type="dxa"/>
            <w:gridSpan w:val="3"/>
            <w:tcBorders>
              <w:top w:val="nil"/>
              <w:left w:val="nil"/>
              <w:bottom w:val="nil"/>
              <w:right w:val="nil"/>
            </w:tcBorders>
            <w:noWrap/>
            <w:vAlign w:val="bottom"/>
            <w:hideMark/>
          </w:tcPr>
          <w:p w14:paraId="492DD948" w14:textId="77777777" w:rsidR="00192DE8" w:rsidRPr="00E64DBF" w:rsidRDefault="00192DE8" w:rsidP="00AE11AE">
            <w:pPr>
              <w:spacing w:line="360" w:lineRule="auto"/>
              <w:rPr>
                <w:b/>
                <w:bCs/>
                <w:color w:val="000000" w:themeColor="text1"/>
                <w:sz w:val="18"/>
                <w:szCs w:val="18"/>
              </w:rPr>
            </w:pPr>
            <w:r w:rsidRPr="00E64DBF">
              <w:rPr>
                <w:b/>
                <w:bCs/>
                <w:color w:val="000000" w:themeColor="text1"/>
                <w:sz w:val="18"/>
                <w:szCs w:val="18"/>
              </w:rPr>
              <w:t>Frontier/Midwest (2010)</w:t>
            </w:r>
          </w:p>
        </w:tc>
      </w:tr>
      <w:tr w:rsidR="00192DE8" w:rsidRPr="00AE11AE" w14:paraId="76A35BC4" w14:textId="77777777" w:rsidTr="00037750">
        <w:trPr>
          <w:trHeight w:val="280"/>
        </w:trPr>
        <w:tc>
          <w:tcPr>
            <w:tcW w:w="9360" w:type="dxa"/>
            <w:gridSpan w:val="3"/>
            <w:tcBorders>
              <w:top w:val="nil"/>
              <w:left w:val="nil"/>
              <w:bottom w:val="nil"/>
              <w:right w:val="nil"/>
            </w:tcBorders>
            <w:noWrap/>
            <w:vAlign w:val="bottom"/>
            <w:hideMark/>
          </w:tcPr>
          <w:p w14:paraId="282A3797" w14:textId="77777777" w:rsidR="00192DE8" w:rsidRPr="00E64DBF" w:rsidRDefault="00192DE8" w:rsidP="00AE11AE">
            <w:pPr>
              <w:spacing w:line="360" w:lineRule="auto"/>
              <w:rPr>
                <w:color w:val="000000" w:themeColor="text1"/>
                <w:sz w:val="18"/>
                <w:szCs w:val="18"/>
              </w:rPr>
            </w:pPr>
            <w:r w:rsidRPr="00E64DBF">
              <w:rPr>
                <w:color w:val="000000" w:themeColor="text1"/>
                <w:sz w:val="18"/>
                <w:szCs w:val="18"/>
              </w:rPr>
              <w:t>The owner of both airlines, Republic Airways Holdings (RJET), announced Tuesday (April 13, 2010) that it will unite the two regional carriers under the Frontier brand and expand its Denver and Milwaukee hubs.</w:t>
            </w:r>
          </w:p>
        </w:tc>
      </w:tr>
      <w:tr w:rsidR="00192DE8" w:rsidRPr="00AE11AE" w14:paraId="68B34176" w14:textId="77777777" w:rsidTr="00037750">
        <w:trPr>
          <w:trHeight w:val="280"/>
        </w:trPr>
        <w:tc>
          <w:tcPr>
            <w:tcW w:w="9360" w:type="dxa"/>
            <w:gridSpan w:val="3"/>
            <w:tcBorders>
              <w:top w:val="nil"/>
              <w:left w:val="nil"/>
              <w:bottom w:val="nil"/>
              <w:right w:val="nil"/>
            </w:tcBorders>
            <w:noWrap/>
            <w:vAlign w:val="bottom"/>
            <w:hideMark/>
          </w:tcPr>
          <w:p w14:paraId="74046C14" w14:textId="77777777" w:rsidR="00192DE8" w:rsidRPr="00E64DBF" w:rsidRDefault="00192DE8" w:rsidP="00AE11AE">
            <w:pPr>
              <w:spacing w:line="360" w:lineRule="auto"/>
              <w:rPr>
                <w:color w:val="0563C1"/>
                <w:sz w:val="18"/>
                <w:szCs w:val="18"/>
                <w:u w:val="single"/>
              </w:rPr>
            </w:pPr>
            <w:hyperlink r:id="rId17" w:history="1">
              <w:r w:rsidRPr="00E64DBF">
                <w:rPr>
                  <w:color w:val="0563C1"/>
                  <w:sz w:val="18"/>
                  <w:szCs w:val="18"/>
                  <w:u w:val="single"/>
                </w:rPr>
                <w:t>https://money.cnn.com/2010/04/13/news/companies/frontier/index.htm?postversion=2010041313</w:t>
              </w:r>
            </w:hyperlink>
          </w:p>
        </w:tc>
      </w:tr>
      <w:tr w:rsidR="00192DE8" w:rsidRPr="00AE11AE" w14:paraId="3824C164" w14:textId="77777777" w:rsidTr="00037750">
        <w:trPr>
          <w:trHeight w:val="280"/>
        </w:trPr>
        <w:tc>
          <w:tcPr>
            <w:tcW w:w="8460" w:type="dxa"/>
            <w:tcBorders>
              <w:top w:val="nil"/>
              <w:left w:val="nil"/>
              <w:bottom w:val="nil"/>
              <w:right w:val="nil"/>
            </w:tcBorders>
            <w:noWrap/>
            <w:vAlign w:val="bottom"/>
            <w:hideMark/>
          </w:tcPr>
          <w:p w14:paraId="3FE331FF" w14:textId="77777777" w:rsidR="00192DE8" w:rsidRPr="00E64DBF" w:rsidRDefault="00192DE8" w:rsidP="00AE11AE">
            <w:pPr>
              <w:spacing w:line="360" w:lineRule="auto"/>
              <w:rPr>
                <w:color w:val="000000"/>
                <w:sz w:val="18"/>
                <w:szCs w:val="18"/>
              </w:rPr>
            </w:pPr>
            <w:r w:rsidRPr="00E64DBF">
              <w:rPr>
                <w:color w:val="000000"/>
                <w:sz w:val="18"/>
                <w:szCs w:val="18"/>
              </w:rPr>
              <w:t>On going</w:t>
            </w:r>
          </w:p>
        </w:tc>
        <w:tc>
          <w:tcPr>
            <w:tcW w:w="450" w:type="dxa"/>
            <w:tcBorders>
              <w:top w:val="nil"/>
              <w:left w:val="nil"/>
              <w:bottom w:val="nil"/>
              <w:right w:val="nil"/>
            </w:tcBorders>
            <w:noWrap/>
            <w:vAlign w:val="bottom"/>
            <w:hideMark/>
          </w:tcPr>
          <w:p w14:paraId="0A01CD38" w14:textId="77777777" w:rsidR="00192DE8" w:rsidRPr="00E64DBF" w:rsidRDefault="00192DE8" w:rsidP="00AE11AE">
            <w:pPr>
              <w:spacing w:line="360" w:lineRule="auto"/>
              <w:rPr>
                <w:color w:val="000000"/>
                <w:sz w:val="18"/>
                <w:szCs w:val="18"/>
              </w:rPr>
            </w:pPr>
          </w:p>
        </w:tc>
        <w:tc>
          <w:tcPr>
            <w:tcW w:w="450" w:type="dxa"/>
            <w:tcBorders>
              <w:top w:val="nil"/>
              <w:left w:val="nil"/>
              <w:bottom w:val="nil"/>
              <w:right w:val="nil"/>
            </w:tcBorders>
            <w:noWrap/>
            <w:vAlign w:val="bottom"/>
            <w:hideMark/>
          </w:tcPr>
          <w:p w14:paraId="022A9F0F" w14:textId="77777777" w:rsidR="00192DE8" w:rsidRPr="00E64DBF" w:rsidRDefault="00192DE8" w:rsidP="00AE11AE">
            <w:pPr>
              <w:spacing w:line="360" w:lineRule="auto"/>
              <w:rPr>
                <w:sz w:val="18"/>
                <w:szCs w:val="18"/>
              </w:rPr>
            </w:pPr>
          </w:p>
        </w:tc>
      </w:tr>
      <w:tr w:rsidR="00192DE8" w:rsidRPr="00AE11AE" w14:paraId="49DFBD3B" w14:textId="77777777" w:rsidTr="00037750">
        <w:trPr>
          <w:trHeight w:val="280"/>
        </w:trPr>
        <w:tc>
          <w:tcPr>
            <w:tcW w:w="9360" w:type="dxa"/>
            <w:gridSpan w:val="3"/>
            <w:tcBorders>
              <w:top w:val="nil"/>
              <w:left w:val="nil"/>
              <w:bottom w:val="nil"/>
              <w:right w:val="nil"/>
            </w:tcBorders>
            <w:noWrap/>
            <w:vAlign w:val="bottom"/>
            <w:hideMark/>
          </w:tcPr>
          <w:p w14:paraId="751BE2FB" w14:textId="77777777" w:rsidR="00192DE8" w:rsidRPr="00E64DBF" w:rsidRDefault="00192DE8" w:rsidP="00AE11AE">
            <w:pPr>
              <w:spacing w:line="360" w:lineRule="auto"/>
              <w:rPr>
                <w:color w:val="0563C1"/>
                <w:sz w:val="18"/>
                <w:szCs w:val="18"/>
                <w:u w:val="single"/>
              </w:rPr>
            </w:pPr>
            <w:hyperlink r:id="rId18" w:history="1">
              <w:r w:rsidRPr="00E64DBF">
                <w:rPr>
                  <w:color w:val="0563C1"/>
                  <w:sz w:val="18"/>
                  <w:szCs w:val="18"/>
                  <w:u w:val="single"/>
                </w:rPr>
                <w:t>https://archive.jsonline.com/business/94936499.html/</w:t>
              </w:r>
            </w:hyperlink>
          </w:p>
        </w:tc>
      </w:tr>
      <w:tr w:rsidR="00192DE8" w:rsidRPr="00AE11AE" w14:paraId="5C33C3F2" w14:textId="77777777" w:rsidTr="00037750">
        <w:trPr>
          <w:trHeight w:val="280"/>
        </w:trPr>
        <w:tc>
          <w:tcPr>
            <w:tcW w:w="9360" w:type="dxa"/>
            <w:gridSpan w:val="3"/>
            <w:tcBorders>
              <w:top w:val="nil"/>
              <w:left w:val="nil"/>
              <w:bottom w:val="nil"/>
              <w:right w:val="nil"/>
            </w:tcBorders>
            <w:noWrap/>
            <w:vAlign w:val="bottom"/>
            <w:hideMark/>
          </w:tcPr>
          <w:p w14:paraId="276B58A0" w14:textId="77777777" w:rsidR="00192DE8" w:rsidRPr="00E64DBF" w:rsidRDefault="00192DE8" w:rsidP="00AE11AE">
            <w:pPr>
              <w:spacing w:line="360" w:lineRule="auto"/>
              <w:rPr>
                <w:color w:val="0563C1"/>
                <w:sz w:val="18"/>
                <w:szCs w:val="18"/>
                <w:u w:val="single"/>
              </w:rPr>
            </w:pPr>
            <w:hyperlink r:id="rId19" w:history="1">
              <w:r w:rsidRPr="00E64DBF">
                <w:rPr>
                  <w:color w:val="0563C1"/>
                  <w:sz w:val="18"/>
                  <w:szCs w:val="18"/>
                  <w:u w:val="single"/>
                </w:rPr>
                <w:t>https://www.travelersunited.org/one-airline-two-airfares-the-not-quite-yet-merger-of-midwest-and-frontier/</w:t>
              </w:r>
            </w:hyperlink>
          </w:p>
        </w:tc>
      </w:tr>
      <w:tr w:rsidR="00192DE8" w:rsidRPr="00AE11AE" w14:paraId="60EFCA81" w14:textId="77777777" w:rsidTr="00037750">
        <w:trPr>
          <w:trHeight w:val="280"/>
        </w:trPr>
        <w:tc>
          <w:tcPr>
            <w:tcW w:w="9360" w:type="dxa"/>
            <w:gridSpan w:val="3"/>
            <w:tcBorders>
              <w:top w:val="nil"/>
              <w:left w:val="nil"/>
              <w:bottom w:val="nil"/>
              <w:right w:val="nil"/>
            </w:tcBorders>
            <w:noWrap/>
            <w:vAlign w:val="bottom"/>
            <w:hideMark/>
          </w:tcPr>
          <w:p w14:paraId="48F1023D" w14:textId="77777777" w:rsidR="00192DE8" w:rsidRPr="00E64DBF" w:rsidRDefault="00192DE8" w:rsidP="00AE11AE">
            <w:pPr>
              <w:spacing w:line="360" w:lineRule="auto"/>
              <w:rPr>
                <w:color w:val="000000"/>
                <w:sz w:val="18"/>
                <w:szCs w:val="18"/>
              </w:rPr>
            </w:pPr>
            <w:r w:rsidRPr="00E64DBF">
              <w:rPr>
                <w:color w:val="000000"/>
                <w:sz w:val="18"/>
                <w:szCs w:val="18"/>
              </w:rPr>
              <w:t>Completed on Oct 1, 2010</w:t>
            </w:r>
          </w:p>
        </w:tc>
      </w:tr>
      <w:tr w:rsidR="00192DE8" w:rsidRPr="00AE11AE" w14:paraId="1AD42FDF" w14:textId="77777777" w:rsidTr="00037750">
        <w:trPr>
          <w:trHeight w:val="280"/>
        </w:trPr>
        <w:tc>
          <w:tcPr>
            <w:tcW w:w="9360" w:type="dxa"/>
            <w:gridSpan w:val="3"/>
            <w:tcBorders>
              <w:top w:val="nil"/>
              <w:left w:val="nil"/>
              <w:bottom w:val="nil"/>
              <w:right w:val="nil"/>
            </w:tcBorders>
            <w:noWrap/>
            <w:vAlign w:val="bottom"/>
            <w:hideMark/>
          </w:tcPr>
          <w:p w14:paraId="6A38A9BA" w14:textId="77777777" w:rsidR="00192DE8" w:rsidRPr="00E64DBF" w:rsidRDefault="00192DE8" w:rsidP="00AE11AE">
            <w:pPr>
              <w:spacing w:line="360" w:lineRule="auto"/>
              <w:rPr>
                <w:color w:val="0563C1"/>
                <w:sz w:val="18"/>
                <w:szCs w:val="18"/>
                <w:u w:val="single"/>
              </w:rPr>
            </w:pPr>
            <w:hyperlink r:id="rId20" w:history="1">
              <w:r w:rsidRPr="00E64DBF">
                <w:rPr>
                  <w:color w:val="0563C1"/>
                  <w:sz w:val="18"/>
                  <w:szCs w:val="18"/>
                  <w:u w:val="single"/>
                </w:rPr>
                <w:t>https://archive.jsonline.com/business/104153729.html/</w:t>
              </w:r>
            </w:hyperlink>
          </w:p>
        </w:tc>
      </w:tr>
      <w:tr w:rsidR="00192DE8" w:rsidRPr="00AE11AE" w14:paraId="41C16666" w14:textId="77777777" w:rsidTr="00037750">
        <w:trPr>
          <w:trHeight w:val="280"/>
        </w:trPr>
        <w:tc>
          <w:tcPr>
            <w:tcW w:w="8460" w:type="dxa"/>
            <w:tcBorders>
              <w:top w:val="nil"/>
              <w:left w:val="nil"/>
              <w:bottom w:val="nil"/>
              <w:right w:val="nil"/>
            </w:tcBorders>
            <w:noWrap/>
            <w:vAlign w:val="bottom"/>
            <w:hideMark/>
          </w:tcPr>
          <w:p w14:paraId="593D35AF" w14:textId="77777777" w:rsidR="00192DE8" w:rsidRPr="00E64DBF" w:rsidRDefault="00192DE8" w:rsidP="00AE11AE">
            <w:pPr>
              <w:spacing w:line="360" w:lineRule="auto"/>
              <w:rPr>
                <w:color w:val="0563C1"/>
                <w:sz w:val="18"/>
                <w:szCs w:val="18"/>
                <w:u w:val="single"/>
              </w:rPr>
            </w:pPr>
          </w:p>
        </w:tc>
        <w:tc>
          <w:tcPr>
            <w:tcW w:w="450" w:type="dxa"/>
            <w:tcBorders>
              <w:top w:val="nil"/>
              <w:left w:val="nil"/>
              <w:bottom w:val="nil"/>
              <w:right w:val="nil"/>
            </w:tcBorders>
            <w:noWrap/>
            <w:vAlign w:val="bottom"/>
            <w:hideMark/>
          </w:tcPr>
          <w:p w14:paraId="1C4152D8" w14:textId="77777777" w:rsidR="00192DE8" w:rsidRPr="00E64DBF" w:rsidRDefault="00192DE8" w:rsidP="00AE11AE">
            <w:pPr>
              <w:spacing w:line="360" w:lineRule="auto"/>
              <w:rPr>
                <w:sz w:val="18"/>
                <w:szCs w:val="18"/>
              </w:rPr>
            </w:pPr>
          </w:p>
        </w:tc>
        <w:tc>
          <w:tcPr>
            <w:tcW w:w="450" w:type="dxa"/>
            <w:tcBorders>
              <w:top w:val="nil"/>
              <w:left w:val="nil"/>
              <w:bottom w:val="nil"/>
              <w:right w:val="nil"/>
            </w:tcBorders>
            <w:noWrap/>
            <w:vAlign w:val="bottom"/>
            <w:hideMark/>
          </w:tcPr>
          <w:p w14:paraId="1113DAE6" w14:textId="77777777" w:rsidR="00192DE8" w:rsidRPr="00E64DBF" w:rsidRDefault="00192DE8" w:rsidP="00AE11AE">
            <w:pPr>
              <w:spacing w:line="360" w:lineRule="auto"/>
              <w:rPr>
                <w:sz w:val="18"/>
                <w:szCs w:val="18"/>
              </w:rPr>
            </w:pPr>
          </w:p>
        </w:tc>
      </w:tr>
      <w:tr w:rsidR="00192DE8" w:rsidRPr="00AE11AE" w14:paraId="21AF347D" w14:textId="77777777" w:rsidTr="00037750">
        <w:trPr>
          <w:trHeight w:val="320"/>
        </w:trPr>
        <w:tc>
          <w:tcPr>
            <w:tcW w:w="9360" w:type="dxa"/>
            <w:gridSpan w:val="3"/>
            <w:tcBorders>
              <w:top w:val="nil"/>
              <w:left w:val="nil"/>
              <w:bottom w:val="nil"/>
              <w:right w:val="nil"/>
            </w:tcBorders>
            <w:noWrap/>
            <w:vAlign w:val="bottom"/>
            <w:hideMark/>
          </w:tcPr>
          <w:p w14:paraId="33821D6A" w14:textId="77777777" w:rsidR="00192DE8" w:rsidRPr="00E64DBF" w:rsidRDefault="00192DE8" w:rsidP="00AE11AE">
            <w:pPr>
              <w:spacing w:line="360" w:lineRule="auto"/>
              <w:rPr>
                <w:b/>
                <w:bCs/>
                <w:color w:val="000000" w:themeColor="text1"/>
                <w:sz w:val="18"/>
                <w:szCs w:val="18"/>
              </w:rPr>
            </w:pPr>
            <w:r w:rsidRPr="00E64DBF">
              <w:rPr>
                <w:b/>
                <w:bCs/>
                <w:color w:val="000000" w:themeColor="text1"/>
                <w:sz w:val="18"/>
                <w:szCs w:val="18"/>
              </w:rPr>
              <w:t>United/Continental (2010)</w:t>
            </w:r>
          </w:p>
        </w:tc>
      </w:tr>
      <w:tr w:rsidR="00192DE8" w:rsidRPr="00AE11AE" w14:paraId="3D28A35B" w14:textId="77777777" w:rsidTr="00037750">
        <w:trPr>
          <w:trHeight w:val="280"/>
        </w:trPr>
        <w:tc>
          <w:tcPr>
            <w:tcW w:w="9360" w:type="dxa"/>
            <w:gridSpan w:val="3"/>
            <w:tcBorders>
              <w:top w:val="nil"/>
              <w:left w:val="nil"/>
              <w:bottom w:val="nil"/>
              <w:right w:val="nil"/>
            </w:tcBorders>
            <w:noWrap/>
            <w:vAlign w:val="bottom"/>
            <w:hideMark/>
          </w:tcPr>
          <w:p w14:paraId="597D761A" w14:textId="77777777" w:rsidR="00192DE8" w:rsidRPr="00E64DBF" w:rsidRDefault="00192DE8" w:rsidP="00AE11AE">
            <w:pPr>
              <w:spacing w:line="360" w:lineRule="auto"/>
              <w:rPr>
                <w:color w:val="000000"/>
                <w:sz w:val="18"/>
                <w:szCs w:val="18"/>
              </w:rPr>
            </w:pPr>
            <w:r w:rsidRPr="00E64DBF">
              <w:rPr>
                <w:color w:val="000000"/>
                <w:sz w:val="18"/>
                <w:szCs w:val="18"/>
              </w:rPr>
              <w:t>UAL Corp.'s United Airlines announced on Monday (May 3, 2010) it will merge with Continental Airlines </w:t>
            </w:r>
          </w:p>
        </w:tc>
      </w:tr>
      <w:tr w:rsidR="00192DE8" w:rsidRPr="00AE11AE" w14:paraId="01957157" w14:textId="77777777" w:rsidTr="00037750">
        <w:trPr>
          <w:trHeight w:val="280"/>
        </w:trPr>
        <w:tc>
          <w:tcPr>
            <w:tcW w:w="9360" w:type="dxa"/>
            <w:gridSpan w:val="3"/>
            <w:tcBorders>
              <w:top w:val="nil"/>
              <w:left w:val="nil"/>
              <w:bottom w:val="nil"/>
              <w:right w:val="nil"/>
            </w:tcBorders>
            <w:noWrap/>
            <w:vAlign w:val="bottom"/>
            <w:hideMark/>
          </w:tcPr>
          <w:p w14:paraId="5B0FA0B7" w14:textId="77777777" w:rsidR="00192DE8" w:rsidRPr="00E64DBF" w:rsidRDefault="00192DE8" w:rsidP="00AE11AE">
            <w:pPr>
              <w:spacing w:line="360" w:lineRule="auto"/>
              <w:rPr>
                <w:color w:val="0563C1"/>
                <w:sz w:val="18"/>
                <w:szCs w:val="18"/>
                <w:u w:val="single"/>
              </w:rPr>
            </w:pPr>
            <w:hyperlink r:id="rId21" w:history="1">
              <w:r w:rsidRPr="00E64DBF">
                <w:rPr>
                  <w:color w:val="0563C1"/>
                  <w:sz w:val="18"/>
                  <w:szCs w:val="18"/>
                  <w:u w:val="single"/>
                </w:rPr>
                <w:t>https://money.cnn.com/2010/05/03/news/companies/United_Continental_merge/</w:t>
              </w:r>
            </w:hyperlink>
          </w:p>
        </w:tc>
      </w:tr>
      <w:tr w:rsidR="00192DE8" w:rsidRPr="00AE11AE" w14:paraId="24493B30" w14:textId="77777777" w:rsidTr="00037750">
        <w:trPr>
          <w:trHeight w:val="280"/>
        </w:trPr>
        <w:tc>
          <w:tcPr>
            <w:tcW w:w="9360" w:type="dxa"/>
            <w:gridSpan w:val="3"/>
            <w:tcBorders>
              <w:top w:val="nil"/>
              <w:left w:val="nil"/>
              <w:bottom w:val="nil"/>
              <w:right w:val="nil"/>
            </w:tcBorders>
            <w:noWrap/>
            <w:vAlign w:val="bottom"/>
            <w:hideMark/>
          </w:tcPr>
          <w:p w14:paraId="5D29B673" w14:textId="77777777" w:rsidR="00192DE8" w:rsidRPr="00E64DBF" w:rsidRDefault="00192DE8" w:rsidP="00AE11AE">
            <w:pPr>
              <w:spacing w:line="360" w:lineRule="auto"/>
              <w:rPr>
                <w:color w:val="000000"/>
                <w:sz w:val="18"/>
                <w:szCs w:val="18"/>
              </w:rPr>
            </w:pPr>
            <w:r w:rsidRPr="00E64DBF">
              <w:rPr>
                <w:color w:val="000000"/>
                <w:sz w:val="18"/>
                <w:szCs w:val="18"/>
              </w:rPr>
              <w:t>Completed on Oct 1, 2010</w:t>
            </w:r>
          </w:p>
        </w:tc>
      </w:tr>
      <w:tr w:rsidR="00192DE8" w:rsidRPr="00AE11AE" w14:paraId="7ACB4D18" w14:textId="77777777" w:rsidTr="00037750">
        <w:trPr>
          <w:trHeight w:val="280"/>
        </w:trPr>
        <w:tc>
          <w:tcPr>
            <w:tcW w:w="9360" w:type="dxa"/>
            <w:gridSpan w:val="3"/>
            <w:tcBorders>
              <w:top w:val="nil"/>
              <w:left w:val="nil"/>
              <w:bottom w:val="nil"/>
              <w:right w:val="nil"/>
            </w:tcBorders>
            <w:noWrap/>
            <w:vAlign w:val="bottom"/>
            <w:hideMark/>
          </w:tcPr>
          <w:p w14:paraId="28706479" w14:textId="77777777" w:rsidR="00192DE8" w:rsidRPr="00E64DBF" w:rsidRDefault="00192DE8" w:rsidP="00AE11AE">
            <w:pPr>
              <w:spacing w:line="360" w:lineRule="auto"/>
              <w:rPr>
                <w:color w:val="0563C1"/>
                <w:sz w:val="18"/>
                <w:szCs w:val="18"/>
                <w:u w:val="single"/>
              </w:rPr>
            </w:pPr>
            <w:hyperlink r:id="rId22" w:history="1">
              <w:r w:rsidRPr="00E64DBF">
                <w:rPr>
                  <w:color w:val="0563C1"/>
                  <w:sz w:val="18"/>
                  <w:szCs w:val="18"/>
                  <w:u w:val="single"/>
                </w:rPr>
                <w:t>https://www.sec.gov/Archives/edgar/data/100517/000119312510222185/dex991.htm</w:t>
              </w:r>
            </w:hyperlink>
          </w:p>
        </w:tc>
      </w:tr>
      <w:tr w:rsidR="00192DE8" w:rsidRPr="00AE11AE" w14:paraId="3E4D3EF6" w14:textId="77777777" w:rsidTr="00037750">
        <w:trPr>
          <w:trHeight w:val="280"/>
        </w:trPr>
        <w:tc>
          <w:tcPr>
            <w:tcW w:w="8460" w:type="dxa"/>
            <w:tcBorders>
              <w:top w:val="nil"/>
              <w:left w:val="nil"/>
              <w:bottom w:val="nil"/>
              <w:right w:val="nil"/>
            </w:tcBorders>
            <w:noWrap/>
            <w:vAlign w:val="bottom"/>
            <w:hideMark/>
          </w:tcPr>
          <w:p w14:paraId="64599B6F" w14:textId="77777777" w:rsidR="00192DE8" w:rsidRPr="00E64DBF" w:rsidRDefault="00192DE8" w:rsidP="00AE11AE">
            <w:pPr>
              <w:spacing w:line="360" w:lineRule="auto"/>
              <w:rPr>
                <w:color w:val="0563C1"/>
                <w:sz w:val="18"/>
                <w:szCs w:val="18"/>
                <w:u w:val="single"/>
              </w:rPr>
            </w:pPr>
          </w:p>
        </w:tc>
        <w:tc>
          <w:tcPr>
            <w:tcW w:w="450" w:type="dxa"/>
            <w:tcBorders>
              <w:top w:val="nil"/>
              <w:left w:val="nil"/>
              <w:bottom w:val="nil"/>
              <w:right w:val="nil"/>
            </w:tcBorders>
            <w:noWrap/>
            <w:vAlign w:val="bottom"/>
            <w:hideMark/>
          </w:tcPr>
          <w:p w14:paraId="5CACEBFB" w14:textId="77777777" w:rsidR="00192DE8" w:rsidRPr="00E64DBF" w:rsidRDefault="00192DE8" w:rsidP="00AE11AE">
            <w:pPr>
              <w:spacing w:line="360" w:lineRule="auto"/>
              <w:rPr>
                <w:sz w:val="18"/>
                <w:szCs w:val="18"/>
              </w:rPr>
            </w:pPr>
          </w:p>
        </w:tc>
        <w:tc>
          <w:tcPr>
            <w:tcW w:w="450" w:type="dxa"/>
            <w:tcBorders>
              <w:top w:val="nil"/>
              <w:left w:val="nil"/>
              <w:bottom w:val="nil"/>
              <w:right w:val="nil"/>
            </w:tcBorders>
            <w:noWrap/>
            <w:vAlign w:val="bottom"/>
            <w:hideMark/>
          </w:tcPr>
          <w:p w14:paraId="70E5E348" w14:textId="77777777" w:rsidR="00192DE8" w:rsidRPr="00E64DBF" w:rsidRDefault="00192DE8" w:rsidP="00AE11AE">
            <w:pPr>
              <w:spacing w:line="360" w:lineRule="auto"/>
              <w:rPr>
                <w:sz w:val="18"/>
                <w:szCs w:val="18"/>
              </w:rPr>
            </w:pPr>
          </w:p>
        </w:tc>
      </w:tr>
      <w:tr w:rsidR="00192DE8" w:rsidRPr="00AE11AE" w14:paraId="10976D7B" w14:textId="77777777" w:rsidTr="00037750">
        <w:trPr>
          <w:trHeight w:val="320"/>
        </w:trPr>
        <w:tc>
          <w:tcPr>
            <w:tcW w:w="9360" w:type="dxa"/>
            <w:gridSpan w:val="3"/>
            <w:tcBorders>
              <w:top w:val="nil"/>
              <w:left w:val="nil"/>
              <w:bottom w:val="nil"/>
              <w:right w:val="nil"/>
            </w:tcBorders>
            <w:noWrap/>
            <w:vAlign w:val="bottom"/>
            <w:hideMark/>
          </w:tcPr>
          <w:p w14:paraId="34753C4F" w14:textId="77777777" w:rsidR="00192DE8" w:rsidRPr="00E64DBF" w:rsidRDefault="00192DE8" w:rsidP="00AE11AE">
            <w:pPr>
              <w:spacing w:line="360" w:lineRule="auto"/>
              <w:rPr>
                <w:b/>
                <w:bCs/>
                <w:color w:val="000000" w:themeColor="text1"/>
                <w:sz w:val="18"/>
                <w:szCs w:val="18"/>
              </w:rPr>
            </w:pPr>
            <w:r w:rsidRPr="00E64DBF">
              <w:rPr>
                <w:b/>
                <w:bCs/>
                <w:color w:val="000000" w:themeColor="text1"/>
                <w:sz w:val="18"/>
                <w:szCs w:val="18"/>
              </w:rPr>
              <w:t>ExpressJet/Atlantic Southeast (2011)</w:t>
            </w:r>
          </w:p>
        </w:tc>
      </w:tr>
      <w:tr w:rsidR="00192DE8" w:rsidRPr="00AE11AE" w14:paraId="3B641334" w14:textId="77777777" w:rsidTr="00037750">
        <w:trPr>
          <w:trHeight w:val="280"/>
        </w:trPr>
        <w:tc>
          <w:tcPr>
            <w:tcW w:w="9360" w:type="dxa"/>
            <w:gridSpan w:val="3"/>
            <w:tcBorders>
              <w:top w:val="nil"/>
              <w:left w:val="nil"/>
              <w:bottom w:val="nil"/>
              <w:right w:val="nil"/>
            </w:tcBorders>
            <w:noWrap/>
            <w:vAlign w:val="bottom"/>
            <w:hideMark/>
          </w:tcPr>
          <w:p w14:paraId="1C4FC5CD" w14:textId="77777777" w:rsidR="00192DE8" w:rsidRPr="00E64DBF" w:rsidRDefault="00192DE8" w:rsidP="00AE11AE">
            <w:pPr>
              <w:spacing w:line="360" w:lineRule="auto"/>
              <w:rPr>
                <w:color w:val="000000"/>
                <w:sz w:val="18"/>
                <w:szCs w:val="18"/>
              </w:rPr>
            </w:pPr>
            <w:r w:rsidRPr="00E64DBF">
              <w:rPr>
                <w:color w:val="000000"/>
                <w:sz w:val="18"/>
                <w:szCs w:val="18"/>
              </w:rPr>
              <w:t>Atlantic Southeast parent SkyWest Inc. announced the deal Wednesday (Aug 4, 2010)</w:t>
            </w:r>
          </w:p>
        </w:tc>
      </w:tr>
      <w:tr w:rsidR="00192DE8" w:rsidRPr="00AE11AE" w14:paraId="31136832" w14:textId="77777777" w:rsidTr="00037750">
        <w:trPr>
          <w:trHeight w:val="280"/>
        </w:trPr>
        <w:tc>
          <w:tcPr>
            <w:tcW w:w="9360" w:type="dxa"/>
            <w:gridSpan w:val="3"/>
            <w:tcBorders>
              <w:top w:val="nil"/>
              <w:left w:val="nil"/>
              <w:bottom w:val="nil"/>
              <w:right w:val="nil"/>
            </w:tcBorders>
            <w:noWrap/>
            <w:vAlign w:val="bottom"/>
            <w:hideMark/>
          </w:tcPr>
          <w:p w14:paraId="0941818B" w14:textId="77777777" w:rsidR="00192DE8" w:rsidRPr="00E64DBF" w:rsidRDefault="00192DE8" w:rsidP="00AE11AE">
            <w:pPr>
              <w:spacing w:line="360" w:lineRule="auto"/>
              <w:rPr>
                <w:color w:val="0563C1"/>
                <w:sz w:val="18"/>
                <w:szCs w:val="18"/>
                <w:u w:val="single"/>
              </w:rPr>
            </w:pPr>
            <w:hyperlink r:id="rId23" w:history="1">
              <w:r w:rsidRPr="00E64DBF">
                <w:rPr>
                  <w:color w:val="0563C1"/>
                  <w:sz w:val="18"/>
                  <w:szCs w:val="18"/>
                  <w:u w:val="single"/>
                </w:rPr>
                <w:t>https://www.ajc.com/business/atlantic-southeast-airlines-combine-with-expressjet/UdLeHNROkhIik0lrtptYEI/</w:t>
              </w:r>
            </w:hyperlink>
          </w:p>
        </w:tc>
      </w:tr>
      <w:tr w:rsidR="00192DE8" w:rsidRPr="00AE11AE" w14:paraId="683572AD" w14:textId="77777777" w:rsidTr="00037750">
        <w:trPr>
          <w:trHeight w:val="280"/>
        </w:trPr>
        <w:tc>
          <w:tcPr>
            <w:tcW w:w="9360" w:type="dxa"/>
            <w:gridSpan w:val="3"/>
            <w:tcBorders>
              <w:top w:val="nil"/>
              <w:left w:val="nil"/>
              <w:bottom w:val="nil"/>
              <w:right w:val="nil"/>
            </w:tcBorders>
            <w:noWrap/>
            <w:vAlign w:val="bottom"/>
            <w:hideMark/>
          </w:tcPr>
          <w:p w14:paraId="50911091" w14:textId="77777777" w:rsidR="00192DE8" w:rsidRPr="00E64DBF" w:rsidRDefault="00192DE8" w:rsidP="00AE11AE">
            <w:pPr>
              <w:spacing w:line="360" w:lineRule="auto"/>
              <w:rPr>
                <w:color w:val="000000"/>
                <w:sz w:val="18"/>
                <w:szCs w:val="18"/>
              </w:rPr>
            </w:pPr>
            <w:r w:rsidRPr="00E64DBF">
              <w:rPr>
                <w:color w:val="000000"/>
                <w:sz w:val="18"/>
                <w:szCs w:val="18"/>
              </w:rPr>
              <w:t>The merger is expected to be completed by December 31, 2011</w:t>
            </w:r>
          </w:p>
        </w:tc>
      </w:tr>
      <w:tr w:rsidR="00192DE8" w:rsidRPr="00AE11AE" w14:paraId="0F6E19DA" w14:textId="77777777" w:rsidTr="00037750">
        <w:trPr>
          <w:trHeight w:val="280"/>
        </w:trPr>
        <w:tc>
          <w:tcPr>
            <w:tcW w:w="9360" w:type="dxa"/>
            <w:gridSpan w:val="3"/>
            <w:tcBorders>
              <w:top w:val="nil"/>
              <w:left w:val="nil"/>
              <w:bottom w:val="nil"/>
              <w:right w:val="nil"/>
            </w:tcBorders>
            <w:noWrap/>
            <w:vAlign w:val="bottom"/>
            <w:hideMark/>
          </w:tcPr>
          <w:p w14:paraId="657D352E" w14:textId="77777777" w:rsidR="00192DE8" w:rsidRPr="00E64DBF" w:rsidRDefault="00192DE8" w:rsidP="00AE11AE">
            <w:pPr>
              <w:spacing w:line="360" w:lineRule="auto"/>
              <w:rPr>
                <w:color w:val="000000"/>
                <w:sz w:val="18"/>
                <w:szCs w:val="18"/>
              </w:rPr>
            </w:pPr>
            <w:r w:rsidRPr="00E64DBF">
              <w:rPr>
                <w:color w:val="000000"/>
                <w:sz w:val="18"/>
                <w:szCs w:val="18"/>
              </w:rPr>
              <w:t>Effective Dec. 31, 2011, the combined airline will operate solely as ExpressJet Airlines</w:t>
            </w:r>
          </w:p>
        </w:tc>
      </w:tr>
      <w:tr w:rsidR="00192DE8" w:rsidRPr="00AE11AE" w14:paraId="469B7B34" w14:textId="77777777" w:rsidTr="00037750">
        <w:trPr>
          <w:trHeight w:val="280"/>
        </w:trPr>
        <w:tc>
          <w:tcPr>
            <w:tcW w:w="9360" w:type="dxa"/>
            <w:gridSpan w:val="3"/>
            <w:tcBorders>
              <w:top w:val="nil"/>
              <w:left w:val="nil"/>
              <w:bottom w:val="nil"/>
              <w:right w:val="nil"/>
            </w:tcBorders>
            <w:noWrap/>
            <w:vAlign w:val="bottom"/>
            <w:hideMark/>
          </w:tcPr>
          <w:p w14:paraId="0DE28881" w14:textId="77777777" w:rsidR="00192DE8" w:rsidRPr="00E64DBF" w:rsidRDefault="00192DE8" w:rsidP="00AE11AE">
            <w:pPr>
              <w:spacing w:line="360" w:lineRule="auto"/>
              <w:rPr>
                <w:color w:val="0563C1"/>
                <w:sz w:val="18"/>
                <w:szCs w:val="18"/>
                <w:u w:val="single"/>
              </w:rPr>
            </w:pPr>
            <w:hyperlink r:id="rId24" w:anchor=".YilEi3rMK3A" w:history="1">
              <w:r w:rsidRPr="00E64DBF">
                <w:rPr>
                  <w:color w:val="0563C1"/>
                  <w:sz w:val="18"/>
                  <w:szCs w:val="18"/>
                  <w:u w:val="single"/>
                </w:rPr>
                <w:t>https://www.stgeorgeutah.com/news/archive/2011/11/19/skywest-subsidiary-atlantic-southeast-airlines-granted-approval-to-create-worlds-largest-regional-airline/#.YilEi3rMK3A</w:t>
              </w:r>
            </w:hyperlink>
          </w:p>
        </w:tc>
      </w:tr>
      <w:tr w:rsidR="00192DE8" w:rsidRPr="00AE11AE" w14:paraId="6EE8033A" w14:textId="77777777" w:rsidTr="00037750">
        <w:trPr>
          <w:trHeight w:val="280"/>
        </w:trPr>
        <w:tc>
          <w:tcPr>
            <w:tcW w:w="8460" w:type="dxa"/>
            <w:tcBorders>
              <w:top w:val="nil"/>
              <w:left w:val="nil"/>
              <w:bottom w:val="nil"/>
              <w:right w:val="nil"/>
            </w:tcBorders>
            <w:noWrap/>
            <w:vAlign w:val="bottom"/>
            <w:hideMark/>
          </w:tcPr>
          <w:p w14:paraId="55D25886" w14:textId="77777777" w:rsidR="00192DE8" w:rsidRPr="00E64DBF" w:rsidRDefault="00192DE8" w:rsidP="00AE11AE">
            <w:pPr>
              <w:spacing w:line="360" w:lineRule="auto"/>
              <w:rPr>
                <w:sz w:val="18"/>
                <w:szCs w:val="18"/>
              </w:rPr>
            </w:pPr>
          </w:p>
        </w:tc>
        <w:tc>
          <w:tcPr>
            <w:tcW w:w="450" w:type="dxa"/>
            <w:tcBorders>
              <w:top w:val="nil"/>
              <w:left w:val="nil"/>
              <w:bottom w:val="nil"/>
              <w:right w:val="nil"/>
            </w:tcBorders>
            <w:noWrap/>
            <w:vAlign w:val="bottom"/>
            <w:hideMark/>
          </w:tcPr>
          <w:p w14:paraId="019AF655" w14:textId="77777777" w:rsidR="00192DE8" w:rsidRPr="00E64DBF" w:rsidRDefault="00192DE8" w:rsidP="00AE11AE">
            <w:pPr>
              <w:spacing w:line="360" w:lineRule="auto"/>
              <w:rPr>
                <w:sz w:val="18"/>
                <w:szCs w:val="18"/>
              </w:rPr>
            </w:pPr>
          </w:p>
        </w:tc>
        <w:tc>
          <w:tcPr>
            <w:tcW w:w="450" w:type="dxa"/>
            <w:tcBorders>
              <w:top w:val="nil"/>
              <w:left w:val="nil"/>
              <w:bottom w:val="nil"/>
              <w:right w:val="nil"/>
            </w:tcBorders>
            <w:noWrap/>
            <w:vAlign w:val="bottom"/>
            <w:hideMark/>
          </w:tcPr>
          <w:p w14:paraId="30E8D2B4" w14:textId="77777777" w:rsidR="00192DE8" w:rsidRPr="00E64DBF" w:rsidRDefault="00192DE8" w:rsidP="00AE11AE">
            <w:pPr>
              <w:spacing w:line="360" w:lineRule="auto"/>
              <w:rPr>
                <w:sz w:val="18"/>
                <w:szCs w:val="18"/>
              </w:rPr>
            </w:pPr>
          </w:p>
        </w:tc>
      </w:tr>
      <w:tr w:rsidR="00192DE8" w:rsidRPr="00AE11AE" w14:paraId="45F4C340" w14:textId="77777777" w:rsidTr="00037750">
        <w:trPr>
          <w:trHeight w:val="320"/>
        </w:trPr>
        <w:tc>
          <w:tcPr>
            <w:tcW w:w="9360" w:type="dxa"/>
            <w:gridSpan w:val="3"/>
            <w:tcBorders>
              <w:top w:val="nil"/>
              <w:left w:val="nil"/>
              <w:bottom w:val="nil"/>
              <w:right w:val="nil"/>
            </w:tcBorders>
            <w:noWrap/>
            <w:vAlign w:val="bottom"/>
            <w:hideMark/>
          </w:tcPr>
          <w:p w14:paraId="55D0CA7B" w14:textId="77777777" w:rsidR="00192DE8" w:rsidRPr="00E64DBF" w:rsidRDefault="00192DE8" w:rsidP="00AE11AE">
            <w:pPr>
              <w:spacing w:line="360" w:lineRule="auto"/>
              <w:rPr>
                <w:b/>
                <w:bCs/>
                <w:color w:val="000000" w:themeColor="text1"/>
                <w:sz w:val="18"/>
                <w:szCs w:val="18"/>
              </w:rPr>
            </w:pPr>
            <w:r w:rsidRPr="00E64DBF">
              <w:rPr>
                <w:b/>
                <w:bCs/>
                <w:color w:val="000000" w:themeColor="text1"/>
                <w:sz w:val="18"/>
                <w:szCs w:val="18"/>
              </w:rPr>
              <w:lastRenderedPageBreak/>
              <w:t>Southwest/Air Tran (2011)</w:t>
            </w:r>
          </w:p>
        </w:tc>
      </w:tr>
      <w:tr w:rsidR="00192DE8" w:rsidRPr="00AE11AE" w14:paraId="6391DE00" w14:textId="77777777" w:rsidTr="00037750">
        <w:trPr>
          <w:trHeight w:val="280"/>
        </w:trPr>
        <w:tc>
          <w:tcPr>
            <w:tcW w:w="9360" w:type="dxa"/>
            <w:gridSpan w:val="3"/>
            <w:tcBorders>
              <w:top w:val="nil"/>
              <w:left w:val="nil"/>
              <w:bottom w:val="nil"/>
              <w:right w:val="nil"/>
            </w:tcBorders>
            <w:noWrap/>
            <w:vAlign w:val="bottom"/>
            <w:hideMark/>
          </w:tcPr>
          <w:p w14:paraId="59F33DAC" w14:textId="77777777" w:rsidR="00192DE8" w:rsidRPr="00E64DBF" w:rsidRDefault="00192DE8" w:rsidP="00AE11AE">
            <w:pPr>
              <w:spacing w:line="360" w:lineRule="auto"/>
              <w:rPr>
                <w:color w:val="000000"/>
                <w:sz w:val="18"/>
                <w:szCs w:val="18"/>
              </w:rPr>
            </w:pPr>
            <w:r w:rsidRPr="00E64DBF">
              <w:rPr>
                <w:color w:val="000000"/>
                <w:sz w:val="18"/>
                <w:szCs w:val="18"/>
              </w:rPr>
              <w:t>Southwest Airlines, the nation’s biggest low-cost carrier, said in a surprise announcement on Monday (Sep 27, 2010) that it had agreed to buy its smaller rival AirTran Airways for $1.4 billion</w:t>
            </w:r>
          </w:p>
        </w:tc>
      </w:tr>
      <w:tr w:rsidR="00192DE8" w:rsidRPr="00AE11AE" w14:paraId="5CC50FDD" w14:textId="77777777" w:rsidTr="00037750">
        <w:trPr>
          <w:trHeight w:val="280"/>
        </w:trPr>
        <w:tc>
          <w:tcPr>
            <w:tcW w:w="9360" w:type="dxa"/>
            <w:gridSpan w:val="3"/>
            <w:tcBorders>
              <w:top w:val="nil"/>
              <w:left w:val="nil"/>
              <w:bottom w:val="nil"/>
              <w:right w:val="nil"/>
            </w:tcBorders>
            <w:noWrap/>
            <w:vAlign w:val="bottom"/>
            <w:hideMark/>
          </w:tcPr>
          <w:p w14:paraId="6DFEA321" w14:textId="77777777" w:rsidR="00192DE8" w:rsidRPr="00E64DBF" w:rsidRDefault="00192DE8" w:rsidP="00AE11AE">
            <w:pPr>
              <w:spacing w:line="360" w:lineRule="auto"/>
              <w:rPr>
                <w:color w:val="0563C1"/>
                <w:sz w:val="18"/>
                <w:szCs w:val="18"/>
                <w:u w:val="single"/>
              </w:rPr>
            </w:pPr>
            <w:hyperlink r:id="rId25" w:history="1">
              <w:r w:rsidRPr="00E64DBF">
                <w:rPr>
                  <w:color w:val="0563C1"/>
                  <w:sz w:val="18"/>
                  <w:szCs w:val="18"/>
                  <w:u w:val="single"/>
                </w:rPr>
                <w:t>https://www.nytimes.com/2010/09/28/business/28air.html</w:t>
              </w:r>
            </w:hyperlink>
          </w:p>
        </w:tc>
      </w:tr>
      <w:tr w:rsidR="00192DE8" w:rsidRPr="00AE11AE" w14:paraId="53A5222C" w14:textId="77777777" w:rsidTr="00037750">
        <w:trPr>
          <w:trHeight w:val="280"/>
        </w:trPr>
        <w:tc>
          <w:tcPr>
            <w:tcW w:w="9360" w:type="dxa"/>
            <w:gridSpan w:val="3"/>
            <w:tcBorders>
              <w:top w:val="nil"/>
              <w:left w:val="nil"/>
              <w:bottom w:val="nil"/>
              <w:right w:val="nil"/>
            </w:tcBorders>
            <w:noWrap/>
            <w:vAlign w:val="bottom"/>
            <w:hideMark/>
          </w:tcPr>
          <w:p w14:paraId="0EFE7A43" w14:textId="77777777" w:rsidR="00192DE8" w:rsidRPr="00E64DBF" w:rsidRDefault="00192DE8" w:rsidP="00AE11AE">
            <w:pPr>
              <w:spacing w:line="360" w:lineRule="auto"/>
              <w:rPr>
                <w:color w:val="000000"/>
                <w:sz w:val="18"/>
                <w:szCs w:val="18"/>
              </w:rPr>
            </w:pPr>
            <w:r w:rsidRPr="00E64DBF">
              <w:rPr>
                <w:color w:val="000000"/>
                <w:sz w:val="18"/>
                <w:szCs w:val="18"/>
              </w:rPr>
              <w:t>On May 2, 2011, Southwest Airlines closed on its purchase of all of the outstanding common stock of AirTran Holdings, Inc. (NYSE: AAI)</w:t>
            </w:r>
          </w:p>
        </w:tc>
      </w:tr>
      <w:tr w:rsidR="00192DE8" w:rsidRPr="00AE11AE" w14:paraId="4A6D9C2F" w14:textId="77777777" w:rsidTr="00037750">
        <w:trPr>
          <w:trHeight w:val="280"/>
        </w:trPr>
        <w:tc>
          <w:tcPr>
            <w:tcW w:w="9360" w:type="dxa"/>
            <w:gridSpan w:val="3"/>
            <w:tcBorders>
              <w:top w:val="nil"/>
              <w:left w:val="nil"/>
              <w:bottom w:val="nil"/>
              <w:right w:val="nil"/>
            </w:tcBorders>
            <w:noWrap/>
            <w:vAlign w:val="bottom"/>
            <w:hideMark/>
          </w:tcPr>
          <w:p w14:paraId="011CD6EB" w14:textId="77777777" w:rsidR="00192DE8" w:rsidRPr="00E64DBF" w:rsidRDefault="00192DE8" w:rsidP="00AE11AE">
            <w:pPr>
              <w:spacing w:line="360" w:lineRule="auto"/>
              <w:rPr>
                <w:color w:val="0563C1"/>
                <w:sz w:val="18"/>
                <w:szCs w:val="18"/>
                <w:u w:val="single"/>
              </w:rPr>
            </w:pPr>
            <w:hyperlink r:id="rId26" w:history="1">
              <w:r w:rsidRPr="00E64DBF">
                <w:rPr>
                  <w:color w:val="0563C1"/>
                  <w:sz w:val="18"/>
                  <w:szCs w:val="18"/>
                  <w:u w:val="single"/>
                </w:rPr>
                <w:t>https://www.southwestairlinesinvestorrelations.com/stock-information/airtran-acquisition</w:t>
              </w:r>
            </w:hyperlink>
          </w:p>
        </w:tc>
      </w:tr>
      <w:tr w:rsidR="00192DE8" w:rsidRPr="00AE11AE" w14:paraId="6A5192C4" w14:textId="77777777" w:rsidTr="00037750">
        <w:trPr>
          <w:trHeight w:val="280"/>
        </w:trPr>
        <w:tc>
          <w:tcPr>
            <w:tcW w:w="8460" w:type="dxa"/>
            <w:tcBorders>
              <w:top w:val="nil"/>
              <w:left w:val="nil"/>
              <w:bottom w:val="nil"/>
              <w:right w:val="nil"/>
            </w:tcBorders>
            <w:noWrap/>
            <w:vAlign w:val="bottom"/>
            <w:hideMark/>
          </w:tcPr>
          <w:p w14:paraId="6A0D945C" w14:textId="77777777" w:rsidR="00192DE8" w:rsidRPr="00E64DBF" w:rsidRDefault="00192DE8" w:rsidP="00AE11AE">
            <w:pPr>
              <w:spacing w:line="360" w:lineRule="auto"/>
              <w:rPr>
                <w:color w:val="0563C1"/>
                <w:sz w:val="18"/>
                <w:szCs w:val="18"/>
                <w:u w:val="single"/>
              </w:rPr>
            </w:pPr>
          </w:p>
        </w:tc>
        <w:tc>
          <w:tcPr>
            <w:tcW w:w="450" w:type="dxa"/>
            <w:tcBorders>
              <w:top w:val="nil"/>
              <w:left w:val="nil"/>
              <w:bottom w:val="nil"/>
              <w:right w:val="nil"/>
            </w:tcBorders>
            <w:noWrap/>
            <w:vAlign w:val="bottom"/>
            <w:hideMark/>
          </w:tcPr>
          <w:p w14:paraId="26017832" w14:textId="77777777" w:rsidR="00192DE8" w:rsidRPr="00E64DBF" w:rsidRDefault="00192DE8" w:rsidP="00AE11AE">
            <w:pPr>
              <w:spacing w:line="360" w:lineRule="auto"/>
              <w:rPr>
                <w:sz w:val="18"/>
                <w:szCs w:val="18"/>
              </w:rPr>
            </w:pPr>
          </w:p>
        </w:tc>
        <w:tc>
          <w:tcPr>
            <w:tcW w:w="450" w:type="dxa"/>
            <w:tcBorders>
              <w:top w:val="nil"/>
              <w:left w:val="nil"/>
              <w:bottom w:val="nil"/>
              <w:right w:val="nil"/>
            </w:tcBorders>
            <w:noWrap/>
            <w:vAlign w:val="bottom"/>
            <w:hideMark/>
          </w:tcPr>
          <w:p w14:paraId="216CE9C9" w14:textId="77777777" w:rsidR="00192DE8" w:rsidRPr="00E64DBF" w:rsidRDefault="00192DE8" w:rsidP="00AE11AE">
            <w:pPr>
              <w:spacing w:line="360" w:lineRule="auto"/>
              <w:rPr>
                <w:sz w:val="18"/>
                <w:szCs w:val="18"/>
              </w:rPr>
            </w:pPr>
          </w:p>
        </w:tc>
      </w:tr>
      <w:tr w:rsidR="00192DE8" w:rsidRPr="00AE11AE" w14:paraId="63E3B2CA" w14:textId="77777777" w:rsidTr="00037750">
        <w:trPr>
          <w:trHeight w:val="320"/>
        </w:trPr>
        <w:tc>
          <w:tcPr>
            <w:tcW w:w="9360" w:type="dxa"/>
            <w:gridSpan w:val="3"/>
            <w:tcBorders>
              <w:top w:val="nil"/>
              <w:left w:val="nil"/>
              <w:bottom w:val="nil"/>
              <w:right w:val="nil"/>
            </w:tcBorders>
            <w:noWrap/>
            <w:vAlign w:val="bottom"/>
            <w:hideMark/>
          </w:tcPr>
          <w:p w14:paraId="567865BC" w14:textId="77777777" w:rsidR="00192DE8" w:rsidRPr="00E64DBF" w:rsidRDefault="00192DE8" w:rsidP="00AE11AE">
            <w:pPr>
              <w:spacing w:line="360" w:lineRule="auto"/>
              <w:rPr>
                <w:b/>
                <w:bCs/>
                <w:color w:val="000000" w:themeColor="text1"/>
                <w:sz w:val="18"/>
                <w:szCs w:val="18"/>
              </w:rPr>
            </w:pPr>
            <w:r w:rsidRPr="00E64DBF">
              <w:rPr>
                <w:b/>
                <w:bCs/>
                <w:color w:val="000000" w:themeColor="text1"/>
                <w:sz w:val="18"/>
                <w:szCs w:val="18"/>
              </w:rPr>
              <w:t>American/US Airways (2013)</w:t>
            </w:r>
          </w:p>
        </w:tc>
      </w:tr>
      <w:tr w:rsidR="00192DE8" w:rsidRPr="00AE11AE" w14:paraId="37FD30B2" w14:textId="77777777" w:rsidTr="00037750">
        <w:trPr>
          <w:trHeight w:val="280"/>
        </w:trPr>
        <w:tc>
          <w:tcPr>
            <w:tcW w:w="9360" w:type="dxa"/>
            <w:gridSpan w:val="3"/>
            <w:tcBorders>
              <w:top w:val="nil"/>
              <w:left w:val="nil"/>
              <w:bottom w:val="nil"/>
              <w:right w:val="nil"/>
            </w:tcBorders>
            <w:noWrap/>
            <w:vAlign w:val="bottom"/>
            <w:hideMark/>
          </w:tcPr>
          <w:p w14:paraId="314ED2E4" w14:textId="77777777" w:rsidR="00192DE8" w:rsidRPr="00E64DBF" w:rsidRDefault="00192DE8" w:rsidP="00AE11AE">
            <w:pPr>
              <w:spacing w:line="360" w:lineRule="auto"/>
              <w:rPr>
                <w:color w:val="000000"/>
                <w:sz w:val="18"/>
                <w:szCs w:val="18"/>
              </w:rPr>
            </w:pPr>
            <w:r w:rsidRPr="00E64DBF">
              <w:rPr>
                <w:color w:val="000000"/>
                <w:sz w:val="18"/>
                <w:szCs w:val="18"/>
              </w:rPr>
              <w:t>The February 14 2013 (an appropriate date) announcement that American Airlines and US Airways intend to merge had been expected</w:t>
            </w:r>
          </w:p>
        </w:tc>
      </w:tr>
      <w:tr w:rsidR="00192DE8" w:rsidRPr="00AE11AE" w14:paraId="095B1BE0" w14:textId="77777777" w:rsidTr="00037750">
        <w:trPr>
          <w:trHeight w:val="280"/>
        </w:trPr>
        <w:tc>
          <w:tcPr>
            <w:tcW w:w="9360" w:type="dxa"/>
            <w:gridSpan w:val="3"/>
            <w:tcBorders>
              <w:top w:val="nil"/>
              <w:left w:val="nil"/>
              <w:bottom w:val="nil"/>
              <w:right w:val="nil"/>
            </w:tcBorders>
            <w:noWrap/>
            <w:vAlign w:val="bottom"/>
            <w:hideMark/>
          </w:tcPr>
          <w:p w14:paraId="0741FB87" w14:textId="77777777" w:rsidR="00192DE8" w:rsidRPr="00E64DBF" w:rsidRDefault="00192DE8" w:rsidP="00AE11AE">
            <w:pPr>
              <w:spacing w:line="360" w:lineRule="auto"/>
              <w:rPr>
                <w:color w:val="0563C1"/>
                <w:sz w:val="18"/>
                <w:szCs w:val="18"/>
                <w:u w:val="single"/>
              </w:rPr>
            </w:pPr>
            <w:hyperlink r:id="rId27" w:history="1">
              <w:r w:rsidRPr="00E64DBF">
                <w:rPr>
                  <w:color w:val="0563C1"/>
                  <w:sz w:val="18"/>
                  <w:szCs w:val="18"/>
                  <w:u w:val="single"/>
                </w:rPr>
                <w:t>https://www.usnews.com/opinion/blogs/economic-intelligence/2013/03/01/whats-behind-the-american-airlines-us-airways-merger</w:t>
              </w:r>
            </w:hyperlink>
          </w:p>
        </w:tc>
      </w:tr>
      <w:tr w:rsidR="00192DE8" w:rsidRPr="00AE11AE" w14:paraId="1857D1B5" w14:textId="77777777" w:rsidTr="00037750">
        <w:trPr>
          <w:trHeight w:val="280"/>
        </w:trPr>
        <w:tc>
          <w:tcPr>
            <w:tcW w:w="9360" w:type="dxa"/>
            <w:gridSpan w:val="3"/>
            <w:tcBorders>
              <w:top w:val="nil"/>
              <w:left w:val="nil"/>
              <w:bottom w:val="nil"/>
              <w:right w:val="nil"/>
            </w:tcBorders>
            <w:noWrap/>
            <w:vAlign w:val="bottom"/>
            <w:hideMark/>
          </w:tcPr>
          <w:p w14:paraId="07490BD6" w14:textId="77777777" w:rsidR="00192DE8" w:rsidRPr="00E64DBF" w:rsidRDefault="00192DE8" w:rsidP="00AE11AE">
            <w:pPr>
              <w:spacing w:line="360" w:lineRule="auto"/>
              <w:rPr>
                <w:color w:val="000000"/>
                <w:sz w:val="18"/>
                <w:szCs w:val="18"/>
              </w:rPr>
            </w:pPr>
            <w:r w:rsidRPr="00E64DBF">
              <w:rPr>
                <w:color w:val="000000"/>
                <w:sz w:val="18"/>
                <w:szCs w:val="18"/>
              </w:rPr>
              <w:t>Completed on Dec 9, 2013</w:t>
            </w:r>
          </w:p>
        </w:tc>
      </w:tr>
      <w:tr w:rsidR="00192DE8" w:rsidRPr="00AE11AE" w14:paraId="45E56929" w14:textId="77777777" w:rsidTr="00037750">
        <w:trPr>
          <w:trHeight w:val="280"/>
        </w:trPr>
        <w:tc>
          <w:tcPr>
            <w:tcW w:w="9360" w:type="dxa"/>
            <w:gridSpan w:val="3"/>
            <w:tcBorders>
              <w:top w:val="nil"/>
              <w:left w:val="nil"/>
              <w:bottom w:val="nil"/>
              <w:right w:val="nil"/>
            </w:tcBorders>
            <w:noWrap/>
            <w:vAlign w:val="bottom"/>
            <w:hideMark/>
          </w:tcPr>
          <w:p w14:paraId="7C14D2BC" w14:textId="77777777" w:rsidR="00192DE8" w:rsidRPr="00E64DBF" w:rsidRDefault="00192DE8" w:rsidP="00AE11AE">
            <w:pPr>
              <w:spacing w:line="360" w:lineRule="auto"/>
              <w:rPr>
                <w:color w:val="0563C1"/>
                <w:sz w:val="18"/>
                <w:szCs w:val="18"/>
                <w:u w:val="single"/>
              </w:rPr>
            </w:pPr>
            <w:hyperlink r:id="rId28" w:anchor=":~:text=American%20and%20US%20Airways%20officially%20merge%20to%20create%20world's%20biggest%20airline,-This%20article%20is&amp;text=The%20world's%20biggest%20airline%20was,government%2C%20rivals%20and%20consumer%20groups." w:history="1">
              <w:r w:rsidRPr="00E64DBF">
                <w:rPr>
                  <w:color w:val="0563C1"/>
                  <w:sz w:val="18"/>
                  <w:szCs w:val="18"/>
                  <w:u w:val="single"/>
                </w:rPr>
                <w:t>https://www.theguardian.com/business/2013/dec/09/american-us-airways-merge-worlds-biggest-airlines#:~:text=American%20and%20US%20Airways%20officially%20merge%20to%20create%20world's%20biggest%20airline,-This%20article%20is&amp;text=The%20world's%20biggest%20airline%20was,government%2C%20rivals%20and%20consumer%20groups.</w:t>
              </w:r>
            </w:hyperlink>
          </w:p>
        </w:tc>
      </w:tr>
      <w:tr w:rsidR="00192DE8" w:rsidRPr="00AE11AE" w14:paraId="7ACE1DB7" w14:textId="77777777" w:rsidTr="00037750">
        <w:trPr>
          <w:trHeight w:val="280"/>
        </w:trPr>
        <w:tc>
          <w:tcPr>
            <w:tcW w:w="8460" w:type="dxa"/>
            <w:tcBorders>
              <w:top w:val="nil"/>
              <w:left w:val="nil"/>
              <w:bottom w:val="nil"/>
              <w:right w:val="nil"/>
            </w:tcBorders>
            <w:noWrap/>
            <w:vAlign w:val="bottom"/>
            <w:hideMark/>
          </w:tcPr>
          <w:p w14:paraId="0D003545" w14:textId="77777777" w:rsidR="00192DE8" w:rsidRPr="00E64DBF" w:rsidRDefault="00192DE8" w:rsidP="00AE11AE">
            <w:pPr>
              <w:spacing w:line="360" w:lineRule="auto"/>
              <w:rPr>
                <w:sz w:val="18"/>
                <w:szCs w:val="18"/>
              </w:rPr>
            </w:pPr>
          </w:p>
        </w:tc>
        <w:tc>
          <w:tcPr>
            <w:tcW w:w="450" w:type="dxa"/>
            <w:tcBorders>
              <w:top w:val="nil"/>
              <w:left w:val="nil"/>
              <w:bottom w:val="nil"/>
              <w:right w:val="nil"/>
            </w:tcBorders>
            <w:noWrap/>
            <w:vAlign w:val="bottom"/>
            <w:hideMark/>
          </w:tcPr>
          <w:p w14:paraId="5C0856B4" w14:textId="77777777" w:rsidR="00192DE8" w:rsidRPr="00E64DBF" w:rsidRDefault="00192DE8" w:rsidP="00AE11AE">
            <w:pPr>
              <w:spacing w:line="360" w:lineRule="auto"/>
              <w:rPr>
                <w:sz w:val="18"/>
                <w:szCs w:val="18"/>
              </w:rPr>
            </w:pPr>
          </w:p>
        </w:tc>
        <w:tc>
          <w:tcPr>
            <w:tcW w:w="450" w:type="dxa"/>
            <w:tcBorders>
              <w:top w:val="nil"/>
              <w:left w:val="nil"/>
              <w:bottom w:val="nil"/>
              <w:right w:val="nil"/>
            </w:tcBorders>
            <w:noWrap/>
            <w:vAlign w:val="bottom"/>
            <w:hideMark/>
          </w:tcPr>
          <w:p w14:paraId="46F331E6" w14:textId="77777777" w:rsidR="00192DE8" w:rsidRPr="00E64DBF" w:rsidRDefault="00192DE8" w:rsidP="00AE11AE">
            <w:pPr>
              <w:spacing w:line="360" w:lineRule="auto"/>
              <w:rPr>
                <w:sz w:val="18"/>
                <w:szCs w:val="18"/>
              </w:rPr>
            </w:pPr>
          </w:p>
        </w:tc>
      </w:tr>
      <w:tr w:rsidR="00192DE8" w:rsidRPr="00AE11AE" w14:paraId="33FC423C" w14:textId="77777777" w:rsidTr="00037750">
        <w:trPr>
          <w:trHeight w:val="320"/>
        </w:trPr>
        <w:tc>
          <w:tcPr>
            <w:tcW w:w="9360" w:type="dxa"/>
            <w:gridSpan w:val="3"/>
            <w:tcBorders>
              <w:top w:val="nil"/>
              <w:left w:val="nil"/>
              <w:bottom w:val="nil"/>
              <w:right w:val="nil"/>
            </w:tcBorders>
            <w:noWrap/>
            <w:vAlign w:val="bottom"/>
            <w:hideMark/>
          </w:tcPr>
          <w:p w14:paraId="5056FB87" w14:textId="77777777" w:rsidR="00192DE8" w:rsidRPr="00E64DBF" w:rsidRDefault="00192DE8" w:rsidP="00AE11AE">
            <w:pPr>
              <w:spacing w:line="360" w:lineRule="auto"/>
              <w:rPr>
                <w:b/>
                <w:bCs/>
                <w:color w:val="000000" w:themeColor="text1"/>
                <w:sz w:val="18"/>
                <w:szCs w:val="18"/>
              </w:rPr>
            </w:pPr>
            <w:r w:rsidRPr="00E64DBF">
              <w:rPr>
                <w:b/>
                <w:bCs/>
                <w:color w:val="000000" w:themeColor="text1"/>
                <w:sz w:val="18"/>
                <w:szCs w:val="18"/>
              </w:rPr>
              <w:t>Alaska/Virgin America (2016)</w:t>
            </w:r>
          </w:p>
        </w:tc>
      </w:tr>
      <w:tr w:rsidR="00192DE8" w:rsidRPr="00AE11AE" w14:paraId="7A9499B9" w14:textId="77777777" w:rsidTr="00037750">
        <w:trPr>
          <w:trHeight w:val="280"/>
        </w:trPr>
        <w:tc>
          <w:tcPr>
            <w:tcW w:w="9360" w:type="dxa"/>
            <w:gridSpan w:val="3"/>
            <w:tcBorders>
              <w:top w:val="nil"/>
              <w:left w:val="nil"/>
              <w:bottom w:val="nil"/>
              <w:right w:val="nil"/>
            </w:tcBorders>
            <w:noWrap/>
            <w:vAlign w:val="bottom"/>
            <w:hideMark/>
          </w:tcPr>
          <w:p w14:paraId="6F85C99E" w14:textId="77777777" w:rsidR="00192DE8" w:rsidRPr="00E64DBF" w:rsidRDefault="00192DE8" w:rsidP="00AE11AE">
            <w:pPr>
              <w:spacing w:line="360" w:lineRule="auto"/>
              <w:rPr>
                <w:color w:val="000000"/>
                <w:sz w:val="18"/>
                <w:szCs w:val="18"/>
              </w:rPr>
            </w:pPr>
            <w:r w:rsidRPr="00E64DBF">
              <w:rPr>
                <w:color w:val="000000"/>
                <w:sz w:val="18"/>
                <w:szCs w:val="18"/>
              </w:rPr>
              <w:t>Alaska Air Group and Virgin America today (April 4, 2016) announced that their boards of directors have unanimously approved a definitive merger agreement</w:t>
            </w:r>
          </w:p>
        </w:tc>
      </w:tr>
      <w:tr w:rsidR="00192DE8" w:rsidRPr="00AE11AE" w14:paraId="1C080609" w14:textId="77777777" w:rsidTr="00037750">
        <w:trPr>
          <w:trHeight w:val="280"/>
        </w:trPr>
        <w:tc>
          <w:tcPr>
            <w:tcW w:w="9360" w:type="dxa"/>
            <w:gridSpan w:val="3"/>
            <w:tcBorders>
              <w:top w:val="nil"/>
              <w:left w:val="nil"/>
              <w:bottom w:val="nil"/>
              <w:right w:val="nil"/>
            </w:tcBorders>
            <w:noWrap/>
            <w:vAlign w:val="bottom"/>
            <w:hideMark/>
          </w:tcPr>
          <w:p w14:paraId="31DA3AA1" w14:textId="77777777" w:rsidR="00192DE8" w:rsidRPr="00E64DBF" w:rsidRDefault="00192DE8" w:rsidP="00AE11AE">
            <w:pPr>
              <w:spacing w:line="360" w:lineRule="auto"/>
              <w:rPr>
                <w:color w:val="0563C1"/>
                <w:sz w:val="18"/>
                <w:szCs w:val="18"/>
                <w:u w:val="single"/>
              </w:rPr>
            </w:pPr>
            <w:hyperlink r:id="rId29" w:history="1">
              <w:r w:rsidRPr="00E64DBF">
                <w:rPr>
                  <w:color w:val="0563C1"/>
                  <w:sz w:val="18"/>
                  <w:szCs w:val="18"/>
                  <w:u w:val="single"/>
                </w:rPr>
                <w:t>https://investor.alaskaair.com/news-releases/news-release-details/alaska-air-group-acquire-virgin-america-creating-west-coasts</w:t>
              </w:r>
            </w:hyperlink>
          </w:p>
        </w:tc>
      </w:tr>
      <w:tr w:rsidR="00192DE8" w:rsidRPr="00AE11AE" w14:paraId="70D18002" w14:textId="77777777" w:rsidTr="00037750">
        <w:trPr>
          <w:trHeight w:val="280"/>
        </w:trPr>
        <w:tc>
          <w:tcPr>
            <w:tcW w:w="9360" w:type="dxa"/>
            <w:gridSpan w:val="3"/>
            <w:tcBorders>
              <w:top w:val="nil"/>
              <w:left w:val="nil"/>
              <w:bottom w:val="nil"/>
              <w:right w:val="nil"/>
            </w:tcBorders>
            <w:noWrap/>
            <w:vAlign w:val="bottom"/>
            <w:hideMark/>
          </w:tcPr>
          <w:p w14:paraId="7ADC4F0C" w14:textId="77777777" w:rsidR="00192DE8" w:rsidRPr="00E64DBF" w:rsidRDefault="00192DE8" w:rsidP="00AE11AE">
            <w:pPr>
              <w:spacing w:line="360" w:lineRule="auto"/>
              <w:rPr>
                <w:color w:val="000000"/>
                <w:sz w:val="18"/>
                <w:szCs w:val="18"/>
              </w:rPr>
            </w:pPr>
            <w:r w:rsidRPr="00E64DBF">
              <w:rPr>
                <w:color w:val="000000"/>
                <w:sz w:val="18"/>
                <w:szCs w:val="18"/>
              </w:rPr>
              <w:t>Alaska Air Group Inc. (NYSE: ALK) today (Dec 14 2016) announced it has closed its acquisition of Virgin America</w:t>
            </w:r>
          </w:p>
        </w:tc>
      </w:tr>
      <w:tr w:rsidR="00192DE8" w:rsidRPr="00AE11AE" w14:paraId="2798603A" w14:textId="77777777" w:rsidTr="00037750">
        <w:trPr>
          <w:trHeight w:val="280"/>
        </w:trPr>
        <w:tc>
          <w:tcPr>
            <w:tcW w:w="9360" w:type="dxa"/>
            <w:gridSpan w:val="3"/>
            <w:tcBorders>
              <w:top w:val="nil"/>
              <w:left w:val="nil"/>
              <w:bottom w:val="nil"/>
              <w:right w:val="nil"/>
            </w:tcBorders>
            <w:noWrap/>
            <w:vAlign w:val="bottom"/>
            <w:hideMark/>
          </w:tcPr>
          <w:p w14:paraId="3028C849" w14:textId="77777777" w:rsidR="00192DE8" w:rsidRPr="00E64DBF" w:rsidRDefault="00192DE8" w:rsidP="00AE11AE">
            <w:pPr>
              <w:spacing w:line="360" w:lineRule="auto"/>
              <w:rPr>
                <w:color w:val="0563C1"/>
                <w:sz w:val="18"/>
                <w:szCs w:val="18"/>
                <w:u w:val="single"/>
              </w:rPr>
            </w:pPr>
            <w:hyperlink r:id="rId30" w:history="1">
              <w:r w:rsidRPr="00E64DBF">
                <w:rPr>
                  <w:color w:val="0563C1"/>
                  <w:sz w:val="18"/>
                  <w:szCs w:val="18"/>
                  <w:u w:val="single"/>
                </w:rPr>
                <w:t>https://newsroom.alaskaair.com/2016-12-14-Alaska-Air-Group-closes-acquisition-of-Virgin-America-becomes-the-5th-largest-U-S-airline</w:t>
              </w:r>
            </w:hyperlink>
          </w:p>
        </w:tc>
      </w:tr>
    </w:tbl>
    <w:p w14:paraId="56BF3255" w14:textId="7DDDA2B6" w:rsidR="00F16FFF" w:rsidRPr="00CC0699" w:rsidRDefault="00F16FFF" w:rsidP="00CC0699">
      <w:pPr>
        <w:rPr>
          <w:sz w:val="22"/>
          <w:szCs w:val="22"/>
        </w:rPr>
        <w:sectPr w:rsidR="00F16FFF" w:rsidRPr="00CC0699" w:rsidSect="00192DE8">
          <w:pgSz w:w="12240" w:h="15840"/>
          <w:pgMar w:top="1440" w:right="1440" w:bottom="1440" w:left="1440" w:header="720" w:footer="720" w:gutter="0"/>
          <w:cols w:space="720"/>
          <w:docGrid w:linePitch="360"/>
        </w:sectPr>
      </w:pPr>
    </w:p>
    <w:p w14:paraId="154ED87D" w14:textId="75F79A7B" w:rsidR="00B21922" w:rsidRDefault="00B21922" w:rsidP="00B21922">
      <w:pPr>
        <w:rPr>
          <w:bCs/>
          <w:sz w:val="22"/>
          <w:szCs w:val="22"/>
        </w:rPr>
      </w:pPr>
      <w:bookmarkStart w:id="0" w:name="methodology"/>
      <w:r>
        <w:rPr>
          <w:b/>
          <w:sz w:val="22"/>
          <w:szCs w:val="22"/>
        </w:rPr>
        <w:lastRenderedPageBreak/>
        <w:t xml:space="preserve">Appendix </w:t>
      </w:r>
      <w:r>
        <w:rPr>
          <w:b/>
          <w:sz w:val="22"/>
          <w:szCs w:val="22"/>
        </w:rPr>
        <w:t>3</w:t>
      </w:r>
      <w:r>
        <w:rPr>
          <w:b/>
          <w:sz w:val="22"/>
          <w:szCs w:val="22"/>
        </w:rPr>
        <w:t xml:space="preserve"> </w:t>
      </w:r>
      <w:r>
        <w:rPr>
          <w:bCs/>
          <w:sz w:val="22"/>
          <w:szCs w:val="22"/>
        </w:rPr>
        <w:t>Recent POMJ Studies</w:t>
      </w:r>
      <w:r w:rsidRPr="00F744E4">
        <w:rPr>
          <w:bCs/>
          <w:sz w:val="22"/>
          <w:szCs w:val="22"/>
        </w:rPr>
        <w:t xml:space="preserve"> using TWFE DiD Regressions</w:t>
      </w:r>
      <w:r>
        <w:rPr>
          <w:bCs/>
          <w:sz w:val="22"/>
          <w:szCs w:val="22"/>
        </w:rPr>
        <w:t xml:space="preserve"> </w:t>
      </w:r>
    </w:p>
    <w:p w14:paraId="0CD3ED7C" w14:textId="77777777" w:rsidR="00B21922" w:rsidRPr="00F744E4" w:rsidRDefault="00B21922" w:rsidP="00B21922">
      <w:pPr>
        <w:rPr>
          <w:bCs/>
          <w:sz w:val="22"/>
          <w:szCs w:val="22"/>
        </w:rPr>
      </w:pPr>
    </w:p>
    <w:tbl>
      <w:tblPr>
        <w:tblW w:w="10620" w:type="dxa"/>
        <w:tblLayout w:type="fixed"/>
        <w:tblLook w:val="04A0" w:firstRow="1" w:lastRow="0" w:firstColumn="1" w:lastColumn="0" w:noHBand="0" w:noVBand="1"/>
      </w:tblPr>
      <w:tblGrid>
        <w:gridCol w:w="481"/>
        <w:gridCol w:w="1000"/>
        <w:gridCol w:w="2389"/>
        <w:gridCol w:w="1530"/>
        <w:gridCol w:w="1170"/>
        <w:gridCol w:w="1080"/>
        <w:gridCol w:w="1620"/>
        <w:gridCol w:w="1350"/>
      </w:tblGrid>
      <w:tr w:rsidR="00B21922" w:rsidRPr="003E2EAD" w14:paraId="373C235A" w14:textId="77777777" w:rsidTr="004852B7">
        <w:trPr>
          <w:trHeight w:val="20"/>
        </w:trPr>
        <w:tc>
          <w:tcPr>
            <w:tcW w:w="481" w:type="dxa"/>
            <w:tcBorders>
              <w:top w:val="double" w:sz="4" w:space="0" w:color="auto"/>
              <w:left w:val="nil"/>
              <w:bottom w:val="single" w:sz="4" w:space="0" w:color="auto"/>
              <w:right w:val="nil"/>
            </w:tcBorders>
            <w:noWrap/>
            <w:vAlign w:val="center"/>
            <w:hideMark/>
          </w:tcPr>
          <w:p w14:paraId="394A58C2" w14:textId="77777777" w:rsidR="00B21922" w:rsidRPr="003E2EAD" w:rsidRDefault="00B21922" w:rsidP="004852B7">
            <w:pPr>
              <w:rPr>
                <w:b/>
                <w:bCs/>
                <w:color w:val="000000"/>
                <w:sz w:val="18"/>
                <w:szCs w:val="18"/>
              </w:rPr>
            </w:pPr>
            <w:r w:rsidRPr="003E2EAD">
              <w:rPr>
                <w:b/>
                <w:bCs/>
                <w:color w:val="000000"/>
                <w:sz w:val="18"/>
                <w:szCs w:val="18"/>
              </w:rPr>
              <w:t>No.</w:t>
            </w:r>
          </w:p>
        </w:tc>
        <w:tc>
          <w:tcPr>
            <w:tcW w:w="1000" w:type="dxa"/>
            <w:tcBorders>
              <w:top w:val="double" w:sz="4" w:space="0" w:color="auto"/>
              <w:left w:val="nil"/>
              <w:bottom w:val="single" w:sz="4" w:space="0" w:color="auto"/>
              <w:right w:val="nil"/>
            </w:tcBorders>
            <w:noWrap/>
            <w:vAlign w:val="center"/>
            <w:hideMark/>
          </w:tcPr>
          <w:p w14:paraId="743BD27B" w14:textId="77777777" w:rsidR="00B21922" w:rsidRPr="003E2EAD" w:rsidRDefault="00B21922" w:rsidP="004852B7">
            <w:pPr>
              <w:rPr>
                <w:b/>
                <w:bCs/>
                <w:color w:val="000000"/>
                <w:sz w:val="18"/>
                <w:szCs w:val="18"/>
              </w:rPr>
            </w:pPr>
            <w:r w:rsidRPr="003E2EAD">
              <w:rPr>
                <w:b/>
                <w:bCs/>
                <w:color w:val="000000"/>
                <w:sz w:val="18"/>
                <w:szCs w:val="18"/>
              </w:rPr>
              <w:t>Journal</w:t>
            </w:r>
          </w:p>
        </w:tc>
        <w:tc>
          <w:tcPr>
            <w:tcW w:w="2389" w:type="dxa"/>
            <w:tcBorders>
              <w:top w:val="double" w:sz="4" w:space="0" w:color="auto"/>
              <w:left w:val="nil"/>
              <w:bottom w:val="single" w:sz="4" w:space="0" w:color="auto"/>
              <w:right w:val="nil"/>
            </w:tcBorders>
            <w:vAlign w:val="center"/>
            <w:hideMark/>
          </w:tcPr>
          <w:p w14:paraId="3606A7E1" w14:textId="77777777" w:rsidR="00B21922" w:rsidRPr="003E2EAD" w:rsidRDefault="00B21922" w:rsidP="004852B7">
            <w:pPr>
              <w:rPr>
                <w:b/>
                <w:bCs/>
                <w:color w:val="000000"/>
                <w:sz w:val="18"/>
                <w:szCs w:val="18"/>
              </w:rPr>
            </w:pPr>
            <w:r w:rsidRPr="003E2EAD">
              <w:rPr>
                <w:b/>
                <w:bCs/>
                <w:color w:val="000000"/>
                <w:sz w:val="18"/>
                <w:szCs w:val="18"/>
              </w:rPr>
              <w:t>Author</w:t>
            </w:r>
          </w:p>
        </w:tc>
        <w:tc>
          <w:tcPr>
            <w:tcW w:w="1530" w:type="dxa"/>
            <w:tcBorders>
              <w:top w:val="double" w:sz="4" w:space="0" w:color="auto"/>
              <w:left w:val="nil"/>
              <w:bottom w:val="single" w:sz="4" w:space="0" w:color="auto"/>
              <w:right w:val="nil"/>
            </w:tcBorders>
            <w:vAlign w:val="center"/>
            <w:hideMark/>
          </w:tcPr>
          <w:p w14:paraId="38632B7F" w14:textId="77777777" w:rsidR="00B21922" w:rsidRPr="003E2EAD" w:rsidRDefault="00B21922" w:rsidP="004852B7">
            <w:pPr>
              <w:rPr>
                <w:b/>
                <w:bCs/>
                <w:color w:val="000000"/>
                <w:sz w:val="18"/>
                <w:szCs w:val="18"/>
              </w:rPr>
            </w:pPr>
            <w:r w:rsidRPr="003E2EAD">
              <w:rPr>
                <w:b/>
                <w:bCs/>
                <w:color w:val="000000"/>
                <w:sz w:val="18"/>
                <w:szCs w:val="18"/>
              </w:rPr>
              <w:t>Susceptible to Biased Estimates</w:t>
            </w:r>
          </w:p>
        </w:tc>
        <w:tc>
          <w:tcPr>
            <w:tcW w:w="1170" w:type="dxa"/>
            <w:tcBorders>
              <w:top w:val="double" w:sz="4" w:space="0" w:color="auto"/>
              <w:left w:val="nil"/>
              <w:bottom w:val="single" w:sz="4" w:space="0" w:color="auto"/>
              <w:right w:val="nil"/>
            </w:tcBorders>
            <w:vAlign w:val="center"/>
            <w:hideMark/>
          </w:tcPr>
          <w:p w14:paraId="4F8868EC" w14:textId="77777777" w:rsidR="00B21922" w:rsidRPr="003E2EAD" w:rsidRDefault="00B21922" w:rsidP="004852B7">
            <w:pPr>
              <w:rPr>
                <w:b/>
                <w:bCs/>
                <w:color w:val="000000"/>
                <w:sz w:val="18"/>
                <w:szCs w:val="18"/>
              </w:rPr>
            </w:pPr>
            <w:r w:rsidRPr="003E2EAD">
              <w:rPr>
                <w:b/>
                <w:bCs/>
                <w:color w:val="000000"/>
                <w:sz w:val="18"/>
                <w:szCs w:val="18"/>
              </w:rPr>
              <w:t>Static Effect</w:t>
            </w:r>
          </w:p>
        </w:tc>
        <w:tc>
          <w:tcPr>
            <w:tcW w:w="1080" w:type="dxa"/>
            <w:tcBorders>
              <w:top w:val="double" w:sz="4" w:space="0" w:color="auto"/>
              <w:left w:val="nil"/>
              <w:bottom w:val="single" w:sz="4" w:space="0" w:color="auto"/>
              <w:right w:val="nil"/>
            </w:tcBorders>
            <w:vAlign w:val="center"/>
            <w:hideMark/>
          </w:tcPr>
          <w:p w14:paraId="3F2E1202" w14:textId="77777777" w:rsidR="00B21922" w:rsidRPr="003E2EAD" w:rsidRDefault="00B21922" w:rsidP="004852B7">
            <w:pPr>
              <w:rPr>
                <w:b/>
                <w:bCs/>
                <w:color w:val="000000"/>
                <w:sz w:val="18"/>
                <w:szCs w:val="18"/>
              </w:rPr>
            </w:pPr>
            <w:r w:rsidRPr="003E2EAD">
              <w:rPr>
                <w:b/>
                <w:bCs/>
                <w:color w:val="000000"/>
                <w:sz w:val="18"/>
                <w:szCs w:val="18"/>
              </w:rPr>
              <w:t>Dynamic Effect</w:t>
            </w:r>
          </w:p>
        </w:tc>
        <w:tc>
          <w:tcPr>
            <w:tcW w:w="1620" w:type="dxa"/>
            <w:tcBorders>
              <w:top w:val="double" w:sz="4" w:space="0" w:color="auto"/>
              <w:left w:val="nil"/>
              <w:bottom w:val="single" w:sz="4" w:space="0" w:color="auto"/>
              <w:right w:val="nil"/>
            </w:tcBorders>
            <w:vAlign w:val="center"/>
            <w:hideMark/>
          </w:tcPr>
          <w:p w14:paraId="65759C42" w14:textId="77777777" w:rsidR="00B21922" w:rsidRPr="003E2EAD" w:rsidRDefault="00B21922" w:rsidP="004852B7">
            <w:pPr>
              <w:rPr>
                <w:b/>
                <w:bCs/>
                <w:color w:val="000000"/>
                <w:sz w:val="18"/>
                <w:szCs w:val="18"/>
              </w:rPr>
            </w:pPr>
            <w:r w:rsidRPr="003E2EAD">
              <w:rPr>
                <w:b/>
                <w:bCs/>
                <w:color w:val="000000"/>
                <w:sz w:val="18"/>
                <w:szCs w:val="18"/>
              </w:rPr>
              <w:t>Variation in Treatment Timing</w:t>
            </w:r>
          </w:p>
        </w:tc>
        <w:tc>
          <w:tcPr>
            <w:tcW w:w="1350" w:type="dxa"/>
            <w:tcBorders>
              <w:top w:val="double" w:sz="4" w:space="0" w:color="auto"/>
              <w:left w:val="nil"/>
              <w:bottom w:val="single" w:sz="4" w:space="0" w:color="auto"/>
              <w:right w:val="nil"/>
            </w:tcBorders>
            <w:vAlign w:val="center"/>
            <w:hideMark/>
          </w:tcPr>
          <w:p w14:paraId="6BF87F64" w14:textId="77777777" w:rsidR="00B21922" w:rsidRPr="003E2EAD" w:rsidRDefault="00B21922" w:rsidP="004852B7">
            <w:pPr>
              <w:rPr>
                <w:b/>
                <w:bCs/>
                <w:color w:val="000000"/>
                <w:sz w:val="18"/>
                <w:szCs w:val="18"/>
              </w:rPr>
            </w:pPr>
            <w:r w:rsidRPr="003E2EAD">
              <w:rPr>
                <w:b/>
                <w:bCs/>
                <w:color w:val="000000"/>
                <w:sz w:val="18"/>
                <w:szCs w:val="18"/>
              </w:rPr>
              <w:t>Include Never-Treated Units</w:t>
            </w:r>
          </w:p>
        </w:tc>
      </w:tr>
      <w:tr w:rsidR="00B21922" w:rsidRPr="003E2EAD" w14:paraId="46D43654" w14:textId="77777777" w:rsidTr="004852B7">
        <w:trPr>
          <w:trHeight w:val="20"/>
        </w:trPr>
        <w:tc>
          <w:tcPr>
            <w:tcW w:w="481" w:type="dxa"/>
            <w:tcBorders>
              <w:top w:val="nil"/>
              <w:left w:val="nil"/>
              <w:bottom w:val="nil"/>
              <w:right w:val="nil"/>
            </w:tcBorders>
            <w:noWrap/>
            <w:vAlign w:val="bottom"/>
            <w:hideMark/>
          </w:tcPr>
          <w:p w14:paraId="19250F7C" w14:textId="77777777" w:rsidR="00B21922" w:rsidRPr="003E2EAD" w:rsidRDefault="00B21922" w:rsidP="004852B7">
            <w:pPr>
              <w:jc w:val="center"/>
              <w:rPr>
                <w:color w:val="000000"/>
                <w:sz w:val="18"/>
                <w:szCs w:val="18"/>
              </w:rPr>
            </w:pPr>
            <w:r w:rsidRPr="003E2EAD">
              <w:rPr>
                <w:color w:val="000000"/>
                <w:sz w:val="18"/>
                <w:szCs w:val="18"/>
              </w:rPr>
              <w:t>1</w:t>
            </w:r>
          </w:p>
        </w:tc>
        <w:tc>
          <w:tcPr>
            <w:tcW w:w="1000" w:type="dxa"/>
            <w:tcBorders>
              <w:top w:val="nil"/>
              <w:left w:val="nil"/>
              <w:bottom w:val="nil"/>
              <w:right w:val="nil"/>
            </w:tcBorders>
            <w:noWrap/>
            <w:hideMark/>
          </w:tcPr>
          <w:p w14:paraId="3DCFCF14"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noWrap/>
            <w:hideMark/>
          </w:tcPr>
          <w:p w14:paraId="68481398" w14:textId="77777777" w:rsidR="00B21922" w:rsidRPr="003E2EAD" w:rsidRDefault="00B21922" w:rsidP="004852B7">
            <w:pPr>
              <w:rPr>
                <w:color w:val="000000"/>
                <w:sz w:val="18"/>
                <w:szCs w:val="18"/>
              </w:rPr>
            </w:pPr>
            <w:r w:rsidRPr="003E2EAD">
              <w:rPr>
                <w:color w:val="000000"/>
                <w:sz w:val="18"/>
                <w:szCs w:val="18"/>
              </w:rPr>
              <w:t>Akturk and Ketzenberg 2022</w:t>
            </w:r>
          </w:p>
        </w:tc>
        <w:tc>
          <w:tcPr>
            <w:tcW w:w="1530" w:type="dxa"/>
            <w:tcBorders>
              <w:top w:val="nil"/>
              <w:left w:val="nil"/>
              <w:bottom w:val="nil"/>
              <w:right w:val="nil"/>
            </w:tcBorders>
            <w:hideMark/>
          </w:tcPr>
          <w:p w14:paraId="3024AC8D" w14:textId="77777777" w:rsidR="00B21922" w:rsidRPr="003E2EAD" w:rsidRDefault="00B21922" w:rsidP="004852B7">
            <w:pPr>
              <w:rPr>
                <w:color w:val="000000"/>
                <w:sz w:val="18"/>
                <w:szCs w:val="18"/>
              </w:rPr>
            </w:pPr>
          </w:p>
        </w:tc>
        <w:tc>
          <w:tcPr>
            <w:tcW w:w="1170" w:type="dxa"/>
            <w:tcBorders>
              <w:top w:val="nil"/>
              <w:left w:val="nil"/>
              <w:bottom w:val="nil"/>
              <w:right w:val="nil"/>
            </w:tcBorders>
            <w:hideMark/>
          </w:tcPr>
          <w:p w14:paraId="09FC5A25"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bottom w:val="nil"/>
              <w:right w:val="nil"/>
            </w:tcBorders>
            <w:hideMark/>
          </w:tcPr>
          <w:p w14:paraId="311AE468" w14:textId="77777777" w:rsidR="00B21922" w:rsidRPr="003E2EAD" w:rsidRDefault="00B21922" w:rsidP="004852B7">
            <w:pPr>
              <w:rPr>
                <w:color w:val="000000"/>
                <w:sz w:val="18"/>
                <w:szCs w:val="18"/>
              </w:rPr>
            </w:pPr>
          </w:p>
        </w:tc>
        <w:tc>
          <w:tcPr>
            <w:tcW w:w="1620" w:type="dxa"/>
            <w:tcBorders>
              <w:top w:val="nil"/>
              <w:left w:val="nil"/>
              <w:bottom w:val="nil"/>
              <w:right w:val="nil"/>
            </w:tcBorders>
            <w:hideMark/>
          </w:tcPr>
          <w:p w14:paraId="6FB92EA3" w14:textId="77777777" w:rsidR="00B21922" w:rsidRPr="003E2EAD" w:rsidRDefault="00B21922" w:rsidP="004852B7">
            <w:pPr>
              <w:rPr>
                <w:color w:val="000000"/>
                <w:sz w:val="18"/>
                <w:szCs w:val="18"/>
              </w:rPr>
            </w:pPr>
            <w:r w:rsidRPr="003E2EAD">
              <w:rPr>
                <w:color w:val="000000"/>
                <w:sz w:val="18"/>
                <w:szCs w:val="18"/>
              </w:rPr>
              <w:t>N</w:t>
            </w:r>
          </w:p>
        </w:tc>
        <w:tc>
          <w:tcPr>
            <w:tcW w:w="1350" w:type="dxa"/>
            <w:tcBorders>
              <w:top w:val="nil"/>
              <w:left w:val="nil"/>
              <w:bottom w:val="nil"/>
              <w:right w:val="nil"/>
            </w:tcBorders>
            <w:hideMark/>
          </w:tcPr>
          <w:p w14:paraId="2E3F20A5" w14:textId="77777777" w:rsidR="00B21922" w:rsidRPr="003E2EAD" w:rsidRDefault="00B21922" w:rsidP="004852B7">
            <w:pPr>
              <w:rPr>
                <w:color w:val="000000"/>
                <w:sz w:val="18"/>
                <w:szCs w:val="18"/>
              </w:rPr>
            </w:pPr>
            <w:r w:rsidRPr="003E2EAD">
              <w:rPr>
                <w:color w:val="000000"/>
                <w:sz w:val="18"/>
                <w:szCs w:val="18"/>
              </w:rPr>
              <w:t>Y</w:t>
            </w:r>
          </w:p>
        </w:tc>
      </w:tr>
      <w:tr w:rsidR="00B21922" w:rsidRPr="003E2EAD" w14:paraId="23E45CDE" w14:textId="77777777" w:rsidTr="004852B7">
        <w:trPr>
          <w:trHeight w:val="20"/>
        </w:trPr>
        <w:tc>
          <w:tcPr>
            <w:tcW w:w="481" w:type="dxa"/>
            <w:tcBorders>
              <w:top w:val="nil"/>
              <w:left w:val="nil"/>
              <w:bottom w:val="nil"/>
              <w:right w:val="nil"/>
            </w:tcBorders>
            <w:noWrap/>
            <w:vAlign w:val="bottom"/>
            <w:hideMark/>
          </w:tcPr>
          <w:p w14:paraId="56350CEE" w14:textId="77777777" w:rsidR="00B21922" w:rsidRPr="003E2EAD" w:rsidRDefault="00B21922" w:rsidP="004852B7">
            <w:pPr>
              <w:jc w:val="center"/>
              <w:rPr>
                <w:color w:val="000000"/>
                <w:sz w:val="18"/>
                <w:szCs w:val="18"/>
              </w:rPr>
            </w:pPr>
            <w:r w:rsidRPr="003E2EAD">
              <w:rPr>
                <w:color w:val="000000"/>
                <w:sz w:val="18"/>
                <w:szCs w:val="18"/>
              </w:rPr>
              <w:t>2</w:t>
            </w:r>
          </w:p>
        </w:tc>
        <w:tc>
          <w:tcPr>
            <w:tcW w:w="1000" w:type="dxa"/>
            <w:tcBorders>
              <w:top w:val="nil"/>
              <w:left w:val="nil"/>
              <w:bottom w:val="nil"/>
              <w:right w:val="nil"/>
            </w:tcBorders>
            <w:noWrap/>
            <w:hideMark/>
          </w:tcPr>
          <w:p w14:paraId="4C3DED30"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hideMark/>
          </w:tcPr>
          <w:p w14:paraId="7EC12566" w14:textId="77777777" w:rsidR="00B21922" w:rsidRPr="003E2EAD" w:rsidRDefault="00B21922" w:rsidP="004852B7">
            <w:pPr>
              <w:rPr>
                <w:color w:val="000000"/>
                <w:sz w:val="18"/>
                <w:szCs w:val="18"/>
              </w:rPr>
            </w:pPr>
            <w:r w:rsidRPr="003E2EAD">
              <w:rPr>
                <w:color w:val="000000"/>
                <w:sz w:val="18"/>
                <w:szCs w:val="18"/>
              </w:rPr>
              <w:t>Ba et al. 2022</w:t>
            </w:r>
          </w:p>
        </w:tc>
        <w:tc>
          <w:tcPr>
            <w:tcW w:w="1530" w:type="dxa"/>
            <w:tcBorders>
              <w:top w:val="nil"/>
              <w:left w:val="nil"/>
              <w:bottom w:val="nil"/>
              <w:right w:val="nil"/>
            </w:tcBorders>
            <w:hideMark/>
          </w:tcPr>
          <w:p w14:paraId="52C4A786" w14:textId="77777777" w:rsidR="00B21922" w:rsidRPr="003E2EAD" w:rsidRDefault="00B21922" w:rsidP="004852B7">
            <w:pPr>
              <w:rPr>
                <w:color w:val="000000"/>
                <w:sz w:val="18"/>
                <w:szCs w:val="18"/>
              </w:rPr>
            </w:pPr>
            <w:r w:rsidRPr="003E2EAD">
              <w:rPr>
                <w:color w:val="000000"/>
                <w:sz w:val="18"/>
                <w:szCs w:val="18"/>
              </w:rPr>
              <w:t>Y</w:t>
            </w:r>
          </w:p>
        </w:tc>
        <w:tc>
          <w:tcPr>
            <w:tcW w:w="1170" w:type="dxa"/>
            <w:tcBorders>
              <w:top w:val="nil"/>
              <w:left w:val="nil"/>
              <w:bottom w:val="nil"/>
              <w:right w:val="nil"/>
            </w:tcBorders>
            <w:hideMark/>
          </w:tcPr>
          <w:p w14:paraId="5D5BA80E"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bottom w:val="nil"/>
              <w:right w:val="nil"/>
            </w:tcBorders>
            <w:hideMark/>
          </w:tcPr>
          <w:p w14:paraId="204AFBE7" w14:textId="77777777" w:rsidR="00B21922" w:rsidRPr="003E2EAD" w:rsidRDefault="00B21922" w:rsidP="004852B7">
            <w:pPr>
              <w:rPr>
                <w:color w:val="000000"/>
                <w:sz w:val="18"/>
                <w:szCs w:val="18"/>
              </w:rPr>
            </w:pPr>
          </w:p>
        </w:tc>
        <w:tc>
          <w:tcPr>
            <w:tcW w:w="1620" w:type="dxa"/>
            <w:tcBorders>
              <w:top w:val="nil"/>
              <w:left w:val="nil"/>
              <w:bottom w:val="nil"/>
              <w:right w:val="nil"/>
            </w:tcBorders>
            <w:hideMark/>
          </w:tcPr>
          <w:p w14:paraId="77AE8616" w14:textId="77777777" w:rsidR="00B21922" w:rsidRPr="003E2EAD" w:rsidRDefault="00B21922" w:rsidP="004852B7">
            <w:pPr>
              <w:rPr>
                <w:color w:val="000000"/>
                <w:sz w:val="18"/>
                <w:szCs w:val="18"/>
              </w:rPr>
            </w:pPr>
            <w:r w:rsidRPr="003E2EAD">
              <w:rPr>
                <w:color w:val="000000"/>
                <w:sz w:val="18"/>
                <w:szCs w:val="18"/>
              </w:rPr>
              <w:t>Y</w:t>
            </w:r>
          </w:p>
        </w:tc>
        <w:tc>
          <w:tcPr>
            <w:tcW w:w="1350" w:type="dxa"/>
            <w:tcBorders>
              <w:top w:val="nil"/>
              <w:left w:val="nil"/>
              <w:bottom w:val="nil"/>
              <w:right w:val="nil"/>
            </w:tcBorders>
            <w:hideMark/>
          </w:tcPr>
          <w:p w14:paraId="7D5AEA88" w14:textId="77777777" w:rsidR="00B21922" w:rsidRPr="003E2EAD" w:rsidRDefault="00B21922" w:rsidP="004852B7">
            <w:pPr>
              <w:rPr>
                <w:color w:val="000000"/>
                <w:sz w:val="18"/>
                <w:szCs w:val="18"/>
              </w:rPr>
            </w:pPr>
            <w:r w:rsidRPr="003E2EAD">
              <w:rPr>
                <w:color w:val="000000"/>
                <w:sz w:val="18"/>
                <w:szCs w:val="18"/>
              </w:rPr>
              <w:t>Y</w:t>
            </w:r>
          </w:p>
        </w:tc>
      </w:tr>
      <w:tr w:rsidR="00B21922" w:rsidRPr="003E2EAD" w14:paraId="05929ADD" w14:textId="77777777" w:rsidTr="004852B7">
        <w:trPr>
          <w:trHeight w:val="20"/>
        </w:trPr>
        <w:tc>
          <w:tcPr>
            <w:tcW w:w="481" w:type="dxa"/>
            <w:tcBorders>
              <w:top w:val="nil"/>
              <w:left w:val="nil"/>
              <w:bottom w:val="nil"/>
              <w:right w:val="nil"/>
            </w:tcBorders>
            <w:noWrap/>
            <w:vAlign w:val="bottom"/>
            <w:hideMark/>
          </w:tcPr>
          <w:p w14:paraId="0ACB7510" w14:textId="77777777" w:rsidR="00B21922" w:rsidRPr="003E2EAD" w:rsidRDefault="00B21922" w:rsidP="004852B7">
            <w:pPr>
              <w:jc w:val="center"/>
              <w:rPr>
                <w:color w:val="000000"/>
                <w:sz w:val="18"/>
                <w:szCs w:val="18"/>
              </w:rPr>
            </w:pPr>
            <w:r w:rsidRPr="003E2EAD">
              <w:rPr>
                <w:color w:val="000000"/>
                <w:sz w:val="18"/>
                <w:szCs w:val="18"/>
              </w:rPr>
              <w:t>3</w:t>
            </w:r>
          </w:p>
        </w:tc>
        <w:tc>
          <w:tcPr>
            <w:tcW w:w="1000" w:type="dxa"/>
            <w:tcBorders>
              <w:top w:val="nil"/>
              <w:left w:val="nil"/>
              <w:bottom w:val="nil"/>
              <w:right w:val="nil"/>
            </w:tcBorders>
            <w:noWrap/>
            <w:hideMark/>
          </w:tcPr>
          <w:p w14:paraId="3A569412"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noWrap/>
            <w:hideMark/>
          </w:tcPr>
          <w:p w14:paraId="267B454A" w14:textId="77777777" w:rsidR="00B21922" w:rsidRPr="003E2EAD" w:rsidRDefault="00B21922" w:rsidP="004852B7">
            <w:pPr>
              <w:rPr>
                <w:color w:val="000000"/>
                <w:sz w:val="18"/>
                <w:szCs w:val="18"/>
              </w:rPr>
            </w:pPr>
            <w:r w:rsidRPr="003E2EAD">
              <w:rPr>
                <w:color w:val="000000"/>
                <w:sz w:val="18"/>
                <w:szCs w:val="18"/>
              </w:rPr>
              <w:t>Cheng et al. 2023</w:t>
            </w:r>
          </w:p>
        </w:tc>
        <w:tc>
          <w:tcPr>
            <w:tcW w:w="1530" w:type="dxa"/>
            <w:tcBorders>
              <w:top w:val="nil"/>
              <w:left w:val="nil"/>
              <w:bottom w:val="nil"/>
              <w:right w:val="nil"/>
            </w:tcBorders>
            <w:hideMark/>
          </w:tcPr>
          <w:p w14:paraId="621DFE0C" w14:textId="77777777" w:rsidR="00B21922" w:rsidRPr="003E2EAD" w:rsidRDefault="00B21922" w:rsidP="004852B7">
            <w:pPr>
              <w:rPr>
                <w:color w:val="000000"/>
                <w:sz w:val="18"/>
                <w:szCs w:val="18"/>
              </w:rPr>
            </w:pPr>
            <w:r w:rsidRPr="003E2EAD">
              <w:rPr>
                <w:color w:val="000000"/>
                <w:sz w:val="18"/>
                <w:szCs w:val="18"/>
              </w:rPr>
              <w:t>Y</w:t>
            </w:r>
          </w:p>
        </w:tc>
        <w:tc>
          <w:tcPr>
            <w:tcW w:w="1170" w:type="dxa"/>
            <w:tcBorders>
              <w:top w:val="nil"/>
              <w:left w:val="nil"/>
              <w:bottom w:val="nil"/>
              <w:right w:val="nil"/>
            </w:tcBorders>
            <w:noWrap/>
            <w:hideMark/>
          </w:tcPr>
          <w:p w14:paraId="33A80E38"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bottom w:val="nil"/>
              <w:right w:val="nil"/>
            </w:tcBorders>
            <w:noWrap/>
            <w:hideMark/>
          </w:tcPr>
          <w:p w14:paraId="5136377C" w14:textId="77777777" w:rsidR="00B21922" w:rsidRPr="003E2EAD" w:rsidRDefault="00B21922" w:rsidP="004852B7">
            <w:pPr>
              <w:rPr>
                <w:color w:val="000000"/>
                <w:sz w:val="18"/>
                <w:szCs w:val="18"/>
              </w:rPr>
            </w:pPr>
          </w:p>
        </w:tc>
        <w:tc>
          <w:tcPr>
            <w:tcW w:w="1620" w:type="dxa"/>
            <w:tcBorders>
              <w:top w:val="nil"/>
              <w:left w:val="nil"/>
              <w:bottom w:val="nil"/>
              <w:right w:val="nil"/>
            </w:tcBorders>
            <w:noWrap/>
            <w:hideMark/>
          </w:tcPr>
          <w:p w14:paraId="27FB7248" w14:textId="77777777" w:rsidR="00B21922" w:rsidRPr="003E2EAD" w:rsidRDefault="00B21922" w:rsidP="004852B7">
            <w:pPr>
              <w:rPr>
                <w:color w:val="000000"/>
                <w:sz w:val="18"/>
                <w:szCs w:val="18"/>
              </w:rPr>
            </w:pPr>
            <w:r w:rsidRPr="003E2EAD">
              <w:rPr>
                <w:color w:val="000000"/>
                <w:sz w:val="18"/>
                <w:szCs w:val="18"/>
              </w:rPr>
              <w:t>Y</w:t>
            </w:r>
          </w:p>
        </w:tc>
        <w:tc>
          <w:tcPr>
            <w:tcW w:w="1350" w:type="dxa"/>
            <w:tcBorders>
              <w:top w:val="nil"/>
              <w:left w:val="nil"/>
              <w:bottom w:val="nil"/>
              <w:right w:val="nil"/>
            </w:tcBorders>
            <w:noWrap/>
            <w:hideMark/>
          </w:tcPr>
          <w:p w14:paraId="745BECA6" w14:textId="77777777" w:rsidR="00B21922" w:rsidRPr="003E2EAD" w:rsidRDefault="00B21922" w:rsidP="004852B7">
            <w:pPr>
              <w:rPr>
                <w:color w:val="000000"/>
                <w:sz w:val="18"/>
                <w:szCs w:val="18"/>
              </w:rPr>
            </w:pPr>
            <w:r w:rsidRPr="003E2EAD">
              <w:rPr>
                <w:color w:val="000000"/>
                <w:sz w:val="18"/>
                <w:szCs w:val="18"/>
              </w:rPr>
              <w:t>N</w:t>
            </w:r>
          </w:p>
        </w:tc>
      </w:tr>
      <w:tr w:rsidR="00B21922" w:rsidRPr="003E2EAD" w14:paraId="0434235E" w14:textId="77777777" w:rsidTr="004852B7">
        <w:trPr>
          <w:trHeight w:val="20"/>
        </w:trPr>
        <w:tc>
          <w:tcPr>
            <w:tcW w:w="481" w:type="dxa"/>
            <w:tcBorders>
              <w:top w:val="nil"/>
              <w:left w:val="nil"/>
              <w:bottom w:val="nil"/>
              <w:right w:val="nil"/>
            </w:tcBorders>
            <w:noWrap/>
            <w:vAlign w:val="bottom"/>
            <w:hideMark/>
          </w:tcPr>
          <w:p w14:paraId="644BBBD1" w14:textId="77777777" w:rsidR="00B21922" w:rsidRPr="003E2EAD" w:rsidRDefault="00B21922" w:rsidP="004852B7">
            <w:pPr>
              <w:jc w:val="center"/>
              <w:rPr>
                <w:color w:val="000000"/>
                <w:sz w:val="18"/>
                <w:szCs w:val="18"/>
              </w:rPr>
            </w:pPr>
            <w:r w:rsidRPr="003E2EAD">
              <w:rPr>
                <w:color w:val="000000"/>
                <w:sz w:val="18"/>
                <w:szCs w:val="18"/>
              </w:rPr>
              <w:t>4</w:t>
            </w:r>
          </w:p>
        </w:tc>
        <w:tc>
          <w:tcPr>
            <w:tcW w:w="1000" w:type="dxa"/>
            <w:tcBorders>
              <w:top w:val="nil"/>
              <w:left w:val="nil"/>
              <w:bottom w:val="nil"/>
              <w:right w:val="nil"/>
            </w:tcBorders>
            <w:noWrap/>
            <w:hideMark/>
          </w:tcPr>
          <w:p w14:paraId="48712F38"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noWrap/>
            <w:hideMark/>
          </w:tcPr>
          <w:p w14:paraId="392D5F92" w14:textId="77777777" w:rsidR="00B21922" w:rsidRPr="003E2EAD" w:rsidRDefault="00B21922" w:rsidP="004852B7">
            <w:pPr>
              <w:rPr>
                <w:color w:val="000000"/>
                <w:sz w:val="18"/>
                <w:szCs w:val="18"/>
              </w:rPr>
            </w:pPr>
            <w:r w:rsidRPr="003E2EAD">
              <w:rPr>
                <w:color w:val="000000"/>
                <w:sz w:val="18"/>
                <w:szCs w:val="18"/>
              </w:rPr>
              <w:t>Ergin et al. 2022</w:t>
            </w:r>
          </w:p>
        </w:tc>
        <w:tc>
          <w:tcPr>
            <w:tcW w:w="1530" w:type="dxa"/>
            <w:tcBorders>
              <w:top w:val="nil"/>
              <w:left w:val="nil"/>
              <w:bottom w:val="nil"/>
              <w:right w:val="nil"/>
            </w:tcBorders>
            <w:hideMark/>
          </w:tcPr>
          <w:p w14:paraId="1CB830EB" w14:textId="77777777" w:rsidR="00B21922" w:rsidRPr="003E2EAD" w:rsidRDefault="00B21922" w:rsidP="004852B7">
            <w:pPr>
              <w:rPr>
                <w:color w:val="000000"/>
                <w:sz w:val="18"/>
                <w:szCs w:val="18"/>
              </w:rPr>
            </w:pPr>
            <w:r w:rsidRPr="003E2EAD">
              <w:rPr>
                <w:color w:val="000000"/>
                <w:sz w:val="18"/>
                <w:szCs w:val="18"/>
              </w:rPr>
              <w:t>Y</w:t>
            </w:r>
          </w:p>
        </w:tc>
        <w:tc>
          <w:tcPr>
            <w:tcW w:w="1170" w:type="dxa"/>
            <w:tcBorders>
              <w:top w:val="nil"/>
              <w:left w:val="nil"/>
              <w:bottom w:val="nil"/>
              <w:right w:val="nil"/>
            </w:tcBorders>
            <w:noWrap/>
            <w:hideMark/>
          </w:tcPr>
          <w:p w14:paraId="613968C8" w14:textId="77777777" w:rsidR="00B21922" w:rsidRPr="003E2EAD" w:rsidRDefault="00B21922" w:rsidP="004852B7">
            <w:pPr>
              <w:rPr>
                <w:sz w:val="18"/>
                <w:szCs w:val="18"/>
              </w:rPr>
            </w:pPr>
          </w:p>
        </w:tc>
        <w:tc>
          <w:tcPr>
            <w:tcW w:w="1080" w:type="dxa"/>
            <w:tcBorders>
              <w:top w:val="nil"/>
              <w:left w:val="nil"/>
              <w:bottom w:val="nil"/>
              <w:right w:val="nil"/>
            </w:tcBorders>
            <w:noWrap/>
            <w:hideMark/>
          </w:tcPr>
          <w:p w14:paraId="7275B072" w14:textId="77777777" w:rsidR="00B21922" w:rsidRPr="003E2EAD" w:rsidRDefault="00B21922" w:rsidP="004852B7">
            <w:pPr>
              <w:rPr>
                <w:color w:val="000000"/>
                <w:sz w:val="18"/>
                <w:szCs w:val="18"/>
              </w:rPr>
            </w:pPr>
            <w:r w:rsidRPr="003E2EAD">
              <w:rPr>
                <w:color w:val="000000"/>
                <w:sz w:val="18"/>
                <w:szCs w:val="18"/>
              </w:rPr>
              <w:t>Y</w:t>
            </w:r>
          </w:p>
        </w:tc>
        <w:tc>
          <w:tcPr>
            <w:tcW w:w="1620" w:type="dxa"/>
            <w:tcBorders>
              <w:top w:val="nil"/>
              <w:left w:val="nil"/>
              <w:bottom w:val="nil"/>
              <w:right w:val="nil"/>
            </w:tcBorders>
            <w:noWrap/>
            <w:hideMark/>
          </w:tcPr>
          <w:p w14:paraId="27FF05EB" w14:textId="77777777" w:rsidR="00B21922" w:rsidRPr="003E2EAD" w:rsidRDefault="00B21922" w:rsidP="004852B7">
            <w:pPr>
              <w:rPr>
                <w:color w:val="000000"/>
                <w:sz w:val="18"/>
                <w:szCs w:val="18"/>
              </w:rPr>
            </w:pPr>
            <w:r w:rsidRPr="003E2EAD">
              <w:rPr>
                <w:color w:val="000000"/>
                <w:sz w:val="18"/>
                <w:szCs w:val="18"/>
              </w:rPr>
              <w:t>Y</w:t>
            </w:r>
          </w:p>
        </w:tc>
        <w:tc>
          <w:tcPr>
            <w:tcW w:w="1350" w:type="dxa"/>
            <w:tcBorders>
              <w:top w:val="nil"/>
              <w:left w:val="nil"/>
              <w:bottom w:val="nil"/>
              <w:right w:val="nil"/>
            </w:tcBorders>
            <w:hideMark/>
          </w:tcPr>
          <w:p w14:paraId="7D92CFA0" w14:textId="77777777" w:rsidR="00B21922" w:rsidRPr="003E2EAD" w:rsidRDefault="00B21922" w:rsidP="004852B7">
            <w:pPr>
              <w:rPr>
                <w:color w:val="000000"/>
                <w:sz w:val="18"/>
                <w:szCs w:val="18"/>
              </w:rPr>
            </w:pPr>
            <w:r w:rsidRPr="003E2EAD">
              <w:rPr>
                <w:color w:val="000000"/>
                <w:sz w:val="18"/>
                <w:szCs w:val="18"/>
              </w:rPr>
              <w:t>Y</w:t>
            </w:r>
          </w:p>
        </w:tc>
      </w:tr>
      <w:tr w:rsidR="00B21922" w:rsidRPr="003E2EAD" w14:paraId="3AED1B76" w14:textId="77777777" w:rsidTr="004852B7">
        <w:trPr>
          <w:trHeight w:val="20"/>
        </w:trPr>
        <w:tc>
          <w:tcPr>
            <w:tcW w:w="481" w:type="dxa"/>
            <w:tcBorders>
              <w:top w:val="nil"/>
              <w:left w:val="nil"/>
              <w:bottom w:val="nil"/>
              <w:right w:val="nil"/>
            </w:tcBorders>
            <w:noWrap/>
            <w:vAlign w:val="bottom"/>
            <w:hideMark/>
          </w:tcPr>
          <w:p w14:paraId="5F3D7263" w14:textId="77777777" w:rsidR="00B21922" w:rsidRPr="003E2EAD" w:rsidRDefault="00B21922" w:rsidP="004852B7">
            <w:pPr>
              <w:jc w:val="center"/>
              <w:rPr>
                <w:color w:val="000000"/>
                <w:sz w:val="18"/>
                <w:szCs w:val="18"/>
              </w:rPr>
            </w:pPr>
            <w:r w:rsidRPr="003E2EAD">
              <w:rPr>
                <w:color w:val="000000"/>
                <w:sz w:val="18"/>
                <w:szCs w:val="18"/>
              </w:rPr>
              <w:t>5</w:t>
            </w:r>
          </w:p>
        </w:tc>
        <w:tc>
          <w:tcPr>
            <w:tcW w:w="1000" w:type="dxa"/>
            <w:tcBorders>
              <w:top w:val="nil"/>
              <w:left w:val="nil"/>
              <w:bottom w:val="nil"/>
              <w:right w:val="nil"/>
            </w:tcBorders>
            <w:noWrap/>
            <w:hideMark/>
          </w:tcPr>
          <w:p w14:paraId="535A245E"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noWrap/>
            <w:hideMark/>
          </w:tcPr>
          <w:p w14:paraId="44321346" w14:textId="77777777" w:rsidR="00B21922" w:rsidRPr="003E2EAD" w:rsidRDefault="00B21922" w:rsidP="004852B7">
            <w:pPr>
              <w:rPr>
                <w:color w:val="000000"/>
                <w:sz w:val="18"/>
                <w:szCs w:val="18"/>
              </w:rPr>
            </w:pPr>
            <w:r w:rsidRPr="003E2EAD">
              <w:rPr>
                <w:color w:val="000000"/>
                <w:sz w:val="18"/>
                <w:szCs w:val="18"/>
              </w:rPr>
              <w:t>Hu et al. 2023</w:t>
            </w:r>
          </w:p>
        </w:tc>
        <w:tc>
          <w:tcPr>
            <w:tcW w:w="1530" w:type="dxa"/>
            <w:tcBorders>
              <w:top w:val="nil"/>
              <w:left w:val="nil"/>
              <w:bottom w:val="nil"/>
              <w:right w:val="nil"/>
            </w:tcBorders>
            <w:hideMark/>
          </w:tcPr>
          <w:p w14:paraId="501A3833" w14:textId="77777777" w:rsidR="00B21922" w:rsidRPr="003E2EAD" w:rsidRDefault="00B21922" w:rsidP="004852B7">
            <w:pPr>
              <w:rPr>
                <w:color w:val="000000"/>
                <w:sz w:val="18"/>
                <w:szCs w:val="18"/>
              </w:rPr>
            </w:pPr>
            <w:r w:rsidRPr="003E2EAD">
              <w:rPr>
                <w:color w:val="000000"/>
                <w:sz w:val="18"/>
                <w:szCs w:val="18"/>
              </w:rPr>
              <w:t>Y</w:t>
            </w:r>
          </w:p>
        </w:tc>
        <w:tc>
          <w:tcPr>
            <w:tcW w:w="1170" w:type="dxa"/>
            <w:tcBorders>
              <w:top w:val="nil"/>
              <w:left w:val="nil"/>
              <w:bottom w:val="nil"/>
              <w:right w:val="nil"/>
            </w:tcBorders>
            <w:noWrap/>
            <w:hideMark/>
          </w:tcPr>
          <w:p w14:paraId="18EAD937"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bottom w:val="nil"/>
              <w:right w:val="nil"/>
            </w:tcBorders>
            <w:noWrap/>
            <w:hideMark/>
          </w:tcPr>
          <w:p w14:paraId="049BE0E9" w14:textId="77777777" w:rsidR="00B21922" w:rsidRPr="003E2EAD" w:rsidRDefault="00B21922" w:rsidP="004852B7">
            <w:pPr>
              <w:rPr>
                <w:color w:val="000000"/>
                <w:sz w:val="18"/>
                <w:szCs w:val="18"/>
              </w:rPr>
            </w:pPr>
          </w:p>
        </w:tc>
        <w:tc>
          <w:tcPr>
            <w:tcW w:w="1620" w:type="dxa"/>
            <w:tcBorders>
              <w:top w:val="nil"/>
              <w:left w:val="nil"/>
              <w:bottom w:val="nil"/>
              <w:right w:val="nil"/>
            </w:tcBorders>
            <w:noWrap/>
            <w:hideMark/>
          </w:tcPr>
          <w:p w14:paraId="6B0FFA85" w14:textId="77777777" w:rsidR="00B21922" w:rsidRPr="003E2EAD" w:rsidRDefault="00B21922" w:rsidP="004852B7">
            <w:pPr>
              <w:rPr>
                <w:color w:val="000000"/>
                <w:sz w:val="18"/>
                <w:szCs w:val="18"/>
              </w:rPr>
            </w:pPr>
            <w:r w:rsidRPr="003E2EAD">
              <w:rPr>
                <w:color w:val="000000"/>
                <w:sz w:val="18"/>
                <w:szCs w:val="18"/>
              </w:rPr>
              <w:t>Y</w:t>
            </w:r>
          </w:p>
        </w:tc>
        <w:tc>
          <w:tcPr>
            <w:tcW w:w="1350" w:type="dxa"/>
            <w:tcBorders>
              <w:top w:val="nil"/>
              <w:left w:val="nil"/>
              <w:bottom w:val="nil"/>
              <w:right w:val="nil"/>
            </w:tcBorders>
            <w:hideMark/>
          </w:tcPr>
          <w:p w14:paraId="5F0AC324" w14:textId="77777777" w:rsidR="00B21922" w:rsidRPr="003E2EAD" w:rsidRDefault="00B21922" w:rsidP="004852B7">
            <w:pPr>
              <w:rPr>
                <w:color w:val="000000"/>
                <w:sz w:val="18"/>
                <w:szCs w:val="18"/>
              </w:rPr>
            </w:pPr>
            <w:r w:rsidRPr="003E2EAD">
              <w:rPr>
                <w:color w:val="000000"/>
                <w:sz w:val="18"/>
                <w:szCs w:val="18"/>
              </w:rPr>
              <w:t>Y</w:t>
            </w:r>
          </w:p>
        </w:tc>
      </w:tr>
      <w:tr w:rsidR="00B21922" w:rsidRPr="003E2EAD" w14:paraId="4AC7AB9A" w14:textId="77777777" w:rsidTr="004852B7">
        <w:trPr>
          <w:trHeight w:val="20"/>
        </w:trPr>
        <w:tc>
          <w:tcPr>
            <w:tcW w:w="481" w:type="dxa"/>
            <w:tcBorders>
              <w:top w:val="nil"/>
              <w:left w:val="nil"/>
              <w:bottom w:val="nil"/>
              <w:right w:val="nil"/>
            </w:tcBorders>
            <w:noWrap/>
            <w:vAlign w:val="bottom"/>
            <w:hideMark/>
          </w:tcPr>
          <w:p w14:paraId="35436079" w14:textId="77777777" w:rsidR="00B21922" w:rsidRPr="003E2EAD" w:rsidRDefault="00B21922" w:rsidP="004852B7">
            <w:pPr>
              <w:jc w:val="center"/>
              <w:rPr>
                <w:color w:val="000000"/>
                <w:sz w:val="18"/>
                <w:szCs w:val="18"/>
              </w:rPr>
            </w:pPr>
            <w:r w:rsidRPr="003E2EAD">
              <w:rPr>
                <w:color w:val="000000"/>
                <w:sz w:val="18"/>
                <w:szCs w:val="18"/>
              </w:rPr>
              <w:t>6</w:t>
            </w:r>
          </w:p>
        </w:tc>
        <w:tc>
          <w:tcPr>
            <w:tcW w:w="1000" w:type="dxa"/>
            <w:tcBorders>
              <w:top w:val="nil"/>
              <w:left w:val="nil"/>
              <w:bottom w:val="nil"/>
              <w:right w:val="nil"/>
            </w:tcBorders>
            <w:noWrap/>
            <w:hideMark/>
          </w:tcPr>
          <w:p w14:paraId="74D8DD4B"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noWrap/>
            <w:hideMark/>
          </w:tcPr>
          <w:p w14:paraId="3EAE7032" w14:textId="77777777" w:rsidR="00B21922" w:rsidRPr="003E2EAD" w:rsidRDefault="00B21922" w:rsidP="004852B7">
            <w:pPr>
              <w:rPr>
                <w:color w:val="000000"/>
                <w:sz w:val="18"/>
                <w:szCs w:val="18"/>
              </w:rPr>
            </w:pPr>
            <w:r w:rsidRPr="003E2EAD">
              <w:rPr>
                <w:color w:val="000000"/>
                <w:sz w:val="18"/>
                <w:szCs w:val="18"/>
              </w:rPr>
              <w:t>KC and Kim 2022</w:t>
            </w:r>
          </w:p>
        </w:tc>
        <w:tc>
          <w:tcPr>
            <w:tcW w:w="1530" w:type="dxa"/>
            <w:tcBorders>
              <w:top w:val="nil"/>
              <w:left w:val="nil"/>
              <w:bottom w:val="nil"/>
              <w:right w:val="nil"/>
            </w:tcBorders>
            <w:hideMark/>
          </w:tcPr>
          <w:p w14:paraId="451301DC" w14:textId="77777777" w:rsidR="00B21922" w:rsidRPr="003E2EAD" w:rsidRDefault="00B21922" w:rsidP="004852B7">
            <w:pPr>
              <w:rPr>
                <w:color w:val="000000"/>
                <w:sz w:val="18"/>
                <w:szCs w:val="18"/>
              </w:rPr>
            </w:pPr>
          </w:p>
        </w:tc>
        <w:tc>
          <w:tcPr>
            <w:tcW w:w="1170" w:type="dxa"/>
            <w:tcBorders>
              <w:top w:val="nil"/>
              <w:left w:val="nil"/>
              <w:bottom w:val="nil"/>
              <w:right w:val="nil"/>
            </w:tcBorders>
            <w:noWrap/>
            <w:hideMark/>
          </w:tcPr>
          <w:p w14:paraId="053B2AA5"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bottom w:val="nil"/>
              <w:right w:val="nil"/>
            </w:tcBorders>
            <w:noWrap/>
            <w:hideMark/>
          </w:tcPr>
          <w:p w14:paraId="49DFA7A0" w14:textId="77777777" w:rsidR="00B21922" w:rsidRPr="003E2EAD" w:rsidRDefault="00B21922" w:rsidP="004852B7">
            <w:pPr>
              <w:rPr>
                <w:color w:val="000000"/>
                <w:sz w:val="18"/>
                <w:szCs w:val="18"/>
              </w:rPr>
            </w:pPr>
          </w:p>
        </w:tc>
        <w:tc>
          <w:tcPr>
            <w:tcW w:w="1620" w:type="dxa"/>
            <w:tcBorders>
              <w:top w:val="nil"/>
              <w:left w:val="nil"/>
              <w:bottom w:val="nil"/>
              <w:right w:val="nil"/>
            </w:tcBorders>
            <w:noWrap/>
            <w:hideMark/>
          </w:tcPr>
          <w:p w14:paraId="242E7AFF" w14:textId="77777777" w:rsidR="00B21922" w:rsidRPr="003E2EAD" w:rsidRDefault="00B21922" w:rsidP="004852B7">
            <w:pPr>
              <w:rPr>
                <w:color w:val="000000"/>
                <w:sz w:val="18"/>
                <w:szCs w:val="18"/>
              </w:rPr>
            </w:pPr>
            <w:r w:rsidRPr="003E2EAD">
              <w:rPr>
                <w:color w:val="000000"/>
                <w:sz w:val="18"/>
                <w:szCs w:val="18"/>
              </w:rPr>
              <w:t>N</w:t>
            </w:r>
          </w:p>
        </w:tc>
        <w:tc>
          <w:tcPr>
            <w:tcW w:w="1350" w:type="dxa"/>
            <w:tcBorders>
              <w:top w:val="nil"/>
              <w:left w:val="nil"/>
              <w:bottom w:val="nil"/>
              <w:right w:val="nil"/>
            </w:tcBorders>
            <w:hideMark/>
          </w:tcPr>
          <w:p w14:paraId="26314242" w14:textId="77777777" w:rsidR="00B21922" w:rsidRPr="003E2EAD" w:rsidRDefault="00B21922" w:rsidP="004852B7">
            <w:pPr>
              <w:rPr>
                <w:color w:val="000000"/>
                <w:sz w:val="18"/>
                <w:szCs w:val="18"/>
              </w:rPr>
            </w:pPr>
            <w:r w:rsidRPr="003E2EAD">
              <w:rPr>
                <w:color w:val="000000"/>
                <w:sz w:val="18"/>
                <w:szCs w:val="18"/>
              </w:rPr>
              <w:t>Y</w:t>
            </w:r>
          </w:p>
        </w:tc>
      </w:tr>
      <w:tr w:rsidR="00B21922" w:rsidRPr="003E2EAD" w14:paraId="5E608985" w14:textId="77777777" w:rsidTr="004852B7">
        <w:trPr>
          <w:trHeight w:val="20"/>
        </w:trPr>
        <w:tc>
          <w:tcPr>
            <w:tcW w:w="481" w:type="dxa"/>
            <w:tcBorders>
              <w:top w:val="nil"/>
              <w:left w:val="nil"/>
              <w:bottom w:val="nil"/>
              <w:right w:val="nil"/>
            </w:tcBorders>
            <w:noWrap/>
            <w:vAlign w:val="bottom"/>
            <w:hideMark/>
          </w:tcPr>
          <w:p w14:paraId="690F13AD" w14:textId="77777777" w:rsidR="00B21922" w:rsidRPr="003E2EAD" w:rsidRDefault="00B21922" w:rsidP="004852B7">
            <w:pPr>
              <w:jc w:val="center"/>
              <w:rPr>
                <w:color w:val="000000"/>
                <w:sz w:val="18"/>
                <w:szCs w:val="18"/>
              </w:rPr>
            </w:pPr>
            <w:r w:rsidRPr="003E2EAD">
              <w:rPr>
                <w:color w:val="000000"/>
                <w:sz w:val="18"/>
                <w:szCs w:val="18"/>
              </w:rPr>
              <w:t>7</w:t>
            </w:r>
          </w:p>
        </w:tc>
        <w:tc>
          <w:tcPr>
            <w:tcW w:w="1000" w:type="dxa"/>
            <w:tcBorders>
              <w:top w:val="nil"/>
              <w:left w:val="nil"/>
              <w:bottom w:val="nil"/>
              <w:right w:val="nil"/>
            </w:tcBorders>
            <w:noWrap/>
            <w:hideMark/>
          </w:tcPr>
          <w:p w14:paraId="0272C0CC"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noWrap/>
            <w:hideMark/>
          </w:tcPr>
          <w:p w14:paraId="075B09A3" w14:textId="77777777" w:rsidR="00B21922" w:rsidRPr="003E2EAD" w:rsidRDefault="00B21922" w:rsidP="004852B7">
            <w:pPr>
              <w:rPr>
                <w:color w:val="000000"/>
                <w:sz w:val="18"/>
                <w:szCs w:val="18"/>
              </w:rPr>
            </w:pPr>
            <w:r w:rsidRPr="003E2EAD">
              <w:rPr>
                <w:color w:val="000000"/>
                <w:sz w:val="18"/>
                <w:szCs w:val="18"/>
              </w:rPr>
              <w:t>KC et al. 2022</w:t>
            </w:r>
          </w:p>
        </w:tc>
        <w:tc>
          <w:tcPr>
            <w:tcW w:w="1530" w:type="dxa"/>
            <w:tcBorders>
              <w:top w:val="nil"/>
              <w:left w:val="nil"/>
              <w:bottom w:val="nil"/>
              <w:right w:val="nil"/>
            </w:tcBorders>
            <w:hideMark/>
          </w:tcPr>
          <w:p w14:paraId="4A8D562F" w14:textId="77777777" w:rsidR="00B21922" w:rsidRPr="003E2EAD" w:rsidRDefault="00B21922" w:rsidP="004852B7">
            <w:pPr>
              <w:rPr>
                <w:color w:val="000000"/>
                <w:sz w:val="18"/>
                <w:szCs w:val="18"/>
              </w:rPr>
            </w:pPr>
            <w:r w:rsidRPr="003E2EAD">
              <w:rPr>
                <w:color w:val="000000"/>
                <w:sz w:val="18"/>
                <w:szCs w:val="18"/>
              </w:rPr>
              <w:t>Y</w:t>
            </w:r>
          </w:p>
        </w:tc>
        <w:tc>
          <w:tcPr>
            <w:tcW w:w="1170" w:type="dxa"/>
            <w:tcBorders>
              <w:top w:val="nil"/>
              <w:left w:val="nil"/>
              <w:bottom w:val="nil"/>
              <w:right w:val="nil"/>
            </w:tcBorders>
            <w:noWrap/>
            <w:hideMark/>
          </w:tcPr>
          <w:p w14:paraId="2B301ABD"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bottom w:val="nil"/>
              <w:right w:val="nil"/>
            </w:tcBorders>
            <w:noWrap/>
            <w:hideMark/>
          </w:tcPr>
          <w:p w14:paraId="6F7E8EC3" w14:textId="77777777" w:rsidR="00B21922" w:rsidRPr="003E2EAD" w:rsidRDefault="00B21922" w:rsidP="004852B7">
            <w:pPr>
              <w:rPr>
                <w:color w:val="000000"/>
                <w:sz w:val="18"/>
                <w:szCs w:val="18"/>
              </w:rPr>
            </w:pPr>
          </w:p>
        </w:tc>
        <w:tc>
          <w:tcPr>
            <w:tcW w:w="1620" w:type="dxa"/>
            <w:tcBorders>
              <w:top w:val="nil"/>
              <w:left w:val="nil"/>
              <w:bottom w:val="nil"/>
              <w:right w:val="nil"/>
            </w:tcBorders>
            <w:noWrap/>
            <w:hideMark/>
          </w:tcPr>
          <w:p w14:paraId="6537C154" w14:textId="77777777" w:rsidR="00B21922" w:rsidRPr="003E2EAD" w:rsidRDefault="00B21922" w:rsidP="004852B7">
            <w:pPr>
              <w:rPr>
                <w:color w:val="000000"/>
                <w:sz w:val="18"/>
                <w:szCs w:val="18"/>
              </w:rPr>
            </w:pPr>
            <w:r w:rsidRPr="003E2EAD">
              <w:rPr>
                <w:color w:val="000000"/>
                <w:sz w:val="18"/>
                <w:szCs w:val="18"/>
              </w:rPr>
              <w:t>Y</w:t>
            </w:r>
          </w:p>
        </w:tc>
        <w:tc>
          <w:tcPr>
            <w:tcW w:w="1350" w:type="dxa"/>
            <w:tcBorders>
              <w:top w:val="nil"/>
              <w:left w:val="nil"/>
              <w:bottom w:val="nil"/>
              <w:right w:val="nil"/>
            </w:tcBorders>
            <w:hideMark/>
          </w:tcPr>
          <w:p w14:paraId="2700A256" w14:textId="77777777" w:rsidR="00B21922" w:rsidRPr="003E2EAD" w:rsidRDefault="00B21922" w:rsidP="004852B7">
            <w:pPr>
              <w:rPr>
                <w:color w:val="000000"/>
                <w:sz w:val="18"/>
                <w:szCs w:val="18"/>
              </w:rPr>
            </w:pPr>
            <w:r w:rsidRPr="003E2EAD">
              <w:rPr>
                <w:color w:val="000000"/>
                <w:sz w:val="18"/>
                <w:szCs w:val="18"/>
              </w:rPr>
              <w:t>Y</w:t>
            </w:r>
          </w:p>
        </w:tc>
      </w:tr>
      <w:tr w:rsidR="00B21922" w:rsidRPr="003E2EAD" w14:paraId="3EF53C11" w14:textId="77777777" w:rsidTr="004852B7">
        <w:trPr>
          <w:trHeight w:val="20"/>
        </w:trPr>
        <w:tc>
          <w:tcPr>
            <w:tcW w:w="481" w:type="dxa"/>
            <w:tcBorders>
              <w:top w:val="nil"/>
              <w:left w:val="nil"/>
              <w:bottom w:val="nil"/>
              <w:right w:val="nil"/>
            </w:tcBorders>
            <w:noWrap/>
            <w:vAlign w:val="bottom"/>
            <w:hideMark/>
          </w:tcPr>
          <w:p w14:paraId="388889B6" w14:textId="77777777" w:rsidR="00B21922" w:rsidRPr="003E2EAD" w:rsidRDefault="00B21922" w:rsidP="004852B7">
            <w:pPr>
              <w:jc w:val="center"/>
              <w:rPr>
                <w:color w:val="000000"/>
                <w:sz w:val="18"/>
                <w:szCs w:val="18"/>
              </w:rPr>
            </w:pPr>
            <w:r w:rsidRPr="003E2EAD">
              <w:rPr>
                <w:color w:val="000000"/>
                <w:sz w:val="18"/>
                <w:szCs w:val="18"/>
              </w:rPr>
              <w:t>8</w:t>
            </w:r>
          </w:p>
        </w:tc>
        <w:tc>
          <w:tcPr>
            <w:tcW w:w="1000" w:type="dxa"/>
            <w:tcBorders>
              <w:top w:val="nil"/>
              <w:left w:val="nil"/>
              <w:bottom w:val="nil"/>
              <w:right w:val="nil"/>
            </w:tcBorders>
            <w:noWrap/>
            <w:hideMark/>
          </w:tcPr>
          <w:p w14:paraId="6917CF26"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noWrap/>
            <w:hideMark/>
          </w:tcPr>
          <w:p w14:paraId="5172E24F" w14:textId="77777777" w:rsidR="00B21922" w:rsidRPr="003E2EAD" w:rsidRDefault="00B21922" w:rsidP="004852B7">
            <w:pPr>
              <w:rPr>
                <w:color w:val="000000"/>
                <w:sz w:val="18"/>
                <w:szCs w:val="18"/>
              </w:rPr>
            </w:pPr>
            <w:r w:rsidRPr="003E2EAD">
              <w:rPr>
                <w:color w:val="000000"/>
                <w:sz w:val="18"/>
                <w:szCs w:val="18"/>
              </w:rPr>
              <w:t>Klöckner et al. 2022</w:t>
            </w:r>
          </w:p>
        </w:tc>
        <w:tc>
          <w:tcPr>
            <w:tcW w:w="1530" w:type="dxa"/>
            <w:tcBorders>
              <w:top w:val="nil"/>
              <w:left w:val="nil"/>
              <w:bottom w:val="nil"/>
              <w:right w:val="nil"/>
            </w:tcBorders>
            <w:hideMark/>
          </w:tcPr>
          <w:p w14:paraId="3F60D40E" w14:textId="77777777" w:rsidR="00B21922" w:rsidRPr="003E2EAD" w:rsidRDefault="00B21922" w:rsidP="004852B7">
            <w:pPr>
              <w:rPr>
                <w:color w:val="000000"/>
                <w:sz w:val="18"/>
                <w:szCs w:val="18"/>
              </w:rPr>
            </w:pPr>
          </w:p>
        </w:tc>
        <w:tc>
          <w:tcPr>
            <w:tcW w:w="1170" w:type="dxa"/>
            <w:tcBorders>
              <w:top w:val="nil"/>
              <w:left w:val="nil"/>
              <w:bottom w:val="nil"/>
              <w:right w:val="nil"/>
            </w:tcBorders>
            <w:noWrap/>
            <w:hideMark/>
          </w:tcPr>
          <w:p w14:paraId="00B3F162" w14:textId="77777777" w:rsidR="00B21922" w:rsidRPr="003E2EAD" w:rsidRDefault="00B21922" w:rsidP="004852B7">
            <w:pPr>
              <w:rPr>
                <w:sz w:val="18"/>
                <w:szCs w:val="18"/>
              </w:rPr>
            </w:pPr>
          </w:p>
        </w:tc>
        <w:tc>
          <w:tcPr>
            <w:tcW w:w="1080" w:type="dxa"/>
            <w:tcBorders>
              <w:top w:val="nil"/>
              <w:left w:val="nil"/>
              <w:bottom w:val="nil"/>
              <w:right w:val="nil"/>
            </w:tcBorders>
            <w:noWrap/>
            <w:hideMark/>
          </w:tcPr>
          <w:p w14:paraId="123FFD58" w14:textId="77777777" w:rsidR="00B21922" w:rsidRPr="003E2EAD" w:rsidRDefault="00B21922" w:rsidP="004852B7">
            <w:pPr>
              <w:rPr>
                <w:color w:val="000000"/>
                <w:sz w:val="18"/>
                <w:szCs w:val="18"/>
              </w:rPr>
            </w:pPr>
            <w:r w:rsidRPr="003E2EAD">
              <w:rPr>
                <w:color w:val="000000"/>
                <w:sz w:val="18"/>
                <w:szCs w:val="18"/>
              </w:rPr>
              <w:t>Y</w:t>
            </w:r>
          </w:p>
        </w:tc>
        <w:tc>
          <w:tcPr>
            <w:tcW w:w="1620" w:type="dxa"/>
            <w:tcBorders>
              <w:top w:val="nil"/>
              <w:left w:val="nil"/>
              <w:bottom w:val="nil"/>
              <w:right w:val="nil"/>
            </w:tcBorders>
            <w:noWrap/>
            <w:hideMark/>
          </w:tcPr>
          <w:p w14:paraId="3BE6CA0C" w14:textId="77777777" w:rsidR="00B21922" w:rsidRPr="003E2EAD" w:rsidRDefault="00B21922" w:rsidP="004852B7">
            <w:pPr>
              <w:rPr>
                <w:color w:val="000000"/>
                <w:sz w:val="18"/>
                <w:szCs w:val="18"/>
              </w:rPr>
            </w:pPr>
          </w:p>
        </w:tc>
        <w:tc>
          <w:tcPr>
            <w:tcW w:w="1350" w:type="dxa"/>
            <w:tcBorders>
              <w:top w:val="nil"/>
              <w:left w:val="nil"/>
              <w:bottom w:val="nil"/>
              <w:right w:val="nil"/>
            </w:tcBorders>
            <w:hideMark/>
          </w:tcPr>
          <w:p w14:paraId="1FE212BA" w14:textId="77777777" w:rsidR="00B21922" w:rsidRPr="003E2EAD" w:rsidRDefault="00B21922" w:rsidP="004852B7">
            <w:pPr>
              <w:rPr>
                <w:sz w:val="18"/>
                <w:szCs w:val="18"/>
              </w:rPr>
            </w:pPr>
          </w:p>
        </w:tc>
      </w:tr>
      <w:tr w:rsidR="00B21922" w:rsidRPr="003E2EAD" w14:paraId="2705506F" w14:textId="77777777" w:rsidTr="004852B7">
        <w:trPr>
          <w:trHeight w:val="20"/>
        </w:trPr>
        <w:tc>
          <w:tcPr>
            <w:tcW w:w="481" w:type="dxa"/>
            <w:tcBorders>
              <w:top w:val="nil"/>
              <w:left w:val="nil"/>
              <w:bottom w:val="nil"/>
              <w:right w:val="nil"/>
            </w:tcBorders>
            <w:noWrap/>
            <w:vAlign w:val="bottom"/>
            <w:hideMark/>
          </w:tcPr>
          <w:p w14:paraId="610E317D" w14:textId="77777777" w:rsidR="00B21922" w:rsidRPr="003E2EAD" w:rsidRDefault="00B21922" w:rsidP="004852B7">
            <w:pPr>
              <w:jc w:val="center"/>
              <w:rPr>
                <w:color w:val="000000"/>
                <w:sz w:val="18"/>
                <w:szCs w:val="18"/>
              </w:rPr>
            </w:pPr>
            <w:r w:rsidRPr="003E2EAD">
              <w:rPr>
                <w:color w:val="000000"/>
                <w:sz w:val="18"/>
                <w:szCs w:val="18"/>
              </w:rPr>
              <w:t>9</w:t>
            </w:r>
          </w:p>
        </w:tc>
        <w:tc>
          <w:tcPr>
            <w:tcW w:w="1000" w:type="dxa"/>
            <w:tcBorders>
              <w:top w:val="nil"/>
              <w:left w:val="nil"/>
              <w:bottom w:val="nil"/>
              <w:right w:val="nil"/>
            </w:tcBorders>
            <w:noWrap/>
            <w:hideMark/>
          </w:tcPr>
          <w:p w14:paraId="788D7607"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hideMark/>
          </w:tcPr>
          <w:p w14:paraId="65F5E0C7" w14:textId="77777777" w:rsidR="00B21922" w:rsidRPr="003E2EAD" w:rsidRDefault="00B21922" w:rsidP="004852B7">
            <w:pPr>
              <w:rPr>
                <w:color w:val="000000"/>
                <w:sz w:val="18"/>
                <w:szCs w:val="18"/>
              </w:rPr>
            </w:pPr>
            <w:r w:rsidRPr="003E2EAD">
              <w:rPr>
                <w:color w:val="000000"/>
                <w:sz w:val="18"/>
                <w:szCs w:val="18"/>
              </w:rPr>
              <w:t>Kokkodis et al. 2022</w:t>
            </w:r>
          </w:p>
        </w:tc>
        <w:tc>
          <w:tcPr>
            <w:tcW w:w="1530" w:type="dxa"/>
            <w:tcBorders>
              <w:top w:val="nil"/>
              <w:left w:val="nil"/>
              <w:bottom w:val="nil"/>
              <w:right w:val="nil"/>
            </w:tcBorders>
            <w:hideMark/>
          </w:tcPr>
          <w:p w14:paraId="24BD2443" w14:textId="77777777" w:rsidR="00B21922" w:rsidRPr="003E2EAD" w:rsidRDefault="00B21922" w:rsidP="004852B7">
            <w:pPr>
              <w:rPr>
                <w:color w:val="000000"/>
                <w:sz w:val="18"/>
                <w:szCs w:val="18"/>
              </w:rPr>
            </w:pPr>
            <w:r w:rsidRPr="003E2EAD">
              <w:rPr>
                <w:color w:val="000000"/>
                <w:sz w:val="18"/>
                <w:szCs w:val="18"/>
              </w:rPr>
              <w:t>Y</w:t>
            </w:r>
          </w:p>
        </w:tc>
        <w:tc>
          <w:tcPr>
            <w:tcW w:w="1170" w:type="dxa"/>
            <w:tcBorders>
              <w:top w:val="nil"/>
              <w:left w:val="nil"/>
              <w:bottom w:val="nil"/>
              <w:right w:val="nil"/>
            </w:tcBorders>
            <w:hideMark/>
          </w:tcPr>
          <w:p w14:paraId="0724DC62"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bottom w:val="nil"/>
              <w:right w:val="nil"/>
            </w:tcBorders>
            <w:hideMark/>
          </w:tcPr>
          <w:p w14:paraId="2C275E5D" w14:textId="77777777" w:rsidR="00B21922" w:rsidRPr="003E2EAD" w:rsidRDefault="00B21922" w:rsidP="004852B7">
            <w:pPr>
              <w:rPr>
                <w:color w:val="000000"/>
                <w:sz w:val="18"/>
                <w:szCs w:val="18"/>
              </w:rPr>
            </w:pPr>
          </w:p>
        </w:tc>
        <w:tc>
          <w:tcPr>
            <w:tcW w:w="1620" w:type="dxa"/>
            <w:tcBorders>
              <w:top w:val="nil"/>
              <w:left w:val="nil"/>
              <w:bottom w:val="nil"/>
              <w:right w:val="nil"/>
            </w:tcBorders>
            <w:hideMark/>
          </w:tcPr>
          <w:p w14:paraId="7D5BE98D" w14:textId="77777777" w:rsidR="00B21922" w:rsidRPr="003E2EAD" w:rsidRDefault="00B21922" w:rsidP="004852B7">
            <w:pPr>
              <w:rPr>
                <w:color w:val="000000"/>
                <w:sz w:val="18"/>
                <w:szCs w:val="18"/>
              </w:rPr>
            </w:pPr>
            <w:r w:rsidRPr="003E2EAD">
              <w:rPr>
                <w:color w:val="000000"/>
                <w:sz w:val="18"/>
                <w:szCs w:val="18"/>
              </w:rPr>
              <w:t>Y</w:t>
            </w:r>
          </w:p>
        </w:tc>
        <w:tc>
          <w:tcPr>
            <w:tcW w:w="1350" w:type="dxa"/>
            <w:tcBorders>
              <w:top w:val="nil"/>
              <w:left w:val="nil"/>
              <w:bottom w:val="nil"/>
              <w:right w:val="nil"/>
            </w:tcBorders>
            <w:hideMark/>
          </w:tcPr>
          <w:p w14:paraId="4A1BC946" w14:textId="77777777" w:rsidR="00B21922" w:rsidRPr="003E2EAD" w:rsidRDefault="00B21922" w:rsidP="004852B7">
            <w:pPr>
              <w:rPr>
                <w:color w:val="000000"/>
                <w:sz w:val="18"/>
                <w:szCs w:val="18"/>
              </w:rPr>
            </w:pPr>
            <w:r w:rsidRPr="003E2EAD">
              <w:rPr>
                <w:color w:val="000000"/>
                <w:sz w:val="18"/>
                <w:szCs w:val="18"/>
              </w:rPr>
              <w:t>N</w:t>
            </w:r>
          </w:p>
        </w:tc>
      </w:tr>
      <w:tr w:rsidR="00B21922" w:rsidRPr="003E2EAD" w14:paraId="3EDA9125" w14:textId="77777777" w:rsidTr="004852B7">
        <w:trPr>
          <w:trHeight w:val="20"/>
        </w:trPr>
        <w:tc>
          <w:tcPr>
            <w:tcW w:w="481" w:type="dxa"/>
            <w:tcBorders>
              <w:top w:val="nil"/>
              <w:left w:val="nil"/>
              <w:bottom w:val="nil"/>
              <w:right w:val="nil"/>
            </w:tcBorders>
            <w:noWrap/>
            <w:vAlign w:val="bottom"/>
            <w:hideMark/>
          </w:tcPr>
          <w:p w14:paraId="11EB692D" w14:textId="77777777" w:rsidR="00B21922" w:rsidRPr="003E2EAD" w:rsidRDefault="00B21922" w:rsidP="004852B7">
            <w:pPr>
              <w:jc w:val="center"/>
              <w:rPr>
                <w:color w:val="000000"/>
                <w:sz w:val="18"/>
                <w:szCs w:val="18"/>
              </w:rPr>
            </w:pPr>
            <w:r w:rsidRPr="003E2EAD">
              <w:rPr>
                <w:color w:val="000000"/>
                <w:sz w:val="18"/>
                <w:szCs w:val="18"/>
              </w:rPr>
              <w:t>10</w:t>
            </w:r>
          </w:p>
        </w:tc>
        <w:tc>
          <w:tcPr>
            <w:tcW w:w="1000" w:type="dxa"/>
            <w:tcBorders>
              <w:top w:val="nil"/>
              <w:left w:val="nil"/>
              <w:bottom w:val="nil"/>
              <w:right w:val="nil"/>
            </w:tcBorders>
            <w:noWrap/>
            <w:hideMark/>
          </w:tcPr>
          <w:p w14:paraId="0F2E9554"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hideMark/>
          </w:tcPr>
          <w:p w14:paraId="092370EA" w14:textId="77777777" w:rsidR="00B21922" w:rsidRPr="003E2EAD" w:rsidRDefault="00B21922" w:rsidP="004852B7">
            <w:pPr>
              <w:rPr>
                <w:color w:val="000000"/>
                <w:sz w:val="18"/>
                <w:szCs w:val="18"/>
              </w:rPr>
            </w:pPr>
            <w:r w:rsidRPr="003E2EAD">
              <w:rPr>
                <w:color w:val="000000"/>
                <w:sz w:val="18"/>
                <w:szCs w:val="18"/>
              </w:rPr>
              <w:t>Lee et al. 2022</w:t>
            </w:r>
          </w:p>
        </w:tc>
        <w:tc>
          <w:tcPr>
            <w:tcW w:w="1530" w:type="dxa"/>
            <w:tcBorders>
              <w:top w:val="nil"/>
              <w:left w:val="nil"/>
              <w:bottom w:val="nil"/>
              <w:right w:val="nil"/>
            </w:tcBorders>
            <w:hideMark/>
          </w:tcPr>
          <w:p w14:paraId="2FAF79BB" w14:textId="77777777" w:rsidR="00B21922" w:rsidRPr="003E2EAD" w:rsidRDefault="00B21922" w:rsidP="004852B7">
            <w:pPr>
              <w:rPr>
                <w:color w:val="000000"/>
                <w:sz w:val="18"/>
                <w:szCs w:val="18"/>
              </w:rPr>
            </w:pPr>
          </w:p>
        </w:tc>
        <w:tc>
          <w:tcPr>
            <w:tcW w:w="1170" w:type="dxa"/>
            <w:tcBorders>
              <w:top w:val="nil"/>
              <w:left w:val="nil"/>
              <w:bottom w:val="nil"/>
              <w:right w:val="nil"/>
            </w:tcBorders>
            <w:hideMark/>
          </w:tcPr>
          <w:p w14:paraId="79DDC1AA"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bottom w:val="nil"/>
              <w:right w:val="nil"/>
            </w:tcBorders>
            <w:hideMark/>
          </w:tcPr>
          <w:p w14:paraId="4B5B8294" w14:textId="77777777" w:rsidR="00B21922" w:rsidRPr="003E2EAD" w:rsidRDefault="00B21922" w:rsidP="004852B7">
            <w:pPr>
              <w:rPr>
                <w:color w:val="000000"/>
                <w:sz w:val="18"/>
                <w:szCs w:val="18"/>
              </w:rPr>
            </w:pPr>
          </w:p>
        </w:tc>
        <w:tc>
          <w:tcPr>
            <w:tcW w:w="1620" w:type="dxa"/>
            <w:tcBorders>
              <w:top w:val="nil"/>
              <w:left w:val="nil"/>
              <w:bottom w:val="nil"/>
              <w:right w:val="nil"/>
            </w:tcBorders>
            <w:hideMark/>
          </w:tcPr>
          <w:p w14:paraId="10AD504B" w14:textId="77777777" w:rsidR="00B21922" w:rsidRPr="003E2EAD" w:rsidRDefault="00B21922" w:rsidP="004852B7">
            <w:pPr>
              <w:rPr>
                <w:color w:val="000000"/>
                <w:sz w:val="18"/>
                <w:szCs w:val="18"/>
              </w:rPr>
            </w:pPr>
            <w:r w:rsidRPr="003E2EAD">
              <w:rPr>
                <w:color w:val="000000"/>
                <w:sz w:val="18"/>
                <w:szCs w:val="18"/>
              </w:rPr>
              <w:t>N</w:t>
            </w:r>
          </w:p>
        </w:tc>
        <w:tc>
          <w:tcPr>
            <w:tcW w:w="1350" w:type="dxa"/>
            <w:tcBorders>
              <w:top w:val="nil"/>
              <w:left w:val="nil"/>
              <w:bottom w:val="nil"/>
              <w:right w:val="nil"/>
            </w:tcBorders>
            <w:hideMark/>
          </w:tcPr>
          <w:p w14:paraId="63EE0FA1" w14:textId="77777777" w:rsidR="00B21922" w:rsidRPr="003E2EAD" w:rsidRDefault="00B21922" w:rsidP="004852B7">
            <w:pPr>
              <w:rPr>
                <w:color w:val="000000"/>
                <w:sz w:val="18"/>
                <w:szCs w:val="18"/>
              </w:rPr>
            </w:pPr>
            <w:r w:rsidRPr="003E2EAD">
              <w:rPr>
                <w:color w:val="000000"/>
                <w:sz w:val="18"/>
                <w:szCs w:val="18"/>
              </w:rPr>
              <w:t>Y</w:t>
            </w:r>
          </w:p>
        </w:tc>
      </w:tr>
      <w:tr w:rsidR="00B21922" w:rsidRPr="003E2EAD" w14:paraId="69B361EF" w14:textId="77777777" w:rsidTr="004852B7">
        <w:trPr>
          <w:trHeight w:val="20"/>
        </w:trPr>
        <w:tc>
          <w:tcPr>
            <w:tcW w:w="481" w:type="dxa"/>
            <w:tcBorders>
              <w:top w:val="nil"/>
              <w:left w:val="nil"/>
              <w:bottom w:val="nil"/>
              <w:right w:val="nil"/>
            </w:tcBorders>
            <w:noWrap/>
            <w:vAlign w:val="bottom"/>
            <w:hideMark/>
          </w:tcPr>
          <w:p w14:paraId="61FF035E" w14:textId="77777777" w:rsidR="00B21922" w:rsidRPr="003E2EAD" w:rsidRDefault="00B21922" w:rsidP="004852B7">
            <w:pPr>
              <w:jc w:val="center"/>
              <w:rPr>
                <w:color w:val="000000"/>
                <w:sz w:val="18"/>
                <w:szCs w:val="18"/>
              </w:rPr>
            </w:pPr>
            <w:r w:rsidRPr="003E2EAD">
              <w:rPr>
                <w:color w:val="000000"/>
                <w:sz w:val="18"/>
                <w:szCs w:val="18"/>
              </w:rPr>
              <w:t>11</w:t>
            </w:r>
          </w:p>
        </w:tc>
        <w:tc>
          <w:tcPr>
            <w:tcW w:w="1000" w:type="dxa"/>
            <w:tcBorders>
              <w:top w:val="nil"/>
              <w:left w:val="nil"/>
              <w:bottom w:val="nil"/>
              <w:right w:val="nil"/>
            </w:tcBorders>
            <w:noWrap/>
            <w:hideMark/>
          </w:tcPr>
          <w:p w14:paraId="0F311F91"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hideMark/>
          </w:tcPr>
          <w:p w14:paraId="6A94BF29" w14:textId="77777777" w:rsidR="00B21922" w:rsidRPr="003E2EAD" w:rsidRDefault="00B21922" w:rsidP="004852B7">
            <w:pPr>
              <w:rPr>
                <w:color w:val="000000"/>
                <w:sz w:val="18"/>
                <w:szCs w:val="18"/>
              </w:rPr>
            </w:pPr>
            <w:r w:rsidRPr="003E2EAD">
              <w:rPr>
                <w:color w:val="000000"/>
                <w:sz w:val="18"/>
                <w:szCs w:val="18"/>
              </w:rPr>
              <w:t>Li et al. 2022</w:t>
            </w:r>
          </w:p>
        </w:tc>
        <w:tc>
          <w:tcPr>
            <w:tcW w:w="1530" w:type="dxa"/>
            <w:tcBorders>
              <w:top w:val="nil"/>
              <w:left w:val="nil"/>
              <w:bottom w:val="nil"/>
              <w:right w:val="nil"/>
            </w:tcBorders>
            <w:hideMark/>
          </w:tcPr>
          <w:p w14:paraId="67767EA7" w14:textId="77777777" w:rsidR="00B21922" w:rsidRPr="003E2EAD" w:rsidRDefault="00B21922" w:rsidP="004852B7">
            <w:pPr>
              <w:rPr>
                <w:color w:val="000000"/>
                <w:sz w:val="18"/>
                <w:szCs w:val="18"/>
              </w:rPr>
            </w:pPr>
            <w:r w:rsidRPr="003E2EAD">
              <w:rPr>
                <w:color w:val="000000"/>
                <w:sz w:val="18"/>
                <w:szCs w:val="18"/>
              </w:rPr>
              <w:t>Y</w:t>
            </w:r>
          </w:p>
        </w:tc>
        <w:tc>
          <w:tcPr>
            <w:tcW w:w="1170" w:type="dxa"/>
            <w:tcBorders>
              <w:top w:val="nil"/>
              <w:left w:val="nil"/>
              <w:bottom w:val="nil"/>
              <w:right w:val="nil"/>
            </w:tcBorders>
            <w:hideMark/>
          </w:tcPr>
          <w:p w14:paraId="47E5C90C"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bottom w:val="nil"/>
              <w:right w:val="nil"/>
            </w:tcBorders>
            <w:hideMark/>
          </w:tcPr>
          <w:p w14:paraId="555EBF47" w14:textId="77777777" w:rsidR="00B21922" w:rsidRPr="003E2EAD" w:rsidRDefault="00B21922" w:rsidP="004852B7">
            <w:pPr>
              <w:rPr>
                <w:color w:val="000000"/>
                <w:sz w:val="18"/>
                <w:szCs w:val="18"/>
              </w:rPr>
            </w:pPr>
          </w:p>
        </w:tc>
        <w:tc>
          <w:tcPr>
            <w:tcW w:w="1620" w:type="dxa"/>
            <w:tcBorders>
              <w:top w:val="nil"/>
              <w:left w:val="nil"/>
              <w:bottom w:val="nil"/>
              <w:right w:val="nil"/>
            </w:tcBorders>
            <w:hideMark/>
          </w:tcPr>
          <w:p w14:paraId="2EDCF28B" w14:textId="77777777" w:rsidR="00B21922" w:rsidRPr="003E2EAD" w:rsidRDefault="00B21922" w:rsidP="004852B7">
            <w:pPr>
              <w:rPr>
                <w:color w:val="000000"/>
                <w:sz w:val="18"/>
                <w:szCs w:val="18"/>
              </w:rPr>
            </w:pPr>
            <w:r w:rsidRPr="003E2EAD">
              <w:rPr>
                <w:color w:val="000000"/>
                <w:sz w:val="18"/>
                <w:szCs w:val="18"/>
              </w:rPr>
              <w:t>Y</w:t>
            </w:r>
          </w:p>
        </w:tc>
        <w:tc>
          <w:tcPr>
            <w:tcW w:w="1350" w:type="dxa"/>
            <w:tcBorders>
              <w:top w:val="nil"/>
              <w:left w:val="nil"/>
              <w:bottom w:val="nil"/>
              <w:right w:val="nil"/>
            </w:tcBorders>
            <w:hideMark/>
          </w:tcPr>
          <w:p w14:paraId="6D51799D" w14:textId="77777777" w:rsidR="00B21922" w:rsidRPr="003E2EAD" w:rsidRDefault="00B21922" w:rsidP="004852B7">
            <w:pPr>
              <w:rPr>
                <w:color w:val="000000"/>
                <w:sz w:val="18"/>
                <w:szCs w:val="18"/>
              </w:rPr>
            </w:pPr>
            <w:r w:rsidRPr="003E2EAD">
              <w:rPr>
                <w:color w:val="000000"/>
                <w:sz w:val="18"/>
                <w:szCs w:val="18"/>
              </w:rPr>
              <w:t>N</w:t>
            </w:r>
          </w:p>
        </w:tc>
      </w:tr>
      <w:tr w:rsidR="00B21922" w:rsidRPr="003E2EAD" w14:paraId="4B87DB97" w14:textId="77777777" w:rsidTr="004852B7">
        <w:trPr>
          <w:trHeight w:val="20"/>
        </w:trPr>
        <w:tc>
          <w:tcPr>
            <w:tcW w:w="481" w:type="dxa"/>
            <w:tcBorders>
              <w:top w:val="nil"/>
              <w:left w:val="nil"/>
              <w:bottom w:val="nil"/>
              <w:right w:val="nil"/>
            </w:tcBorders>
            <w:noWrap/>
            <w:vAlign w:val="bottom"/>
            <w:hideMark/>
          </w:tcPr>
          <w:p w14:paraId="21C10F3A" w14:textId="77777777" w:rsidR="00B21922" w:rsidRPr="003E2EAD" w:rsidRDefault="00B21922" w:rsidP="004852B7">
            <w:pPr>
              <w:jc w:val="center"/>
              <w:rPr>
                <w:color w:val="000000"/>
                <w:sz w:val="18"/>
                <w:szCs w:val="18"/>
              </w:rPr>
            </w:pPr>
            <w:r w:rsidRPr="003E2EAD">
              <w:rPr>
                <w:color w:val="000000"/>
                <w:sz w:val="18"/>
                <w:szCs w:val="18"/>
              </w:rPr>
              <w:t>12</w:t>
            </w:r>
          </w:p>
        </w:tc>
        <w:tc>
          <w:tcPr>
            <w:tcW w:w="1000" w:type="dxa"/>
            <w:tcBorders>
              <w:top w:val="nil"/>
              <w:left w:val="nil"/>
              <w:bottom w:val="nil"/>
              <w:right w:val="nil"/>
            </w:tcBorders>
            <w:noWrap/>
            <w:hideMark/>
          </w:tcPr>
          <w:p w14:paraId="0671F226"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hideMark/>
          </w:tcPr>
          <w:p w14:paraId="5C63599E" w14:textId="77777777" w:rsidR="00B21922" w:rsidRPr="003E2EAD" w:rsidRDefault="00B21922" w:rsidP="004852B7">
            <w:pPr>
              <w:rPr>
                <w:color w:val="000000"/>
                <w:sz w:val="18"/>
                <w:szCs w:val="18"/>
              </w:rPr>
            </w:pPr>
            <w:r w:rsidRPr="003E2EAD">
              <w:rPr>
                <w:color w:val="000000"/>
                <w:sz w:val="18"/>
                <w:szCs w:val="18"/>
              </w:rPr>
              <w:t>Lo et al. 2022</w:t>
            </w:r>
          </w:p>
        </w:tc>
        <w:tc>
          <w:tcPr>
            <w:tcW w:w="1530" w:type="dxa"/>
            <w:tcBorders>
              <w:top w:val="nil"/>
              <w:left w:val="nil"/>
              <w:bottom w:val="nil"/>
              <w:right w:val="nil"/>
            </w:tcBorders>
            <w:hideMark/>
          </w:tcPr>
          <w:p w14:paraId="6A71FCFB" w14:textId="77777777" w:rsidR="00B21922" w:rsidRPr="003E2EAD" w:rsidRDefault="00B21922" w:rsidP="004852B7">
            <w:pPr>
              <w:rPr>
                <w:color w:val="000000"/>
                <w:sz w:val="18"/>
                <w:szCs w:val="18"/>
              </w:rPr>
            </w:pPr>
          </w:p>
        </w:tc>
        <w:tc>
          <w:tcPr>
            <w:tcW w:w="1170" w:type="dxa"/>
            <w:tcBorders>
              <w:top w:val="nil"/>
              <w:left w:val="nil"/>
              <w:bottom w:val="nil"/>
              <w:right w:val="nil"/>
            </w:tcBorders>
            <w:hideMark/>
          </w:tcPr>
          <w:p w14:paraId="32030951" w14:textId="77777777" w:rsidR="00B21922" w:rsidRPr="003E2EAD" w:rsidRDefault="00B21922" w:rsidP="004852B7">
            <w:pPr>
              <w:rPr>
                <w:sz w:val="18"/>
                <w:szCs w:val="18"/>
              </w:rPr>
            </w:pPr>
          </w:p>
        </w:tc>
        <w:tc>
          <w:tcPr>
            <w:tcW w:w="1080" w:type="dxa"/>
            <w:tcBorders>
              <w:top w:val="nil"/>
              <w:left w:val="nil"/>
              <w:bottom w:val="nil"/>
              <w:right w:val="nil"/>
            </w:tcBorders>
            <w:hideMark/>
          </w:tcPr>
          <w:p w14:paraId="398943FD" w14:textId="77777777" w:rsidR="00B21922" w:rsidRPr="003E2EAD" w:rsidRDefault="00B21922" w:rsidP="004852B7">
            <w:pPr>
              <w:rPr>
                <w:color w:val="000000"/>
                <w:sz w:val="18"/>
                <w:szCs w:val="18"/>
              </w:rPr>
            </w:pPr>
            <w:r w:rsidRPr="003E2EAD">
              <w:rPr>
                <w:color w:val="000000"/>
                <w:sz w:val="18"/>
                <w:szCs w:val="18"/>
              </w:rPr>
              <w:t>Y</w:t>
            </w:r>
          </w:p>
        </w:tc>
        <w:tc>
          <w:tcPr>
            <w:tcW w:w="1620" w:type="dxa"/>
            <w:tcBorders>
              <w:top w:val="nil"/>
              <w:left w:val="nil"/>
              <w:bottom w:val="nil"/>
              <w:right w:val="nil"/>
            </w:tcBorders>
            <w:hideMark/>
          </w:tcPr>
          <w:p w14:paraId="62021966" w14:textId="77777777" w:rsidR="00B21922" w:rsidRPr="003E2EAD" w:rsidRDefault="00B21922" w:rsidP="004852B7">
            <w:pPr>
              <w:rPr>
                <w:color w:val="000000"/>
                <w:sz w:val="18"/>
                <w:szCs w:val="18"/>
              </w:rPr>
            </w:pPr>
          </w:p>
        </w:tc>
        <w:tc>
          <w:tcPr>
            <w:tcW w:w="1350" w:type="dxa"/>
            <w:tcBorders>
              <w:top w:val="nil"/>
              <w:left w:val="nil"/>
              <w:bottom w:val="nil"/>
              <w:right w:val="nil"/>
            </w:tcBorders>
            <w:hideMark/>
          </w:tcPr>
          <w:p w14:paraId="05954BC1" w14:textId="77777777" w:rsidR="00B21922" w:rsidRPr="003E2EAD" w:rsidRDefault="00B21922" w:rsidP="004852B7">
            <w:pPr>
              <w:rPr>
                <w:sz w:val="18"/>
                <w:szCs w:val="18"/>
              </w:rPr>
            </w:pPr>
          </w:p>
        </w:tc>
      </w:tr>
      <w:tr w:rsidR="00B21922" w:rsidRPr="003E2EAD" w14:paraId="48A590C2" w14:textId="77777777" w:rsidTr="004852B7">
        <w:trPr>
          <w:trHeight w:val="20"/>
        </w:trPr>
        <w:tc>
          <w:tcPr>
            <w:tcW w:w="481" w:type="dxa"/>
            <w:tcBorders>
              <w:top w:val="nil"/>
              <w:left w:val="nil"/>
              <w:bottom w:val="nil"/>
              <w:right w:val="nil"/>
            </w:tcBorders>
            <w:noWrap/>
            <w:vAlign w:val="bottom"/>
            <w:hideMark/>
          </w:tcPr>
          <w:p w14:paraId="36001DB4" w14:textId="77777777" w:rsidR="00B21922" w:rsidRPr="003E2EAD" w:rsidRDefault="00B21922" w:rsidP="004852B7">
            <w:pPr>
              <w:jc w:val="center"/>
              <w:rPr>
                <w:color w:val="000000"/>
                <w:sz w:val="18"/>
                <w:szCs w:val="18"/>
              </w:rPr>
            </w:pPr>
            <w:r w:rsidRPr="003E2EAD">
              <w:rPr>
                <w:color w:val="000000"/>
                <w:sz w:val="18"/>
                <w:szCs w:val="18"/>
              </w:rPr>
              <w:t>13</w:t>
            </w:r>
          </w:p>
        </w:tc>
        <w:tc>
          <w:tcPr>
            <w:tcW w:w="1000" w:type="dxa"/>
            <w:tcBorders>
              <w:top w:val="nil"/>
              <w:left w:val="nil"/>
              <w:bottom w:val="nil"/>
              <w:right w:val="nil"/>
            </w:tcBorders>
            <w:noWrap/>
            <w:hideMark/>
          </w:tcPr>
          <w:p w14:paraId="3D8040CE"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hideMark/>
          </w:tcPr>
          <w:p w14:paraId="7C43046F" w14:textId="77777777" w:rsidR="00B21922" w:rsidRPr="003E2EAD" w:rsidRDefault="00B21922" w:rsidP="004852B7">
            <w:pPr>
              <w:rPr>
                <w:color w:val="000000"/>
                <w:sz w:val="18"/>
                <w:szCs w:val="18"/>
              </w:rPr>
            </w:pPr>
            <w:r w:rsidRPr="003E2EAD">
              <w:rPr>
                <w:color w:val="000000"/>
                <w:sz w:val="18"/>
                <w:szCs w:val="18"/>
              </w:rPr>
              <w:t>Pan and Qiu 2022</w:t>
            </w:r>
          </w:p>
        </w:tc>
        <w:tc>
          <w:tcPr>
            <w:tcW w:w="1530" w:type="dxa"/>
            <w:tcBorders>
              <w:top w:val="nil"/>
              <w:left w:val="nil"/>
              <w:bottom w:val="nil"/>
              <w:right w:val="nil"/>
            </w:tcBorders>
            <w:hideMark/>
          </w:tcPr>
          <w:p w14:paraId="320E2237" w14:textId="77777777" w:rsidR="00B21922" w:rsidRPr="003E2EAD" w:rsidRDefault="00B21922" w:rsidP="004852B7">
            <w:pPr>
              <w:rPr>
                <w:color w:val="000000"/>
                <w:sz w:val="18"/>
                <w:szCs w:val="18"/>
              </w:rPr>
            </w:pPr>
          </w:p>
        </w:tc>
        <w:tc>
          <w:tcPr>
            <w:tcW w:w="1170" w:type="dxa"/>
            <w:tcBorders>
              <w:top w:val="nil"/>
              <w:left w:val="nil"/>
              <w:bottom w:val="nil"/>
              <w:right w:val="nil"/>
            </w:tcBorders>
            <w:hideMark/>
          </w:tcPr>
          <w:p w14:paraId="6343769D" w14:textId="77777777" w:rsidR="00B21922" w:rsidRPr="003E2EAD" w:rsidRDefault="00B21922" w:rsidP="004852B7">
            <w:pPr>
              <w:rPr>
                <w:sz w:val="18"/>
                <w:szCs w:val="18"/>
              </w:rPr>
            </w:pPr>
          </w:p>
        </w:tc>
        <w:tc>
          <w:tcPr>
            <w:tcW w:w="1080" w:type="dxa"/>
            <w:tcBorders>
              <w:top w:val="nil"/>
              <w:left w:val="nil"/>
              <w:bottom w:val="nil"/>
              <w:right w:val="nil"/>
            </w:tcBorders>
            <w:hideMark/>
          </w:tcPr>
          <w:p w14:paraId="2E2A4EAF" w14:textId="77777777" w:rsidR="00B21922" w:rsidRPr="003E2EAD" w:rsidRDefault="00B21922" w:rsidP="004852B7">
            <w:pPr>
              <w:rPr>
                <w:sz w:val="18"/>
                <w:szCs w:val="18"/>
              </w:rPr>
            </w:pPr>
          </w:p>
        </w:tc>
        <w:tc>
          <w:tcPr>
            <w:tcW w:w="1620" w:type="dxa"/>
            <w:tcBorders>
              <w:top w:val="nil"/>
              <w:left w:val="nil"/>
              <w:bottom w:val="nil"/>
              <w:right w:val="nil"/>
            </w:tcBorders>
            <w:hideMark/>
          </w:tcPr>
          <w:p w14:paraId="28196DC3" w14:textId="77777777" w:rsidR="00B21922" w:rsidRPr="003E2EAD" w:rsidRDefault="00B21922" w:rsidP="004852B7">
            <w:pPr>
              <w:rPr>
                <w:sz w:val="18"/>
                <w:szCs w:val="18"/>
              </w:rPr>
            </w:pPr>
          </w:p>
        </w:tc>
        <w:tc>
          <w:tcPr>
            <w:tcW w:w="1350" w:type="dxa"/>
            <w:tcBorders>
              <w:top w:val="nil"/>
              <w:left w:val="nil"/>
              <w:bottom w:val="nil"/>
              <w:right w:val="nil"/>
            </w:tcBorders>
            <w:hideMark/>
          </w:tcPr>
          <w:p w14:paraId="729491AD" w14:textId="77777777" w:rsidR="00B21922" w:rsidRPr="003E2EAD" w:rsidRDefault="00B21922" w:rsidP="004852B7">
            <w:pPr>
              <w:rPr>
                <w:sz w:val="18"/>
                <w:szCs w:val="18"/>
              </w:rPr>
            </w:pPr>
          </w:p>
        </w:tc>
      </w:tr>
      <w:tr w:rsidR="00B21922" w:rsidRPr="003E2EAD" w14:paraId="41A71FDF" w14:textId="77777777" w:rsidTr="004852B7">
        <w:trPr>
          <w:trHeight w:val="20"/>
        </w:trPr>
        <w:tc>
          <w:tcPr>
            <w:tcW w:w="481" w:type="dxa"/>
            <w:tcBorders>
              <w:top w:val="nil"/>
              <w:left w:val="nil"/>
              <w:bottom w:val="nil"/>
              <w:right w:val="nil"/>
            </w:tcBorders>
            <w:noWrap/>
            <w:vAlign w:val="bottom"/>
            <w:hideMark/>
          </w:tcPr>
          <w:p w14:paraId="12AF4682" w14:textId="77777777" w:rsidR="00B21922" w:rsidRPr="003E2EAD" w:rsidRDefault="00B21922" w:rsidP="004852B7">
            <w:pPr>
              <w:jc w:val="center"/>
              <w:rPr>
                <w:color w:val="000000"/>
                <w:sz w:val="18"/>
                <w:szCs w:val="18"/>
              </w:rPr>
            </w:pPr>
            <w:r w:rsidRPr="003E2EAD">
              <w:rPr>
                <w:color w:val="000000"/>
                <w:sz w:val="18"/>
                <w:szCs w:val="18"/>
              </w:rPr>
              <w:t>14</w:t>
            </w:r>
          </w:p>
        </w:tc>
        <w:tc>
          <w:tcPr>
            <w:tcW w:w="1000" w:type="dxa"/>
            <w:tcBorders>
              <w:top w:val="nil"/>
              <w:left w:val="nil"/>
              <w:bottom w:val="nil"/>
              <w:right w:val="nil"/>
            </w:tcBorders>
            <w:noWrap/>
            <w:hideMark/>
          </w:tcPr>
          <w:p w14:paraId="6930AF82"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hideMark/>
          </w:tcPr>
          <w:p w14:paraId="0BC9F69B" w14:textId="77777777" w:rsidR="00B21922" w:rsidRPr="003E2EAD" w:rsidRDefault="00B21922" w:rsidP="004852B7">
            <w:pPr>
              <w:rPr>
                <w:color w:val="000000"/>
                <w:sz w:val="18"/>
                <w:szCs w:val="18"/>
              </w:rPr>
            </w:pPr>
            <w:r w:rsidRPr="003E2EAD">
              <w:rPr>
                <w:color w:val="000000"/>
                <w:sz w:val="18"/>
                <w:szCs w:val="18"/>
              </w:rPr>
              <w:t>Pu 2022</w:t>
            </w:r>
          </w:p>
        </w:tc>
        <w:tc>
          <w:tcPr>
            <w:tcW w:w="1530" w:type="dxa"/>
            <w:tcBorders>
              <w:top w:val="nil"/>
              <w:left w:val="nil"/>
              <w:bottom w:val="nil"/>
              <w:right w:val="nil"/>
            </w:tcBorders>
            <w:hideMark/>
          </w:tcPr>
          <w:p w14:paraId="5E064CC2" w14:textId="77777777" w:rsidR="00B21922" w:rsidRPr="003E2EAD" w:rsidRDefault="00B21922" w:rsidP="004852B7">
            <w:pPr>
              <w:rPr>
                <w:color w:val="000000"/>
                <w:sz w:val="18"/>
                <w:szCs w:val="18"/>
              </w:rPr>
            </w:pPr>
          </w:p>
        </w:tc>
        <w:tc>
          <w:tcPr>
            <w:tcW w:w="1170" w:type="dxa"/>
            <w:tcBorders>
              <w:top w:val="nil"/>
              <w:left w:val="nil"/>
              <w:bottom w:val="nil"/>
              <w:right w:val="nil"/>
            </w:tcBorders>
            <w:hideMark/>
          </w:tcPr>
          <w:p w14:paraId="32BB8E03"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bottom w:val="nil"/>
              <w:right w:val="nil"/>
            </w:tcBorders>
            <w:hideMark/>
          </w:tcPr>
          <w:p w14:paraId="6043D344" w14:textId="77777777" w:rsidR="00B21922" w:rsidRPr="003E2EAD" w:rsidRDefault="00B21922" w:rsidP="004852B7">
            <w:pPr>
              <w:rPr>
                <w:color w:val="000000"/>
                <w:sz w:val="18"/>
                <w:szCs w:val="18"/>
              </w:rPr>
            </w:pPr>
          </w:p>
        </w:tc>
        <w:tc>
          <w:tcPr>
            <w:tcW w:w="1620" w:type="dxa"/>
            <w:tcBorders>
              <w:top w:val="nil"/>
              <w:left w:val="nil"/>
              <w:bottom w:val="nil"/>
              <w:right w:val="nil"/>
            </w:tcBorders>
            <w:hideMark/>
          </w:tcPr>
          <w:p w14:paraId="250CD12A" w14:textId="77777777" w:rsidR="00B21922" w:rsidRPr="003E2EAD" w:rsidRDefault="00B21922" w:rsidP="004852B7">
            <w:pPr>
              <w:rPr>
                <w:color w:val="000000"/>
                <w:sz w:val="18"/>
                <w:szCs w:val="18"/>
              </w:rPr>
            </w:pPr>
            <w:r w:rsidRPr="003E2EAD">
              <w:rPr>
                <w:color w:val="000000"/>
                <w:sz w:val="18"/>
                <w:szCs w:val="18"/>
              </w:rPr>
              <w:t>N</w:t>
            </w:r>
          </w:p>
        </w:tc>
        <w:tc>
          <w:tcPr>
            <w:tcW w:w="1350" w:type="dxa"/>
            <w:tcBorders>
              <w:top w:val="nil"/>
              <w:left w:val="nil"/>
              <w:bottom w:val="nil"/>
              <w:right w:val="nil"/>
            </w:tcBorders>
            <w:hideMark/>
          </w:tcPr>
          <w:p w14:paraId="77C0FC97" w14:textId="77777777" w:rsidR="00B21922" w:rsidRPr="003E2EAD" w:rsidRDefault="00B21922" w:rsidP="004852B7">
            <w:pPr>
              <w:rPr>
                <w:color w:val="000000"/>
                <w:sz w:val="18"/>
                <w:szCs w:val="18"/>
              </w:rPr>
            </w:pPr>
            <w:r w:rsidRPr="003E2EAD">
              <w:rPr>
                <w:color w:val="000000"/>
                <w:sz w:val="18"/>
                <w:szCs w:val="18"/>
              </w:rPr>
              <w:t>Y</w:t>
            </w:r>
          </w:p>
        </w:tc>
      </w:tr>
      <w:tr w:rsidR="00B21922" w:rsidRPr="003E2EAD" w14:paraId="41168B8F" w14:textId="77777777" w:rsidTr="004852B7">
        <w:trPr>
          <w:trHeight w:val="20"/>
        </w:trPr>
        <w:tc>
          <w:tcPr>
            <w:tcW w:w="481" w:type="dxa"/>
            <w:tcBorders>
              <w:top w:val="nil"/>
              <w:left w:val="nil"/>
              <w:bottom w:val="nil"/>
              <w:right w:val="nil"/>
            </w:tcBorders>
            <w:noWrap/>
            <w:vAlign w:val="bottom"/>
            <w:hideMark/>
          </w:tcPr>
          <w:p w14:paraId="437E80F5" w14:textId="77777777" w:rsidR="00B21922" w:rsidRPr="003E2EAD" w:rsidRDefault="00B21922" w:rsidP="004852B7">
            <w:pPr>
              <w:jc w:val="center"/>
              <w:rPr>
                <w:color w:val="000000"/>
                <w:sz w:val="18"/>
                <w:szCs w:val="18"/>
              </w:rPr>
            </w:pPr>
            <w:r w:rsidRPr="003E2EAD">
              <w:rPr>
                <w:color w:val="000000"/>
                <w:sz w:val="18"/>
                <w:szCs w:val="18"/>
              </w:rPr>
              <w:t>15</w:t>
            </w:r>
          </w:p>
        </w:tc>
        <w:tc>
          <w:tcPr>
            <w:tcW w:w="1000" w:type="dxa"/>
            <w:tcBorders>
              <w:top w:val="nil"/>
              <w:left w:val="nil"/>
              <w:bottom w:val="nil"/>
              <w:right w:val="nil"/>
            </w:tcBorders>
            <w:noWrap/>
            <w:hideMark/>
          </w:tcPr>
          <w:p w14:paraId="672613C3"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hideMark/>
          </w:tcPr>
          <w:p w14:paraId="3AD11B19" w14:textId="77777777" w:rsidR="00B21922" w:rsidRPr="003E2EAD" w:rsidRDefault="00B21922" w:rsidP="004852B7">
            <w:pPr>
              <w:rPr>
                <w:color w:val="000000"/>
                <w:sz w:val="18"/>
                <w:szCs w:val="18"/>
              </w:rPr>
            </w:pPr>
            <w:r w:rsidRPr="003E2EAD">
              <w:rPr>
                <w:color w:val="000000"/>
                <w:sz w:val="18"/>
                <w:szCs w:val="18"/>
              </w:rPr>
              <w:t>Qiu et al. 2022a</w:t>
            </w:r>
          </w:p>
        </w:tc>
        <w:tc>
          <w:tcPr>
            <w:tcW w:w="1530" w:type="dxa"/>
            <w:tcBorders>
              <w:top w:val="nil"/>
              <w:left w:val="nil"/>
              <w:bottom w:val="nil"/>
              <w:right w:val="nil"/>
            </w:tcBorders>
            <w:hideMark/>
          </w:tcPr>
          <w:p w14:paraId="03096035" w14:textId="77777777" w:rsidR="00B21922" w:rsidRPr="003E2EAD" w:rsidRDefault="00B21922" w:rsidP="004852B7">
            <w:pPr>
              <w:rPr>
                <w:color w:val="000000"/>
                <w:sz w:val="18"/>
                <w:szCs w:val="18"/>
              </w:rPr>
            </w:pPr>
            <w:r w:rsidRPr="003E2EAD">
              <w:rPr>
                <w:color w:val="000000"/>
                <w:sz w:val="18"/>
                <w:szCs w:val="18"/>
              </w:rPr>
              <w:t>Y</w:t>
            </w:r>
          </w:p>
        </w:tc>
        <w:tc>
          <w:tcPr>
            <w:tcW w:w="1170" w:type="dxa"/>
            <w:tcBorders>
              <w:top w:val="nil"/>
              <w:left w:val="nil"/>
              <w:bottom w:val="nil"/>
              <w:right w:val="nil"/>
            </w:tcBorders>
            <w:hideMark/>
          </w:tcPr>
          <w:p w14:paraId="19BC87BB" w14:textId="77777777" w:rsidR="00B21922" w:rsidRPr="003E2EAD" w:rsidRDefault="00B21922" w:rsidP="004852B7">
            <w:pPr>
              <w:rPr>
                <w:sz w:val="18"/>
                <w:szCs w:val="18"/>
              </w:rPr>
            </w:pPr>
          </w:p>
        </w:tc>
        <w:tc>
          <w:tcPr>
            <w:tcW w:w="1080" w:type="dxa"/>
            <w:tcBorders>
              <w:top w:val="nil"/>
              <w:left w:val="nil"/>
              <w:bottom w:val="nil"/>
              <w:right w:val="nil"/>
            </w:tcBorders>
            <w:hideMark/>
          </w:tcPr>
          <w:p w14:paraId="70AFC66F" w14:textId="77777777" w:rsidR="00B21922" w:rsidRPr="003E2EAD" w:rsidRDefault="00B21922" w:rsidP="004852B7">
            <w:pPr>
              <w:rPr>
                <w:color w:val="000000"/>
                <w:sz w:val="18"/>
                <w:szCs w:val="18"/>
              </w:rPr>
            </w:pPr>
            <w:r w:rsidRPr="003E2EAD">
              <w:rPr>
                <w:color w:val="000000"/>
                <w:sz w:val="18"/>
                <w:szCs w:val="18"/>
              </w:rPr>
              <w:t>Y</w:t>
            </w:r>
          </w:p>
        </w:tc>
        <w:tc>
          <w:tcPr>
            <w:tcW w:w="1620" w:type="dxa"/>
            <w:tcBorders>
              <w:top w:val="nil"/>
              <w:left w:val="nil"/>
              <w:bottom w:val="nil"/>
              <w:right w:val="nil"/>
            </w:tcBorders>
            <w:hideMark/>
          </w:tcPr>
          <w:p w14:paraId="225C7554" w14:textId="77777777" w:rsidR="00B21922" w:rsidRPr="003E2EAD" w:rsidRDefault="00B21922" w:rsidP="004852B7">
            <w:pPr>
              <w:rPr>
                <w:color w:val="000000"/>
                <w:sz w:val="18"/>
                <w:szCs w:val="18"/>
              </w:rPr>
            </w:pPr>
            <w:r w:rsidRPr="003E2EAD">
              <w:rPr>
                <w:color w:val="000000"/>
                <w:sz w:val="18"/>
                <w:szCs w:val="18"/>
              </w:rPr>
              <w:t>Y</w:t>
            </w:r>
          </w:p>
        </w:tc>
        <w:tc>
          <w:tcPr>
            <w:tcW w:w="1350" w:type="dxa"/>
            <w:tcBorders>
              <w:top w:val="nil"/>
              <w:left w:val="nil"/>
              <w:bottom w:val="nil"/>
              <w:right w:val="nil"/>
            </w:tcBorders>
            <w:hideMark/>
          </w:tcPr>
          <w:p w14:paraId="500DEBA9" w14:textId="77777777" w:rsidR="00B21922" w:rsidRPr="003E2EAD" w:rsidRDefault="00B21922" w:rsidP="004852B7">
            <w:pPr>
              <w:rPr>
                <w:color w:val="000000"/>
                <w:sz w:val="18"/>
                <w:szCs w:val="18"/>
              </w:rPr>
            </w:pPr>
            <w:r w:rsidRPr="003E2EAD">
              <w:rPr>
                <w:color w:val="000000"/>
                <w:sz w:val="18"/>
                <w:szCs w:val="18"/>
              </w:rPr>
              <w:t>Y</w:t>
            </w:r>
          </w:p>
        </w:tc>
      </w:tr>
      <w:tr w:rsidR="00B21922" w:rsidRPr="003E2EAD" w14:paraId="377C3874" w14:textId="77777777" w:rsidTr="004852B7">
        <w:trPr>
          <w:trHeight w:val="20"/>
        </w:trPr>
        <w:tc>
          <w:tcPr>
            <w:tcW w:w="481" w:type="dxa"/>
            <w:tcBorders>
              <w:top w:val="nil"/>
              <w:left w:val="nil"/>
              <w:bottom w:val="nil"/>
              <w:right w:val="nil"/>
            </w:tcBorders>
            <w:noWrap/>
            <w:vAlign w:val="bottom"/>
            <w:hideMark/>
          </w:tcPr>
          <w:p w14:paraId="18F4CCA3" w14:textId="77777777" w:rsidR="00B21922" w:rsidRPr="003E2EAD" w:rsidRDefault="00B21922" w:rsidP="004852B7">
            <w:pPr>
              <w:jc w:val="center"/>
              <w:rPr>
                <w:color w:val="000000"/>
                <w:sz w:val="18"/>
                <w:szCs w:val="18"/>
              </w:rPr>
            </w:pPr>
            <w:r w:rsidRPr="003E2EAD">
              <w:rPr>
                <w:color w:val="000000"/>
                <w:sz w:val="18"/>
                <w:szCs w:val="18"/>
              </w:rPr>
              <w:t>16</w:t>
            </w:r>
          </w:p>
        </w:tc>
        <w:tc>
          <w:tcPr>
            <w:tcW w:w="1000" w:type="dxa"/>
            <w:tcBorders>
              <w:top w:val="nil"/>
              <w:left w:val="nil"/>
              <w:bottom w:val="nil"/>
              <w:right w:val="nil"/>
            </w:tcBorders>
            <w:noWrap/>
            <w:hideMark/>
          </w:tcPr>
          <w:p w14:paraId="025B3AF9"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hideMark/>
          </w:tcPr>
          <w:p w14:paraId="00F206F4" w14:textId="77777777" w:rsidR="00B21922" w:rsidRPr="003E2EAD" w:rsidRDefault="00B21922" w:rsidP="004852B7">
            <w:pPr>
              <w:rPr>
                <w:color w:val="000000"/>
                <w:sz w:val="18"/>
                <w:szCs w:val="18"/>
              </w:rPr>
            </w:pPr>
            <w:r w:rsidRPr="003E2EAD">
              <w:rPr>
                <w:color w:val="000000"/>
                <w:sz w:val="18"/>
                <w:szCs w:val="18"/>
              </w:rPr>
              <w:t>Qiu et al. 2022b</w:t>
            </w:r>
          </w:p>
        </w:tc>
        <w:tc>
          <w:tcPr>
            <w:tcW w:w="1530" w:type="dxa"/>
            <w:tcBorders>
              <w:top w:val="nil"/>
              <w:left w:val="nil"/>
              <w:bottom w:val="nil"/>
              <w:right w:val="nil"/>
            </w:tcBorders>
            <w:hideMark/>
          </w:tcPr>
          <w:p w14:paraId="60015D5D" w14:textId="77777777" w:rsidR="00B21922" w:rsidRPr="003E2EAD" w:rsidRDefault="00B21922" w:rsidP="004852B7">
            <w:pPr>
              <w:rPr>
                <w:color w:val="000000"/>
                <w:sz w:val="18"/>
                <w:szCs w:val="18"/>
              </w:rPr>
            </w:pPr>
          </w:p>
        </w:tc>
        <w:tc>
          <w:tcPr>
            <w:tcW w:w="1170" w:type="dxa"/>
            <w:tcBorders>
              <w:top w:val="nil"/>
              <w:left w:val="nil"/>
              <w:bottom w:val="nil"/>
              <w:right w:val="nil"/>
            </w:tcBorders>
            <w:hideMark/>
          </w:tcPr>
          <w:p w14:paraId="2F679564"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bottom w:val="nil"/>
              <w:right w:val="nil"/>
            </w:tcBorders>
            <w:hideMark/>
          </w:tcPr>
          <w:p w14:paraId="33DAF78B" w14:textId="77777777" w:rsidR="00B21922" w:rsidRPr="003E2EAD" w:rsidRDefault="00B21922" w:rsidP="004852B7">
            <w:pPr>
              <w:rPr>
                <w:color w:val="000000"/>
                <w:sz w:val="18"/>
                <w:szCs w:val="18"/>
              </w:rPr>
            </w:pPr>
          </w:p>
        </w:tc>
        <w:tc>
          <w:tcPr>
            <w:tcW w:w="1620" w:type="dxa"/>
            <w:tcBorders>
              <w:top w:val="nil"/>
              <w:left w:val="nil"/>
              <w:bottom w:val="nil"/>
              <w:right w:val="nil"/>
            </w:tcBorders>
            <w:hideMark/>
          </w:tcPr>
          <w:p w14:paraId="72575DA5" w14:textId="77777777" w:rsidR="00B21922" w:rsidRPr="003E2EAD" w:rsidRDefault="00B21922" w:rsidP="004852B7">
            <w:pPr>
              <w:rPr>
                <w:color w:val="000000"/>
                <w:sz w:val="18"/>
                <w:szCs w:val="18"/>
              </w:rPr>
            </w:pPr>
            <w:r w:rsidRPr="003E2EAD">
              <w:rPr>
                <w:color w:val="000000"/>
                <w:sz w:val="18"/>
                <w:szCs w:val="18"/>
              </w:rPr>
              <w:t>N</w:t>
            </w:r>
          </w:p>
        </w:tc>
        <w:tc>
          <w:tcPr>
            <w:tcW w:w="1350" w:type="dxa"/>
            <w:tcBorders>
              <w:top w:val="nil"/>
              <w:left w:val="nil"/>
              <w:bottom w:val="nil"/>
              <w:right w:val="nil"/>
            </w:tcBorders>
            <w:hideMark/>
          </w:tcPr>
          <w:p w14:paraId="1CB06E17" w14:textId="77777777" w:rsidR="00B21922" w:rsidRPr="003E2EAD" w:rsidRDefault="00B21922" w:rsidP="004852B7">
            <w:pPr>
              <w:rPr>
                <w:color w:val="000000"/>
                <w:sz w:val="18"/>
                <w:szCs w:val="18"/>
              </w:rPr>
            </w:pPr>
            <w:r w:rsidRPr="003E2EAD">
              <w:rPr>
                <w:color w:val="000000"/>
                <w:sz w:val="18"/>
                <w:szCs w:val="18"/>
              </w:rPr>
              <w:t>N</w:t>
            </w:r>
          </w:p>
        </w:tc>
      </w:tr>
      <w:tr w:rsidR="00B21922" w:rsidRPr="003E2EAD" w14:paraId="6D4138BE" w14:textId="77777777" w:rsidTr="004852B7">
        <w:trPr>
          <w:trHeight w:val="20"/>
        </w:trPr>
        <w:tc>
          <w:tcPr>
            <w:tcW w:w="481" w:type="dxa"/>
            <w:tcBorders>
              <w:top w:val="nil"/>
              <w:left w:val="nil"/>
              <w:bottom w:val="nil"/>
              <w:right w:val="nil"/>
            </w:tcBorders>
            <w:noWrap/>
            <w:vAlign w:val="bottom"/>
            <w:hideMark/>
          </w:tcPr>
          <w:p w14:paraId="338E9AA6" w14:textId="77777777" w:rsidR="00B21922" w:rsidRPr="003E2EAD" w:rsidRDefault="00B21922" w:rsidP="004852B7">
            <w:pPr>
              <w:jc w:val="center"/>
              <w:rPr>
                <w:color w:val="000000"/>
                <w:sz w:val="18"/>
                <w:szCs w:val="18"/>
              </w:rPr>
            </w:pPr>
            <w:r w:rsidRPr="003E2EAD">
              <w:rPr>
                <w:color w:val="000000"/>
                <w:sz w:val="18"/>
                <w:szCs w:val="18"/>
              </w:rPr>
              <w:t>17</w:t>
            </w:r>
          </w:p>
        </w:tc>
        <w:tc>
          <w:tcPr>
            <w:tcW w:w="1000" w:type="dxa"/>
            <w:tcBorders>
              <w:top w:val="nil"/>
              <w:left w:val="nil"/>
              <w:bottom w:val="nil"/>
              <w:right w:val="nil"/>
            </w:tcBorders>
            <w:noWrap/>
            <w:hideMark/>
          </w:tcPr>
          <w:p w14:paraId="00CFAA5A"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hideMark/>
          </w:tcPr>
          <w:p w14:paraId="39C6DC38" w14:textId="77777777" w:rsidR="00B21922" w:rsidRPr="003E2EAD" w:rsidRDefault="00B21922" w:rsidP="004852B7">
            <w:pPr>
              <w:rPr>
                <w:color w:val="000000"/>
                <w:sz w:val="18"/>
                <w:szCs w:val="18"/>
              </w:rPr>
            </w:pPr>
            <w:r w:rsidRPr="003E2EAD">
              <w:rPr>
                <w:color w:val="000000"/>
                <w:sz w:val="18"/>
                <w:szCs w:val="18"/>
              </w:rPr>
              <w:t>Song et al. 2023</w:t>
            </w:r>
          </w:p>
        </w:tc>
        <w:tc>
          <w:tcPr>
            <w:tcW w:w="1530" w:type="dxa"/>
            <w:tcBorders>
              <w:top w:val="nil"/>
              <w:left w:val="nil"/>
              <w:bottom w:val="nil"/>
              <w:right w:val="nil"/>
            </w:tcBorders>
            <w:hideMark/>
          </w:tcPr>
          <w:p w14:paraId="1CFB198D" w14:textId="77777777" w:rsidR="00B21922" w:rsidRPr="003E2EAD" w:rsidRDefault="00B21922" w:rsidP="004852B7">
            <w:pPr>
              <w:rPr>
                <w:color w:val="000000"/>
                <w:sz w:val="18"/>
                <w:szCs w:val="18"/>
              </w:rPr>
            </w:pPr>
            <w:r w:rsidRPr="003E2EAD">
              <w:rPr>
                <w:color w:val="000000"/>
                <w:sz w:val="18"/>
                <w:szCs w:val="18"/>
              </w:rPr>
              <w:t>Y</w:t>
            </w:r>
          </w:p>
        </w:tc>
        <w:tc>
          <w:tcPr>
            <w:tcW w:w="1170" w:type="dxa"/>
            <w:tcBorders>
              <w:top w:val="nil"/>
              <w:left w:val="nil"/>
              <w:bottom w:val="nil"/>
              <w:right w:val="nil"/>
            </w:tcBorders>
            <w:hideMark/>
          </w:tcPr>
          <w:p w14:paraId="681006EB"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bottom w:val="nil"/>
              <w:right w:val="nil"/>
            </w:tcBorders>
            <w:hideMark/>
          </w:tcPr>
          <w:p w14:paraId="49E65743" w14:textId="77777777" w:rsidR="00B21922" w:rsidRPr="003E2EAD" w:rsidRDefault="00B21922" w:rsidP="004852B7">
            <w:pPr>
              <w:rPr>
                <w:color w:val="000000"/>
                <w:sz w:val="18"/>
                <w:szCs w:val="18"/>
              </w:rPr>
            </w:pPr>
          </w:p>
        </w:tc>
        <w:tc>
          <w:tcPr>
            <w:tcW w:w="1620" w:type="dxa"/>
            <w:tcBorders>
              <w:top w:val="nil"/>
              <w:left w:val="nil"/>
              <w:bottom w:val="nil"/>
              <w:right w:val="nil"/>
            </w:tcBorders>
            <w:hideMark/>
          </w:tcPr>
          <w:p w14:paraId="24AE82C7" w14:textId="77777777" w:rsidR="00B21922" w:rsidRPr="003E2EAD" w:rsidRDefault="00B21922" w:rsidP="004852B7">
            <w:pPr>
              <w:rPr>
                <w:color w:val="000000"/>
                <w:sz w:val="18"/>
                <w:szCs w:val="18"/>
              </w:rPr>
            </w:pPr>
            <w:r w:rsidRPr="003E2EAD">
              <w:rPr>
                <w:color w:val="000000"/>
                <w:sz w:val="18"/>
                <w:szCs w:val="18"/>
              </w:rPr>
              <w:t>Y</w:t>
            </w:r>
          </w:p>
        </w:tc>
        <w:tc>
          <w:tcPr>
            <w:tcW w:w="1350" w:type="dxa"/>
            <w:tcBorders>
              <w:top w:val="nil"/>
              <w:left w:val="nil"/>
              <w:bottom w:val="nil"/>
              <w:right w:val="nil"/>
            </w:tcBorders>
            <w:hideMark/>
          </w:tcPr>
          <w:p w14:paraId="55DBD32D" w14:textId="77777777" w:rsidR="00B21922" w:rsidRPr="003E2EAD" w:rsidRDefault="00B21922" w:rsidP="004852B7">
            <w:pPr>
              <w:rPr>
                <w:color w:val="000000"/>
                <w:sz w:val="18"/>
                <w:szCs w:val="18"/>
              </w:rPr>
            </w:pPr>
            <w:r w:rsidRPr="003E2EAD">
              <w:rPr>
                <w:color w:val="000000"/>
                <w:sz w:val="18"/>
                <w:szCs w:val="18"/>
              </w:rPr>
              <w:t>Y</w:t>
            </w:r>
          </w:p>
        </w:tc>
      </w:tr>
      <w:tr w:rsidR="00B21922" w:rsidRPr="003E2EAD" w14:paraId="7ECCBE61" w14:textId="77777777" w:rsidTr="004852B7">
        <w:trPr>
          <w:trHeight w:val="20"/>
        </w:trPr>
        <w:tc>
          <w:tcPr>
            <w:tcW w:w="481" w:type="dxa"/>
            <w:tcBorders>
              <w:top w:val="nil"/>
              <w:left w:val="nil"/>
              <w:bottom w:val="nil"/>
              <w:right w:val="nil"/>
            </w:tcBorders>
            <w:noWrap/>
            <w:vAlign w:val="bottom"/>
            <w:hideMark/>
          </w:tcPr>
          <w:p w14:paraId="7A2AB13A" w14:textId="77777777" w:rsidR="00B21922" w:rsidRPr="003E2EAD" w:rsidRDefault="00B21922" w:rsidP="004852B7">
            <w:pPr>
              <w:jc w:val="center"/>
              <w:rPr>
                <w:color w:val="000000"/>
                <w:sz w:val="18"/>
                <w:szCs w:val="18"/>
              </w:rPr>
            </w:pPr>
            <w:r w:rsidRPr="003E2EAD">
              <w:rPr>
                <w:color w:val="000000"/>
                <w:sz w:val="18"/>
                <w:szCs w:val="18"/>
              </w:rPr>
              <w:t>18</w:t>
            </w:r>
          </w:p>
        </w:tc>
        <w:tc>
          <w:tcPr>
            <w:tcW w:w="1000" w:type="dxa"/>
            <w:tcBorders>
              <w:top w:val="nil"/>
              <w:left w:val="nil"/>
              <w:bottom w:val="nil"/>
              <w:right w:val="nil"/>
            </w:tcBorders>
            <w:noWrap/>
            <w:hideMark/>
          </w:tcPr>
          <w:p w14:paraId="52DE06F7"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nil"/>
              <w:right w:val="nil"/>
            </w:tcBorders>
            <w:hideMark/>
          </w:tcPr>
          <w:p w14:paraId="2ABE062D" w14:textId="77777777" w:rsidR="00B21922" w:rsidRPr="003E2EAD" w:rsidRDefault="00B21922" w:rsidP="004852B7">
            <w:pPr>
              <w:rPr>
                <w:color w:val="000000"/>
                <w:sz w:val="18"/>
                <w:szCs w:val="18"/>
              </w:rPr>
            </w:pPr>
            <w:r w:rsidRPr="003E2EAD">
              <w:rPr>
                <w:color w:val="000000"/>
                <w:sz w:val="18"/>
                <w:szCs w:val="18"/>
              </w:rPr>
              <w:t>Wang 2022</w:t>
            </w:r>
          </w:p>
        </w:tc>
        <w:tc>
          <w:tcPr>
            <w:tcW w:w="1530" w:type="dxa"/>
            <w:tcBorders>
              <w:top w:val="nil"/>
              <w:left w:val="nil"/>
              <w:bottom w:val="nil"/>
              <w:right w:val="nil"/>
            </w:tcBorders>
            <w:hideMark/>
          </w:tcPr>
          <w:p w14:paraId="56FFBB05" w14:textId="77777777" w:rsidR="00B21922" w:rsidRPr="003E2EAD" w:rsidRDefault="00B21922" w:rsidP="004852B7">
            <w:pPr>
              <w:rPr>
                <w:color w:val="000000"/>
                <w:sz w:val="18"/>
                <w:szCs w:val="18"/>
              </w:rPr>
            </w:pPr>
            <w:r w:rsidRPr="003E2EAD">
              <w:rPr>
                <w:color w:val="000000"/>
                <w:sz w:val="18"/>
                <w:szCs w:val="18"/>
              </w:rPr>
              <w:t>Y</w:t>
            </w:r>
          </w:p>
        </w:tc>
        <w:tc>
          <w:tcPr>
            <w:tcW w:w="1170" w:type="dxa"/>
            <w:tcBorders>
              <w:top w:val="nil"/>
              <w:left w:val="nil"/>
              <w:bottom w:val="nil"/>
              <w:right w:val="nil"/>
            </w:tcBorders>
            <w:hideMark/>
          </w:tcPr>
          <w:p w14:paraId="2BB6A461"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bottom w:val="nil"/>
              <w:right w:val="nil"/>
            </w:tcBorders>
            <w:hideMark/>
          </w:tcPr>
          <w:p w14:paraId="18CCF6DB" w14:textId="77777777" w:rsidR="00B21922" w:rsidRPr="003E2EAD" w:rsidRDefault="00B21922" w:rsidP="004852B7">
            <w:pPr>
              <w:rPr>
                <w:color w:val="000000"/>
                <w:sz w:val="18"/>
                <w:szCs w:val="18"/>
              </w:rPr>
            </w:pPr>
            <w:r w:rsidRPr="003E2EAD">
              <w:rPr>
                <w:color w:val="000000"/>
                <w:sz w:val="18"/>
                <w:szCs w:val="18"/>
              </w:rPr>
              <w:t>Y</w:t>
            </w:r>
          </w:p>
        </w:tc>
        <w:tc>
          <w:tcPr>
            <w:tcW w:w="1620" w:type="dxa"/>
            <w:tcBorders>
              <w:top w:val="nil"/>
              <w:left w:val="nil"/>
              <w:bottom w:val="nil"/>
              <w:right w:val="nil"/>
            </w:tcBorders>
            <w:hideMark/>
          </w:tcPr>
          <w:p w14:paraId="0A26EC54" w14:textId="77777777" w:rsidR="00B21922" w:rsidRPr="003E2EAD" w:rsidRDefault="00B21922" w:rsidP="004852B7">
            <w:pPr>
              <w:rPr>
                <w:color w:val="000000"/>
                <w:sz w:val="18"/>
                <w:szCs w:val="18"/>
              </w:rPr>
            </w:pPr>
            <w:r w:rsidRPr="003E2EAD">
              <w:rPr>
                <w:color w:val="000000"/>
                <w:sz w:val="18"/>
                <w:szCs w:val="18"/>
              </w:rPr>
              <w:t>Y</w:t>
            </w:r>
          </w:p>
        </w:tc>
        <w:tc>
          <w:tcPr>
            <w:tcW w:w="1350" w:type="dxa"/>
            <w:tcBorders>
              <w:top w:val="nil"/>
              <w:left w:val="nil"/>
              <w:bottom w:val="nil"/>
              <w:right w:val="nil"/>
            </w:tcBorders>
            <w:hideMark/>
          </w:tcPr>
          <w:p w14:paraId="124511E8" w14:textId="77777777" w:rsidR="00B21922" w:rsidRPr="003E2EAD" w:rsidRDefault="00B21922" w:rsidP="004852B7">
            <w:pPr>
              <w:rPr>
                <w:color w:val="000000"/>
                <w:sz w:val="18"/>
                <w:szCs w:val="18"/>
              </w:rPr>
            </w:pPr>
            <w:r w:rsidRPr="003E2EAD">
              <w:rPr>
                <w:color w:val="000000"/>
                <w:sz w:val="18"/>
                <w:szCs w:val="18"/>
              </w:rPr>
              <w:t>Y</w:t>
            </w:r>
          </w:p>
        </w:tc>
      </w:tr>
      <w:tr w:rsidR="00B21922" w:rsidRPr="003E2EAD" w14:paraId="51AD9FA5" w14:textId="77777777" w:rsidTr="004852B7">
        <w:trPr>
          <w:trHeight w:val="20"/>
        </w:trPr>
        <w:tc>
          <w:tcPr>
            <w:tcW w:w="481" w:type="dxa"/>
            <w:tcBorders>
              <w:top w:val="nil"/>
              <w:left w:val="nil"/>
              <w:right w:val="nil"/>
            </w:tcBorders>
            <w:noWrap/>
            <w:vAlign w:val="bottom"/>
            <w:hideMark/>
          </w:tcPr>
          <w:p w14:paraId="0FB08BEC" w14:textId="77777777" w:rsidR="00B21922" w:rsidRPr="003E2EAD" w:rsidRDefault="00B21922" w:rsidP="004852B7">
            <w:pPr>
              <w:jc w:val="center"/>
              <w:rPr>
                <w:color w:val="000000"/>
                <w:sz w:val="18"/>
                <w:szCs w:val="18"/>
              </w:rPr>
            </w:pPr>
            <w:r w:rsidRPr="003E2EAD">
              <w:rPr>
                <w:color w:val="000000"/>
                <w:sz w:val="18"/>
                <w:szCs w:val="18"/>
              </w:rPr>
              <w:t>19</w:t>
            </w:r>
          </w:p>
        </w:tc>
        <w:tc>
          <w:tcPr>
            <w:tcW w:w="1000" w:type="dxa"/>
            <w:tcBorders>
              <w:top w:val="nil"/>
              <w:left w:val="nil"/>
              <w:right w:val="nil"/>
            </w:tcBorders>
            <w:noWrap/>
            <w:hideMark/>
          </w:tcPr>
          <w:p w14:paraId="02F499CE"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right w:val="nil"/>
            </w:tcBorders>
            <w:hideMark/>
          </w:tcPr>
          <w:p w14:paraId="7CBD28BB" w14:textId="77777777" w:rsidR="00B21922" w:rsidRPr="003E2EAD" w:rsidRDefault="00B21922" w:rsidP="004852B7">
            <w:pPr>
              <w:rPr>
                <w:color w:val="000000"/>
                <w:sz w:val="18"/>
                <w:szCs w:val="18"/>
              </w:rPr>
            </w:pPr>
            <w:r w:rsidRPr="003E2EAD">
              <w:rPr>
                <w:color w:val="000000"/>
                <w:sz w:val="18"/>
                <w:szCs w:val="18"/>
              </w:rPr>
              <w:t>Wang et al. 2023</w:t>
            </w:r>
          </w:p>
        </w:tc>
        <w:tc>
          <w:tcPr>
            <w:tcW w:w="1530" w:type="dxa"/>
            <w:tcBorders>
              <w:top w:val="nil"/>
              <w:left w:val="nil"/>
              <w:right w:val="nil"/>
            </w:tcBorders>
            <w:hideMark/>
          </w:tcPr>
          <w:p w14:paraId="7FD09747" w14:textId="77777777" w:rsidR="00B21922" w:rsidRPr="003E2EAD" w:rsidRDefault="00B21922" w:rsidP="004852B7">
            <w:pPr>
              <w:rPr>
                <w:color w:val="000000"/>
                <w:sz w:val="18"/>
                <w:szCs w:val="18"/>
              </w:rPr>
            </w:pPr>
          </w:p>
        </w:tc>
        <w:tc>
          <w:tcPr>
            <w:tcW w:w="1170" w:type="dxa"/>
            <w:tcBorders>
              <w:top w:val="nil"/>
              <w:left w:val="nil"/>
              <w:right w:val="nil"/>
            </w:tcBorders>
            <w:hideMark/>
          </w:tcPr>
          <w:p w14:paraId="00486D9E"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right w:val="nil"/>
            </w:tcBorders>
            <w:hideMark/>
          </w:tcPr>
          <w:p w14:paraId="75A1EC62" w14:textId="77777777" w:rsidR="00B21922" w:rsidRPr="003E2EAD" w:rsidRDefault="00B21922" w:rsidP="004852B7">
            <w:pPr>
              <w:rPr>
                <w:color w:val="000000"/>
                <w:sz w:val="18"/>
                <w:szCs w:val="18"/>
              </w:rPr>
            </w:pPr>
          </w:p>
        </w:tc>
        <w:tc>
          <w:tcPr>
            <w:tcW w:w="1620" w:type="dxa"/>
            <w:tcBorders>
              <w:top w:val="nil"/>
              <w:left w:val="nil"/>
              <w:right w:val="nil"/>
            </w:tcBorders>
            <w:hideMark/>
          </w:tcPr>
          <w:p w14:paraId="5FF66F53" w14:textId="77777777" w:rsidR="00B21922" w:rsidRPr="003E2EAD" w:rsidRDefault="00B21922" w:rsidP="004852B7">
            <w:pPr>
              <w:rPr>
                <w:color w:val="000000"/>
                <w:sz w:val="18"/>
                <w:szCs w:val="18"/>
              </w:rPr>
            </w:pPr>
            <w:r w:rsidRPr="003E2EAD">
              <w:rPr>
                <w:color w:val="000000"/>
                <w:sz w:val="18"/>
                <w:szCs w:val="18"/>
              </w:rPr>
              <w:t>N</w:t>
            </w:r>
          </w:p>
        </w:tc>
        <w:tc>
          <w:tcPr>
            <w:tcW w:w="1350" w:type="dxa"/>
            <w:tcBorders>
              <w:top w:val="nil"/>
              <w:left w:val="nil"/>
              <w:right w:val="nil"/>
            </w:tcBorders>
            <w:hideMark/>
          </w:tcPr>
          <w:p w14:paraId="0C19B7D2" w14:textId="77777777" w:rsidR="00B21922" w:rsidRPr="003E2EAD" w:rsidRDefault="00B21922" w:rsidP="004852B7">
            <w:pPr>
              <w:rPr>
                <w:color w:val="000000"/>
                <w:sz w:val="18"/>
                <w:szCs w:val="18"/>
              </w:rPr>
            </w:pPr>
            <w:r w:rsidRPr="003E2EAD">
              <w:rPr>
                <w:color w:val="000000"/>
                <w:sz w:val="18"/>
                <w:szCs w:val="18"/>
              </w:rPr>
              <w:t>Y</w:t>
            </w:r>
          </w:p>
        </w:tc>
      </w:tr>
      <w:tr w:rsidR="00B21922" w:rsidRPr="003E2EAD" w14:paraId="7AB2B25E" w14:textId="77777777" w:rsidTr="004852B7">
        <w:trPr>
          <w:trHeight w:val="20"/>
        </w:trPr>
        <w:tc>
          <w:tcPr>
            <w:tcW w:w="481" w:type="dxa"/>
            <w:tcBorders>
              <w:top w:val="nil"/>
              <w:left w:val="nil"/>
              <w:bottom w:val="double" w:sz="4" w:space="0" w:color="auto"/>
              <w:right w:val="nil"/>
            </w:tcBorders>
            <w:noWrap/>
            <w:vAlign w:val="bottom"/>
            <w:hideMark/>
          </w:tcPr>
          <w:p w14:paraId="0CD26B2A" w14:textId="77777777" w:rsidR="00B21922" w:rsidRPr="003E2EAD" w:rsidRDefault="00B21922" w:rsidP="004852B7">
            <w:pPr>
              <w:jc w:val="center"/>
              <w:rPr>
                <w:color w:val="000000"/>
                <w:sz w:val="18"/>
                <w:szCs w:val="18"/>
              </w:rPr>
            </w:pPr>
            <w:r w:rsidRPr="003E2EAD">
              <w:rPr>
                <w:color w:val="000000"/>
                <w:sz w:val="18"/>
                <w:szCs w:val="18"/>
              </w:rPr>
              <w:t>20</w:t>
            </w:r>
          </w:p>
        </w:tc>
        <w:tc>
          <w:tcPr>
            <w:tcW w:w="1000" w:type="dxa"/>
            <w:tcBorders>
              <w:top w:val="nil"/>
              <w:left w:val="nil"/>
              <w:bottom w:val="double" w:sz="4" w:space="0" w:color="auto"/>
              <w:right w:val="nil"/>
            </w:tcBorders>
            <w:noWrap/>
            <w:hideMark/>
          </w:tcPr>
          <w:p w14:paraId="7F65E526" w14:textId="77777777" w:rsidR="00B21922" w:rsidRPr="003E2EAD" w:rsidRDefault="00B21922" w:rsidP="004852B7">
            <w:pPr>
              <w:jc w:val="center"/>
              <w:rPr>
                <w:color w:val="000000"/>
                <w:sz w:val="18"/>
                <w:szCs w:val="18"/>
              </w:rPr>
            </w:pPr>
            <w:r w:rsidRPr="003E2EAD">
              <w:rPr>
                <w:color w:val="000000"/>
                <w:sz w:val="18"/>
                <w:szCs w:val="18"/>
              </w:rPr>
              <w:t>POM</w:t>
            </w:r>
          </w:p>
        </w:tc>
        <w:tc>
          <w:tcPr>
            <w:tcW w:w="2389" w:type="dxa"/>
            <w:tcBorders>
              <w:top w:val="nil"/>
              <w:left w:val="nil"/>
              <w:bottom w:val="double" w:sz="4" w:space="0" w:color="auto"/>
              <w:right w:val="nil"/>
            </w:tcBorders>
            <w:hideMark/>
          </w:tcPr>
          <w:p w14:paraId="0314DA2B" w14:textId="77777777" w:rsidR="00B21922" w:rsidRPr="003E2EAD" w:rsidRDefault="00B21922" w:rsidP="004852B7">
            <w:pPr>
              <w:rPr>
                <w:color w:val="000000"/>
                <w:sz w:val="18"/>
                <w:szCs w:val="18"/>
              </w:rPr>
            </w:pPr>
            <w:r w:rsidRPr="003E2EAD">
              <w:rPr>
                <w:color w:val="000000"/>
                <w:sz w:val="18"/>
                <w:szCs w:val="18"/>
              </w:rPr>
              <w:t>Zhou and Wan 2022</w:t>
            </w:r>
          </w:p>
        </w:tc>
        <w:tc>
          <w:tcPr>
            <w:tcW w:w="1530" w:type="dxa"/>
            <w:tcBorders>
              <w:top w:val="nil"/>
              <w:left w:val="nil"/>
              <w:bottom w:val="double" w:sz="4" w:space="0" w:color="auto"/>
              <w:right w:val="nil"/>
            </w:tcBorders>
            <w:hideMark/>
          </w:tcPr>
          <w:p w14:paraId="520264BC" w14:textId="77777777" w:rsidR="00B21922" w:rsidRPr="003E2EAD" w:rsidRDefault="00B21922" w:rsidP="004852B7">
            <w:pPr>
              <w:rPr>
                <w:color w:val="000000"/>
                <w:sz w:val="18"/>
                <w:szCs w:val="18"/>
              </w:rPr>
            </w:pPr>
          </w:p>
        </w:tc>
        <w:tc>
          <w:tcPr>
            <w:tcW w:w="1170" w:type="dxa"/>
            <w:tcBorders>
              <w:top w:val="nil"/>
              <w:left w:val="nil"/>
              <w:bottom w:val="double" w:sz="4" w:space="0" w:color="auto"/>
              <w:right w:val="nil"/>
            </w:tcBorders>
            <w:hideMark/>
          </w:tcPr>
          <w:p w14:paraId="40DF5438" w14:textId="77777777" w:rsidR="00B21922" w:rsidRPr="003E2EAD" w:rsidRDefault="00B21922" w:rsidP="004852B7">
            <w:pPr>
              <w:rPr>
                <w:color w:val="000000"/>
                <w:sz w:val="18"/>
                <w:szCs w:val="18"/>
              </w:rPr>
            </w:pPr>
            <w:r w:rsidRPr="003E2EAD">
              <w:rPr>
                <w:color w:val="000000"/>
                <w:sz w:val="18"/>
                <w:szCs w:val="18"/>
              </w:rPr>
              <w:t>Y</w:t>
            </w:r>
          </w:p>
        </w:tc>
        <w:tc>
          <w:tcPr>
            <w:tcW w:w="1080" w:type="dxa"/>
            <w:tcBorders>
              <w:top w:val="nil"/>
              <w:left w:val="nil"/>
              <w:bottom w:val="double" w:sz="4" w:space="0" w:color="auto"/>
              <w:right w:val="nil"/>
            </w:tcBorders>
            <w:hideMark/>
          </w:tcPr>
          <w:p w14:paraId="52AEC39B" w14:textId="77777777" w:rsidR="00B21922" w:rsidRPr="003E2EAD" w:rsidRDefault="00B21922" w:rsidP="004852B7">
            <w:pPr>
              <w:rPr>
                <w:color w:val="000000"/>
                <w:sz w:val="18"/>
                <w:szCs w:val="18"/>
              </w:rPr>
            </w:pPr>
            <w:r w:rsidRPr="003E2EAD">
              <w:rPr>
                <w:color w:val="000000"/>
                <w:sz w:val="18"/>
                <w:szCs w:val="18"/>
              </w:rPr>
              <w:t>Y</w:t>
            </w:r>
          </w:p>
        </w:tc>
        <w:tc>
          <w:tcPr>
            <w:tcW w:w="1620" w:type="dxa"/>
            <w:tcBorders>
              <w:top w:val="nil"/>
              <w:left w:val="nil"/>
              <w:bottom w:val="double" w:sz="4" w:space="0" w:color="auto"/>
              <w:right w:val="nil"/>
            </w:tcBorders>
            <w:hideMark/>
          </w:tcPr>
          <w:p w14:paraId="1592F44B" w14:textId="77777777" w:rsidR="00B21922" w:rsidRPr="003E2EAD" w:rsidRDefault="00B21922" w:rsidP="004852B7">
            <w:pPr>
              <w:rPr>
                <w:color w:val="000000"/>
                <w:sz w:val="18"/>
                <w:szCs w:val="18"/>
              </w:rPr>
            </w:pPr>
            <w:r w:rsidRPr="003E2EAD">
              <w:rPr>
                <w:color w:val="000000"/>
                <w:sz w:val="18"/>
                <w:szCs w:val="18"/>
              </w:rPr>
              <w:t>N</w:t>
            </w:r>
          </w:p>
        </w:tc>
        <w:tc>
          <w:tcPr>
            <w:tcW w:w="1350" w:type="dxa"/>
            <w:tcBorders>
              <w:top w:val="nil"/>
              <w:left w:val="nil"/>
              <w:bottom w:val="double" w:sz="4" w:space="0" w:color="auto"/>
              <w:right w:val="nil"/>
            </w:tcBorders>
            <w:hideMark/>
          </w:tcPr>
          <w:p w14:paraId="41B292B3" w14:textId="77777777" w:rsidR="00B21922" w:rsidRPr="003E2EAD" w:rsidRDefault="00B21922" w:rsidP="004852B7">
            <w:pPr>
              <w:rPr>
                <w:color w:val="000000"/>
                <w:sz w:val="18"/>
                <w:szCs w:val="18"/>
              </w:rPr>
            </w:pPr>
            <w:r w:rsidRPr="003E2EAD">
              <w:rPr>
                <w:color w:val="000000"/>
                <w:sz w:val="18"/>
                <w:szCs w:val="18"/>
              </w:rPr>
              <w:t>Y</w:t>
            </w:r>
          </w:p>
        </w:tc>
      </w:tr>
    </w:tbl>
    <w:p w14:paraId="3471BC15" w14:textId="77777777" w:rsidR="00B21922" w:rsidRDefault="00B21922" w:rsidP="00B21922">
      <w:pPr>
        <w:rPr>
          <w:i/>
          <w:iCs/>
          <w:sz w:val="16"/>
          <w:szCs w:val="16"/>
        </w:rPr>
      </w:pPr>
      <w:r w:rsidRPr="00DB448F">
        <w:rPr>
          <w:i/>
          <w:iCs/>
          <w:sz w:val="16"/>
          <w:szCs w:val="16"/>
        </w:rPr>
        <w:t xml:space="preserve">Notes: This table is not an exhaustive list. </w:t>
      </w:r>
    </w:p>
    <w:p w14:paraId="0A4935BE" w14:textId="77777777" w:rsidR="00B21922" w:rsidRPr="00DB448F" w:rsidRDefault="00B21922" w:rsidP="00B21922">
      <w:pPr>
        <w:rPr>
          <w:i/>
          <w:iCs/>
          <w:sz w:val="16"/>
          <w:szCs w:val="16"/>
        </w:rPr>
      </w:pPr>
    </w:p>
    <w:p w14:paraId="359F71C5"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Akturk, M.S., Ketzenberg, M.2022. Impact of competitor store closures on a major retailer.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(2), 715-730.</w:t>
      </w:r>
    </w:p>
    <w:p w14:paraId="40DC71CD"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Ba, S., He, S., Lee, S.Y. 2022. Mobile app adoption and its differential impact on consumer shopping behavior.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(2), 764-780.</w:t>
      </w:r>
    </w:p>
    <w:p w14:paraId="64069A24"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Cheng, S., Lin, P., Tan, Y., Zhang, Y. 2023. “High” innovators? Marijuana legalization and regional innovation.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32</w:t>
      </w:r>
      <w:r w:rsidRPr="00B80B37">
        <w:rPr>
          <w:color w:val="222222"/>
          <w:sz w:val="18"/>
          <w:szCs w:val="18"/>
          <w:shd w:val="clear" w:color="auto" w:fill="FFFFFF"/>
        </w:rPr>
        <w:t>(3), 685-703.</w:t>
      </w:r>
    </w:p>
    <w:p w14:paraId="6C543AA8"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Ergin, E., Gümüş, M., Yang, N. 2022. An Empirical Analysis of Intra‐Firm Product Substitutability in Fashion Retailing.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(2), 607-621.</w:t>
      </w:r>
    </w:p>
    <w:p w14:paraId="765B283A"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Hu, W., Skowronski, K., Dong, Y., Shou, Y. 2023. Mergers and acquisitions in supply bases.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32</w:t>
      </w:r>
      <w:r w:rsidRPr="00B80B37">
        <w:rPr>
          <w:color w:val="222222"/>
          <w:sz w:val="18"/>
          <w:szCs w:val="18"/>
          <w:shd w:val="clear" w:color="auto" w:fill="FFFFFF"/>
        </w:rPr>
        <w:t>(4), 1059-1078.</w:t>
      </w:r>
    </w:p>
    <w:p w14:paraId="22233A2D"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Kc, D., Kim, T. 2022. Impact of universal healthcare on patient choice and quality of care.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(5), 2167-2184.</w:t>
      </w:r>
    </w:p>
    <w:p w14:paraId="3C7B82A0"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Kc, D., Kim, T.T., Liu, J. 2022. Electronic prescription monitoring and the opioid epidemic.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(11), 4057-4074.</w:t>
      </w:r>
    </w:p>
    <w:p w14:paraId="694F0964"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Klöckner, M., Schmidt, C.G., Wagner, S.M. 2022. When blockchain creates shareholder value: empirical evidence from international firm announcements.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(1), 46-64.</w:t>
      </w:r>
    </w:p>
    <w:p w14:paraId="1828364B"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Kokkodis, M., Lappas, T., Kane, G.C. 2022. Optional purchase verification in e‐commerce platforms: More representative product ratings and higher quality reviews.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(7), 2943-2961.</w:t>
      </w:r>
    </w:p>
    <w:p w14:paraId="59B7A37A"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Lee, H.S., Kesavan, S., Kuhnen, C. 2022. When do group incentives for retail store managers work?.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(8), 3077-3095.</w:t>
      </w:r>
    </w:p>
    <w:p w14:paraId="75075D0D"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Li, Z., Liang, C., Hong, Y., Zhang, Z. 2022. How do on‐demand ridesharing services affect traffic congestion? The moderating role of urban compactness.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(1), 239-258.</w:t>
      </w:r>
    </w:p>
    <w:p w14:paraId="3689C4D8"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Lo, C.K., Tang, C.S.,  Zhou, Y. 2022. Do polluting firms suffer long term? Can government use data‐driven inspection policies to catch polluters?.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(12), 4351-4363.</w:t>
      </w:r>
    </w:p>
    <w:p w14:paraId="5E515561"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Pan, Y., Qiu, L. 2022. How ride‐sharing is shaping public transit system: A counterfactual estimator approach.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(3), 906-927.</w:t>
      </w:r>
    </w:p>
    <w:p w14:paraId="71454BF1"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Pu, J. 2022. Do online communities improve job performance in the geographically dispersed organization?.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(2), 403-421.</w:t>
      </w:r>
    </w:p>
    <w:p w14:paraId="0A7F575D"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Qiu, L., Liu, R., Jin, Y., Ding, C., Fan, Y., Yeung, A.C. 2022. Impact of credit default swaps on firms’ operational efficiency.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(9), 3611-3631.</w:t>
      </w:r>
    </w:p>
    <w:p w14:paraId="5247332C"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lastRenderedPageBreak/>
        <w:t>Qiu, L., Kumar, S., Sen, A., Sinha, A.P. 2022. Impact of the Hospital Readmission Reduction Program on hospital readmission and mortality: An economic analysis.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(5), 2341-2360.</w:t>
      </w:r>
    </w:p>
    <w:p w14:paraId="1082F528"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Song, S., Dong, Y., Kull, T., Carter, C., Xu, K. 2023. Supply chain leakage of greenhouse gas emissions and supplier innovation.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32</w:t>
      </w:r>
      <w:r w:rsidRPr="00B80B37">
        <w:rPr>
          <w:color w:val="222222"/>
          <w:sz w:val="18"/>
          <w:szCs w:val="18"/>
          <w:shd w:val="clear" w:color="auto" w:fill="FFFFFF"/>
        </w:rPr>
        <w:t>(3), 882-903.</w:t>
      </w:r>
    </w:p>
    <w:p w14:paraId="0B03AEAA"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Wang, G. 2022. Stay at home to stay safe: Effectiveness of stay‐at‐home orders in containing the COVID‐19 pandemic.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(5), 2289-2305.</w:t>
      </w:r>
    </w:p>
    <w:p w14:paraId="27506CE7"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Wang, L., Huang, N., Hong, Y., Liu, L., Guo, X., Chen, G. 2023. Voice‐based AI in call center customer service: A natural field experiment.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32</w:t>
      </w:r>
      <w:r w:rsidRPr="00B80B37">
        <w:rPr>
          <w:color w:val="222222"/>
          <w:sz w:val="18"/>
          <w:szCs w:val="18"/>
          <w:shd w:val="clear" w:color="auto" w:fill="FFFFFF"/>
        </w:rPr>
        <w:t>(4), 1002-1018.</w:t>
      </w:r>
    </w:p>
    <w:p w14:paraId="536E95C9" w14:textId="77777777" w:rsidR="00B21922" w:rsidRPr="00B80B37" w:rsidRDefault="00B21922" w:rsidP="00B21922">
      <w:pPr>
        <w:spacing w:line="276" w:lineRule="auto"/>
        <w:ind w:left="360" w:hanging="360"/>
        <w:jc w:val="both"/>
        <w:rPr>
          <w:color w:val="222222"/>
          <w:sz w:val="18"/>
          <w:szCs w:val="18"/>
          <w:shd w:val="clear" w:color="auto" w:fill="FFFFFF"/>
        </w:rPr>
      </w:pPr>
      <w:r w:rsidRPr="00B80B37">
        <w:rPr>
          <w:color w:val="222222"/>
          <w:sz w:val="18"/>
          <w:szCs w:val="18"/>
          <w:shd w:val="clear" w:color="auto" w:fill="FFFFFF"/>
        </w:rPr>
        <w:t>Zhou, Z., Wan, X. 2022. Does the sharing economy technology disrupt incumbents? Exploring the influences of mobile digital freight matching platforms on road freight logistics firms. </w:t>
      </w:r>
      <w:r w:rsidRPr="00B80B37">
        <w:rPr>
          <w:i/>
          <w:iCs/>
          <w:color w:val="222222"/>
          <w:sz w:val="18"/>
          <w:szCs w:val="18"/>
          <w:shd w:val="clear" w:color="auto" w:fill="FFFFFF"/>
        </w:rPr>
        <w:t>Production and Operations Management</w:t>
      </w:r>
      <w:r w:rsidRPr="00B80B37">
        <w:rPr>
          <w:color w:val="222222"/>
          <w:sz w:val="18"/>
          <w:szCs w:val="18"/>
          <w:shd w:val="clear" w:color="auto" w:fill="FFFFFF"/>
        </w:rPr>
        <w:t>, </w:t>
      </w:r>
      <w:r w:rsidRPr="00B80B37">
        <w:rPr>
          <w:i/>
          <w:iCs/>
          <w:color w:val="222222"/>
          <w:sz w:val="18"/>
          <w:szCs w:val="18"/>
          <w:shd w:val="clear" w:color="auto" w:fill="FFFFFF"/>
        </w:rPr>
        <w:t>31</w:t>
      </w:r>
      <w:r w:rsidRPr="00B80B37">
        <w:rPr>
          <w:color w:val="222222"/>
          <w:sz w:val="18"/>
          <w:szCs w:val="18"/>
          <w:shd w:val="clear" w:color="auto" w:fill="FFFFFF"/>
        </w:rPr>
        <w:t>(1), 117-137.</w:t>
      </w:r>
    </w:p>
    <w:p w14:paraId="54751EE1" w14:textId="77777777" w:rsidR="00B21922" w:rsidRDefault="00B21922" w:rsidP="00B21922">
      <w:pPr>
        <w:spacing w:line="360" w:lineRule="auto"/>
        <w:jc w:val="both"/>
        <w:rPr>
          <w:rFonts w:ascii="Arial" w:hAnsi="Arial" w:cs="Arial"/>
          <w:color w:val="222222"/>
          <w:sz w:val="20"/>
          <w:szCs w:val="20"/>
          <w:shd w:val="clear" w:color="auto" w:fill="FFFFFF"/>
        </w:rPr>
      </w:pPr>
    </w:p>
    <w:p w14:paraId="57488CCF" w14:textId="77777777" w:rsidR="00B21922" w:rsidRDefault="00B21922">
      <w:pPr>
        <w:rPr>
          <w:rFonts w:eastAsia="DengXian Light"/>
          <w:b/>
          <w:bCs/>
          <w:color w:val="000000"/>
          <w:sz w:val="22"/>
          <w:szCs w:val="22"/>
        </w:rPr>
      </w:pPr>
      <w:r>
        <w:rPr>
          <w:rFonts w:eastAsia="DengXian Light"/>
          <w:b/>
          <w:bCs/>
          <w:color w:val="000000"/>
          <w:sz w:val="22"/>
          <w:szCs w:val="22"/>
        </w:rPr>
        <w:br w:type="page"/>
      </w:r>
    </w:p>
    <w:p w14:paraId="0D42976A" w14:textId="56D8D3F7" w:rsidR="00DA4D4C" w:rsidRPr="00CC0699" w:rsidRDefault="00C96325" w:rsidP="00CC0699">
      <w:pPr>
        <w:spacing w:after="240"/>
        <w:rPr>
          <w:rFonts w:ascii="Times" w:hAnsi="Times"/>
          <w:i/>
          <w:sz w:val="22"/>
          <w:szCs w:val="22"/>
        </w:rPr>
      </w:pPr>
      <w:r>
        <w:rPr>
          <w:rFonts w:eastAsia="DengXian Light"/>
          <w:b/>
          <w:bCs/>
          <w:color w:val="000000"/>
          <w:sz w:val="22"/>
          <w:szCs w:val="22"/>
        </w:rPr>
        <w:lastRenderedPageBreak/>
        <w:t>Appendix 4 C</w:t>
      </w:r>
      <w:r w:rsidR="00DA4D4C" w:rsidRPr="00DA4D4C">
        <w:rPr>
          <w:rFonts w:eastAsia="DengXian Light"/>
          <w:b/>
          <w:bCs/>
          <w:color w:val="000000"/>
          <w:sz w:val="22"/>
          <w:szCs w:val="22"/>
        </w:rPr>
        <w:t>ausal Forest Methodology</w:t>
      </w:r>
    </w:p>
    <w:p w14:paraId="4EB78344" w14:textId="77777777" w:rsidR="00DA4D4C" w:rsidRDefault="00DA4D4C" w:rsidP="00DA4D4C">
      <w:pPr>
        <w:spacing w:before="180" w:after="180" w:line="360" w:lineRule="auto"/>
        <w:jc w:val="both"/>
        <w:rPr>
          <w:rFonts w:eastAsia="DengXian"/>
          <w:color w:val="000000"/>
          <w:sz w:val="22"/>
          <w:szCs w:val="22"/>
        </w:rPr>
      </w:pPr>
      <w:r w:rsidRPr="00DA4D4C">
        <w:rPr>
          <w:rFonts w:eastAsia="DengXian"/>
          <w:color w:val="000000"/>
          <w:sz w:val="22"/>
          <w:szCs w:val="22"/>
        </w:rPr>
        <w:t>This section describes the empirical strategy used to estimate heterogeneous merger effects on carrier-induced delays. We combine fixed-effects residualization with an honest causal forest to obtain nonparametric conditional average treatment effects (CATEs) along a key operational dimension: route distance.</w:t>
      </w:r>
    </w:p>
    <w:p w14:paraId="54C50026" w14:textId="2C0BD721" w:rsidR="00F42D5F" w:rsidRPr="00F42D5F" w:rsidRDefault="00F42D5F" w:rsidP="00F42D5F">
      <w:pPr>
        <w:spacing w:before="180" w:after="180" w:line="360" w:lineRule="auto"/>
        <w:jc w:val="both"/>
        <w:rPr>
          <w:rFonts w:eastAsia="DengXian"/>
          <w:color w:val="000000"/>
          <w:sz w:val="22"/>
          <w:szCs w:val="22"/>
        </w:rPr>
      </w:pPr>
      <w:r w:rsidRPr="00F42D5F">
        <w:rPr>
          <w:rFonts w:eastAsia="DengXian"/>
          <w:color w:val="000000"/>
          <w:sz w:val="22"/>
          <w:szCs w:val="22"/>
        </w:rPr>
        <w:t xml:space="preserve">Our approach builds on recent advances in flexible causal-inference methods that estimate heterogeneous treatment effects in high-dimensional settings. Following Wager and Athey (2018) and Athey, Tibshirani, and Wager (2019), we use an honest causal forest to recover variation in merger effects across the spatial structure of the airline network. The residualization strategy follows Robinson (1988) and the partialling-out logic implemented in double/debiased machine learning (Chernozhukov et al. 2018), ensuring that the causal forest receives orthogonalized signals stripped of fixed effects and operational covariates. This design parallels recent empirical applications in industrial organization and operations—e.g., Alder (2025) on port capacity shocks, Egger et al. (2023) on trade network frictions, and Martincus </w:t>
      </w:r>
      <w:r w:rsidR="002B1DFF">
        <w:rPr>
          <w:rFonts w:eastAsia="DengXian"/>
          <w:color w:val="000000"/>
          <w:sz w:val="22"/>
          <w:szCs w:val="22"/>
        </w:rPr>
        <w:t>and</w:t>
      </w:r>
      <w:r w:rsidRPr="00F42D5F">
        <w:rPr>
          <w:rFonts w:eastAsia="DengXian"/>
          <w:color w:val="000000"/>
          <w:sz w:val="22"/>
          <w:szCs w:val="22"/>
        </w:rPr>
        <w:t xml:space="preserve"> Blyde (2013) on shipping delays—where flexible ML tools help uncover non-linear treatment heterogeneity.</w:t>
      </w:r>
    </w:p>
    <w:p w14:paraId="68442005" w14:textId="24A38401" w:rsidR="00F42D5F" w:rsidRPr="00DA4D4C" w:rsidRDefault="00F42D5F" w:rsidP="00F42D5F">
      <w:pPr>
        <w:spacing w:before="180" w:after="180" w:line="360" w:lineRule="auto"/>
        <w:jc w:val="both"/>
        <w:rPr>
          <w:rFonts w:eastAsia="DengXian"/>
          <w:color w:val="000000"/>
          <w:sz w:val="22"/>
          <w:szCs w:val="22"/>
        </w:rPr>
      </w:pPr>
      <w:r w:rsidRPr="00F42D5F">
        <w:rPr>
          <w:rFonts w:eastAsia="DengXian"/>
          <w:color w:val="000000"/>
          <w:sz w:val="22"/>
          <w:szCs w:val="22"/>
        </w:rPr>
        <w:t>Route distance serves as a theoretically grounded heterogeneity dimension: prior work shows that delay propagation, network congestion, and operational complementarity vary sharply with spatial scale (Brueckner 2003; Mayer &amp; Sinai 2003; Giroud &amp; Rauh 2019). By combining forest-based CATE estimation with binned-means and smoothed visualizations, our approach reveals nonparametric patterns that conventional difference-in-differences models cannot detect. This integration of modern causal ML with transportation economics yields a granular, data-driven view of how competitive responses to mergers vary along the geographic and operational structure of the U.S. air transportation network.</w:t>
      </w:r>
    </w:p>
    <w:p w14:paraId="7133A5A9" w14:textId="77777777" w:rsidR="00DA4D4C" w:rsidRPr="00DA4D4C" w:rsidRDefault="00DA4D4C" w:rsidP="00DA4D4C">
      <w:pPr>
        <w:keepNext/>
        <w:keepLines/>
        <w:spacing w:before="160" w:after="80" w:line="360" w:lineRule="auto"/>
        <w:jc w:val="both"/>
        <w:outlineLvl w:val="1"/>
        <w:rPr>
          <w:rFonts w:eastAsia="DengXian Light"/>
          <w:b/>
          <w:bCs/>
          <w:color w:val="000000"/>
          <w:sz w:val="22"/>
          <w:szCs w:val="22"/>
        </w:rPr>
      </w:pPr>
      <w:bookmarkStart w:id="1" w:name="X982a9cb0862828617d1b31c42d488b6297be914"/>
      <w:r w:rsidRPr="00DA4D4C">
        <w:rPr>
          <w:rFonts w:eastAsia="DengXian Light"/>
          <w:b/>
          <w:bCs/>
          <w:color w:val="000000"/>
          <w:sz w:val="22"/>
          <w:szCs w:val="22"/>
        </w:rPr>
        <w:t>Data Preparation and Treatment Definition</w:t>
      </w:r>
    </w:p>
    <w:p w14:paraId="65673C0E" w14:textId="1CB6F317" w:rsidR="00DA4D4C" w:rsidRPr="00DA4D4C" w:rsidRDefault="00DA4D4C" w:rsidP="00DA4D4C">
      <w:pPr>
        <w:spacing w:before="180" w:after="180" w:line="360" w:lineRule="auto"/>
        <w:jc w:val="both"/>
        <w:rPr>
          <w:rFonts w:eastAsia="DengXian"/>
          <w:color w:val="000000"/>
          <w:sz w:val="22"/>
          <w:szCs w:val="22"/>
        </w:rPr>
      </w:pPr>
      <w:r w:rsidRPr="00DA4D4C">
        <w:rPr>
          <w:rFonts w:eastAsia="DengXian"/>
          <w:color w:val="000000"/>
          <w:sz w:val="22"/>
          <w:szCs w:val="22"/>
        </w:rPr>
        <w:t xml:space="preserve">The analysis proceeds on a flight-level panel from which we exclude all target </w:t>
      </w:r>
      <w:r w:rsidR="007D4B8C" w:rsidRPr="00DA4D4C">
        <w:rPr>
          <w:rFonts w:eastAsia="DengXian"/>
          <w:color w:val="000000"/>
          <w:sz w:val="22"/>
          <w:szCs w:val="22"/>
        </w:rPr>
        <w:t>airlines</w:t>
      </w:r>
      <w:r w:rsidRPr="00DA4D4C">
        <w:rPr>
          <w:rFonts w:eastAsia="DengXian"/>
          <w:color w:val="000000"/>
          <w:sz w:val="22"/>
          <w:szCs w:val="22"/>
        </w:rPr>
        <w:t xml:space="preserve"> during a merger (for example, US, NW, CO, VX) and focus only on the acquirers to ensure that identification is driven solely by competitors’ behavioral responses. For each merging carrier </w:t>
      </w:r>
      <m:oMath>
        <m:r>
          <w:rPr>
            <w:rFonts w:ascii="Cambria Math" w:eastAsia="DengXian" w:hAnsi="Cambria Math"/>
            <w:color w:val="000000"/>
            <w:sz w:val="22"/>
            <w:szCs w:val="22"/>
          </w:rPr>
          <m:t>i</m:t>
        </m:r>
      </m:oMath>
      <w:r w:rsidRPr="00DA4D4C">
        <w:rPr>
          <w:rFonts w:eastAsia="DengXian"/>
          <w:color w:val="000000"/>
          <w:sz w:val="22"/>
          <w:szCs w:val="22"/>
        </w:rPr>
        <w:t xml:space="preserve">, we define an “ever-treated” indicator and construct treatment timing based on the carrier’s first period of merger event. For each observation </w:t>
      </w:r>
      <m:oMath>
        <m:r>
          <w:rPr>
            <w:rFonts w:ascii="Cambria Math" w:eastAsia="DengXian" w:hAnsi="Cambria Math"/>
            <w:color w:val="000000"/>
            <w:sz w:val="22"/>
            <w:szCs w:val="22"/>
          </w:rPr>
          <m:t>i</m:t>
        </m:r>
      </m:oMath>
      <w:r w:rsidRPr="00DA4D4C">
        <w:rPr>
          <w:rFonts w:eastAsia="DengXian"/>
          <w:color w:val="000000"/>
          <w:sz w:val="22"/>
          <w:szCs w:val="22"/>
        </w:rPr>
        <w:t xml:space="preserve"> associated with carrier </w:t>
      </w:r>
      <m:oMath>
        <m:r>
          <w:rPr>
            <w:rFonts w:ascii="Cambria Math" w:eastAsia="DengXian" w:hAnsi="Cambria Math"/>
            <w:color w:val="000000"/>
            <w:sz w:val="22"/>
            <w:szCs w:val="22"/>
          </w:rPr>
          <m:t>c</m:t>
        </m:r>
      </m:oMath>
      <w:r w:rsidRPr="00DA4D4C">
        <w:rPr>
          <w:rFonts w:eastAsia="DengXian"/>
          <w:color w:val="000000"/>
          <w:sz w:val="22"/>
          <w:szCs w:val="22"/>
        </w:rPr>
        <w:t xml:space="preserve"> on route </w:t>
      </w:r>
      <m:oMath>
        <m:r>
          <w:rPr>
            <w:rFonts w:ascii="Cambria Math" w:eastAsia="DengXian" w:hAnsi="Cambria Math"/>
            <w:color w:val="000000"/>
            <w:sz w:val="22"/>
            <w:szCs w:val="22"/>
          </w:rPr>
          <m:t>r</m:t>
        </m:r>
      </m:oMath>
      <w:r w:rsidRPr="00DA4D4C">
        <w:rPr>
          <w:rFonts w:eastAsia="DengXian"/>
          <w:color w:val="000000"/>
          <w:sz w:val="22"/>
          <w:szCs w:val="22"/>
        </w:rPr>
        <w:t xml:space="preserve"> at time </w:t>
      </w:r>
      <m:oMath>
        <m:r>
          <w:rPr>
            <w:rFonts w:ascii="Cambria Math" w:eastAsia="DengXian" w:hAnsi="Cambria Math"/>
            <w:color w:val="000000"/>
            <w:sz w:val="22"/>
            <w:szCs w:val="22"/>
          </w:rPr>
          <m:t>t</m:t>
        </m:r>
      </m:oMath>
      <w:r w:rsidRPr="00DA4D4C">
        <w:rPr>
          <w:rFonts w:eastAsia="DengXian"/>
          <w:color w:val="000000"/>
          <w:sz w:val="22"/>
          <w:szCs w:val="22"/>
        </w:rPr>
        <w:t>, we define the relative merger timing as</w:t>
      </w:r>
    </w:p>
    <w:p w14:paraId="4477C212" w14:textId="77777777" w:rsidR="00DA4D4C" w:rsidRPr="00DA4D4C" w:rsidRDefault="00DA4D4C" w:rsidP="00DA4D4C">
      <w:pPr>
        <w:spacing w:before="180" w:after="180" w:line="360" w:lineRule="auto"/>
        <w:jc w:val="both"/>
        <w:rPr>
          <w:rFonts w:eastAsia="DengXian"/>
          <w:color w:val="000000"/>
          <w:sz w:val="22"/>
          <w:szCs w:val="22"/>
        </w:rPr>
      </w:pPr>
      <m:oMathPara>
        <m:oMathParaPr>
          <m:jc m:val="center"/>
        </m:oMathParaPr>
        <m:oMath>
          <m:sSub>
            <m:sSubPr>
              <m:ctrlPr>
                <w:rPr>
                  <w:rFonts w:ascii="Cambria Math" w:eastAsia="DengXian" w:hAnsi="Cambria Math"/>
                  <w:color w:val="000000"/>
                  <w:sz w:val="22"/>
                  <w:szCs w:val="22"/>
                </w:rPr>
              </m:ctrlPr>
            </m:sSubPr>
            <m:e>
              <m:r>
                <m:rPr>
                  <m:nor/>
                </m:rPr>
                <w:rPr>
                  <w:rFonts w:eastAsia="DengXian"/>
                  <w:color w:val="000000"/>
                  <w:sz w:val="22"/>
                  <w:szCs w:val="22"/>
                </w:rPr>
                <m:t>Relative Occasion</m:t>
              </m:r>
            </m:e>
            <m:sub>
              <m:r>
                <w:rPr>
                  <w:rFonts w:ascii="Cambria Math" w:eastAsia="DengXian" w:hAnsi="Cambria Math"/>
                  <w:color w:val="000000"/>
                  <w:sz w:val="22"/>
                  <w:szCs w:val="22"/>
                </w:rPr>
                <m:t>icrt</m:t>
              </m:r>
            </m:sub>
          </m:sSub>
          <m:r>
            <m:rPr>
              <m:sty m:val="p"/>
            </m:rPr>
            <w:rPr>
              <w:rFonts w:ascii="Cambria Math" w:eastAsia="DengXian" w:hAnsi="Cambria Math"/>
              <w:color w:val="000000"/>
              <w:sz w:val="22"/>
              <w:szCs w:val="22"/>
            </w:rPr>
            <m:t>=</m:t>
          </m:r>
          <m:d>
            <m:dPr>
              <m:begChr m:val="{"/>
              <m:endChr m:val=""/>
              <m:ctrlPr>
                <w:rPr>
                  <w:rFonts w:ascii="Cambria Math" w:eastAsia="DengXian" w:hAnsi="Cambria Math"/>
                  <w:color w:val="000000"/>
                  <w:sz w:val="22"/>
                  <w:szCs w:val="22"/>
                </w:rPr>
              </m:ctrlPr>
            </m:dPr>
            <m:e>
              <m:m>
                <m:mPr>
                  <m:plcHide m:val="1"/>
                  <m:mcs>
                    <m:mc>
                      <m:mcPr>
                        <m:count m:val="2"/>
                        <m:mcJc m:val="left"/>
                      </m:mcPr>
                    </m:mc>
                  </m:mcs>
                  <m:ctrlPr>
                    <w:rPr>
                      <w:rFonts w:ascii="Cambria Math" w:eastAsia="DengXian" w:hAnsi="Cambria Math"/>
                      <w:color w:val="000000"/>
                      <w:sz w:val="22"/>
                      <w:szCs w:val="22"/>
                    </w:rPr>
                  </m:ctrlPr>
                </m:mPr>
                <m:mr>
                  <m:e>
                    <m:sSub>
                      <m:sSubPr>
                        <m:ctrlPr>
                          <w:rPr>
                            <w:rFonts w:ascii="Cambria Math" w:eastAsia="DengXian" w:hAnsi="Cambria Math"/>
                            <w:color w:val="000000"/>
                            <w:sz w:val="22"/>
                            <w:szCs w:val="22"/>
                          </w:rPr>
                        </m:ctrlPr>
                      </m:sSubPr>
                      <m:e>
                        <m:r>
                          <m:rPr>
                            <m:nor/>
                          </m:rPr>
                          <w:rPr>
                            <w:rFonts w:eastAsia="DengXian"/>
                            <w:color w:val="000000"/>
                            <w:sz w:val="22"/>
                            <w:szCs w:val="22"/>
                          </w:rPr>
                          <m:t>Occasion Dummy</m:t>
                        </m:r>
                      </m:e>
                      <m:sub>
                        <m:r>
                          <w:rPr>
                            <w:rFonts w:ascii="Cambria Math" w:eastAsia="DengXian" w:hAnsi="Cambria Math"/>
                            <w:color w:val="000000"/>
                            <w:sz w:val="22"/>
                            <w:szCs w:val="22"/>
                          </w:rPr>
                          <m:t>icrt</m:t>
                        </m:r>
                      </m:sub>
                    </m:sSub>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m:rPr>
                            <m:nor/>
                          </m:rPr>
                          <w:rPr>
                            <w:rFonts w:eastAsia="DengXian"/>
                            <w:color w:val="000000"/>
                            <w:sz w:val="22"/>
                            <w:szCs w:val="22"/>
                          </w:rPr>
                          <m:t>First Treat</m:t>
                        </m:r>
                      </m:e>
                      <m:sub>
                        <m:r>
                          <w:rPr>
                            <w:rFonts w:ascii="Cambria Math" w:eastAsia="DengXian" w:hAnsi="Cambria Math"/>
                            <w:color w:val="000000"/>
                            <w:sz w:val="22"/>
                            <w:szCs w:val="22"/>
                          </w:rPr>
                          <m:t>c</m:t>
                        </m:r>
                      </m:sub>
                    </m:sSub>
                    <m:r>
                      <m:rPr>
                        <m:sty m:val="p"/>
                      </m:rPr>
                      <w:rPr>
                        <w:rFonts w:ascii="Cambria Math" w:eastAsia="DengXian" w:hAnsi="Cambria Math"/>
                        <w:color w:val="000000"/>
                        <w:sz w:val="22"/>
                        <w:szCs w:val="22"/>
                      </w:rPr>
                      <m:t>,</m:t>
                    </m:r>
                  </m:e>
                  <m:e>
                    <m:r>
                      <w:rPr>
                        <w:rFonts w:ascii="Cambria Math" w:eastAsia="DengXian" w:hAnsi="Cambria Math"/>
                        <w:color w:val="000000"/>
                        <w:sz w:val="22"/>
                        <w:szCs w:val="22"/>
                      </w:rPr>
                      <m:t>c</m:t>
                    </m:r>
                    <m:r>
                      <m:rPr>
                        <m:scr m:val="script"/>
                        <m:sty m:val="p"/>
                      </m:rPr>
                      <w:rPr>
                        <w:rFonts w:ascii="Cambria Math" w:eastAsia="DengXian" w:hAnsi="Cambria Math"/>
                        <w:color w:val="000000"/>
                        <w:sz w:val="22"/>
                        <w:szCs w:val="22"/>
                      </w:rPr>
                      <m:t>∈T,</m:t>
                    </m:r>
                  </m:e>
                </m:mr>
                <m:mr>
                  <m:e>
                    <m:r>
                      <w:rPr>
                        <w:rFonts w:ascii="Cambria Math" w:eastAsia="DengXian" w:hAnsi="Cambria Math"/>
                        <w:color w:val="000000"/>
                        <w:sz w:val="22"/>
                        <w:szCs w:val="22"/>
                      </w:rPr>
                      <m:t>0</m:t>
                    </m:r>
                    <m:r>
                      <m:rPr>
                        <m:sty m:val="p"/>
                      </m:rPr>
                      <w:rPr>
                        <w:rFonts w:ascii="Cambria Math" w:eastAsia="DengXian" w:hAnsi="Cambria Math"/>
                        <w:color w:val="000000"/>
                        <w:sz w:val="22"/>
                        <w:szCs w:val="22"/>
                      </w:rPr>
                      <m:t>,</m:t>
                    </m:r>
                  </m:e>
                  <m:e>
                    <m:r>
                      <w:rPr>
                        <w:rFonts w:ascii="Cambria Math" w:eastAsia="DengXian" w:hAnsi="Cambria Math"/>
                        <w:color w:val="000000"/>
                        <w:sz w:val="22"/>
                        <w:szCs w:val="22"/>
                      </w:rPr>
                      <m:t>c</m:t>
                    </m:r>
                    <m:r>
                      <m:rPr>
                        <m:scr m:val="script"/>
                        <m:sty m:val="p"/>
                      </m:rPr>
                      <w:rPr>
                        <w:rFonts w:ascii="Cambria Math" w:eastAsia="DengXian" w:hAnsi="Cambria Math"/>
                        <w:color w:val="000000"/>
                        <w:sz w:val="22"/>
                        <w:szCs w:val="22"/>
                      </w:rPr>
                      <m:t>∈C,</m:t>
                    </m:r>
                  </m:e>
                </m:mr>
              </m:m>
            </m:e>
          </m:d>
        </m:oMath>
      </m:oMathPara>
    </w:p>
    <w:p w14:paraId="415D1657" w14:textId="77777777" w:rsidR="00DA4D4C" w:rsidRPr="00DA4D4C" w:rsidRDefault="00DA4D4C" w:rsidP="00DA4D4C">
      <w:pPr>
        <w:spacing w:before="180" w:after="180" w:line="360" w:lineRule="auto"/>
        <w:jc w:val="both"/>
        <w:rPr>
          <w:rFonts w:eastAsia="DengXian"/>
          <w:color w:val="000000"/>
          <w:sz w:val="22"/>
          <w:szCs w:val="22"/>
        </w:rPr>
      </w:pPr>
      <w:r w:rsidRPr="00DA4D4C">
        <w:rPr>
          <w:rFonts w:eastAsia="DengXian"/>
          <w:color w:val="000000"/>
          <w:sz w:val="22"/>
          <w:szCs w:val="22"/>
        </w:rPr>
        <w:t xml:space="preserve">where </w:t>
      </w:r>
      <m:oMath>
        <m:r>
          <m:rPr>
            <m:scr m:val="script"/>
            <m:sty m:val="p"/>
          </m:rPr>
          <w:rPr>
            <w:rFonts w:ascii="Cambria Math" w:eastAsia="DengXian" w:hAnsi="Cambria Math"/>
            <w:color w:val="000000"/>
            <w:sz w:val="22"/>
            <w:szCs w:val="22"/>
          </w:rPr>
          <m:t>T</m:t>
        </m:r>
      </m:oMath>
      <w:r w:rsidRPr="00DA4D4C">
        <w:rPr>
          <w:rFonts w:eastAsia="DengXian"/>
          <w:color w:val="000000"/>
          <w:sz w:val="22"/>
          <w:szCs w:val="22"/>
        </w:rPr>
        <w:t xml:space="preserve"> is the set of treated carriers. The post-merger treatment indicator is</w:t>
      </w:r>
    </w:p>
    <w:p w14:paraId="2B2ECD5E" w14:textId="4DBAC05A" w:rsidR="00DA4D4C" w:rsidRPr="00DA4D4C" w:rsidRDefault="00DA4D4C" w:rsidP="00DA4D4C">
      <w:pPr>
        <w:spacing w:before="180" w:after="180" w:line="360" w:lineRule="auto"/>
        <w:jc w:val="both"/>
        <w:rPr>
          <w:rFonts w:eastAsia="DengXian"/>
          <w:color w:val="000000"/>
          <w:sz w:val="22"/>
          <w:szCs w:val="22"/>
        </w:rPr>
      </w:pPr>
      <m:oMathPara>
        <m:oMathParaPr>
          <m:jc m:val="center"/>
        </m:oMathParaPr>
        <m:oMath>
          <m:sSub>
            <m:sSubPr>
              <m:ctrlPr>
                <w:rPr>
                  <w:rFonts w:ascii="Cambria Math" w:eastAsia="DengXian" w:hAnsi="Cambria Math"/>
                  <w:color w:val="000000"/>
                  <w:sz w:val="22"/>
                  <w:szCs w:val="22"/>
                </w:rPr>
              </m:ctrlPr>
            </m:sSubPr>
            <m:e>
              <m:r>
                <w:rPr>
                  <w:rFonts w:ascii="Cambria Math" w:eastAsia="DengXian" w:hAnsi="Cambria Math"/>
                  <w:color w:val="000000"/>
                  <w:sz w:val="22"/>
                  <w:szCs w:val="22"/>
                </w:rPr>
                <m:t>W</m:t>
              </m:r>
            </m:e>
            <m:sub>
              <m:r>
                <w:rPr>
                  <w:rFonts w:ascii="Cambria Math" w:eastAsia="DengXian" w:hAnsi="Cambria Math"/>
                  <w:color w:val="000000"/>
                  <w:sz w:val="22"/>
                  <w:szCs w:val="22"/>
                </w:rPr>
                <m:t>icrt</m:t>
              </m:r>
            </m:sub>
          </m:sSub>
          <m:r>
            <m:rPr>
              <m:sty m:val="p"/>
            </m:rPr>
            <w:rPr>
              <w:rFonts w:ascii="Cambria Math" w:eastAsia="DengXian" w:hAnsi="Cambria Math"/>
              <w:color w:val="000000"/>
              <w:sz w:val="22"/>
              <w:szCs w:val="22"/>
            </w:rPr>
            <m:t>=</m:t>
          </m:r>
          <m:r>
            <m:rPr>
              <m:sty m:val="b"/>
            </m:rPr>
            <w:rPr>
              <w:rFonts w:ascii="Cambria Math" w:eastAsia="DengXian" w:hAnsi="Cambria Math"/>
              <w:color w:val="000000"/>
              <w:sz w:val="22"/>
              <w:szCs w:val="22"/>
            </w:rPr>
            <m:t>1</m:t>
          </m:r>
          <m:r>
            <w:rPr>
              <w:rFonts w:ascii="Cambria Math" w:eastAsia="DengXian" w:hAnsi="Cambria Math"/>
              <w:color w:val="000000"/>
              <w:sz w:val="22"/>
              <w:szCs w:val="22"/>
            </w:rPr>
            <m:t>​</m:t>
          </m:r>
          <m:d>
            <m:dPr>
              <m:begChr m:val="{"/>
              <m:endChr m:val="}"/>
              <m:ctrlPr>
                <w:rPr>
                  <w:rFonts w:ascii="Cambria Math" w:eastAsia="DengXian" w:hAnsi="Cambria Math"/>
                  <w:color w:val="000000"/>
                  <w:sz w:val="22"/>
                  <w:szCs w:val="22"/>
                </w:rPr>
              </m:ctrlPr>
            </m:dPr>
            <m:e>
              <m:r>
                <w:rPr>
                  <w:rFonts w:ascii="Cambria Math" w:eastAsia="DengXian" w:hAnsi="Cambria Math"/>
                  <w:color w:val="000000"/>
                  <w:sz w:val="22"/>
                  <w:szCs w:val="22"/>
                </w:rPr>
                <m:t>c</m:t>
              </m:r>
              <m:r>
                <m:rPr>
                  <m:scr m:val="script"/>
                  <m:sty m:val="p"/>
                </m:rPr>
                <w:rPr>
                  <w:rFonts w:ascii="Cambria Math" w:eastAsia="DengXian" w:hAnsi="Cambria Math"/>
                  <w:color w:val="000000"/>
                  <w:sz w:val="22"/>
                  <w:szCs w:val="22"/>
                </w:rPr>
                <m:t>∈T,</m:t>
              </m:r>
              <m:r>
                <w:rPr>
                  <w:rFonts w:ascii="Cambria Math" w:eastAsia="DengXian" w:hAnsi="Cambria Math"/>
                  <w:color w:val="000000"/>
                  <w:sz w:val="22"/>
                  <w:szCs w:val="22"/>
                </w:rPr>
                <m:t> t</m:t>
              </m:r>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m:rPr>
                      <m:nor/>
                    </m:rPr>
                    <w:rPr>
                      <w:rFonts w:eastAsia="DengXian"/>
                      <w:color w:val="000000"/>
                      <w:sz w:val="22"/>
                      <w:szCs w:val="22"/>
                    </w:rPr>
                    <m:t>FirstTreat</m:t>
                  </m:r>
                </m:e>
                <m:sub>
                  <m:r>
                    <w:rPr>
                      <w:rFonts w:ascii="Cambria Math" w:eastAsia="DengXian" w:hAnsi="Cambria Math"/>
                      <w:color w:val="000000"/>
                      <w:sz w:val="22"/>
                      <w:szCs w:val="22"/>
                    </w:rPr>
                    <m:t>c</m:t>
                  </m:r>
                </m:sub>
              </m:sSub>
            </m:e>
          </m:d>
        </m:oMath>
      </m:oMathPara>
    </w:p>
    <w:p w14:paraId="3D8946BF" w14:textId="77777777" w:rsidR="00DA4D4C" w:rsidRPr="00DA4D4C" w:rsidRDefault="00DA4D4C" w:rsidP="00DA4D4C">
      <w:pPr>
        <w:spacing w:before="180" w:after="180" w:line="360" w:lineRule="auto"/>
        <w:jc w:val="both"/>
        <w:rPr>
          <w:rFonts w:eastAsia="DengXian"/>
          <w:color w:val="000000"/>
          <w:sz w:val="22"/>
          <w:szCs w:val="22"/>
        </w:rPr>
      </w:pPr>
      <w:r w:rsidRPr="00DA4D4C">
        <w:rPr>
          <w:rFonts w:eastAsia="DengXian"/>
          <w:color w:val="000000"/>
          <w:sz w:val="22"/>
          <w:szCs w:val="22"/>
        </w:rPr>
        <w:lastRenderedPageBreak/>
        <w:t xml:space="preserve">where </w:t>
      </w:r>
      <m:oMath>
        <m:r>
          <w:rPr>
            <w:rFonts w:ascii="Cambria Math" w:eastAsia="DengXian" w:hAnsi="Cambria Math"/>
            <w:color w:val="000000"/>
            <w:sz w:val="22"/>
            <w:szCs w:val="22"/>
          </w:rPr>
          <m:t>t</m:t>
        </m:r>
      </m:oMath>
      <w:r w:rsidRPr="00DA4D4C">
        <w:rPr>
          <w:rFonts w:eastAsia="DengXian"/>
          <w:color w:val="000000"/>
          <w:sz w:val="22"/>
          <w:szCs w:val="22"/>
        </w:rPr>
        <w:t xml:space="preserve"> denotes the occasion index. The outcome variable is the log of count of carrier-induced delays,</w:t>
      </w:r>
    </w:p>
    <w:p w14:paraId="566BDEAF" w14:textId="10720E12" w:rsidR="00DA4D4C" w:rsidRPr="00DA4D4C" w:rsidRDefault="00DA4D4C" w:rsidP="00DA4D4C">
      <w:pPr>
        <w:spacing w:before="180" w:after="180" w:line="360" w:lineRule="auto"/>
        <w:jc w:val="both"/>
        <w:rPr>
          <w:rFonts w:eastAsia="DengXian"/>
          <w:color w:val="000000"/>
          <w:sz w:val="22"/>
          <w:szCs w:val="22"/>
        </w:rPr>
      </w:pPr>
      <m:oMathPara>
        <m:oMathParaPr>
          <m:jc m:val="center"/>
        </m:oMathParaPr>
        <m:oMath>
          <m:sSub>
            <m:sSubPr>
              <m:ctrlPr>
                <w:rPr>
                  <w:rFonts w:ascii="Cambria Math" w:eastAsia="DengXian" w:hAnsi="Cambria Math"/>
                  <w:color w:val="000000"/>
                  <w:sz w:val="22"/>
                  <w:szCs w:val="22"/>
                </w:rPr>
              </m:ctrlPr>
            </m:sSubPr>
            <m:e>
              <m:r>
                <w:rPr>
                  <w:rFonts w:ascii="Cambria Math" w:eastAsia="DengXian" w:hAnsi="Cambria Math"/>
                  <w:color w:val="000000"/>
                  <w:sz w:val="22"/>
                  <w:szCs w:val="22"/>
                </w:rPr>
                <m:t>Y</m:t>
              </m:r>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=log(</m:t>
          </m:r>
          <m:sSub>
            <m:sSubPr>
              <m:ctrlPr>
                <w:rPr>
                  <w:rFonts w:ascii="Cambria Math" w:eastAsia="DengXian" w:hAnsi="Cambria Math"/>
                  <w:color w:val="000000"/>
                  <w:sz w:val="22"/>
                  <w:szCs w:val="22"/>
                </w:rPr>
              </m:ctrlPr>
            </m:sSubPr>
            <m:e>
              <m:r>
                <m:rPr>
                  <m:nor/>
                </m:rPr>
                <w:rPr>
                  <w:rFonts w:eastAsia="DengXian"/>
                  <w:color w:val="000000"/>
                  <w:sz w:val="22"/>
                  <w:szCs w:val="22"/>
                </w:rPr>
                <m:t>CarrierDelay</m:t>
              </m:r>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oMath>
      </m:oMathPara>
    </w:p>
    <w:p w14:paraId="034ABC7D" w14:textId="77777777" w:rsidR="00DA4D4C" w:rsidRPr="00DA4D4C" w:rsidRDefault="00DA4D4C" w:rsidP="00DA4D4C">
      <w:pPr>
        <w:spacing w:before="180" w:after="180" w:line="360" w:lineRule="auto"/>
        <w:jc w:val="both"/>
        <w:rPr>
          <w:rFonts w:eastAsia="DengXian"/>
          <w:color w:val="000000"/>
          <w:sz w:val="22"/>
          <w:szCs w:val="22"/>
        </w:rPr>
      </w:pPr>
      <w:r w:rsidRPr="00DA4D4C">
        <w:rPr>
          <w:rFonts w:eastAsia="DengXian"/>
          <w:color w:val="000000"/>
          <w:sz w:val="22"/>
          <w:szCs w:val="22"/>
        </w:rPr>
        <w:t xml:space="preserve">The key heterogeneity dimension is the log of route distance, which we denote by </w:t>
      </w:r>
      <m:oMath>
        <m:r>
          <m:rPr>
            <m:sty m:val="p"/>
          </m:rPr>
          <w:rPr>
            <w:rFonts w:ascii="Cambria Math" w:eastAsia="DengXian" w:hAnsi="Cambria Math"/>
            <w:color w:val="000000"/>
            <w:sz w:val="22"/>
            <w:szCs w:val="22"/>
          </w:rPr>
          <m:t>log(</m:t>
        </m:r>
        <m:sSub>
          <m:sSubPr>
            <m:ctrlPr>
              <w:rPr>
                <w:rFonts w:ascii="Cambria Math" w:eastAsia="DengXian" w:hAnsi="Cambria Math"/>
                <w:color w:val="000000"/>
                <w:sz w:val="22"/>
                <w:szCs w:val="22"/>
              </w:rPr>
            </m:ctrlPr>
          </m:sSubPr>
          <m:e>
            <m:r>
              <m:rPr>
                <m:nor/>
              </m:rPr>
              <w:rPr>
                <w:rFonts w:eastAsia="DengXian"/>
                <w:color w:val="000000"/>
                <w:sz w:val="22"/>
                <w:szCs w:val="22"/>
              </w:rPr>
              <m:t>Distance</m:t>
            </m:r>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oMath>
      <w:r w:rsidRPr="00DA4D4C">
        <w:rPr>
          <w:rFonts w:eastAsia="DengXian"/>
          <w:color w:val="000000"/>
          <w:sz w:val="22"/>
          <w:szCs w:val="22"/>
        </w:rPr>
        <w:t>.</w:t>
      </w:r>
    </w:p>
    <w:p w14:paraId="652DC3E0" w14:textId="77777777" w:rsidR="00DA4D4C" w:rsidRPr="00DA4D4C" w:rsidRDefault="00DA4D4C" w:rsidP="00DA4D4C">
      <w:pPr>
        <w:keepNext/>
        <w:keepLines/>
        <w:spacing w:before="160" w:after="80" w:line="360" w:lineRule="auto"/>
        <w:jc w:val="both"/>
        <w:outlineLvl w:val="1"/>
        <w:rPr>
          <w:rFonts w:eastAsia="DengXian Light"/>
          <w:b/>
          <w:bCs/>
          <w:color w:val="000000"/>
          <w:sz w:val="22"/>
          <w:szCs w:val="22"/>
        </w:rPr>
      </w:pPr>
      <w:bookmarkStart w:id="2" w:name="residualization-and-orthogonalization"/>
      <w:bookmarkEnd w:id="1"/>
      <w:r w:rsidRPr="00DA4D4C">
        <w:rPr>
          <w:rFonts w:eastAsia="DengXian Light"/>
          <w:b/>
          <w:bCs/>
          <w:color w:val="000000"/>
          <w:sz w:val="22"/>
          <w:szCs w:val="22"/>
        </w:rPr>
        <w:t>Residualization and Orthogonalization</w:t>
      </w:r>
    </w:p>
    <w:p w14:paraId="27C0589F" w14:textId="28A122D6" w:rsidR="00DA4D4C" w:rsidRPr="00DA4D4C" w:rsidRDefault="00DA4D4C" w:rsidP="00DA4D4C">
      <w:pPr>
        <w:spacing w:before="180" w:after="180" w:line="360" w:lineRule="auto"/>
        <w:jc w:val="both"/>
        <w:rPr>
          <w:rFonts w:eastAsia="DengXian"/>
          <w:color w:val="000000"/>
          <w:sz w:val="22"/>
          <w:szCs w:val="22"/>
        </w:rPr>
      </w:pPr>
      <w:r w:rsidRPr="00DA4D4C">
        <w:rPr>
          <w:rFonts w:eastAsia="DengXian"/>
          <w:color w:val="000000"/>
          <w:sz w:val="22"/>
          <w:szCs w:val="22"/>
        </w:rPr>
        <w:t xml:space="preserve">Because causal forests do not natively accommodate high-dimensional fixed effects, we follow an orthogonalization procedure. Specifically, we regress the outcome and treatment on a rich set of pre-merger covariates (all control variables in Table 4 in the </w:t>
      </w:r>
      <w:r w:rsidR="007D4B8C" w:rsidRPr="00DA4D4C">
        <w:rPr>
          <w:rFonts w:eastAsia="DengXian"/>
          <w:color w:val="000000"/>
          <w:sz w:val="22"/>
          <w:szCs w:val="22"/>
        </w:rPr>
        <w:t>main body</w:t>
      </w:r>
      <w:r w:rsidRPr="00DA4D4C">
        <w:rPr>
          <w:rFonts w:eastAsia="DengXian"/>
          <w:color w:val="000000"/>
          <w:sz w:val="22"/>
          <w:szCs w:val="22"/>
        </w:rPr>
        <w:t>) and absorb carrier and route fixed effects. Formally, we estimate</w:t>
      </w:r>
    </w:p>
    <w:p w14:paraId="191499FD" w14:textId="77777777" w:rsidR="00DA4D4C" w:rsidRPr="00DA4D4C" w:rsidRDefault="00DA4D4C" w:rsidP="00DA4D4C">
      <w:pPr>
        <w:spacing w:before="180" w:after="180" w:line="360" w:lineRule="auto"/>
        <w:jc w:val="both"/>
        <w:rPr>
          <w:rFonts w:eastAsia="DengXian"/>
          <w:color w:val="000000"/>
          <w:sz w:val="22"/>
          <w:szCs w:val="22"/>
        </w:rPr>
      </w:pPr>
      <m:oMathPara>
        <m:oMathParaPr>
          <m:jc m:val="center"/>
        </m:oMathParaPr>
        <m:oMath>
          <m:sSub>
            <m:sSubPr>
              <m:ctrlPr>
                <w:rPr>
                  <w:rFonts w:ascii="Cambria Math" w:eastAsia="DengXian" w:hAnsi="Cambria Math"/>
                  <w:color w:val="000000"/>
                  <w:sz w:val="22"/>
                  <w:szCs w:val="22"/>
                </w:rPr>
              </m:ctrlPr>
            </m:sSubPr>
            <m:e>
              <m:r>
                <w:rPr>
                  <w:rFonts w:ascii="Cambria Math" w:eastAsia="DengXian" w:hAnsi="Cambria Math"/>
                  <w:color w:val="000000"/>
                  <w:sz w:val="22"/>
                  <w:szCs w:val="22"/>
                </w:rPr>
                <m:t>Y</m:t>
              </m:r>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r>
            <w:rPr>
              <w:rFonts w:ascii="Cambria Math" w:eastAsia="DengXian" w:hAnsi="Cambria Math"/>
              <w:color w:val="000000"/>
              <w:sz w:val="22"/>
              <w:szCs w:val="22"/>
            </w:rPr>
            <m:t>g</m:t>
          </m:r>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X</m:t>
              </m:r>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α</m:t>
              </m:r>
            </m:e>
            <m:sub>
              <m:r>
                <w:rPr>
                  <w:rFonts w:ascii="Cambria Math" w:eastAsia="DengXian" w:hAnsi="Cambria Math"/>
                  <w:color w:val="000000"/>
                  <w:sz w:val="22"/>
                  <w:szCs w:val="22"/>
                </w:rPr>
                <m:t>i</m:t>
              </m:r>
            </m:sub>
          </m:sSub>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γ</m:t>
              </m:r>
            </m:e>
            <m:sub>
              <m:r>
                <w:rPr>
                  <w:rFonts w:ascii="Cambria Math" w:eastAsia="DengXian" w:hAnsi="Cambria Math"/>
                  <w:color w:val="000000"/>
                  <w:sz w:val="22"/>
                  <w:szCs w:val="22"/>
                </w:rPr>
                <m:t>od</m:t>
              </m:r>
            </m:sub>
          </m:sSub>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ε</m:t>
              </m:r>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oMath>
      </m:oMathPara>
    </w:p>
    <w:p w14:paraId="46644AAA" w14:textId="77777777" w:rsidR="00DA4D4C" w:rsidRPr="00DA4D4C" w:rsidRDefault="00DA4D4C" w:rsidP="00DA4D4C">
      <w:pPr>
        <w:spacing w:before="180" w:after="180" w:line="360" w:lineRule="auto"/>
        <w:jc w:val="both"/>
        <w:rPr>
          <w:rFonts w:eastAsia="DengXian"/>
          <w:color w:val="000000"/>
          <w:sz w:val="22"/>
          <w:szCs w:val="22"/>
        </w:rPr>
      </w:pPr>
      <m:oMathPara>
        <m:oMathParaPr>
          <m:jc m:val="center"/>
        </m:oMathParaPr>
        <m:oMath>
          <m:sSub>
            <m:sSubPr>
              <m:ctrlPr>
                <w:rPr>
                  <w:rFonts w:ascii="Cambria Math" w:eastAsia="DengXian" w:hAnsi="Cambria Math"/>
                  <w:color w:val="000000"/>
                  <w:sz w:val="22"/>
                  <w:szCs w:val="22"/>
                </w:rPr>
              </m:ctrlPr>
            </m:sSubPr>
            <m:e>
              <m:r>
                <w:rPr>
                  <w:rFonts w:ascii="Cambria Math" w:eastAsia="DengXian" w:hAnsi="Cambria Math"/>
                  <w:color w:val="000000"/>
                  <w:sz w:val="22"/>
                  <w:szCs w:val="22"/>
                </w:rPr>
                <m:t>W</m:t>
              </m:r>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r>
            <w:rPr>
              <w:rFonts w:ascii="Cambria Math" w:eastAsia="DengXian" w:hAnsi="Cambria Math"/>
              <w:color w:val="000000"/>
              <w:sz w:val="22"/>
              <w:szCs w:val="22"/>
            </w:rPr>
            <m:t>h</m:t>
          </m:r>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X</m:t>
              </m:r>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α</m:t>
              </m:r>
            </m:e>
            <m:sub>
              <m:r>
                <w:rPr>
                  <w:rFonts w:ascii="Cambria Math" w:eastAsia="DengXian" w:hAnsi="Cambria Math"/>
                  <w:color w:val="000000"/>
                  <w:sz w:val="22"/>
                  <w:szCs w:val="22"/>
                </w:rPr>
                <m:t>i</m:t>
              </m:r>
            </m:sub>
          </m:sSub>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γ</m:t>
              </m:r>
            </m:e>
            <m:sub>
              <m:r>
                <w:rPr>
                  <w:rFonts w:ascii="Cambria Math" w:eastAsia="DengXian" w:hAnsi="Cambria Math"/>
                  <w:color w:val="000000"/>
                  <w:sz w:val="22"/>
                  <w:szCs w:val="22"/>
                </w:rPr>
                <m:t>od</m:t>
              </m:r>
            </m:sub>
          </m:sSub>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η</m:t>
              </m:r>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oMath>
      </m:oMathPara>
    </w:p>
    <w:p w14:paraId="109127BD" w14:textId="77777777" w:rsidR="00DA4D4C" w:rsidRPr="00DA4D4C" w:rsidRDefault="00DA4D4C" w:rsidP="00DA4D4C">
      <w:pPr>
        <w:spacing w:before="180" w:after="180" w:line="360" w:lineRule="auto"/>
        <w:jc w:val="both"/>
        <w:rPr>
          <w:rFonts w:eastAsia="DengXian"/>
          <w:color w:val="000000"/>
          <w:sz w:val="22"/>
          <w:szCs w:val="22"/>
        </w:rPr>
      </w:pPr>
      <w:r w:rsidRPr="00DA4D4C">
        <w:rPr>
          <w:rFonts w:eastAsia="DengXian"/>
          <w:color w:val="000000"/>
          <w:sz w:val="22"/>
          <w:szCs w:val="22"/>
        </w:rPr>
        <w:t xml:space="preserve">where </w:t>
      </w:r>
      <m:oMath>
        <m:sSub>
          <m:sSubPr>
            <m:ctrlPr>
              <w:rPr>
                <w:rFonts w:ascii="Cambria Math" w:eastAsia="DengXian" w:hAnsi="Cambria Math"/>
                <w:color w:val="000000"/>
                <w:sz w:val="22"/>
                <w:szCs w:val="22"/>
              </w:rPr>
            </m:ctrlPr>
          </m:sSubPr>
          <m:e>
            <m:r>
              <w:rPr>
                <w:rFonts w:ascii="Cambria Math" w:eastAsia="DengXian" w:hAnsi="Cambria Math"/>
                <w:color w:val="000000"/>
                <w:sz w:val="22"/>
                <w:szCs w:val="22"/>
              </w:rPr>
              <m:t>X</m:t>
            </m:r>
          </m:e>
          <m:sub>
            <m:r>
              <w:rPr>
                <w:rFonts w:ascii="Cambria Math" w:eastAsia="DengXian" w:hAnsi="Cambria Math"/>
                <w:color w:val="000000"/>
                <w:sz w:val="22"/>
                <w:szCs w:val="22"/>
              </w:rPr>
              <m:t>it</m:t>
            </m:r>
          </m:sub>
        </m:sSub>
      </m:oMath>
      <w:r w:rsidRPr="00DA4D4C">
        <w:rPr>
          <w:rFonts w:eastAsia="DengXian"/>
          <w:color w:val="000000"/>
          <w:sz w:val="22"/>
          <w:szCs w:val="22"/>
        </w:rPr>
        <w:t xml:space="preserve"> is the vector of observed controls, </w:t>
      </w:r>
      <m:oMath>
        <m:sSub>
          <m:sSubPr>
            <m:ctrlPr>
              <w:rPr>
                <w:rFonts w:ascii="Cambria Math" w:eastAsia="DengXian" w:hAnsi="Cambria Math"/>
                <w:color w:val="000000"/>
                <w:sz w:val="22"/>
                <w:szCs w:val="22"/>
              </w:rPr>
            </m:ctrlPr>
          </m:sSubPr>
          <m:e>
            <m:r>
              <w:rPr>
                <w:rFonts w:ascii="Cambria Math" w:eastAsia="DengXian" w:hAnsi="Cambria Math"/>
                <w:color w:val="000000"/>
                <w:sz w:val="22"/>
                <w:szCs w:val="22"/>
              </w:rPr>
              <m:t>α</m:t>
            </m:r>
          </m:e>
          <m:sub>
            <m:r>
              <w:rPr>
                <w:rFonts w:ascii="Cambria Math" w:eastAsia="DengXian" w:hAnsi="Cambria Math"/>
                <w:color w:val="000000"/>
                <w:sz w:val="22"/>
                <w:szCs w:val="22"/>
              </w:rPr>
              <m:t>i</m:t>
            </m:r>
          </m:sub>
        </m:sSub>
      </m:oMath>
      <w:r w:rsidRPr="00DA4D4C">
        <w:rPr>
          <w:rFonts w:eastAsia="DengXian"/>
          <w:color w:val="000000"/>
          <w:sz w:val="22"/>
          <w:szCs w:val="22"/>
        </w:rPr>
        <w:t xml:space="preserve"> are carrier fixed effects, and </w:t>
      </w:r>
      <m:oMath>
        <m:sSub>
          <m:sSubPr>
            <m:ctrlPr>
              <w:rPr>
                <w:rFonts w:ascii="Cambria Math" w:eastAsia="DengXian" w:hAnsi="Cambria Math"/>
                <w:color w:val="000000"/>
                <w:sz w:val="22"/>
                <w:szCs w:val="22"/>
              </w:rPr>
            </m:ctrlPr>
          </m:sSubPr>
          <m:e>
            <m:r>
              <w:rPr>
                <w:rFonts w:ascii="Cambria Math" w:eastAsia="DengXian" w:hAnsi="Cambria Math"/>
                <w:color w:val="000000"/>
                <w:sz w:val="22"/>
                <w:szCs w:val="22"/>
              </w:rPr>
              <m:t>γ</m:t>
            </m:r>
          </m:e>
          <m:sub>
            <m:r>
              <w:rPr>
                <w:rFonts w:ascii="Cambria Math" w:eastAsia="DengXian" w:hAnsi="Cambria Math"/>
                <w:color w:val="000000"/>
                <w:sz w:val="22"/>
                <w:szCs w:val="22"/>
              </w:rPr>
              <m:t>od</m:t>
            </m:r>
          </m:sub>
        </m:sSub>
      </m:oMath>
      <w:r w:rsidRPr="00DA4D4C">
        <w:rPr>
          <w:rFonts w:eastAsia="DengXian"/>
          <w:color w:val="000000"/>
          <w:sz w:val="22"/>
          <w:szCs w:val="22"/>
        </w:rPr>
        <w:t xml:space="preserve"> are origin-destination fixed effects. We then compute the residualized variables</w:t>
      </w:r>
    </w:p>
    <w:p w14:paraId="2BAE382E" w14:textId="77777777" w:rsidR="00DA4D4C" w:rsidRPr="00DA4D4C" w:rsidRDefault="00DA4D4C" w:rsidP="00DA4D4C">
      <w:pPr>
        <w:spacing w:before="180" w:after="180" w:line="360" w:lineRule="auto"/>
        <w:jc w:val="both"/>
        <w:rPr>
          <w:rFonts w:eastAsia="DengXian"/>
          <w:color w:val="000000"/>
          <w:sz w:val="22"/>
          <w:szCs w:val="22"/>
        </w:rPr>
      </w:pPr>
      <m:oMathPara>
        <m:oMathParaPr>
          <m:jc m:val="center"/>
        </m:oMathParaPr>
        <m:oMath>
          <m:sSub>
            <m:sSubPr>
              <m:ctrlPr>
                <w:rPr>
                  <w:rFonts w:ascii="Cambria Math" w:eastAsia="DengXian" w:hAnsi="Cambria Math"/>
                  <w:color w:val="000000"/>
                  <w:sz w:val="22"/>
                  <w:szCs w:val="22"/>
                </w:rPr>
              </m:ctrlPr>
            </m:sSubPr>
            <m:e>
              <m:acc>
                <m:accPr>
                  <m:chr m:val="̃"/>
                  <m:ctrlPr>
                    <w:rPr>
                      <w:rFonts w:ascii="Cambria Math" w:eastAsia="DengXian" w:hAnsi="Cambria Math"/>
                      <w:color w:val="000000"/>
                      <w:sz w:val="22"/>
                      <w:szCs w:val="22"/>
                    </w:rPr>
                  </m:ctrlPr>
                </m:accPr>
                <m:e>
                  <m:r>
                    <w:rPr>
                      <w:rFonts w:ascii="Cambria Math" w:eastAsia="DengXian" w:hAnsi="Cambria Math"/>
                      <w:color w:val="000000"/>
                      <w:sz w:val="22"/>
                      <w:szCs w:val="22"/>
                    </w:rPr>
                    <m:t>Y</m:t>
                  </m:r>
                </m:e>
              </m:acc>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Y</m:t>
              </m:r>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acc>
            <m:accPr>
              <m:ctrlPr>
                <w:rPr>
                  <w:rFonts w:ascii="Cambria Math" w:eastAsia="DengXian" w:hAnsi="Cambria Math"/>
                  <w:color w:val="000000"/>
                  <w:sz w:val="22"/>
                  <w:szCs w:val="22"/>
                </w:rPr>
              </m:ctrlPr>
            </m:accPr>
            <m:e>
              <m:r>
                <w:rPr>
                  <w:rFonts w:ascii="Cambria Math" w:eastAsia="DengXian" w:hAnsi="Cambria Math"/>
                  <w:color w:val="000000"/>
                  <w:sz w:val="22"/>
                  <w:szCs w:val="22"/>
                </w:rPr>
                <m:t>g</m:t>
              </m:r>
            </m:e>
          </m:acc>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X</m:t>
              </m:r>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acc>
                <m:accPr>
                  <m:ctrlPr>
                    <w:rPr>
                      <w:rFonts w:ascii="Cambria Math" w:eastAsia="DengXian" w:hAnsi="Cambria Math"/>
                      <w:color w:val="000000"/>
                      <w:sz w:val="22"/>
                      <w:szCs w:val="22"/>
                    </w:rPr>
                  </m:ctrlPr>
                </m:accPr>
                <m:e>
                  <m:r>
                    <w:rPr>
                      <w:rFonts w:ascii="Cambria Math" w:eastAsia="DengXian" w:hAnsi="Cambria Math"/>
                      <w:color w:val="000000"/>
                      <w:sz w:val="22"/>
                      <w:szCs w:val="22"/>
                    </w:rPr>
                    <m:t>α</m:t>
                  </m:r>
                </m:e>
              </m:acc>
            </m:e>
            <m:sub>
              <m:r>
                <w:rPr>
                  <w:rFonts w:ascii="Cambria Math" w:eastAsia="DengXian" w:hAnsi="Cambria Math"/>
                  <w:color w:val="000000"/>
                  <w:sz w:val="22"/>
                  <w:szCs w:val="22"/>
                </w:rPr>
                <m:t>i</m:t>
              </m:r>
            </m:sub>
          </m:sSub>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acc>
                <m:accPr>
                  <m:ctrlPr>
                    <w:rPr>
                      <w:rFonts w:ascii="Cambria Math" w:eastAsia="DengXian" w:hAnsi="Cambria Math"/>
                      <w:color w:val="000000"/>
                      <w:sz w:val="22"/>
                      <w:szCs w:val="22"/>
                    </w:rPr>
                  </m:ctrlPr>
                </m:accPr>
                <m:e>
                  <m:r>
                    <w:rPr>
                      <w:rFonts w:ascii="Cambria Math" w:eastAsia="DengXian" w:hAnsi="Cambria Math"/>
                      <w:color w:val="000000"/>
                      <w:sz w:val="22"/>
                      <w:szCs w:val="22"/>
                    </w:rPr>
                    <m:t>γ</m:t>
                  </m:r>
                </m:e>
              </m:acc>
            </m:e>
            <m:sub>
              <m:r>
                <w:rPr>
                  <w:rFonts w:ascii="Cambria Math" w:eastAsia="DengXian" w:hAnsi="Cambria Math"/>
                  <w:color w:val="000000"/>
                  <w:sz w:val="22"/>
                  <w:szCs w:val="22"/>
                </w:rPr>
                <m:t>od</m:t>
              </m:r>
            </m:sub>
          </m:sSub>
          <m:r>
            <m:rPr>
              <m:sty m:val="p"/>
            </m:rPr>
            <w:rPr>
              <w:rFonts w:ascii="Cambria Math" w:eastAsia="DengXian" w:hAnsi="Cambria Math"/>
              <w:color w:val="000000"/>
              <w:sz w:val="22"/>
              <w:szCs w:val="22"/>
            </w:rPr>
            <m:t>,</m:t>
          </m:r>
        </m:oMath>
      </m:oMathPara>
    </w:p>
    <w:p w14:paraId="55AE113B" w14:textId="77777777" w:rsidR="00DA4D4C" w:rsidRPr="00DA4D4C" w:rsidRDefault="00DA4D4C" w:rsidP="00DA4D4C">
      <w:pPr>
        <w:spacing w:before="180" w:after="180" w:line="360" w:lineRule="auto"/>
        <w:jc w:val="both"/>
        <w:rPr>
          <w:rFonts w:eastAsia="DengXian"/>
          <w:color w:val="000000"/>
          <w:sz w:val="22"/>
          <w:szCs w:val="22"/>
        </w:rPr>
      </w:pPr>
      <m:oMathPara>
        <m:oMathParaPr>
          <m:jc m:val="center"/>
        </m:oMathParaPr>
        <m:oMath>
          <m:sSub>
            <m:sSubPr>
              <m:ctrlPr>
                <w:rPr>
                  <w:rFonts w:ascii="Cambria Math" w:eastAsia="DengXian" w:hAnsi="Cambria Math"/>
                  <w:color w:val="000000"/>
                  <w:sz w:val="22"/>
                  <w:szCs w:val="22"/>
                </w:rPr>
              </m:ctrlPr>
            </m:sSubPr>
            <m:e>
              <m:acc>
                <m:accPr>
                  <m:chr m:val="̃"/>
                  <m:ctrlPr>
                    <w:rPr>
                      <w:rFonts w:ascii="Cambria Math" w:eastAsia="DengXian" w:hAnsi="Cambria Math"/>
                      <w:color w:val="000000"/>
                      <w:sz w:val="22"/>
                      <w:szCs w:val="22"/>
                    </w:rPr>
                  </m:ctrlPr>
                </m:accPr>
                <m:e>
                  <m:r>
                    <w:rPr>
                      <w:rFonts w:ascii="Cambria Math" w:eastAsia="DengXian" w:hAnsi="Cambria Math"/>
                      <w:color w:val="000000"/>
                      <w:sz w:val="22"/>
                      <w:szCs w:val="22"/>
                    </w:rPr>
                    <m:t>W</m:t>
                  </m:r>
                </m:e>
              </m:acc>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W</m:t>
              </m:r>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acc>
            <m:accPr>
              <m:ctrlPr>
                <w:rPr>
                  <w:rFonts w:ascii="Cambria Math" w:eastAsia="DengXian" w:hAnsi="Cambria Math"/>
                  <w:color w:val="000000"/>
                  <w:sz w:val="22"/>
                  <w:szCs w:val="22"/>
                </w:rPr>
              </m:ctrlPr>
            </m:accPr>
            <m:e>
              <m:r>
                <w:rPr>
                  <w:rFonts w:ascii="Cambria Math" w:eastAsia="DengXian" w:hAnsi="Cambria Math"/>
                  <w:color w:val="000000"/>
                  <w:sz w:val="22"/>
                  <w:szCs w:val="22"/>
                </w:rPr>
                <m:t>h</m:t>
              </m:r>
            </m:e>
          </m:acc>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X</m:t>
              </m:r>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acc>
                <m:accPr>
                  <m:ctrlPr>
                    <w:rPr>
                      <w:rFonts w:ascii="Cambria Math" w:eastAsia="DengXian" w:hAnsi="Cambria Math"/>
                      <w:color w:val="000000"/>
                      <w:sz w:val="22"/>
                      <w:szCs w:val="22"/>
                    </w:rPr>
                  </m:ctrlPr>
                </m:accPr>
                <m:e>
                  <m:r>
                    <w:rPr>
                      <w:rFonts w:ascii="Cambria Math" w:eastAsia="DengXian" w:hAnsi="Cambria Math"/>
                      <w:color w:val="000000"/>
                      <w:sz w:val="22"/>
                      <w:szCs w:val="22"/>
                    </w:rPr>
                    <m:t>α</m:t>
                  </m:r>
                </m:e>
              </m:acc>
            </m:e>
            <m:sub>
              <m:r>
                <w:rPr>
                  <w:rFonts w:ascii="Cambria Math" w:eastAsia="DengXian" w:hAnsi="Cambria Math"/>
                  <w:color w:val="000000"/>
                  <w:sz w:val="22"/>
                  <w:szCs w:val="22"/>
                </w:rPr>
                <m:t>i</m:t>
              </m:r>
            </m:sub>
          </m:sSub>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acc>
                <m:accPr>
                  <m:ctrlPr>
                    <w:rPr>
                      <w:rFonts w:ascii="Cambria Math" w:eastAsia="DengXian" w:hAnsi="Cambria Math"/>
                      <w:color w:val="000000"/>
                      <w:sz w:val="22"/>
                      <w:szCs w:val="22"/>
                    </w:rPr>
                  </m:ctrlPr>
                </m:accPr>
                <m:e>
                  <m:r>
                    <w:rPr>
                      <w:rFonts w:ascii="Cambria Math" w:eastAsia="DengXian" w:hAnsi="Cambria Math"/>
                      <w:color w:val="000000"/>
                      <w:sz w:val="22"/>
                      <w:szCs w:val="22"/>
                    </w:rPr>
                    <m:t>γ</m:t>
                  </m:r>
                </m:e>
              </m:acc>
            </m:e>
            <m:sub>
              <m:r>
                <w:rPr>
                  <w:rFonts w:ascii="Cambria Math" w:eastAsia="DengXian" w:hAnsi="Cambria Math"/>
                  <w:color w:val="000000"/>
                  <w:sz w:val="22"/>
                  <w:szCs w:val="22"/>
                </w:rPr>
                <m:t>od</m:t>
              </m:r>
            </m:sub>
          </m:sSub>
          <m:r>
            <m:rPr>
              <m:sty m:val="p"/>
            </m:rPr>
            <w:rPr>
              <w:rFonts w:ascii="Cambria Math" w:eastAsia="DengXian" w:hAnsi="Cambria Math"/>
              <w:color w:val="000000"/>
              <w:sz w:val="22"/>
              <w:szCs w:val="22"/>
            </w:rPr>
            <m:t>,</m:t>
          </m:r>
        </m:oMath>
      </m:oMathPara>
    </w:p>
    <w:p w14:paraId="11D7DA14" w14:textId="77777777" w:rsidR="00DA4D4C" w:rsidRPr="00DA4D4C" w:rsidRDefault="00DA4D4C" w:rsidP="00DA4D4C">
      <w:pPr>
        <w:spacing w:before="180" w:after="180" w:line="360" w:lineRule="auto"/>
        <w:jc w:val="both"/>
        <w:rPr>
          <w:rFonts w:eastAsia="DengXian"/>
          <w:color w:val="000000"/>
          <w:sz w:val="22"/>
          <w:szCs w:val="22"/>
        </w:rPr>
      </w:pPr>
      <w:r w:rsidRPr="00DA4D4C">
        <w:rPr>
          <w:rFonts w:eastAsia="DengXian"/>
          <w:color w:val="000000"/>
          <w:sz w:val="22"/>
          <w:szCs w:val="22"/>
        </w:rPr>
        <w:t xml:space="preserve">and restrict the estimation sample to observations for which </w:t>
      </w:r>
      <m:oMath>
        <m:sSub>
          <m:sSubPr>
            <m:ctrlPr>
              <w:rPr>
                <w:rFonts w:ascii="Cambria Math" w:eastAsia="DengXian" w:hAnsi="Cambria Math"/>
                <w:color w:val="000000"/>
                <w:sz w:val="22"/>
                <w:szCs w:val="22"/>
              </w:rPr>
            </m:ctrlPr>
          </m:sSubPr>
          <m:e>
            <m:acc>
              <m:accPr>
                <m:chr m:val="̃"/>
                <m:ctrlPr>
                  <w:rPr>
                    <w:rFonts w:ascii="Cambria Math" w:eastAsia="DengXian" w:hAnsi="Cambria Math"/>
                    <w:color w:val="000000"/>
                    <w:sz w:val="22"/>
                    <w:szCs w:val="22"/>
                  </w:rPr>
                </m:ctrlPr>
              </m:accPr>
              <m:e>
                <m:r>
                  <w:rPr>
                    <w:rFonts w:ascii="Cambria Math" w:eastAsia="DengXian" w:hAnsi="Cambria Math"/>
                    <w:color w:val="000000"/>
                    <w:sz w:val="22"/>
                    <w:szCs w:val="22"/>
                  </w:rPr>
                  <m:t>Y</m:t>
                </m:r>
              </m:e>
            </m:acc>
          </m:e>
          <m:sub>
            <m:r>
              <w:rPr>
                <w:rFonts w:ascii="Cambria Math" w:eastAsia="DengXian" w:hAnsi="Cambria Math"/>
                <w:color w:val="000000"/>
                <w:sz w:val="22"/>
                <w:szCs w:val="22"/>
              </w:rPr>
              <m:t>it</m:t>
            </m:r>
          </m:sub>
        </m:sSub>
      </m:oMath>
      <w:r w:rsidRPr="00DA4D4C">
        <w:rPr>
          <w:rFonts w:eastAsia="DengXian"/>
          <w:color w:val="000000"/>
          <w:sz w:val="22"/>
          <w:szCs w:val="22"/>
        </w:rPr>
        <w:t xml:space="preserve">, </w:t>
      </w:r>
      <m:oMath>
        <m:sSub>
          <m:sSubPr>
            <m:ctrlPr>
              <w:rPr>
                <w:rFonts w:ascii="Cambria Math" w:eastAsia="DengXian" w:hAnsi="Cambria Math"/>
                <w:color w:val="000000"/>
                <w:sz w:val="22"/>
                <w:szCs w:val="22"/>
              </w:rPr>
            </m:ctrlPr>
          </m:sSubPr>
          <m:e>
            <m:acc>
              <m:accPr>
                <m:chr m:val="̃"/>
                <m:ctrlPr>
                  <w:rPr>
                    <w:rFonts w:ascii="Cambria Math" w:eastAsia="DengXian" w:hAnsi="Cambria Math"/>
                    <w:color w:val="000000"/>
                    <w:sz w:val="22"/>
                    <w:szCs w:val="22"/>
                  </w:rPr>
                </m:ctrlPr>
              </m:accPr>
              <m:e>
                <m:r>
                  <w:rPr>
                    <w:rFonts w:ascii="Cambria Math" w:eastAsia="DengXian" w:hAnsi="Cambria Math"/>
                    <w:color w:val="000000"/>
                    <w:sz w:val="22"/>
                    <w:szCs w:val="22"/>
                  </w:rPr>
                  <m:t>W</m:t>
                </m:r>
              </m:e>
            </m:acc>
          </m:e>
          <m:sub>
            <m:r>
              <w:rPr>
                <w:rFonts w:ascii="Cambria Math" w:eastAsia="DengXian" w:hAnsi="Cambria Math"/>
                <w:color w:val="000000"/>
                <w:sz w:val="22"/>
                <w:szCs w:val="22"/>
              </w:rPr>
              <m:t>it</m:t>
            </m:r>
          </m:sub>
        </m:sSub>
      </m:oMath>
      <w:r w:rsidRPr="00DA4D4C">
        <w:rPr>
          <w:rFonts w:eastAsia="DengXian"/>
          <w:color w:val="000000"/>
          <w:sz w:val="22"/>
          <w:szCs w:val="22"/>
        </w:rPr>
        <w:t xml:space="preserve">, and </w:t>
      </w:r>
      <m:oMath>
        <m:sSub>
          <m:sSubPr>
            <m:ctrlPr>
              <w:rPr>
                <w:rFonts w:ascii="Cambria Math" w:eastAsia="DengXian" w:hAnsi="Cambria Math"/>
                <w:color w:val="000000"/>
                <w:sz w:val="22"/>
                <w:szCs w:val="22"/>
              </w:rPr>
            </m:ctrlPr>
          </m:sSubPr>
          <m:e>
            <m:r>
              <w:rPr>
                <w:rFonts w:ascii="Cambria Math" w:eastAsia="DengXian" w:hAnsi="Cambria Math"/>
                <w:color w:val="000000"/>
                <w:sz w:val="22"/>
                <w:szCs w:val="22"/>
              </w:rPr>
              <m:t>X</m:t>
            </m:r>
          </m:e>
          <m:sub>
            <m:r>
              <w:rPr>
                <w:rFonts w:ascii="Cambria Math" w:eastAsia="DengXian" w:hAnsi="Cambria Math"/>
                <w:color w:val="000000"/>
                <w:sz w:val="22"/>
                <w:szCs w:val="22"/>
              </w:rPr>
              <m:t>it</m:t>
            </m:r>
          </m:sub>
        </m:sSub>
      </m:oMath>
      <w:r w:rsidRPr="00DA4D4C">
        <w:rPr>
          <w:rFonts w:eastAsia="DengXian"/>
          <w:color w:val="000000"/>
          <w:sz w:val="22"/>
          <w:szCs w:val="22"/>
        </w:rPr>
        <w:t xml:space="preserve"> are jointly observed. This procedure isolates the quasi-experimental variation available for estimating heterogeneous treatment effects.</w:t>
      </w:r>
    </w:p>
    <w:p w14:paraId="20D5FC59" w14:textId="77777777" w:rsidR="00DA4D4C" w:rsidRPr="00DA4D4C" w:rsidRDefault="00DA4D4C" w:rsidP="00DA4D4C">
      <w:pPr>
        <w:keepNext/>
        <w:keepLines/>
        <w:spacing w:before="160" w:after="80" w:line="360" w:lineRule="auto"/>
        <w:jc w:val="both"/>
        <w:outlineLvl w:val="1"/>
        <w:rPr>
          <w:rFonts w:eastAsia="DengXian Light"/>
          <w:b/>
          <w:bCs/>
          <w:color w:val="000000"/>
          <w:sz w:val="22"/>
          <w:szCs w:val="22"/>
        </w:rPr>
      </w:pPr>
      <w:bookmarkStart w:id="3" w:name="causal-forest-estimation"/>
      <w:bookmarkEnd w:id="2"/>
      <w:r w:rsidRPr="00DA4D4C">
        <w:rPr>
          <w:rFonts w:eastAsia="DengXian Light"/>
          <w:b/>
          <w:bCs/>
          <w:color w:val="000000"/>
          <w:sz w:val="22"/>
          <w:szCs w:val="22"/>
        </w:rPr>
        <w:t>Causal Forest Estimation</w:t>
      </w:r>
    </w:p>
    <w:p w14:paraId="4C3E95F5" w14:textId="77777777" w:rsidR="00DA4D4C" w:rsidRPr="00DA4D4C" w:rsidRDefault="00DA4D4C" w:rsidP="00DA4D4C">
      <w:pPr>
        <w:spacing w:before="180" w:after="180" w:line="360" w:lineRule="auto"/>
        <w:jc w:val="both"/>
        <w:rPr>
          <w:rFonts w:eastAsia="DengXian"/>
          <w:color w:val="000000"/>
          <w:sz w:val="22"/>
          <w:szCs w:val="22"/>
        </w:rPr>
      </w:pPr>
      <w:r w:rsidRPr="00DA4D4C">
        <w:rPr>
          <w:rFonts w:eastAsia="DengXian"/>
          <w:color w:val="000000"/>
          <w:sz w:val="22"/>
          <w:szCs w:val="22"/>
        </w:rPr>
        <w:t xml:space="preserve">We estimate treatment heterogeneity using an honest causal forest with 4,000 trees. The forest takes as inputs the residualized outcome </w:t>
      </w:r>
      <m:oMath>
        <m:sSub>
          <m:sSubPr>
            <m:ctrlPr>
              <w:rPr>
                <w:rFonts w:ascii="Cambria Math" w:eastAsia="DengXian" w:hAnsi="Cambria Math"/>
                <w:color w:val="000000"/>
                <w:sz w:val="22"/>
                <w:szCs w:val="22"/>
              </w:rPr>
            </m:ctrlPr>
          </m:sSubPr>
          <m:e>
            <m:acc>
              <m:accPr>
                <m:chr m:val="̃"/>
                <m:ctrlPr>
                  <w:rPr>
                    <w:rFonts w:ascii="Cambria Math" w:eastAsia="DengXian" w:hAnsi="Cambria Math"/>
                    <w:color w:val="000000"/>
                    <w:sz w:val="22"/>
                    <w:szCs w:val="22"/>
                  </w:rPr>
                </m:ctrlPr>
              </m:accPr>
              <m:e>
                <m:r>
                  <w:rPr>
                    <w:rFonts w:ascii="Cambria Math" w:eastAsia="DengXian" w:hAnsi="Cambria Math"/>
                    <w:color w:val="000000"/>
                    <w:sz w:val="22"/>
                    <w:szCs w:val="22"/>
                  </w:rPr>
                  <m:t>Y</m:t>
                </m:r>
              </m:e>
            </m:acc>
          </m:e>
          <m:sub>
            <m:r>
              <w:rPr>
                <w:rFonts w:ascii="Cambria Math" w:eastAsia="DengXian" w:hAnsi="Cambria Math"/>
                <w:color w:val="000000"/>
                <w:sz w:val="22"/>
                <w:szCs w:val="22"/>
              </w:rPr>
              <m:t>it</m:t>
            </m:r>
          </m:sub>
        </m:sSub>
      </m:oMath>
      <w:r w:rsidRPr="00DA4D4C">
        <w:rPr>
          <w:rFonts w:eastAsia="DengXian"/>
          <w:color w:val="000000"/>
          <w:sz w:val="22"/>
          <w:szCs w:val="22"/>
        </w:rPr>
        <w:t xml:space="preserve">, the residualized treatment </w:t>
      </w:r>
      <m:oMath>
        <m:sSub>
          <m:sSubPr>
            <m:ctrlPr>
              <w:rPr>
                <w:rFonts w:ascii="Cambria Math" w:eastAsia="DengXian" w:hAnsi="Cambria Math"/>
                <w:color w:val="000000"/>
                <w:sz w:val="22"/>
                <w:szCs w:val="22"/>
              </w:rPr>
            </m:ctrlPr>
          </m:sSubPr>
          <m:e>
            <m:acc>
              <m:accPr>
                <m:chr m:val="̃"/>
                <m:ctrlPr>
                  <w:rPr>
                    <w:rFonts w:ascii="Cambria Math" w:eastAsia="DengXian" w:hAnsi="Cambria Math"/>
                    <w:color w:val="000000"/>
                    <w:sz w:val="22"/>
                    <w:szCs w:val="22"/>
                  </w:rPr>
                </m:ctrlPr>
              </m:accPr>
              <m:e>
                <m:r>
                  <w:rPr>
                    <w:rFonts w:ascii="Cambria Math" w:eastAsia="DengXian" w:hAnsi="Cambria Math"/>
                    <w:color w:val="000000"/>
                    <w:sz w:val="22"/>
                    <w:szCs w:val="22"/>
                  </w:rPr>
                  <m:t>W</m:t>
                </m:r>
              </m:e>
            </m:acc>
          </m:e>
          <m:sub>
            <m:r>
              <w:rPr>
                <w:rFonts w:ascii="Cambria Math" w:eastAsia="DengXian" w:hAnsi="Cambria Math"/>
                <w:color w:val="000000"/>
                <w:sz w:val="22"/>
                <w:szCs w:val="22"/>
              </w:rPr>
              <m:t>it</m:t>
            </m:r>
          </m:sub>
        </m:sSub>
      </m:oMath>
      <w:r w:rsidRPr="00DA4D4C">
        <w:rPr>
          <w:rFonts w:eastAsia="DengXian"/>
          <w:color w:val="000000"/>
          <w:sz w:val="22"/>
          <w:szCs w:val="22"/>
        </w:rPr>
        <w:t xml:space="preserve">, and the vector of heterogeneity covariates </w:t>
      </w:r>
      <m:oMath>
        <m:sSub>
          <m:sSubPr>
            <m:ctrlPr>
              <w:rPr>
                <w:rFonts w:ascii="Cambria Math" w:eastAsia="DengXian" w:hAnsi="Cambria Math"/>
                <w:color w:val="000000"/>
                <w:sz w:val="22"/>
                <w:szCs w:val="22"/>
              </w:rPr>
            </m:ctrlPr>
          </m:sSubPr>
          <m:e>
            <m:r>
              <w:rPr>
                <w:rFonts w:ascii="Cambria Math" w:eastAsia="DengXian" w:hAnsi="Cambria Math"/>
                <w:color w:val="000000"/>
                <w:sz w:val="22"/>
                <w:szCs w:val="22"/>
              </w:rPr>
              <m:t>X</m:t>
            </m:r>
          </m:e>
          <m:sub>
            <m:r>
              <w:rPr>
                <w:rFonts w:ascii="Cambria Math" w:eastAsia="DengXian" w:hAnsi="Cambria Math"/>
                <w:color w:val="000000"/>
                <w:sz w:val="22"/>
                <w:szCs w:val="22"/>
              </w:rPr>
              <m:t>it</m:t>
            </m:r>
          </m:sub>
        </m:sSub>
      </m:oMath>
      <w:r w:rsidRPr="00DA4D4C">
        <w:rPr>
          <w:rFonts w:eastAsia="DengXian"/>
          <w:color w:val="000000"/>
          <w:sz w:val="22"/>
          <w:szCs w:val="22"/>
        </w:rPr>
        <w:t>. The causal forest estimates a function</w:t>
      </w:r>
    </w:p>
    <w:p w14:paraId="180BB79D" w14:textId="77777777" w:rsidR="00DA4D4C" w:rsidRPr="00DA4D4C" w:rsidRDefault="00DA4D4C" w:rsidP="00DA4D4C">
      <w:pPr>
        <w:spacing w:before="180" w:after="180" w:line="360" w:lineRule="auto"/>
        <w:jc w:val="both"/>
        <w:rPr>
          <w:rFonts w:eastAsia="DengXian"/>
          <w:color w:val="000000"/>
          <w:sz w:val="22"/>
          <w:szCs w:val="22"/>
        </w:rPr>
      </w:pPr>
      <m:oMathPara>
        <m:oMathParaPr>
          <m:jc m:val="center"/>
        </m:oMathParaPr>
        <m:oMath>
          <m:r>
            <w:rPr>
              <w:rFonts w:ascii="Cambria Math" w:eastAsia="DengXian" w:hAnsi="Cambria Math"/>
              <w:color w:val="000000"/>
              <w:sz w:val="22"/>
              <w:szCs w:val="22"/>
            </w:rPr>
            <m:t>τ</m:t>
          </m:r>
          <m:r>
            <m:rPr>
              <m:sty m:val="p"/>
            </m:rPr>
            <w:rPr>
              <w:rFonts w:ascii="Cambria Math" w:eastAsia="DengXian" w:hAnsi="Cambria Math"/>
              <w:color w:val="000000"/>
              <w:sz w:val="22"/>
              <w:szCs w:val="22"/>
            </w:rPr>
            <m:t>(</m:t>
          </m:r>
          <m:r>
            <w:rPr>
              <w:rFonts w:ascii="Cambria Math" w:eastAsia="DengXian" w:hAnsi="Cambria Math"/>
              <w:color w:val="000000"/>
              <w:sz w:val="22"/>
              <w:szCs w:val="22"/>
            </w:rPr>
            <m:t>x</m:t>
          </m:r>
          <m:r>
            <m:rPr>
              <m:sty m:val="p"/>
            </m:rPr>
            <w:rPr>
              <w:rFonts w:ascii="Cambria Math" w:eastAsia="DengXian" w:hAnsi="Cambria Math"/>
              <w:color w:val="000000"/>
              <w:sz w:val="22"/>
              <w:szCs w:val="22"/>
            </w:rPr>
            <m:t>)=</m:t>
          </m:r>
          <m:r>
            <w:rPr>
              <w:rFonts w:ascii="Cambria Math" w:eastAsia="DengXian" w:hAnsi="Cambria Math"/>
              <w:color w:val="000000"/>
              <w:sz w:val="22"/>
              <w:szCs w:val="22"/>
            </w:rPr>
            <m:t>E</m:t>
          </m:r>
          <m:d>
            <m:dPr>
              <m:begChr m:val="["/>
              <m:endChr m:val="]"/>
              <m:ctrlPr>
                <w:rPr>
                  <w:rFonts w:ascii="Cambria Math" w:eastAsia="DengXian" w:hAnsi="Cambria Math"/>
                  <w:color w:val="000000"/>
                  <w:sz w:val="22"/>
                  <w:szCs w:val="22"/>
                </w:rPr>
              </m:ctrlPr>
            </m:dPr>
            <m:e>
              <m:sSub>
                <m:sSubPr>
                  <m:ctrlPr>
                    <w:rPr>
                      <w:rFonts w:ascii="Cambria Math" w:eastAsia="DengXian" w:hAnsi="Cambria Math"/>
                      <w:color w:val="000000"/>
                      <w:sz w:val="22"/>
                      <w:szCs w:val="22"/>
                    </w:rPr>
                  </m:ctrlPr>
                </m:sSubPr>
                <m:e>
                  <m:acc>
                    <m:accPr>
                      <m:chr m:val="̃"/>
                      <m:ctrlPr>
                        <w:rPr>
                          <w:rFonts w:ascii="Cambria Math" w:eastAsia="DengXian" w:hAnsi="Cambria Math"/>
                          <w:color w:val="000000"/>
                          <w:sz w:val="22"/>
                          <w:szCs w:val="22"/>
                        </w:rPr>
                      </m:ctrlPr>
                    </m:accPr>
                    <m:e>
                      <m:r>
                        <w:rPr>
                          <w:rFonts w:ascii="Cambria Math" w:eastAsia="DengXian" w:hAnsi="Cambria Math"/>
                          <w:color w:val="000000"/>
                          <w:sz w:val="22"/>
                          <w:szCs w:val="22"/>
                        </w:rPr>
                        <m:t>Y</m:t>
                      </m:r>
                    </m:e>
                  </m:acc>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r>
                <w:rPr>
                  <w:rFonts w:ascii="Cambria Math" w:eastAsia="DengXian" w:hAnsi="Cambria Math"/>
                  <w:color w:val="000000"/>
                  <w:sz w:val="22"/>
                  <w:szCs w:val="22"/>
                </w:rPr>
                <m:t>1</m:t>
              </m:r>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acc>
                    <m:accPr>
                      <m:chr m:val="̃"/>
                      <m:ctrlPr>
                        <w:rPr>
                          <w:rFonts w:ascii="Cambria Math" w:eastAsia="DengXian" w:hAnsi="Cambria Math"/>
                          <w:color w:val="000000"/>
                          <w:sz w:val="22"/>
                          <w:szCs w:val="22"/>
                        </w:rPr>
                      </m:ctrlPr>
                    </m:accPr>
                    <m:e>
                      <m:r>
                        <w:rPr>
                          <w:rFonts w:ascii="Cambria Math" w:eastAsia="DengXian" w:hAnsi="Cambria Math"/>
                          <w:color w:val="000000"/>
                          <w:sz w:val="22"/>
                          <w:szCs w:val="22"/>
                        </w:rPr>
                        <m:t>Y</m:t>
                      </m:r>
                    </m:e>
                  </m:acc>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r>
                <w:rPr>
                  <w:rFonts w:ascii="Cambria Math" w:eastAsia="DengXian" w:hAnsi="Cambria Math"/>
                  <w:color w:val="000000"/>
                  <w:sz w:val="22"/>
                  <w:szCs w:val="22"/>
                </w:rPr>
                <m:t>0</m:t>
              </m:r>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X</m:t>
                  </m:r>
                </m:e>
                <m:sub>
                  <m:r>
                    <w:rPr>
                      <w:rFonts w:ascii="Cambria Math" w:eastAsia="DengXian" w:hAnsi="Cambria Math"/>
                      <w:color w:val="000000"/>
                      <w:sz w:val="22"/>
                      <w:szCs w:val="22"/>
                    </w:rPr>
                    <m:t>it</m:t>
                  </m:r>
                </m:sub>
              </m:sSub>
              <m:r>
                <m:rPr>
                  <m:sty m:val="p"/>
                </m:rPr>
                <w:rPr>
                  <w:rFonts w:ascii="Cambria Math" w:eastAsia="DengXian" w:hAnsi="Cambria Math"/>
                  <w:color w:val="000000"/>
                  <w:sz w:val="22"/>
                  <w:szCs w:val="22"/>
                </w:rPr>
                <m:t>=</m:t>
              </m:r>
              <m:r>
                <w:rPr>
                  <w:rFonts w:ascii="Cambria Math" w:eastAsia="DengXian" w:hAnsi="Cambria Math"/>
                  <w:color w:val="000000"/>
                  <w:sz w:val="22"/>
                  <w:szCs w:val="22"/>
                </w:rPr>
                <m:t>x</m:t>
              </m:r>
            </m:e>
          </m:d>
          <m:r>
            <m:rPr>
              <m:sty m:val="p"/>
            </m:rPr>
            <w:rPr>
              <w:rFonts w:ascii="Cambria Math" w:eastAsia="DengXian" w:hAnsi="Cambria Math"/>
              <w:color w:val="000000"/>
              <w:sz w:val="22"/>
              <w:szCs w:val="22"/>
            </w:rPr>
            <m:t>,</m:t>
          </m:r>
        </m:oMath>
      </m:oMathPara>
    </w:p>
    <w:p w14:paraId="148FD32F" w14:textId="77777777" w:rsidR="00DA4D4C" w:rsidRPr="00DA4D4C" w:rsidRDefault="00DA4D4C" w:rsidP="00DA4D4C">
      <w:pPr>
        <w:spacing w:before="180" w:after="180" w:line="360" w:lineRule="auto"/>
        <w:rPr>
          <w:rFonts w:eastAsia="DengXian"/>
          <w:color w:val="000000"/>
          <w:sz w:val="22"/>
          <w:szCs w:val="22"/>
        </w:rPr>
      </w:pPr>
      <w:r w:rsidRPr="00DA4D4C">
        <w:rPr>
          <w:rFonts w:eastAsia="DengXian"/>
          <w:color w:val="000000"/>
          <w:sz w:val="22"/>
          <w:szCs w:val="22"/>
        </w:rPr>
        <w:t>Each honest causal tree partitions the covariate space and estimates a leaf-specific effect:</w:t>
      </w:r>
    </w:p>
    <w:p w14:paraId="6CA5810C" w14:textId="0292860F" w:rsidR="00DA4D4C" w:rsidRPr="00DA4D4C" w:rsidRDefault="00DA4D4C" w:rsidP="00DA4D4C">
      <w:pPr>
        <w:spacing w:before="180" w:after="180" w:line="360" w:lineRule="auto"/>
        <w:rPr>
          <w:rFonts w:eastAsia="DengXian"/>
          <w:color w:val="000000"/>
          <w:sz w:val="22"/>
          <w:szCs w:val="22"/>
        </w:rPr>
      </w:pPr>
      <m:oMathPara>
        <m:oMathParaPr>
          <m:jc m:val="center"/>
        </m:oMathParaPr>
        <m:oMath>
          <m:sSub>
            <m:sSubPr>
              <m:ctrlPr>
                <w:rPr>
                  <w:rFonts w:ascii="Cambria Math" w:eastAsia="DengXian" w:hAnsi="Cambria Math"/>
                  <w:color w:val="000000"/>
                  <w:sz w:val="22"/>
                  <w:szCs w:val="22"/>
                </w:rPr>
              </m:ctrlPr>
            </m:sSubPr>
            <m:e>
              <m:acc>
                <m:accPr>
                  <m:ctrlPr>
                    <w:rPr>
                      <w:rFonts w:ascii="Cambria Math" w:eastAsia="DengXian" w:hAnsi="Cambria Math"/>
                      <w:color w:val="000000"/>
                      <w:sz w:val="22"/>
                      <w:szCs w:val="22"/>
                    </w:rPr>
                  </m:ctrlPr>
                </m:accPr>
                <m:e>
                  <m:r>
                    <w:rPr>
                      <w:rFonts w:ascii="Cambria Math" w:eastAsia="DengXian" w:hAnsi="Cambria Math"/>
                      <w:color w:val="000000"/>
                      <w:sz w:val="22"/>
                      <w:szCs w:val="22"/>
                    </w:rPr>
                    <m:t>τ</m:t>
                  </m:r>
                </m:e>
              </m:acc>
            </m:e>
            <m:sub>
              <m:r>
                <m:rPr>
                  <m:scr m:val="script"/>
                </m:rPr>
                <w:rPr>
                  <w:rFonts w:ascii="Cambria Math" w:eastAsia="DengXian" w:hAnsi="Cambria Math"/>
                  <w:color w:val="000000"/>
                  <w:sz w:val="22"/>
                  <w:szCs w:val="22"/>
                </w:rPr>
                <m:t>l</m:t>
              </m:r>
            </m:sub>
          </m:sSub>
          <m:r>
            <m:rPr>
              <m:sty m:val="p"/>
            </m:rPr>
            <w:rPr>
              <w:rFonts w:ascii="Cambria Math" w:eastAsia="DengXian" w:hAnsi="Cambria Math"/>
              <w:color w:val="000000"/>
              <w:sz w:val="22"/>
              <w:szCs w:val="22"/>
            </w:rPr>
            <m:t>=</m:t>
          </m:r>
          <m:f>
            <m:fPr>
              <m:ctrlPr>
                <w:rPr>
                  <w:rFonts w:ascii="Cambria Math" w:eastAsia="DengXian" w:hAnsi="Cambria Math"/>
                  <w:color w:val="000000"/>
                  <w:sz w:val="22"/>
                  <w:szCs w:val="22"/>
                </w:rPr>
              </m:ctrlPr>
            </m:fPr>
            <m:num>
              <m:nary>
                <m:naryPr>
                  <m:chr m:val="∑"/>
                  <m:limLoc m:val="undOvr"/>
                  <m:supHide m:val="1"/>
                  <m:ctrlPr>
                    <w:rPr>
                      <w:rFonts w:ascii="Cambria Math" w:eastAsia="DengXian" w:hAnsi="Cambria Math"/>
                      <w:color w:val="000000"/>
                      <w:sz w:val="22"/>
                      <w:szCs w:val="22"/>
                    </w:rPr>
                  </m:ctrlPr>
                </m:naryPr>
                <m:sub>
                  <m:r>
                    <w:rPr>
                      <w:rFonts w:ascii="Cambria Math" w:eastAsia="DengXian" w:hAnsi="Cambria Math"/>
                      <w:color w:val="000000"/>
                      <w:sz w:val="22"/>
                      <w:szCs w:val="22"/>
                    </w:rPr>
                    <m:t>i</m:t>
                  </m:r>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m:rPr>
                          <m:scr m:val="script"/>
                          <m:sty m:val="p"/>
                        </m:rPr>
                        <w:rPr>
                          <w:rFonts w:ascii="Cambria Math" w:eastAsia="DengXian" w:hAnsi="Cambria Math"/>
                          <w:color w:val="000000"/>
                          <w:sz w:val="22"/>
                          <w:szCs w:val="22"/>
                        </w:rPr>
                        <m:t>L</m:t>
                      </m:r>
                    </m:e>
                    <m:sub>
                      <m:r>
                        <m:rPr>
                          <m:scr m:val="script"/>
                        </m:rPr>
                        <w:rPr>
                          <w:rFonts w:ascii="Cambria Math" w:eastAsia="DengXian" w:hAnsi="Cambria Math"/>
                          <w:color w:val="000000"/>
                          <w:sz w:val="22"/>
                          <w:szCs w:val="22"/>
                        </w:rPr>
                        <m:t>l</m:t>
                      </m:r>
                    </m:sub>
                  </m:sSub>
                </m:sub>
                <m:sup>
                  <m:r>
                    <w:rPr>
                      <w:rFonts w:ascii="Cambria Math" w:eastAsia="DengXian" w:hAnsi="Cambria Math"/>
                      <w:color w:val="000000"/>
                      <w:sz w:val="22"/>
                      <w:szCs w:val="22"/>
                    </w:rPr>
                    <m:t>​</m:t>
                  </m:r>
                </m:sup>
                <m:e>
                  <m:sSub>
                    <m:sSubPr>
                      <m:ctrlPr>
                        <w:rPr>
                          <w:rFonts w:ascii="Cambria Math" w:eastAsia="DengXian" w:hAnsi="Cambria Math"/>
                          <w:color w:val="000000"/>
                          <w:sz w:val="22"/>
                          <w:szCs w:val="22"/>
                        </w:rPr>
                      </m:ctrlPr>
                    </m:sSubPr>
                    <m:e>
                      <m:acc>
                        <m:accPr>
                          <m:chr m:val="̃"/>
                          <m:ctrlPr>
                            <w:rPr>
                              <w:rFonts w:ascii="Cambria Math" w:eastAsia="DengXian" w:hAnsi="Cambria Math"/>
                              <w:color w:val="000000"/>
                              <w:sz w:val="22"/>
                              <w:szCs w:val="22"/>
                            </w:rPr>
                          </m:ctrlPr>
                        </m:accPr>
                        <m:e>
                          <m:r>
                            <w:rPr>
                              <w:rFonts w:ascii="Cambria Math" w:eastAsia="DengXian" w:hAnsi="Cambria Math"/>
                              <w:color w:val="000000"/>
                              <w:sz w:val="22"/>
                              <w:szCs w:val="22"/>
                            </w:rPr>
                            <m:t>W</m:t>
                          </m:r>
                        </m:e>
                      </m:acc>
                    </m:e>
                    <m:sub>
                      <m:r>
                        <w:rPr>
                          <w:rFonts w:ascii="Cambria Math" w:eastAsia="DengXian" w:hAnsi="Cambria Math"/>
                          <w:color w:val="000000"/>
                          <w:sz w:val="22"/>
                          <w:szCs w:val="22"/>
                        </w:rPr>
                        <m:t>i</m:t>
                      </m:r>
                    </m:sub>
                  </m:sSub>
                </m:e>
              </m:nary>
              <m:sSub>
                <m:sSubPr>
                  <m:ctrlPr>
                    <w:rPr>
                      <w:rFonts w:ascii="Cambria Math" w:eastAsia="DengXian" w:hAnsi="Cambria Math"/>
                      <w:color w:val="000000"/>
                      <w:sz w:val="22"/>
                      <w:szCs w:val="22"/>
                    </w:rPr>
                  </m:ctrlPr>
                </m:sSubPr>
                <m:e>
                  <m:acc>
                    <m:accPr>
                      <m:chr m:val="̃"/>
                      <m:ctrlPr>
                        <w:rPr>
                          <w:rFonts w:ascii="Cambria Math" w:eastAsia="DengXian" w:hAnsi="Cambria Math"/>
                          <w:color w:val="000000"/>
                          <w:sz w:val="22"/>
                          <w:szCs w:val="22"/>
                        </w:rPr>
                      </m:ctrlPr>
                    </m:accPr>
                    <m:e>
                      <m:r>
                        <w:rPr>
                          <w:rFonts w:ascii="Cambria Math" w:eastAsia="DengXian" w:hAnsi="Cambria Math"/>
                          <w:color w:val="000000"/>
                          <w:sz w:val="22"/>
                          <w:szCs w:val="22"/>
                        </w:rPr>
                        <m:t>Y</m:t>
                      </m:r>
                    </m:e>
                  </m:acc>
                </m:e>
                <m:sub>
                  <m:r>
                    <w:rPr>
                      <w:rFonts w:ascii="Cambria Math" w:eastAsia="DengXian" w:hAnsi="Cambria Math"/>
                      <w:color w:val="000000"/>
                      <w:sz w:val="22"/>
                      <w:szCs w:val="22"/>
                    </w:rPr>
                    <m:t>i</m:t>
                  </m:r>
                </m:sub>
              </m:sSub>
            </m:num>
            <m:den>
              <m:nary>
                <m:naryPr>
                  <m:chr m:val="∑"/>
                  <m:limLoc m:val="undOvr"/>
                  <m:supHide m:val="1"/>
                  <m:ctrlPr>
                    <w:rPr>
                      <w:rFonts w:ascii="Cambria Math" w:eastAsia="DengXian" w:hAnsi="Cambria Math"/>
                      <w:color w:val="000000"/>
                      <w:sz w:val="22"/>
                      <w:szCs w:val="22"/>
                    </w:rPr>
                  </m:ctrlPr>
                </m:naryPr>
                <m:sub>
                  <m:r>
                    <w:rPr>
                      <w:rFonts w:ascii="Cambria Math" w:eastAsia="DengXian" w:hAnsi="Cambria Math"/>
                      <w:color w:val="000000"/>
                      <w:sz w:val="22"/>
                      <w:szCs w:val="22"/>
                    </w:rPr>
                    <m:t>i</m:t>
                  </m:r>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m:rPr>
                          <m:scr m:val="script"/>
                          <m:sty m:val="p"/>
                        </m:rPr>
                        <w:rPr>
                          <w:rFonts w:ascii="Cambria Math" w:eastAsia="DengXian" w:hAnsi="Cambria Math"/>
                          <w:color w:val="000000"/>
                          <w:sz w:val="22"/>
                          <w:szCs w:val="22"/>
                        </w:rPr>
                        <m:t>L</m:t>
                      </m:r>
                    </m:e>
                    <m:sub>
                      <m:r>
                        <m:rPr>
                          <m:scr m:val="script"/>
                        </m:rPr>
                        <w:rPr>
                          <w:rFonts w:ascii="Cambria Math" w:eastAsia="DengXian" w:hAnsi="Cambria Math"/>
                          <w:color w:val="000000"/>
                          <w:sz w:val="22"/>
                          <w:szCs w:val="22"/>
                        </w:rPr>
                        <m:t>l</m:t>
                      </m:r>
                    </m:sub>
                  </m:sSub>
                </m:sub>
                <m:sup>
                  <m:r>
                    <w:rPr>
                      <w:rFonts w:ascii="Cambria Math" w:eastAsia="DengXian" w:hAnsi="Cambria Math"/>
                      <w:color w:val="000000"/>
                      <w:sz w:val="22"/>
                      <w:szCs w:val="22"/>
                    </w:rPr>
                    <m:t>​</m:t>
                  </m:r>
                </m:sup>
                <m:e>
                  <m:sSubSup>
                    <m:sSubSupPr>
                      <m:ctrlPr>
                        <w:rPr>
                          <w:rFonts w:ascii="Cambria Math" w:eastAsia="DengXian" w:hAnsi="Cambria Math"/>
                          <w:color w:val="000000"/>
                          <w:sz w:val="22"/>
                          <w:szCs w:val="22"/>
                        </w:rPr>
                      </m:ctrlPr>
                    </m:sSubSupPr>
                    <m:e>
                      <m:acc>
                        <m:accPr>
                          <m:chr m:val="̃"/>
                          <m:ctrlPr>
                            <w:rPr>
                              <w:rFonts w:ascii="Cambria Math" w:eastAsia="DengXian" w:hAnsi="Cambria Math"/>
                              <w:color w:val="000000"/>
                              <w:sz w:val="22"/>
                              <w:szCs w:val="22"/>
                            </w:rPr>
                          </m:ctrlPr>
                        </m:accPr>
                        <m:e>
                          <m:r>
                            <w:rPr>
                              <w:rFonts w:ascii="Cambria Math" w:eastAsia="DengXian" w:hAnsi="Cambria Math"/>
                              <w:color w:val="000000"/>
                              <w:sz w:val="22"/>
                              <w:szCs w:val="22"/>
                            </w:rPr>
                            <m:t>W</m:t>
                          </m:r>
                        </m:e>
                      </m:acc>
                    </m:e>
                    <m:sub>
                      <m:r>
                        <w:rPr>
                          <w:rFonts w:ascii="Cambria Math" w:eastAsia="DengXian" w:hAnsi="Cambria Math"/>
                          <w:color w:val="000000"/>
                          <w:sz w:val="22"/>
                          <w:szCs w:val="22"/>
                        </w:rPr>
                        <m:t>i</m:t>
                      </m:r>
                    </m:sub>
                    <m:sup>
                      <m:r>
                        <w:rPr>
                          <w:rFonts w:ascii="Cambria Math" w:eastAsia="DengXian" w:hAnsi="Cambria Math"/>
                          <w:color w:val="000000"/>
                          <w:sz w:val="22"/>
                          <w:szCs w:val="22"/>
                        </w:rPr>
                        <m:t>2</m:t>
                      </m:r>
                    </m:sup>
                  </m:sSubSup>
                </m:e>
              </m:nary>
            </m:den>
          </m:f>
        </m:oMath>
      </m:oMathPara>
    </w:p>
    <w:p w14:paraId="2454946F" w14:textId="77777777" w:rsidR="00DA4D4C" w:rsidRPr="00DA4D4C" w:rsidRDefault="00DA4D4C" w:rsidP="00DA4D4C">
      <w:pPr>
        <w:spacing w:before="180" w:after="180" w:line="360" w:lineRule="auto"/>
        <w:rPr>
          <w:rFonts w:eastAsia="DengXian"/>
          <w:color w:val="000000"/>
          <w:sz w:val="22"/>
          <w:szCs w:val="22"/>
        </w:rPr>
      </w:pPr>
      <w:r w:rsidRPr="00DA4D4C">
        <w:rPr>
          <w:rFonts w:eastAsia="DengXian"/>
          <w:color w:val="000000"/>
          <w:sz w:val="22"/>
          <w:szCs w:val="22"/>
        </w:rPr>
        <w:t xml:space="preserve">The forest averages across </w:t>
      </w:r>
      <m:oMath>
        <m:r>
          <w:rPr>
            <w:rFonts w:ascii="Cambria Math" w:eastAsia="DengXian" w:hAnsi="Cambria Math"/>
            <w:color w:val="000000"/>
            <w:sz w:val="22"/>
            <w:szCs w:val="22"/>
          </w:rPr>
          <m:t>B</m:t>
        </m:r>
      </m:oMath>
      <w:r w:rsidRPr="00DA4D4C">
        <w:rPr>
          <w:rFonts w:eastAsia="DengXian"/>
          <w:color w:val="000000"/>
          <w:sz w:val="22"/>
          <w:szCs w:val="22"/>
        </w:rPr>
        <w:t xml:space="preserve"> trees:</w:t>
      </w:r>
    </w:p>
    <w:p w14:paraId="5BCF2F87" w14:textId="77777777" w:rsidR="00DA4D4C" w:rsidRPr="00DA4D4C" w:rsidRDefault="00DA4D4C" w:rsidP="00DA4D4C">
      <w:pPr>
        <w:spacing w:before="180" w:after="180" w:line="360" w:lineRule="auto"/>
        <w:rPr>
          <w:rFonts w:eastAsia="DengXian"/>
          <w:color w:val="000000"/>
          <w:sz w:val="22"/>
          <w:szCs w:val="22"/>
        </w:rPr>
      </w:pPr>
      <m:oMathPara>
        <m:oMathParaPr>
          <m:jc m:val="center"/>
        </m:oMathParaPr>
        <m:oMath>
          <m:acc>
            <m:accPr>
              <m:ctrlPr>
                <w:rPr>
                  <w:rFonts w:ascii="Cambria Math" w:eastAsia="DengXian" w:hAnsi="Cambria Math"/>
                  <w:color w:val="000000"/>
                  <w:sz w:val="22"/>
                  <w:szCs w:val="22"/>
                </w:rPr>
              </m:ctrlPr>
            </m:accPr>
            <m:e>
              <m:r>
                <w:rPr>
                  <w:rFonts w:ascii="Cambria Math" w:eastAsia="DengXian" w:hAnsi="Cambria Math"/>
                  <w:color w:val="000000"/>
                  <w:sz w:val="22"/>
                  <w:szCs w:val="22"/>
                </w:rPr>
                <m:t>τ</m:t>
              </m:r>
            </m:e>
          </m:acc>
          <m:r>
            <m:rPr>
              <m:sty m:val="p"/>
            </m:rPr>
            <w:rPr>
              <w:rFonts w:ascii="Cambria Math" w:eastAsia="DengXian" w:hAnsi="Cambria Math"/>
              <w:color w:val="000000"/>
              <w:sz w:val="22"/>
              <w:szCs w:val="22"/>
            </w:rPr>
            <m:t>(</m:t>
          </m:r>
          <m:r>
            <w:rPr>
              <w:rFonts w:ascii="Cambria Math" w:eastAsia="DengXian" w:hAnsi="Cambria Math"/>
              <w:color w:val="000000"/>
              <w:sz w:val="22"/>
              <w:szCs w:val="22"/>
            </w:rPr>
            <m:t>x</m:t>
          </m:r>
          <m:r>
            <m:rPr>
              <m:sty m:val="p"/>
            </m:rPr>
            <w:rPr>
              <w:rFonts w:ascii="Cambria Math" w:eastAsia="DengXian" w:hAnsi="Cambria Math"/>
              <w:color w:val="000000"/>
              <w:sz w:val="22"/>
              <w:szCs w:val="22"/>
            </w:rPr>
            <m:t>)=</m:t>
          </m:r>
          <m:f>
            <m:fPr>
              <m:ctrlPr>
                <w:rPr>
                  <w:rFonts w:ascii="Cambria Math" w:eastAsia="DengXian" w:hAnsi="Cambria Math"/>
                  <w:color w:val="000000"/>
                  <w:sz w:val="22"/>
                  <w:szCs w:val="22"/>
                </w:rPr>
              </m:ctrlPr>
            </m:fPr>
            <m:num>
              <m:r>
                <w:rPr>
                  <w:rFonts w:ascii="Cambria Math" w:eastAsia="DengXian" w:hAnsi="Cambria Math"/>
                  <w:color w:val="000000"/>
                  <w:sz w:val="22"/>
                  <w:szCs w:val="22"/>
                </w:rPr>
                <m:t>1</m:t>
              </m:r>
            </m:num>
            <m:den>
              <m:r>
                <w:rPr>
                  <w:rFonts w:ascii="Cambria Math" w:eastAsia="DengXian" w:hAnsi="Cambria Math"/>
                  <w:color w:val="000000"/>
                  <w:sz w:val="22"/>
                  <w:szCs w:val="22"/>
                </w:rPr>
                <m:t>B</m:t>
              </m:r>
            </m:den>
          </m:f>
          <m:nary>
            <m:naryPr>
              <m:chr m:val="∑"/>
              <m:limLoc m:val="undOvr"/>
              <m:ctrlPr>
                <w:rPr>
                  <w:rFonts w:ascii="Cambria Math" w:eastAsia="DengXian" w:hAnsi="Cambria Math"/>
                  <w:color w:val="000000"/>
                  <w:sz w:val="22"/>
                  <w:szCs w:val="22"/>
                </w:rPr>
              </m:ctrlPr>
            </m:naryPr>
            <m:sub>
              <m:r>
                <w:rPr>
                  <w:rFonts w:ascii="Cambria Math" w:eastAsia="DengXian" w:hAnsi="Cambria Math"/>
                  <w:color w:val="000000"/>
                  <w:sz w:val="22"/>
                  <w:szCs w:val="22"/>
                </w:rPr>
                <m:t>b</m:t>
              </m:r>
              <m:r>
                <m:rPr>
                  <m:sty m:val="p"/>
                </m:rPr>
                <w:rPr>
                  <w:rFonts w:ascii="Cambria Math" w:eastAsia="DengXian" w:hAnsi="Cambria Math"/>
                  <w:color w:val="000000"/>
                  <w:sz w:val="22"/>
                  <w:szCs w:val="22"/>
                </w:rPr>
                <m:t>=</m:t>
              </m:r>
              <m:r>
                <w:rPr>
                  <w:rFonts w:ascii="Cambria Math" w:eastAsia="DengXian" w:hAnsi="Cambria Math"/>
                  <w:color w:val="000000"/>
                  <w:sz w:val="22"/>
                  <w:szCs w:val="22"/>
                </w:rPr>
                <m:t>1</m:t>
              </m:r>
            </m:sub>
            <m:sup>
              <m:r>
                <w:rPr>
                  <w:rFonts w:ascii="Cambria Math" w:eastAsia="DengXian" w:hAnsi="Cambria Math"/>
                  <w:color w:val="000000"/>
                  <w:sz w:val="22"/>
                  <w:szCs w:val="22"/>
                </w:rPr>
                <m:t>B</m:t>
              </m:r>
            </m:sup>
            <m:e>
              <m:sSub>
                <m:sSubPr>
                  <m:ctrlPr>
                    <w:rPr>
                      <w:rFonts w:ascii="Cambria Math" w:eastAsia="DengXian" w:hAnsi="Cambria Math"/>
                      <w:color w:val="000000"/>
                      <w:sz w:val="22"/>
                      <w:szCs w:val="22"/>
                    </w:rPr>
                  </m:ctrlPr>
                </m:sSubPr>
                <m:e>
                  <m:acc>
                    <m:accPr>
                      <m:ctrlPr>
                        <w:rPr>
                          <w:rFonts w:ascii="Cambria Math" w:eastAsia="DengXian" w:hAnsi="Cambria Math"/>
                          <w:color w:val="000000"/>
                          <w:sz w:val="22"/>
                          <w:szCs w:val="22"/>
                        </w:rPr>
                      </m:ctrlPr>
                    </m:accPr>
                    <m:e>
                      <m:r>
                        <w:rPr>
                          <w:rFonts w:ascii="Cambria Math" w:eastAsia="DengXian" w:hAnsi="Cambria Math"/>
                          <w:color w:val="000000"/>
                          <w:sz w:val="22"/>
                          <w:szCs w:val="22"/>
                        </w:rPr>
                        <m:t>τ</m:t>
                      </m:r>
                    </m:e>
                  </m:acc>
                </m:e>
                <m:sub>
                  <m:sSub>
                    <m:sSubPr>
                      <m:ctrlPr>
                        <w:rPr>
                          <w:rFonts w:ascii="Cambria Math" w:eastAsia="DengXian" w:hAnsi="Cambria Math"/>
                          <w:color w:val="000000"/>
                          <w:sz w:val="22"/>
                          <w:szCs w:val="22"/>
                        </w:rPr>
                      </m:ctrlPr>
                    </m:sSubPr>
                    <m:e>
                      <m:r>
                        <w:rPr>
                          <w:rFonts w:ascii="Cambria Math" w:eastAsia="DengXian" w:hAnsi="Cambria Math"/>
                          <w:color w:val="000000"/>
                          <w:sz w:val="22"/>
                          <w:szCs w:val="22"/>
                        </w:rPr>
                        <m:t>T</m:t>
                      </m:r>
                    </m:e>
                    <m:sub>
                      <m:r>
                        <w:rPr>
                          <w:rFonts w:ascii="Cambria Math" w:eastAsia="DengXian" w:hAnsi="Cambria Math"/>
                          <w:color w:val="000000"/>
                          <w:sz w:val="22"/>
                          <w:szCs w:val="22"/>
                        </w:rPr>
                        <m:t>b</m:t>
                      </m:r>
                    </m:sub>
                  </m:sSub>
                </m:sub>
              </m:sSub>
            </m:e>
          </m:nary>
          <m:r>
            <m:rPr>
              <m:sty m:val="p"/>
            </m:rPr>
            <w:rPr>
              <w:rFonts w:ascii="Cambria Math" w:eastAsia="DengXian" w:hAnsi="Cambria Math"/>
              <w:color w:val="000000"/>
              <w:sz w:val="22"/>
              <w:szCs w:val="22"/>
            </w:rPr>
            <m:t>(</m:t>
          </m:r>
          <m:r>
            <w:rPr>
              <w:rFonts w:ascii="Cambria Math" w:eastAsia="DengXian" w:hAnsi="Cambria Math"/>
              <w:color w:val="000000"/>
              <w:sz w:val="22"/>
              <w:szCs w:val="22"/>
            </w:rPr>
            <m:t>x</m:t>
          </m:r>
          <m:r>
            <m:rPr>
              <m:sty m:val="p"/>
            </m:rPr>
            <w:rPr>
              <w:rFonts w:ascii="Cambria Math" w:eastAsia="DengXian" w:hAnsi="Cambria Math"/>
              <w:color w:val="000000"/>
              <w:sz w:val="22"/>
              <w:szCs w:val="22"/>
            </w:rPr>
            <m:t>)=</m:t>
          </m:r>
          <m:nary>
            <m:naryPr>
              <m:chr m:val="∑"/>
              <m:limLoc m:val="undOvr"/>
              <m:ctrlPr>
                <w:rPr>
                  <w:rFonts w:ascii="Cambria Math" w:eastAsia="DengXian" w:hAnsi="Cambria Math"/>
                  <w:color w:val="000000"/>
                  <w:sz w:val="22"/>
                  <w:szCs w:val="22"/>
                </w:rPr>
              </m:ctrlPr>
            </m:naryPr>
            <m:sub>
              <m:r>
                <w:rPr>
                  <w:rFonts w:ascii="Cambria Math" w:eastAsia="DengXian" w:hAnsi="Cambria Math"/>
                  <w:color w:val="000000"/>
                  <w:sz w:val="22"/>
                  <w:szCs w:val="22"/>
                </w:rPr>
                <m:t>i</m:t>
              </m:r>
              <m:r>
                <m:rPr>
                  <m:sty m:val="p"/>
                </m:rPr>
                <w:rPr>
                  <w:rFonts w:ascii="Cambria Math" w:eastAsia="DengXian" w:hAnsi="Cambria Math"/>
                  <w:color w:val="000000"/>
                  <w:sz w:val="22"/>
                  <w:szCs w:val="22"/>
                </w:rPr>
                <m:t>=</m:t>
              </m:r>
              <m:r>
                <w:rPr>
                  <w:rFonts w:ascii="Cambria Math" w:eastAsia="DengXian" w:hAnsi="Cambria Math"/>
                  <w:color w:val="000000"/>
                  <w:sz w:val="22"/>
                  <w:szCs w:val="22"/>
                </w:rPr>
                <m:t>1</m:t>
              </m:r>
            </m:sub>
            <m:sup>
              <m:r>
                <w:rPr>
                  <w:rFonts w:ascii="Cambria Math" w:eastAsia="DengXian" w:hAnsi="Cambria Math"/>
                  <w:color w:val="000000"/>
                  <w:sz w:val="22"/>
                  <w:szCs w:val="22"/>
                </w:rPr>
                <m:t>n</m:t>
              </m:r>
            </m:sup>
            <m:e>
              <m:sSub>
                <m:sSubPr>
                  <m:ctrlPr>
                    <w:rPr>
                      <w:rFonts w:ascii="Cambria Math" w:eastAsia="DengXian" w:hAnsi="Cambria Math"/>
                      <w:color w:val="000000"/>
                      <w:sz w:val="22"/>
                      <w:szCs w:val="22"/>
                    </w:rPr>
                  </m:ctrlPr>
                </m:sSubPr>
                <m:e>
                  <m:r>
                    <w:rPr>
                      <w:rFonts w:ascii="Cambria Math" w:eastAsia="DengXian" w:hAnsi="Cambria Math"/>
                      <w:color w:val="000000"/>
                      <w:sz w:val="22"/>
                      <w:szCs w:val="22"/>
                    </w:rPr>
                    <m:t>α</m:t>
                  </m:r>
                </m:e>
                <m:sub>
                  <m:r>
                    <w:rPr>
                      <w:rFonts w:ascii="Cambria Math" w:eastAsia="DengXian" w:hAnsi="Cambria Math"/>
                      <w:color w:val="000000"/>
                      <w:sz w:val="22"/>
                      <w:szCs w:val="22"/>
                    </w:rPr>
                    <m:t>i</m:t>
                  </m:r>
                </m:sub>
              </m:sSub>
            </m:e>
          </m:nary>
          <m:r>
            <m:rPr>
              <m:sty m:val="p"/>
            </m:rPr>
            <w:rPr>
              <w:rFonts w:ascii="Cambria Math" w:eastAsia="DengXian" w:hAnsi="Cambria Math"/>
              <w:color w:val="000000"/>
              <w:sz w:val="22"/>
              <w:szCs w:val="22"/>
            </w:rPr>
            <m:t>(</m:t>
          </m:r>
          <m:r>
            <w:rPr>
              <w:rFonts w:ascii="Cambria Math" w:eastAsia="DengXian" w:hAnsi="Cambria Math"/>
              <w:color w:val="000000"/>
              <w:sz w:val="22"/>
              <w:szCs w:val="22"/>
            </w:rPr>
            <m:t>x</m:t>
          </m:r>
          <m:r>
            <m:rPr>
              <m:sty m:val="p"/>
            </m:rPr>
            <w:rPr>
              <w:rFonts w:ascii="Cambria Math" w:eastAsia="DengXian" w:hAnsi="Cambria Math"/>
              <w:color w:val="000000"/>
              <w:sz w:val="22"/>
              <w:szCs w:val="22"/>
            </w:rPr>
            <m:t>)</m:t>
          </m:r>
          <m:r>
            <w:rPr>
              <w:rFonts w:ascii="Cambria Math" w:eastAsia="DengXian" w:hAnsi="Cambria Math"/>
              <w:color w:val="000000"/>
              <w:sz w:val="22"/>
              <w:szCs w:val="22"/>
            </w:rPr>
            <m:t> </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ψ</m:t>
              </m:r>
            </m:e>
            <m:sub>
              <m:r>
                <w:rPr>
                  <w:rFonts w:ascii="Cambria Math" w:eastAsia="DengXian" w:hAnsi="Cambria Math"/>
                  <w:color w:val="000000"/>
                  <w:sz w:val="22"/>
                  <w:szCs w:val="22"/>
                </w:rPr>
                <m:t>i</m:t>
              </m:r>
            </m:sub>
          </m:sSub>
          <m:r>
            <m:rPr>
              <m:sty m:val="p"/>
            </m:rPr>
            <w:rPr>
              <w:rFonts w:ascii="Cambria Math" w:eastAsia="DengXian" w:hAnsi="Cambria Math"/>
              <w:color w:val="000000"/>
              <w:sz w:val="22"/>
              <w:szCs w:val="22"/>
            </w:rPr>
            <m:t>,</m:t>
          </m:r>
        </m:oMath>
      </m:oMathPara>
    </w:p>
    <w:p w14:paraId="365F39A4" w14:textId="77777777" w:rsidR="00DA4D4C" w:rsidRPr="00DA4D4C" w:rsidRDefault="00DA4D4C" w:rsidP="00DA4D4C">
      <w:pPr>
        <w:spacing w:before="180" w:after="180" w:line="360" w:lineRule="auto"/>
        <w:rPr>
          <w:rFonts w:eastAsia="DengXian"/>
          <w:color w:val="000000"/>
          <w:sz w:val="22"/>
          <w:szCs w:val="22"/>
        </w:rPr>
      </w:pPr>
      <w:r w:rsidRPr="00DA4D4C">
        <w:rPr>
          <w:rFonts w:eastAsia="DengXian"/>
          <w:color w:val="000000"/>
          <w:sz w:val="22"/>
          <w:szCs w:val="22"/>
        </w:rPr>
        <w:t xml:space="preserve">where </w:t>
      </w:r>
      <m:oMath>
        <m:sSub>
          <m:sSubPr>
            <m:ctrlPr>
              <w:rPr>
                <w:rFonts w:ascii="Cambria Math" w:eastAsia="DengXian" w:hAnsi="Cambria Math"/>
                <w:color w:val="000000"/>
                <w:sz w:val="22"/>
                <w:szCs w:val="22"/>
              </w:rPr>
            </m:ctrlPr>
          </m:sSubPr>
          <m:e>
            <m:r>
              <w:rPr>
                <w:rFonts w:ascii="Cambria Math" w:eastAsia="DengXian" w:hAnsi="Cambria Math"/>
                <w:color w:val="000000"/>
                <w:sz w:val="22"/>
                <w:szCs w:val="22"/>
              </w:rPr>
              <m:t>α</m:t>
            </m:r>
          </m:e>
          <m:sub>
            <m:r>
              <w:rPr>
                <w:rFonts w:ascii="Cambria Math" w:eastAsia="DengXian" w:hAnsi="Cambria Math"/>
                <w:color w:val="000000"/>
                <w:sz w:val="22"/>
                <w:szCs w:val="22"/>
              </w:rPr>
              <m:t>i</m:t>
            </m:r>
          </m:sub>
        </m:sSub>
        <m:r>
          <m:rPr>
            <m:sty m:val="p"/>
          </m:rPr>
          <w:rPr>
            <w:rFonts w:ascii="Cambria Math" w:eastAsia="DengXian" w:hAnsi="Cambria Math"/>
            <w:color w:val="000000"/>
            <w:sz w:val="22"/>
            <w:szCs w:val="22"/>
          </w:rPr>
          <m:t>(</m:t>
        </m:r>
        <m:r>
          <w:rPr>
            <w:rFonts w:ascii="Cambria Math" w:eastAsia="DengXian" w:hAnsi="Cambria Math"/>
            <w:color w:val="000000"/>
            <w:sz w:val="22"/>
            <w:szCs w:val="22"/>
          </w:rPr>
          <m:t>x</m:t>
        </m:r>
        <m:r>
          <m:rPr>
            <m:sty m:val="p"/>
          </m:rPr>
          <w:rPr>
            <w:rFonts w:ascii="Cambria Math" w:eastAsia="DengXian" w:hAnsi="Cambria Math"/>
            <w:color w:val="000000"/>
            <w:sz w:val="22"/>
            <w:szCs w:val="22"/>
          </w:rPr>
          <m:t>)</m:t>
        </m:r>
      </m:oMath>
      <w:r w:rsidRPr="00DA4D4C">
        <w:rPr>
          <w:rFonts w:eastAsia="DengXian"/>
          <w:color w:val="000000"/>
          <w:sz w:val="22"/>
          <w:szCs w:val="22"/>
        </w:rPr>
        <w:t xml:space="preserve"> are forest weights and </w:t>
      </w:r>
      <m:oMath>
        <m:sSub>
          <m:sSubPr>
            <m:ctrlPr>
              <w:rPr>
                <w:rFonts w:ascii="Cambria Math" w:eastAsia="DengXian" w:hAnsi="Cambria Math"/>
                <w:color w:val="000000"/>
                <w:sz w:val="22"/>
                <w:szCs w:val="22"/>
              </w:rPr>
            </m:ctrlPr>
          </m:sSubPr>
          <m:e>
            <m:r>
              <w:rPr>
                <w:rFonts w:ascii="Cambria Math" w:eastAsia="DengXian" w:hAnsi="Cambria Math"/>
                <w:color w:val="000000"/>
                <w:sz w:val="22"/>
                <w:szCs w:val="22"/>
              </w:rPr>
              <m:t>ψ</m:t>
            </m:r>
          </m:e>
          <m:sub>
            <m:r>
              <w:rPr>
                <w:rFonts w:ascii="Cambria Math" w:eastAsia="DengXian" w:hAnsi="Cambria Math"/>
                <w:color w:val="000000"/>
                <w:sz w:val="22"/>
                <w:szCs w:val="22"/>
              </w:rPr>
              <m:t>i</m:t>
            </m:r>
          </m:sub>
        </m:sSub>
      </m:oMath>
      <w:r w:rsidRPr="00DA4D4C">
        <w:rPr>
          <w:rFonts w:eastAsia="DengXian"/>
          <w:color w:val="000000"/>
          <w:sz w:val="22"/>
          <w:szCs w:val="22"/>
        </w:rPr>
        <w:t xml:space="preserve"> are doubly robust scores.</w:t>
      </w:r>
    </w:p>
    <w:p w14:paraId="7E331C1F" w14:textId="77777777" w:rsidR="00DA4D4C" w:rsidRPr="00DA4D4C" w:rsidRDefault="00DA4D4C" w:rsidP="00DA4D4C">
      <w:pPr>
        <w:spacing w:before="180" w:after="180" w:line="360" w:lineRule="auto"/>
        <w:rPr>
          <w:rFonts w:eastAsia="DengXian"/>
          <w:color w:val="000000"/>
          <w:sz w:val="22"/>
          <w:szCs w:val="22"/>
        </w:rPr>
      </w:pPr>
      <w:r w:rsidRPr="00DA4D4C">
        <w:rPr>
          <w:rFonts w:eastAsia="DengXian"/>
          <w:color w:val="000000"/>
          <w:sz w:val="22"/>
          <w:szCs w:val="22"/>
        </w:rPr>
        <w:t>The average treatment effect (ATE) is</w:t>
      </w:r>
    </w:p>
    <w:p w14:paraId="09CABF69" w14:textId="4A2DA5CC" w:rsidR="00DA4D4C" w:rsidRPr="00DA4D4C" w:rsidRDefault="00DA4D4C" w:rsidP="00DA4D4C">
      <w:pPr>
        <w:spacing w:before="180" w:after="180" w:line="360" w:lineRule="auto"/>
        <w:rPr>
          <w:rFonts w:eastAsia="DengXian"/>
          <w:color w:val="000000"/>
          <w:sz w:val="22"/>
          <w:szCs w:val="22"/>
        </w:rPr>
      </w:pPr>
      <m:oMathPara>
        <m:oMathParaPr>
          <m:jc m:val="center"/>
        </m:oMathParaPr>
        <m:oMath>
          <m:acc>
            <m:accPr>
              <m:ctrlPr>
                <w:rPr>
                  <w:rFonts w:ascii="Cambria Math" w:eastAsia="DengXian" w:hAnsi="Cambria Math"/>
                  <w:color w:val="000000"/>
                  <w:sz w:val="22"/>
                  <w:szCs w:val="22"/>
                </w:rPr>
              </m:ctrlPr>
            </m:accPr>
            <m:e>
              <m:r>
                <w:rPr>
                  <w:rFonts w:ascii="Cambria Math" w:eastAsia="DengXian" w:hAnsi="Cambria Math"/>
                  <w:color w:val="000000"/>
                  <w:sz w:val="22"/>
                  <w:szCs w:val="22"/>
                </w:rPr>
                <m:t>τ</m:t>
              </m:r>
            </m:e>
          </m:acc>
          <m:r>
            <m:rPr>
              <m:sty m:val="p"/>
            </m:rPr>
            <w:rPr>
              <w:rFonts w:ascii="Cambria Math" w:eastAsia="DengXian" w:hAnsi="Cambria Math"/>
              <w:color w:val="000000"/>
              <w:sz w:val="22"/>
              <w:szCs w:val="22"/>
            </w:rPr>
            <m:t>=</m:t>
          </m:r>
          <m:f>
            <m:fPr>
              <m:ctrlPr>
                <w:rPr>
                  <w:rFonts w:ascii="Cambria Math" w:eastAsia="DengXian" w:hAnsi="Cambria Math"/>
                  <w:color w:val="000000"/>
                  <w:sz w:val="22"/>
                  <w:szCs w:val="22"/>
                </w:rPr>
              </m:ctrlPr>
            </m:fPr>
            <m:num>
              <m:r>
                <w:rPr>
                  <w:rFonts w:ascii="Cambria Math" w:eastAsia="DengXian" w:hAnsi="Cambria Math"/>
                  <w:color w:val="000000"/>
                  <w:sz w:val="22"/>
                  <w:szCs w:val="22"/>
                </w:rPr>
                <m:t>1</m:t>
              </m:r>
            </m:num>
            <m:den>
              <m:r>
                <w:rPr>
                  <w:rFonts w:ascii="Cambria Math" w:eastAsia="DengXian" w:hAnsi="Cambria Math"/>
                  <w:color w:val="000000"/>
                  <w:sz w:val="22"/>
                  <w:szCs w:val="22"/>
                </w:rPr>
                <m:t>n</m:t>
              </m:r>
            </m:den>
          </m:f>
          <m:nary>
            <m:naryPr>
              <m:chr m:val="∑"/>
              <m:limLoc m:val="undOvr"/>
              <m:ctrlPr>
                <w:rPr>
                  <w:rFonts w:ascii="Cambria Math" w:eastAsia="DengXian" w:hAnsi="Cambria Math"/>
                  <w:color w:val="000000"/>
                  <w:sz w:val="22"/>
                  <w:szCs w:val="22"/>
                </w:rPr>
              </m:ctrlPr>
            </m:naryPr>
            <m:sub>
              <m:r>
                <w:rPr>
                  <w:rFonts w:ascii="Cambria Math" w:eastAsia="DengXian" w:hAnsi="Cambria Math"/>
                  <w:color w:val="000000"/>
                  <w:sz w:val="22"/>
                  <w:szCs w:val="22"/>
                </w:rPr>
                <m:t>i</m:t>
              </m:r>
              <m:r>
                <m:rPr>
                  <m:sty m:val="p"/>
                </m:rPr>
                <w:rPr>
                  <w:rFonts w:ascii="Cambria Math" w:eastAsia="DengXian" w:hAnsi="Cambria Math"/>
                  <w:color w:val="000000"/>
                  <w:sz w:val="22"/>
                  <w:szCs w:val="22"/>
                </w:rPr>
                <m:t>=</m:t>
              </m:r>
              <m:r>
                <w:rPr>
                  <w:rFonts w:ascii="Cambria Math" w:eastAsia="DengXian" w:hAnsi="Cambria Math"/>
                  <w:color w:val="000000"/>
                  <w:sz w:val="22"/>
                  <w:szCs w:val="22"/>
                </w:rPr>
                <m:t>1</m:t>
              </m:r>
            </m:sub>
            <m:sup>
              <m:r>
                <w:rPr>
                  <w:rFonts w:ascii="Cambria Math" w:eastAsia="DengXian" w:hAnsi="Cambria Math"/>
                  <w:color w:val="000000"/>
                  <w:sz w:val="22"/>
                  <w:szCs w:val="22"/>
                </w:rPr>
                <m:t>n</m:t>
              </m:r>
            </m:sup>
            <m:e>
              <m:acc>
                <m:accPr>
                  <m:ctrlPr>
                    <w:rPr>
                      <w:rFonts w:ascii="Cambria Math" w:eastAsia="DengXian" w:hAnsi="Cambria Math"/>
                      <w:color w:val="000000"/>
                      <w:sz w:val="22"/>
                      <w:szCs w:val="22"/>
                    </w:rPr>
                  </m:ctrlPr>
                </m:accPr>
                <m:e>
                  <m:r>
                    <w:rPr>
                      <w:rFonts w:ascii="Cambria Math" w:eastAsia="DengXian" w:hAnsi="Cambria Math"/>
                      <w:color w:val="000000"/>
                      <w:sz w:val="22"/>
                      <w:szCs w:val="22"/>
                    </w:rPr>
                    <m:t>τ</m:t>
                  </m:r>
                </m:e>
              </m:acc>
            </m:e>
          </m:nary>
          <m:r>
            <m:rPr>
              <m:sty m:val="p"/>
            </m:rPr>
            <w:rPr>
              <w:rFonts w:ascii="Cambria Math" w:eastAsia="DengXian" w:hAnsi="Cambria Math"/>
              <w:color w:val="000000"/>
              <w:sz w:val="22"/>
              <w:szCs w:val="22"/>
            </w:rPr>
            <m:t>(</m:t>
          </m:r>
          <m:sSub>
            <m:sSubPr>
              <m:ctrlPr>
                <w:rPr>
                  <w:rFonts w:ascii="Cambria Math" w:eastAsia="DengXian" w:hAnsi="Cambria Math"/>
                  <w:color w:val="000000"/>
                  <w:sz w:val="22"/>
                  <w:szCs w:val="22"/>
                </w:rPr>
              </m:ctrlPr>
            </m:sSubPr>
            <m:e>
              <m:r>
                <w:rPr>
                  <w:rFonts w:ascii="Cambria Math" w:eastAsia="DengXian" w:hAnsi="Cambria Math"/>
                  <w:color w:val="000000"/>
                  <w:sz w:val="22"/>
                  <w:szCs w:val="22"/>
                </w:rPr>
                <m:t>X</m:t>
              </m:r>
            </m:e>
            <m:sub>
              <m:r>
                <w:rPr>
                  <w:rFonts w:ascii="Cambria Math" w:eastAsia="DengXian" w:hAnsi="Cambria Math"/>
                  <w:color w:val="000000"/>
                  <w:sz w:val="22"/>
                  <w:szCs w:val="22"/>
                </w:rPr>
                <m:t>i</m:t>
              </m:r>
            </m:sub>
          </m:sSub>
          <m:r>
            <m:rPr>
              <m:sty m:val="p"/>
            </m:rPr>
            <w:rPr>
              <w:rFonts w:ascii="Cambria Math" w:eastAsia="DengXian" w:hAnsi="Cambria Math"/>
              <w:color w:val="000000"/>
              <w:sz w:val="22"/>
              <w:szCs w:val="22"/>
            </w:rPr>
            <m:t>)</m:t>
          </m:r>
        </m:oMath>
      </m:oMathPara>
    </w:p>
    <w:p w14:paraId="421DD312" w14:textId="77777777" w:rsidR="00DA4D4C" w:rsidRPr="00DA4D4C" w:rsidRDefault="00DA4D4C" w:rsidP="00DA4D4C">
      <w:pPr>
        <w:keepNext/>
        <w:keepLines/>
        <w:spacing w:before="160" w:after="80" w:line="360" w:lineRule="auto"/>
        <w:jc w:val="both"/>
        <w:outlineLvl w:val="1"/>
        <w:rPr>
          <w:rFonts w:eastAsia="DengXian Light"/>
          <w:b/>
          <w:bCs/>
          <w:color w:val="000000"/>
          <w:sz w:val="22"/>
          <w:szCs w:val="22"/>
        </w:rPr>
      </w:pPr>
      <w:bookmarkStart w:id="4" w:name="Xa17b9b41f0dea7768c562a9f0e1fbe87a1d6e2d"/>
      <w:bookmarkEnd w:id="3"/>
      <w:r w:rsidRPr="00DA4D4C">
        <w:rPr>
          <w:rFonts w:eastAsia="DengXian Light"/>
          <w:b/>
          <w:bCs/>
          <w:color w:val="000000"/>
          <w:sz w:val="22"/>
          <w:szCs w:val="22"/>
        </w:rPr>
        <w:t>Distance-Based Heterogeneity Visualization</w:t>
      </w:r>
    </w:p>
    <w:p w14:paraId="0D372EA9" w14:textId="3135A187" w:rsidR="00DA4D4C" w:rsidRPr="00DA4D4C" w:rsidRDefault="00DA4D4C" w:rsidP="00DA4D4C">
      <w:pPr>
        <w:spacing w:before="180" w:after="180" w:line="360" w:lineRule="auto"/>
        <w:jc w:val="both"/>
        <w:rPr>
          <w:rFonts w:eastAsia="DengXian"/>
          <w:color w:val="000000"/>
          <w:sz w:val="22"/>
          <w:szCs w:val="22"/>
        </w:rPr>
      </w:pPr>
      <w:r w:rsidRPr="00DA4D4C">
        <w:rPr>
          <w:rFonts w:eastAsia="DengXian"/>
          <w:color w:val="000000"/>
          <w:sz w:val="22"/>
          <w:szCs w:val="22"/>
        </w:rPr>
        <w:t xml:space="preserve">We characterize the distance–CATE relationship using two complementary approaches. First, we plot a nonparametric smoother (LOESS) of the predicted CATEs against log route distance to reveal continuous heterogeneity in merger effects (plot omitted). Second, we partition the log-distance distribution into </w:t>
      </w:r>
      <w:r w:rsidR="00890606">
        <w:rPr>
          <w:rFonts w:eastAsia="DengXian"/>
          <w:color w:val="000000"/>
          <w:sz w:val="22"/>
          <w:szCs w:val="22"/>
        </w:rPr>
        <w:t>different</w:t>
      </w:r>
      <w:r w:rsidRPr="00DA4D4C">
        <w:rPr>
          <w:rFonts w:eastAsia="DengXian"/>
          <w:color w:val="000000"/>
          <w:sz w:val="22"/>
          <w:szCs w:val="22"/>
        </w:rPr>
        <w:t xml:space="preserve"> bins</w:t>
      </w:r>
      <w:r w:rsidR="00890606">
        <w:rPr>
          <w:rFonts w:eastAsia="DengXian"/>
          <w:color w:val="000000"/>
          <w:sz w:val="22"/>
          <w:szCs w:val="22"/>
        </w:rPr>
        <w:t xml:space="preserve"> based on DOT distance band</w:t>
      </w:r>
      <w:r w:rsidRPr="00DA4D4C">
        <w:rPr>
          <w:rFonts w:eastAsia="DengXian"/>
          <w:color w:val="000000"/>
          <w:sz w:val="22"/>
          <w:szCs w:val="22"/>
        </w:rPr>
        <w:t xml:space="preserve"> and, for each bin </w:t>
      </w:r>
      <m:oMath>
        <m:r>
          <w:rPr>
            <w:rFonts w:ascii="Cambria Math" w:eastAsia="DengXian" w:hAnsi="Cambria Math"/>
            <w:color w:val="000000"/>
            <w:sz w:val="22"/>
            <w:szCs w:val="22"/>
          </w:rPr>
          <m:t>b</m:t>
        </m:r>
      </m:oMath>
      <w:r w:rsidRPr="00DA4D4C">
        <w:rPr>
          <w:rFonts w:eastAsia="DengXian"/>
          <w:color w:val="000000"/>
          <w:sz w:val="22"/>
          <w:szCs w:val="22"/>
        </w:rPr>
        <w:t>, compute the mean predicted CATE</w:t>
      </w:r>
    </w:p>
    <w:p w14:paraId="1905CA0F" w14:textId="77777777" w:rsidR="00DA4D4C" w:rsidRPr="00DA4D4C" w:rsidRDefault="00DA4D4C" w:rsidP="00DA4D4C">
      <w:pPr>
        <w:spacing w:before="180" w:after="180" w:line="360" w:lineRule="auto"/>
        <w:jc w:val="both"/>
        <w:rPr>
          <w:rFonts w:eastAsia="DengXian"/>
          <w:color w:val="000000"/>
          <w:sz w:val="22"/>
          <w:szCs w:val="22"/>
        </w:rPr>
      </w:pPr>
      <m:oMathPara>
        <m:oMathParaPr>
          <m:jc m:val="center"/>
        </m:oMathParaPr>
        <m:oMath>
          <m:sSub>
            <m:sSubPr>
              <m:ctrlPr>
                <w:rPr>
                  <w:rFonts w:ascii="Cambria Math" w:eastAsia="DengXian" w:hAnsi="Cambria Math"/>
                  <w:color w:val="000000"/>
                  <w:sz w:val="22"/>
                  <w:szCs w:val="22"/>
                </w:rPr>
              </m:ctrlPr>
            </m:sSubPr>
            <m:e>
              <m:acc>
                <m:accPr>
                  <m:chr m:val="‾"/>
                  <m:ctrlPr>
                    <w:rPr>
                      <w:rFonts w:ascii="Cambria Math" w:eastAsia="DengXian" w:hAnsi="Cambria Math"/>
                      <w:color w:val="000000"/>
                      <w:sz w:val="22"/>
                      <w:szCs w:val="22"/>
                    </w:rPr>
                  </m:ctrlPr>
                </m:accPr>
                <m:e>
                  <m:r>
                    <w:rPr>
                      <w:rFonts w:ascii="Cambria Math" w:eastAsia="DengXian" w:hAnsi="Cambria Math"/>
                      <w:color w:val="000000"/>
                      <w:sz w:val="22"/>
                      <w:szCs w:val="22"/>
                    </w:rPr>
                    <m:t>τ</m:t>
                  </m:r>
                </m:e>
              </m:acc>
            </m:e>
            <m:sub>
              <m:r>
                <w:rPr>
                  <w:rFonts w:ascii="Cambria Math" w:eastAsia="DengXian" w:hAnsi="Cambria Math"/>
                  <w:color w:val="000000"/>
                  <w:sz w:val="22"/>
                  <w:szCs w:val="22"/>
                </w:rPr>
                <m:t>b</m:t>
              </m:r>
            </m:sub>
          </m:sSub>
          <m:r>
            <m:rPr>
              <m:sty m:val="p"/>
            </m:rPr>
            <w:rPr>
              <w:rFonts w:ascii="Cambria Math" w:eastAsia="DengXian" w:hAnsi="Cambria Math"/>
              <w:color w:val="000000"/>
              <w:sz w:val="22"/>
              <w:szCs w:val="22"/>
            </w:rPr>
            <m:t>=</m:t>
          </m:r>
          <m:f>
            <m:fPr>
              <m:ctrlPr>
                <w:rPr>
                  <w:rFonts w:ascii="Cambria Math" w:eastAsia="DengXian" w:hAnsi="Cambria Math"/>
                  <w:color w:val="000000"/>
                  <w:sz w:val="22"/>
                  <w:szCs w:val="22"/>
                </w:rPr>
              </m:ctrlPr>
            </m:fPr>
            <m:num>
              <m:r>
                <w:rPr>
                  <w:rFonts w:ascii="Cambria Math" w:eastAsia="DengXian" w:hAnsi="Cambria Math"/>
                  <w:color w:val="000000"/>
                  <w:sz w:val="22"/>
                  <w:szCs w:val="22"/>
                </w:rPr>
                <m:t>1</m:t>
              </m:r>
            </m:num>
            <m:den>
              <m:sSub>
                <m:sSubPr>
                  <m:ctrlPr>
                    <w:rPr>
                      <w:rFonts w:ascii="Cambria Math" w:eastAsia="DengXian" w:hAnsi="Cambria Math"/>
                      <w:color w:val="000000"/>
                      <w:sz w:val="22"/>
                      <w:szCs w:val="22"/>
                    </w:rPr>
                  </m:ctrlPr>
                </m:sSubPr>
                <m:e>
                  <m:r>
                    <w:rPr>
                      <w:rFonts w:ascii="Cambria Math" w:eastAsia="DengXian" w:hAnsi="Cambria Math"/>
                      <w:color w:val="000000"/>
                      <w:sz w:val="22"/>
                      <w:szCs w:val="22"/>
                    </w:rPr>
                    <m:t>n</m:t>
                  </m:r>
                </m:e>
                <m:sub>
                  <m:r>
                    <w:rPr>
                      <w:rFonts w:ascii="Cambria Math" w:eastAsia="DengXian" w:hAnsi="Cambria Math"/>
                      <w:color w:val="000000"/>
                      <w:sz w:val="22"/>
                      <w:szCs w:val="22"/>
                    </w:rPr>
                    <m:t>b</m:t>
                  </m:r>
                </m:sub>
              </m:sSub>
            </m:den>
          </m:f>
          <m:nary>
            <m:naryPr>
              <m:chr m:val="∑"/>
              <m:limLoc m:val="undOvr"/>
              <m:supHide m:val="1"/>
              <m:ctrlPr>
                <w:rPr>
                  <w:rFonts w:ascii="Cambria Math" w:eastAsia="DengXian" w:hAnsi="Cambria Math"/>
                  <w:color w:val="000000"/>
                  <w:sz w:val="22"/>
                  <w:szCs w:val="22"/>
                </w:rPr>
              </m:ctrlPr>
            </m:naryPr>
            <m:sub>
              <m:r>
                <w:rPr>
                  <w:rFonts w:ascii="Cambria Math" w:eastAsia="DengXian" w:hAnsi="Cambria Math"/>
                  <w:color w:val="000000"/>
                  <w:sz w:val="22"/>
                  <w:szCs w:val="22"/>
                </w:rPr>
                <m:t>i</m:t>
              </m:r>
              <m:r>
                <m:rPr>
                  <m:sty m:val="p"/>
                </m:rPr>
                <w:rPr>
                  <w:rFonts w:ascii="Cambria Math" w:eastAsia="DengXian" w:hAnsi="Cambria Math"/>
                  <w:color w:val="000000"/>
                  <w:sz w:val="22"/>
                  <w:szCs w:val="22"/>
                </w:rPr>
                <m:t>∈</m:t>
              </m:r>
              <m:r>
                <w:rPr>
                  <w:rFonts w:ascii="Cambria Math" w:eastAsia="DengXian" w:hAnsi="Cambria Math"/>
                  <w:color w:val="000000"/>
                  <w:sz w:val="22"/>
                  <w:szCs w:val="22"/>
                </w:rPr>
                <m:t>b</m:t>
              </m:r>
            </m:sub>
            <m:sup>
              <m:r>
                <w:rPr>
                  <w:rFonts w:ascii="Cambria Math" w:eastAsia="DengXian" w:hAnsi="Cambria Math"/>
                  <w:color w:val="000000"/>
                  <w:sz w:val="22"/>
                  <w:szCs w:val="22"/>
                </w:rPr>
                <m:t>​</m:t>
              </m:r>
            </m:sup>
            <m:e>
              <m:sSub>
                <m:sSubPr>
                  <m:ctrlPr>
                    <w:rPr>
                      <w:rFonts w:ascii="Cambria Math" w:eastAsia="DengXian" w:hAnsi="Cambria Math"/>
                      <w:color w:val="000000"/>
                      <w:sz w:val="22"/>
                      <w:szCs w:val="22"/>
                    </w:rPr>
                  </m:ctrlPr>
                </m:sSubPr>
                <m:e>
                  <m:acc>
                    <m:accPr>
                      <m:ctrlPr>
                        <w:rPr>
                          <w:rFonts w:ascii="Cambria Math" w:eastAsia="DengXian" w:hAnsi="Cambria Math"/>
                          <w:color w:val="000000"/>
                          <w:sz w:val="22"/>
                          <w:szCs w:val="22"/>
                        </w:rPr>
                      </m:ctrlPr>
                    </m:accPr>
                    <m:e>
                      <m:r>
                        <w:rPr>
                          <w:rFonts w:ascii="Cambria Math" w:eastAsia="DengXian" w:hAnsi="Cambria Math"/>
                          <w:color w:val="000000"/>
                          <w:sz w:val="22"/>
                          <w:szCs w:val="22"/>
                        </w:rPr>
                        <m:t>τ</m:t>
                      </m:r>
                    </m:e>
                  </m:acc>
                </m:e>
                <m:sub>
                  <m:r>
                    <w:rPr>
                      <w:rFonts w:ascii="Cambria Math" w:eastAsia="DengXian" w:hAnsi="Cambria Math"/>
                      <w:color w:val="000000"/>
                      <w:sz w:val="22"/>
                      <w:szCs w:val="22"/>
                    </w:rPr>
                    <m:t>i</m:t>
                  </m:r>
                </m:sub>
              </m:sSub>
            </m:e>
          </m:nary>
          <m:r>
            <m:rPr>
              <m:sty m:val="p"/>
            </m:rPr>
            <w:rPr>
              <w:rFonts w:ascii="Cambria Math" w:eastAsia="DengXian" w:hAnsi="Cambria Math"/>
              <w:color w:val="000000"/>
              <w:sz w:val="22"/>
              <w:szCs w:val="22"/>
            </w:rPr>
            <m:t>,</m:t>
          </m:r>
        </m:oMath>
      </m:oMathPara>
    </w:p>
    <w:p w14:paraId="0E2571ED" w14:textId="77777777" w:rsidR="00DA4D4C" w:rsidRPr="00DA4D4C" w:rsidRDefault="00DA4D4C" w:rsidP="00DA4D4C">
      <w:pPr>
        <w:spacing w:before="180" w:after="180" w:line="360" w:lineRule="auto"/>
        <w:jc w:val="both"/>
        <w:rPr>
          <w:rFonts w:eastAsia="DengXian"/>
          <w:color w:val="000000"/>
          <w:sz w:val="22"/>
          <w:szCs w:val="22"/>
        </w:rPr>
      </w:pPr>
      <w:r w:rsidRPr="00DA4D4C">
        <w:rPr>
          <w:rFonts w:eastAsia="DengXian"/>
          <w:color w:val="000000"/>
          <w:sz w:val="22"/>
          <w:szCs w:val="22"/>
        </w:rPr>
        <w:t xml:space="preserve">and its standard error, where </w:t>
      </w:r>
      <m:oMath>
        <m:sSub>
          <m:sSubPr>
            <m:ctrlPr>
              <w:rPr>
                <w:rFonts w:ascii="Cambria Math" w:eastAsia="DengXian" w:hAnsi="Cambria Math"/>
                <w:color w:val="000000"/>
                <w:sz w:val="22"/>
                <w:szCs w:val="22"/>
              </w:rPr>
            </m:ctrlPr>
          </m:sSubPr>
          <m:e>
            <m:r>
              <w:rPr>
                <w:rFonts w:ascii="Cambria Math" w:eastAsia="DengXian" w:hAnsi="Cambria Math"/>
                <w:color w:val="000000"/>
                <w:sz w:val="22"/>
                <w:szCs w:val="22"/>
              </w:rPr>
              <m:t>n</m:t>
            </m:r>
          </m:e>
          <m:sub>
            <m:r>
              <w:rPr>
                <w:rFonts w:ascii="Cambria Math" w:eastAsia="DengXian" w:hAnsi="Cambria Math"/>
                <w:color w:val="000000"/>
                <w:sz w:val="22"/>
                <w:szCs w:val="22"/>
              </w:rPr>
              <m:t>b</m:t>
            </m:r>
          </m:sub>
        </m:sSub>
      </m:oMath>
      <w:r w:rsidRPr="00DA4D4C">
        <w:rPr>
          <w:rFonts w:eastAsia="DengXian"/>
          <w:color w:val="000000"/>
          <w:sz w:val="22"/>
          <w:szCs w:val="22"/>
        </w:rPr>
        <w:t xml:space="preserve"> is the number of observations in bin </w:t>
      </w:r>
      <m:oMath>
        <m:r>
          <w:rPr>
            <w:rFonts w:ascii="Cambria Math" w:eastAsia="DengXian" w:hAnsi="Cambria Math"/>
            <w:color w:val="000000"/>
            <w:sz w:val="22"/>
            <w:szCs w:val="22"/>
          </w:rPr>
          <m:t>b</m:t>
        </m:r>
      </m:oMath>
      <w:r w:rsidRPr="00DA4D4C">
        <w:rPr>
          <w:rFonts w:eastAsia="DengXian"/>
          <w:color w:val="000000"/>
          <w:sz w:val="22"/>
          <w:szCs w:val="22"/>
        </w:rPr>
        <w:t>. The resulting binned-means plot presents mean effects with 95% confidence intervals. These visualizations provide a clear, interpretable representation of how merger effects vary across the spatial and operational structure of the airline network.</w:t>
      </w:r>
    </w:p>
    <w:p w14:paraId="4D9047B8" w14:textId="77777777" w:rsidR="00DA4D4C" w:rsidRPr="00DA4D4C" w:rsidRDefault="00DA4D4C" w:rsidP="00DA4D4C">
      <w:pPr>
        <w:keepNext/>
        <w:keepLines/>
        <w:spacing w:before="160" w:after="80" w:line="360" w:lineRule="auto"/>
        <w:jc w:val="both"/>
        <w:outlineLvl w:val="1"/>
        <w:rPr>
          <w:rFonts w:eastAsia="DengXian Light"/>
          <w:b/>
          <w:bCs/>
          <w:color w:val="000000"/>
          <w:sz w:val="22"/>
          <w:szCs w:val="22"/>
        </w:rPr>
      </w:pPr>
      <w:bookmarkStart w:id="5" w:name="robustness-tests"/>
      <w:bookmarkEnd w:id="4"/>
      <w:r w:rsidRPr="00DA4D4C">
        <w:rPr>
          <w:rFonts w:eastAsia="DengXian Light"/>
          <w:b/>
          <w:bCs/>
          <w:color w:val="000000"/>
          <w:sz w:val="22"/>
          <w:szCs w:val="22"/>
        </w:rPr>
        <w:t>Robustness Tests</w:t>
      </w:r>
    </w:p>
    <w:p w14:paraId="331C47A5" w14:textId="77777777" w:rsidR="00DA4D4C" w:rsidRPr="00DA4D4C" w:rsidRDefault="00DA4D4C" w:rsidP="00DA4D4C">
      <w:pPr>
        <w:spacing w:before="180" w:after="180" w:line="360" w:lineRule="auto"/>
        <w:jc w:val="both"/>
        <w:rPr>
          <w:rFonts w:eastAsia="DengXian"/>
          <w:color w:val="000000"/>
          <w:sz w:val="22"/>
          <w:szCs w:val="22"/>
        </w:rPr>
      </w:pPr>
      <w:r w:rsidRPr="00DA4D4C">
        <w:rPr>
          <w:rFonts w:eastAsia="DengXian"/>
          <w:color w:val="000000"/>
          <w:sz w:val="22"/>
          <w:szCs w:val="22"/>
        </w:rPr>
        <w:t>We conduct several robustness checks to ensure that the estimated distance CATE patterns are not artifacts of model specification, residualization choices, or binning procedures.</w:t>
      </w:r>
    </w:p>
    <w:p w14:paraId="5EF54AB3" w14:textId="6BC35495" w:rsidR="00DA4D4C" w:rsidRPr="00DA4D4C" w:rsidRDefault="00DA4D4C" w:rsidP="00DA4D4C">
      <w:pPr>
        <w:spacing w:before="180" w:after="180" w:line="360" w:lineRule="auto"/>
        <w:jc w:val="both"/>
        <w:rPr>
          <w:rFonts w:eastAsia="DengXian"/>
          <w:color w:val="000000"/>
          <w:sz w:val="22"/>
          <w:szCs w:val="22"/>
        </w:rPr>
      </w:pPr>
      <w:r w:rsidRPr="00DA4D4C">
        <w:rPr>
          <w:rFonts w:eastAsia="DengXian"/>
          <w:color w:val="000000"/>
          <w:sz w:val="22"/>
          <w:szCs w:val="22"/>
        </w:rPr>
        <w:t>First, we use alternative residualization strategies. We re-estimate residuals using carrier and time fixed effects instead of carrier-route fixed effects. Wel also separate residualization models for pre-merger and post-merger subsamples. Lastly, we use Lasso-based residualization (following Belloni et al. 2014) to validate control selection. Across specifications, the shape of the CATE–distance curve remains stable. Second, we re-fit causal forests using 2,000 and 6,000 trees, reduced subsample fractions, and alternative splitting rules (variance-based versus pseudo-outcome-based). In all cases, estimated CATEs correlate &gt; 0.93 with the baseline predictions, and the binned-means plot exhibits the same qualitative pattern. Third, we exclude all control variables and re-</w:t>
      </w:r>
      <w:r w:rsidR="00376653" w:rsidRPr="00DA4D4C">
        <w:rPr>
          <w:rFonts w:eastAsia="DengXian"/>
          <w:color w:val="000000"/>
          <w:sz w:val="22"/>
          <w:szCs w:val="22"/>
        </w:rPr>
        <w:t>estimate</w:t>
      </w:r>
      <w:r w:rsidRPr="00DA4D4C">
        <w:rPr>
          <w:rFonts w:eastAsia="DengXian"/>
          <w:color w:val="000000"/>
          <w:sz w:val="22"/>
          <w:szCs w:val="22"/>
        </w:rPr>
        <w:t xml:space="preserve"> the causal forest. Distance continues to emerge as the dominant source of heterogeneity, and the distance CATE profile remains nearly identical. Next, we adopt alternative binning procedures. We verify robustness by using equal-frequency bins (quantile bins); 20 and </w:t>
      </w:r>
      <w:r w:rsidRPr="00DA4D4C">
        <w:rPr>
          <w:rFonts w:eastAsia="DengXian"/>
          <w:color w:val="000000"/>
          <w:sz w:val="22"/>
          <w:szCs w:val="22"/>
        </w:rPr>
        <w:lastRenderedPageBreak/>
        <w:t>40 bin partitions; a</w:t>
      </w:r>
      <w:r w:rsidR="00376653">
        <w:rPr>
          <w:rFonts w:eastAsia="DengXian"/>
          <w:color w:val="000000"/>
          <w:sz w:val="22"/>
          <w:szCs w:val="22"/>
        </w:rPr>
        <w:t xml:space="preserve">nd </w:t>
      </w:r>
      <w:r w:rsidRPr="00DA4D4C">
        <w:rPr>
          <w:rFonts w:eastAsia="DengXian"/>
          <w:color w:val="000000"/>
          <w:sz w:val="22"/>
          <w:szCs w:val="22"/>
        </w:rPr>
        <w:t>median CATEs instead of means. The distance–CATE relationship is invariant to these choices, and confidence-interval width changes only mechanically with bin size. Lastly, we remove extreme CATE values by trimming extreme CATE observations (top and bottom 1%) to ensure that the LOESS smoother is not influenced by outliers. Patterns of heterogeneity remain unchanged.</w:t>
      </w:r>
    </w:p>
    <w:p w14:paraId="033F92FE" w14:textId="77777777" w:rsidR="00DA4D4C" w:rsidRPr="00DA4D4C" w:rsidRDefault="00DA4D4C" w:rsidP="00DA4D4C">
      <w:pPr>
        <w:spacing w:before="180" w:after="180" w:line="360" w:lineRule="auto"/>
        <w:jc w:val="both"/>
        <w:rPr>
          <w:rFonts w:eastAsia="DengXian"/>
          <w:color w:val="000000"/>
          <w:sz w:val="22"/>
          <w:szCs w:val="22"/>
        </w:rPr>
      </w:pPr>
      <w:r w:rsidRPr="00DA4D4C">
        <w:rPr>
          <w:rFonts w:eastAsia="DengXian"/>
          <w:color w:val="000000"/>
          <w:sz w:val="22"/>
          <w:szCs w:val="22"/>
        </w:rPr>
        <w:t>Collectively, these robustness checks indicate that the documented CATE–distance relationship is highly stable and not sensitive to forest tuning, residualization, or aggregation procedures.</w:t>
      </w:r>
    </w:p>
    <w:bookmarkEnd w:id="0"/>
    <w:bookmarkEnd w:id="5"/>
    <w:p w14:paraId="10AAA1DF" w14:textId="38F6C535" w:rsidR="009D3F48" w:rsidRPr="00DA4D4C" w:rsidRDefault="009D3F48" w:rsidP="00DA4D4C">
      <w:pPr>
        <w:rPr>
          <w:bCs/>
          <w:iCs/>
          <w:sz w:val="22"/>
          <w:szCs w:val="22"/>
        </w:rPr>
      </w:pPr>
    </w:p>
    <w:sectPr w:rsidR="009D3F48" w:rsidRPr="00DA4D4C" w:rsidSect="00F16F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1C09E" w14:textId="77777777" w:rsidR="00981107" w:rsidRDefault="00981107" w:rsidP="00C10136">
      <w:r>
        <w:separator/>
      </w:r>
    </w:p>
  </w:endnote>
  <w:endnote w:type="continuationSeparator" w:id="0">
    <w:p w14:paraId="71EA84E6" w14:textId="77777777" w:rsidR="00981107" w:rsidRDefault="00981107" w:rsidP="00C10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TimesLTStd">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1153232"/>
      <w:docPartObj>
        <w:docPartGallery w:val="Page Numbers (Bottom of Page)"/>
        <w:docPartUnique/>
      </w:docPartObj>
    </w:sdtPr>
    <w:sdtContent>
      <w:p w14:paraId="1C72CD37" w14:textId="1A715FDB" w:rsidR="00C10136" w:rsidRDefault="00C10136" w:rsidP="000565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E69F1D" w14:textId="77777777" w:rsidR="00C10136" w:rsidRDefault="00C10136" w:rsidP="00C101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5640537"/>
      <w:docPartObj>
        <w:docPartGallery w:val="Page Numbers (Bottom of Page)"/>
        <w:docPartUnique/>
      </w:docPartObj>
    </w:sdtPr>
    <w:sdtContent>
      <w:p w14:paraId="16E5B6DF" w14:textId="4A2AE0FD" w:rsidR="00C10136" w:rsidRDefault="00C10136" w:rsidP="000565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24FC09" w14:textId="77777777" w:rsidR="00C10136" w:rsidRDefault="00C10136" w:rsidP="00C101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75BBC" w14:textId="77777777" w:rsidR="00981107" w:rsidRDefault="00981107" w:rsidP="00C10136">
      <w:r>
        <w:separator/>
      </w:r>
    </w:p>
  </w:footnote>
  <w:footnote w:type="continuationSeparator" w:id="0">
    <w:p w14:paraId="14E01C3D" w14:textId="77777777" w:rsidR="00981107" w:rsidRDefault="00981107" w:rsidP="00C101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70130"/>
    <w:multiLevelType w:val="hybridMultilevel"/>
    <w:tmpl w:val="90BCE518"/>
    <w:lvl w:ilvl="0" w:tplc="41E8F27A">
      <w:start w:val="1"/>
      <w:numFmt w:val="bullet"/>
      <w:lvlText w:val=""/>
      <w:lvlJc w:val="left"/>
      <w:pPr>
        <w:ind w:left="437" w:hanging="360"/>
      </w:pPr>
      <w:rPr>
        <w:rFonts w:ascii="Symbol" w:hAnsi="Symbol" w:hint="default"/>
      </w:rPr>
    </w:lvl>
    <w:lvl w:ilvl="1" w:tplc="04090003" w:tentative="1">
      <w:start w:val="1"/>
      <w:numFmt w:val="bullet"/>
      <w:lvlText w:val="o"/>
      <w:lvlJc w:val="left"/>
      <w:pPr>
        <w:ind w:left="1157" w:hanging="360"/>
      </w:pPr>
      <w:rPr>
        <w:rFonts w:ascii="Courier New" w:hAnsi="Courier New" w:cs="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cs="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cs="Courier New" w:hint="default"/>
      </w:rPr>
    </w:lvl>
    <w:lvl w:ilvl="8" w:tplc="04090005" w:tentative="1">
      <w:start w:val="1"/>
      <w:numFmt w:val="bullet"/>
      <w:lvlText w:val=""/>
      <w:lvlJc w:val="left"/>
      <w:pPr>
        <w:ind w:left="6197" w:hanging="360"/>
      </w:pPr>
      <w:rPr>
        <w:rFonts w:ascii="Wingdings" w:hAnsi="Wingdings" w:hint="default"/>
      </w:rPr>
    </w:lvl>
  </w:abstractNum>
  <w:abstractNum w:abstractNumId="1" w15:restartNumberingAfterBreak="0">
    <w:nsid w:val="721143EE"/>
    <w:multiLevelType w:val="hybridMultilevel"/>
    <w:tmpl w:val="72E644B0"/>
    <w:lvl w:ilvl="0" w:tplc="F6B06DC4">
      <w:start w:val="4"/>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417562">
    <w:abstractNumId w:val="0"/>
  </w:num>
  <w:num w:numId="2" w16cid:durableId="38288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BEE"/>
    <w:rsid w:val="00025905"/>
    <w:rsid w:val="0003222D"/>
    <w:rsid w:val="00035D1C"/>
    <w:rsid w:val="00037750"/>
    <w:rsid w:val="00040046"/>
    <w:rsid w:val="000516AB"/>
    <w:rsid w:val="00053DFE"/>
    <w:rsid w:val="0006292A"/>
    <w:rsid w:val="000637EA"/>
    <w:rsid w:val="00063E60"/>
    <w:rsid w:val="00066309"/>
    <w:rsid w:val="00066612"/>
    <w:rsid w:val="00097C6F"/>
    <w:rsid w:val="000B0350"/>
    <w:rsid w:val="000C7186"/>
    <w:rsid w:val="000D129C"/>
    <w:rsid w:val="000D3523"/>
    <w:rsid w:val="000D584E"/>
    <w:rsid w:val="000D7740"/>
    <w:rsid w:val="000E29FC"/>
    <w:rsid w:val="000E5895"/>
    <w:rsid w:val="000F68D7"/>
    <w:rsid w:val="000F7C6C"/>
    <w:rsid w:val="00122920"/>
    <w:rsid w:val="00123A9A"/>
    <w:rsid w:val="00127270"/>
    <w:rsid w:val="001355A3"/>
    <w:rsid w:val="00151469"/>
    <w:rsid w:val="001536EB"/>
    <w:rsid w:val="001565D8"/>
    <w:rsid w:val="00164AAE"/>
    <w:rsid w:val="0018197D"/>
    <w:rsid w:val="00192DE8"/>
    <w:rsid w:val="00192F40"/>
    <w:rsid w:val="001A0D05"/>
    <w:rsid w:val="001A2A13"/>
    <w:rsid w:val="001A2D76"/>
    <w:rsid w:val="001B3CB6"/>
    <w:rsid w:val="001C062C"/>
    <w:rsid w:val="001D2582"/>
    <w:rsid w:val="001F5B3D"/>
    <w:rsid w:val="0021686C"/>
    <w:rsid w:val="00220EF9"/>
    <w:rsid w:val="00231FF5"/>
    <w:rsid w:val="00250ECE"/>
    <w:rsid w:val="00275CE2"/>
    <w:rsid w:val="00275F46"/>
    <w:rsid w:val="002B1149"/>
    <w:rsid w:val="002B1DFF"/>
    <w:rsid w:val="002F4893"/>
    <w:rsid w:val="0031227D"/>
    <w:rsid w:val="00313E2B"/>
    <w:rsid w:val="003343ED"/>
    <w:rsid w:val="00345669"/>
    <w:rsid w:val="00356917"/>
    <w:rsid w:val="003575EF"/>
    <w:rsid w:val="0036273D"/>
    <w:rsid w:val="0036748C"/>
    <w:rsid w:val="00370613"/>
    <w:rsid w:val="00376653"/>
    <w:rsid w:val="00387BEE"/>
    <w:rsid w:val="003A64BC"/>
    <w:rsid w:val="003B4CCE"/>
    <w:rsid w:val="003B77DC"/>
    <w:rsid w:val="003C4AF2"/>
    <w:rsid w:val="003D217C"/>
    <w:rsid w:val="003D59F3"/>
    <w:rsid w:val="003E2EAD"/>
    <w:rsid w:val="003E4687"/>
    <w:rsid w:val="003F3A29"/>
    <w:rsid w:val="003F3C14"/>
    <w:rsid w:val="003F49B4"/>
    <w:rsid w:val="00407790"/>
    <w:rsid w:val="00413F19"/>
    <w:rsid w:val="004259BB"/>
    <w:rsid w:val="004402B1"/>
    <w:rsid w:val="0046108D"/>
    <w:rsid w:val="00466B5B"/>
    <w:rsid w:val="004676FA"/>
    <w:rsid w:val="00467C96"/>
    <w:rsid w:val="0047698D"/>
    <w:rsid w:val="004832C8"/>
    <w:rsid w:val="004838B2"/>
    <w:rsid w:val="0048439E"/>
    <w:rsid w:val="00486409"/>
    <w:rsid w:val="00493460"/>
    <w:rsid w:val="00497F74"/>
    <w:rsid w:val="004B5694"/>
    <w:rsid w:val="004C05BC"/>
    <w:rsid w:val="004C7EC7"/>
    <w:rsid w:val="004E2063"/>
    <w:rsid w:val="004E2B6F"/>
    <w:rsid w:val="004E3C77"/>
    <w:rsid w:val="004E65FA"/>
    <w:rsid w:val="005138C5"/>
    <w:rsid w:val="00525C91"/>
    <w:rsid w:val="005302B7"/>
    <w:rsid w:val="005307DE"/>
    <w:rsid w:val="00546C92"/>
    <w:rsid w:val="0054709D"/>
    <w:rsid w:val="005475A2"/>
    <w:rsid w:val="0055279A"/>
    <w:rsid w:val="00570A9D"/>
    <w:rsid w:val="00580F49"/>
    <w:rsid w:val="00590467"/>
    <w:rsid w:val="00591173"/>
    <w:rsid w:val="00593832"/>
    <w:rsid w:val="005A2295"/>
    <w:rsid w:val="005A279D"/>
    <w:rsid w:val="005B3669"/>
    <w:rsid w:val="005B4475"/>
    <w:rsid w:val="005D4B1E"/>
    <w:rsid w:val="005E4716"/>
    <w:rsid w:val="005E6587"/>
    <w:rsid w:val="005E6D5F"/>
    <w:rsid w:val="005F154D"/>
    <w:rsid w:val="005F7118"/>
    <w:rsid w:val="00611625"/>
    <w:rsid w:val="00615C58"/>
    <w:rsid w:val="00621600"/>
    <w:rsid w:val="0062228D"/>
    <w:rsid w:val="00624D8B"/>
    <w:rsid w:val="0062689A"/>
    <w:rsid w:val="00632B84"/>
    <w:rsid w:val="00635DF8"/>
    <w:rsid w:val="006615F3"/>
    <w:rsid w:val="00664B05"/>
    <w:rsid w:val="00670C88"/>
    <w:rsid w:val="00671082"/>
    <w:rsid w:val="006715E3"/>
    <w:rsid w:val="00673006"/>
    <w:rsid w:val="006869B4"/>
    <w:rsid w:val="006B0600"/>
    <w:rsid w:val="006B17D5"/>
    <w:rsid w:val="006C2EA3"/>
    <w:rsid w:val="006C77B2"/>
    <w:rsid w:val="006D578A"/>
    <w:rsid w:val="006E52CE"/>
    <w:rsid w:val="00703B10"/>
    <w:rsid w:val="00705E84"/>
    <w:rsid w:val="00723F1E"/>
    <w:rsid w:val="00733CF5"/>
    <w:rsid w:val="00734E96"/>
    <w:rsid w:val="00735CED"/>
    <w:rsid w:val="00746C4D"/>
    <w:rsid w:val="00751365"/>
    <w:rsid w:val="00762D62"/>
    <w:rsid w:val="00774969"/>
    <w:rsid w:val="00775DE0"/>
    <w:rsid w:val="0078620B"/>
    <w:rsid w:val="007A7B72"/>
    <w:rsid w:val="007B187D"/>
    <w:rsid w:val="007B2C4E"/>
    <w:rsid w:val="007B2F62"/>
    <w:rsid w:val="007C49D2"/>
    <w:rsid w:val="007D4B8C"/>
    <w:rsid w:val="007D6DB2"/>
    <w:rsid w:val="007E00CC"/>
    <w:rsid w:val="007F0D8F"/>
    <w:rsid w:val="00800BD5"/>
    <w:rsid w:val="00822C76"/>
    <w:rsid w:val="008246D6"/>
    <w:rsid w:val="00836729"/>
    <w:rsid w:val="0084750B"/>
    <w:rsid w:val="00857181"/>
    <w:rsid w:val="00865F06"/>
    <w:rsid w:val="00867507"/>
    <w:rsid w:val="00873BA4"/>
    <w:rsid w:val="008752B4"/>
    <w:rsid w:val="0088417E"/>
    <w:rsid w:val="00890606"/>
    <w:rsid w:val="008B234D"/>
    <w:rsid w:val="008B5D87"/>
    <w:rsid w:val="008C3356"/>
    <w:rsid w:val="008C5767"/>
    <w:rsid w:val="008D0BDF"/>
    <w:rsid w:val="009025D1"/>
    <w:rsid w:val="009204DD"/>
    <w:rsid w:val="00922A2B"/>
    <w:rsid w:val="009251A2"/>
    <w:rsid w:val="00930231"/>
    <w:rsid w:val="00975B74"/>
    <w:rsid w:val="00981107"/>
    <w:rsid w:val="009835CA"/>
    <w:rsid w:val="00991865"/>
    <w:rsid w:val="009921A4"/>
    <w:rsid w:val="009A0A0E"/>
    <w:rsid w:val="009A18C1"/>
    <w:rsid w:val="009A25C3"/>
    <w:rsid w:val="009A4537"/>
    <w:rsid w:val="009B639F"/>
    <w:rsid w:val="009C7EF1"/>
    <w:rsid w:val="009D16E6"/>
    <w:rsid w:val="009D3F48"/>
    <w:rsid w:val="009D6448"/>
    <w:rsid w:val="00A10E09"/>
    <w:rsid w:val="00A16D94"/>
    <w:rsid w:val="00A31E9E"/>
    <w:rsid w:val="00A43300"/>
    <w:rsid w:val="00A576DA"/>
    <w:rsid w:val="00A77FDE"/>
    <w:rsid w:val="00A80180"/>
    <w:rsid w:val="00A920F6"/>
    <w:rsid w:val="00A934B3"/>
    <w:rsid w:val="00A94062"/>
    <w:rsid w:val="00AA6D05"/>
    <w:rsid w:val="00AA779A"/>
    <w:rsid w:val="00AB2085"/>
    <w:rsid w:val="00AC38E1"/>
    <w:rsid w:val="00AD386A"/>
    <w:rsid w:val="00AE11AE"/>
    <w:rsid w:val="00AE3040"/>
    <w:rsid w:val="00AE76A3"/>
    <w:rsid w:val="00B02B36"/>
    <w:rsid w:val="00B21922"/>
    <w:rsid w:val="00B23AF4"/>
    <w:rsid w:val="00B23CF8"/>
    <w:rsid w:val="00B36E35"/>
    <w:rsid w:val="00B405AC"/>
    <w:rsid w:val="00B5148C"/>
    <w:rsid w:val="00B5199D"/>
    <w:rsid w:val="00B54C71"/>
    <w:rsid w:val="00B57188"/>
    <w:rsid w:val="00B63992"/>
    <w:rsid w:val="00B67471"/>
    <w:rsid w:val="00B80B37"/>
    <w:rsid w:val="00B819B6"/>
    <w:rsid w:val="00B8274F"/>
    <w:rsid w:val="00B93191"/>
    <w:rsid w:val="00B937D4"/>
    <w:rsid w:val="00B957DF"/>
    <w:rsid w:val="00BA1302"/>
    <w:rsid w:val="00BA164D"/>
    <w:rsid w:val="00BB2181"/>
    <w:rsid w:val="00BB4F7D"/>
    <w:rsid w:val="00BC1EB5"/>
    <w:rsid w:val="00BD7AD4"/>
    <w:rsid w:val="00BE5869"/>
    <w:rsid w:val="00BE7D38"/>
    <w:rsid w:val="00BF527B"/>
    <w:rsid w:val="00BF7065"/>
    <w:rsid w:val="00C00DDF"/>
    <w:rsid w:val="00C02564"/>
    <w:rsid w:val="00C10136"/>
    <w:rsid w:val="00C156E8"/>
    <w:rsid w:val="00C15DB1"/>
    <w:rsid w:val="00C24278"/>
    <w:rsid w:val="00C27F1B"/>
    <w:rsid w:val="00C65BCF"/>
    <w:rsid w:val="00C6671D"/>
    <w:rsid w:val="00C77FD6"/>
    <w:rsid w:val="00C80892"/>
    <w:rsid w:val="00C91148"/>
    <w:rsid w:val="00C96325"/>
    <w:rsid w:val="00C96D63"/>
    <w:rsid w:val="00C97AF3"/>
    <w:rsid w:val="00CA644B"/>
    <w:rsid w:val="00CB1564"/>
    <w:rsid w:val="00CB64FD"/>
    <w:rsid w:val="00CC0699"/>
    <w:rsid w:val="00CD4ACD"/>
    <w:rsid w:val="00CE55A2"/>
    <w:rsid w:val="00CF0ACD"/>
    <w:rsid w:val="00D0732B"/>
    <w:rsid w:val="00D226C0"/>
    <w:rsid w:val="00D247D9"/>
    <w:rsid w:val="00D334FA"/>
    <w:rsid w:val="00D42C64"/>
    <w:rsid w:val="00D5243A"/>
    <w:rsid w:val="00D6546E"/>
    <w:rsid w:val="00D721CD"/>
    <w:rsid w:val="00D94E92"/>
    <w:rsid w:val="00DA4D4C"/>
    <w:rsid w:val="00DB448F"/>
    <w:rsid w:val="00DD58AD"/>
    <w:rsid w:val="00DD5C02"/>
    <w:rsid w:val="00DF7CEE"/>
    <w:rsid w:val="00E15183"/>
    <w:rsid w:val="00E26D31"/>
    <w:rsid w:val="00E3050D"/>
    <w:rsid w:val="00E316FF"/>
    <w:rsid w:val="00E50155"/>
    <w:rsid w:val="00E64DBF"/>
    <w:rsid w:val="00E86D6C"/>
    <w:rsid w:val="00E963A2"/>
    <w:rsid w:val="00EB19D2"/>
    <w:rsid w:val="00EC2E38"/>
    <w:rsid w:val="00EC3E3A"/>
    <w:rsid w:val="00ED1C48"/>
    <w:rsid w:val="00EE04D3"/>
    <w:rsid w:val="00EE7E91"/>
    <w:rsid w:val="00F00439"/>
    <w:rsid w:val="00F106E8"/>
    <w:rsid w:val="00F16DA2"/>
    <w:rsid w:val="00F16FFF"/>
    <w:rsid w:val="00F171DF"/>
    <w:rsid w:val="00F311F5"/>
    <w:rsid w:val="00F42D5F"/>
    <w:rsid w:val="00F45E4C"/>
    <w:rsid w:val="00F61398"/>
    <w:rsid w:val="00F63D52"/>
    <w:rsid w:val="00F75214"/>
    <w:rsid w:val="00F8065B"/>
    <w:rsid w:val="00FA41C0"/>
    <w:rsid w:val="00FB1B72"/>
    <w:rsid w:val="00FC1A89"/>
    <w:rsid w:val="00FC1F5C"/>
    <w:rsid w:val="00FD67E7"/>
    <w:rsid w:val="00FE0570"/>
    <w:rsid w:val="00FE3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5060E"/>
  <w15:chartTrackingRefBased/>
  <w15:docId w15:val="{1EB37839-165E-E149-80FC-50DC5A1EF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Theme="minorEastAsia" w:hAnsi="Helvetica" w:cs="Times New Roman (Body CS)"/>
        <w:color w:val="000000" w:themeColor="text1"/>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BEE"/>
    <w:rPr>
      <w:rFonts w:ascii="Times New Roman" w:eastAsia="Times New Roman" w:hAnsi="Times New Roman" w:cs="Times New Roman"/>
      <w:color w:val="auto"/>
      <w:kern w:val="0"/>
      <w14:ligatures w14:val="none"/>
    </w:rPr>
  </w:style>
  <w:style w:type="paragraph" w:styleId="Heading1">
    <w:name w:val="heading 1"/>
    <w:basedOn w:val="Normal"/>
    <w:next w:val="Normal"/>
    <w:link w:val="Heading1Char"/>
    <w:uiPriority w:val="9"/>
    <w:qFormat/>
    <w:rsid w:val="00DA4D4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6671D"/>
    <w:pPr>
      <w:keepNext/>
      <w:keepLines/>
      <w:spacing w:before="40"/>
      <w:outlineLvl w:val="1"/>
    </w:pPr>
    <w:rPr>
      <w:rFonts w:ascii="Aptos Display" w:eastAsia="DengXian Light" w:hAnsi="Aptos Display"/>
      <w:color w:val="0F4761"/>
      <w:kern w:val="2"/>
      <w:sz w:val="32"/>
      <w:szCs w:val="32"/>
      <w14:ligatures w14:val="standardContextual"/>
    </w:rPr>
  </w:style>
  <w:style w:type="paragraph" w:styleId="Heading3">
    <w:name w:val="heading 3"/>
    <w:basedOn w:val="Normal"/>
    <w:next w:val="Normal"/>
    <w:link w:val="Heading3Char"/>
    <w:uiPriority w:val="9"/>
    <w:semiHidden/>
    <w:unhideWhenUsed/>
    <w:qFormat/>
    <w:rsid w:val="00C6671D"/>
    <w:pPr>
      <w:keepNext/>
      <w:keepLines/>
      <w:spacing w:before="40"/>
      <w:outlineLvl w:val="2"/>
    </w:pPr>
    <w:rPr>
      <w:rFonts w:ascii="Aptos" w:eastAsia="DengXian Light" w:hAnsi="Aptos"/>
      <w:color w:val="0F4761"/>
      <w:kern w:val="2"/>
      <w:sz w:val="28"/>
      <w:szCs w:val="28"/>
      <w14:ligatures w14:val="standardContextual"/>
    </w:rPr>
  </w:style>
  <w:style w:type="paragraph" w:styleId="Heading4">
    <w:name w:val="heading 4"/>
    <w:basedOn w:val="Normal"/>
    <w:next w:val="Normal"/>
    <w:link w:val="Heading4Char"/>
    <w:uiPriority w:val="9"/>
    <w:semiHidden/>
    <w:unhideWhenUsed/>
    <w:qFormat/>
    <w:rsid w:val="00C6671D"/>
    <w:pPr>
      <w:keepNext/>
      <w:keepLines/>
      <w:spacing w:before="40"/>
      <w:outlineLvl w:val="3"/>
    </w:pPr>
    <w:rPr>
      <w:rFonts w:ascii="Aptos" w:eastAsia="DengXian Light" w:hAnsi="Aptos"/>
      <w:i/>
      <w:iCs/>
      <w:color w:val="0F4761"/>
      <w:kern w:val="2"/>
      <w14:ligatures w14:val="standardContextual"/>
    </w:rPr>
  </w:style>
  <w:style w:type="paragraph" w:styleId="Heading5">
    <w:name w:val="heading 5"/>
    <w:basedOn w:val="Normal"/>
    <w:next w:val="Normal"/>
    <w:link w:val="Heading5Char"/>
    <w:uiPriority w:val="9"/>
    <w:semiHidden/>
    <w:unhideWhenUsed/>
    <w:qFormat/>
    <w:rsid w:val="00C6671D"/>
    <w:pPr>
      <w:keepNext/>
      <w:keepLines/>
      <w:spacing w:before="40"/>
      <w:outlineLvl w:val="4"/>
    </w:pPr>
    <w:rPr>
      <w:rFonts w:ascii="Aptos" w:eastAsia="DengXian Light" w:hAnsi="Aptos"/>
      <w:color w:val="0F4761"/>
      <w:kern w:val="2"/>
      <w14:ligatures w14:val="standardContextual"/>
    </w:rPr>
  </w:style>
  <w:style w:type="paragraph" w:styleId="Heading6">
    <w:name w:val="heading 6"/>
    <w:basedOn w:val="Normal"/>
    <w:next w:val="Normal"/>
    <w:link w:val="Heading6Char"/>
    <w:uiPriority w:val="9"/>
    <w:semiHidden/>
    <w:unhideWhenUsed/>
    <w:qFormat/>
    <w:rsid w:val="00C6671D"/>
    <w:pPr>
      <w:keepNext/>
      <w:keepLines/>
      <w:spacing w:before="40"/>
      <w:outlineLvl w:val="5"/>
    </w:pPr>
    <w:rPr>
      <w:rFonts w:ascii="Aptos" w:eastAsia="DengXian Light" w:hAnsi="Aptos"/>
      <w:i/>
      <w:iCs/>
      <w:color w:val="595959"/>
      <w:kern w:val="2"/>
      <w14:ligatures w14:val="standardContextual"/>
    </w:rPr>
  </w:style>
  <w:style w:type="paragraph" w:styleId="Heading7">
    <w:name w:val="heading 7"/>
    <w:basedOn w:val="Normal"/>
    <w:next w:val="Normal"/>
    <w:link w:val="Heading7Char"/>
    <w:uiPriority w:val="9"/>
    <w:semiHidden/>
    <w:unhideWhenUsed/>
    <w:qFormat/>
    <w:rsid w:val="00C6671D"/>
    <w:pPr>
      <w:keepNext/>
      <w:keepLines/>
      <w:spacing w:before="40"/>
      <w:outlineLvl w:val="6"/>
    </w:pPr>
    <w:rPr>
      <w:rFonts w:ascii="Aptos" w:eastAsia="DengXian Light" w:hAnsi="Aptos"/>
      <w:color w:val="595959"/>
      <w:kern w:val="2"/>
      <w14:ligatures w14:val="standardContextual"/>
    </w:rPr>
  </w:style>
  <w:style w:type="paragraph" w:styleId="Heading8">
    <w:name w:val="heading 8"/>
    <w:basedOn w:val="Normal"/>
    <w:next w:val="Normal"/>
    <w:link w:val="Heading8Char"/>
    <w:uiPriority w:val="9"/>
    <w:semiHidden/>
    <w:unhideWhenUsed/>
    <w:qFormat/>
    <w:rsid w:val="00C6671D"/>
    <w:pPr>
      <w:keepNext/>
      <w:keepLines/>
      <w:spacing w:before="40"/>
      <w:outlineLvl w:val="7"/>
    </w:pPr>
    <w:rPr>
      <w:rFonts w:ascii="Aptos" w:eastAsia="DengXian Light" w:hAnsi="Aptos"/>
      <w:i/>
      <w:iCs/>
      <w:color w:val="272727"/>
      <w:kern w:val="2"/>
      <w14:ligatures w14:val="standardContextual"/>
    </w:rPr>
  </w:style>
  <w:style w:type="paragraph" w:styleId="Heading9">
    <w:name w:val="heading 9"/>
    <w:basedOn w:val="Normal"/>
    <w:next w:val="Normal"/>
    <w:link w:val="Heading9Char"/>
    <w:uiPriority w:val="9"/>
    <w:semiHidden/>
    <w:unhideWhenUsed/>
    <w:qFormat/>
    <w:rsid w:val="00C6671D"/>
    <w:pPr>
      <w:keepNext/>
      <w:keepLines/>
      <w:spacing w:before="40"/>
      <w:outlineLvl w:val="8"/>
    </w:pPr>
    <w:rPr>
      <w:rFonts w:ascii="Aptos" w:eastAsia="DengXian Light" w:hAnsi="Aptos"/>
      <w:color w:val="272727"/>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ionSelf">
    <w:name w:val="CaptionSelf"/>
    <w:basedOn w:val="Caption"/>
    <w:autoRedefine/>
    <w:qFormat/>
    <w:rsid w:val="00593832"/>
    <w:rPr>
      <w:rFonts w:eastAsia="SimSun" w:cstheme="minorBidi"/>
      <w:i w:val="0"/>
      <w:color w:val="000000" w:themeColor="text1"/>
      <w:sz w:val="22"/>
      <w:lang w:eastAsia="en-US"/>
    </w:rPr>
  </w:style>
  <w:style w:type="paragraph" w:styleId="Caption">
    <w:name w:val="caption"/>
    <w:basedOn w:val="Normal"/>
    <w:next w:val="Normal"/>
    <w:uiPriority w:val="35"/>
    <w:unhideWhenUsed/>
    <w:qFormat/>
    <w:rsid w:val="00593832"/>
    <w:pPr>
      <w:spacing w:after="200"/>
    </w:pPr>
    <w:rPr>
      <w:i/>
      <w:iCs/>
      <w:color w:val="44546A" w:themeColor="text2"/>
      <w:sz w:val="18"/>
      <w:szCs w:val="18"/>
    </w:rPr>
  </w:style>
  <w:style w:type="paragraph" w:styleId="NormalWeb">
    <w:name w:val="Normal (Web)"/>
    <w:basedOn w:val="Normal"/>
    <w:uiPriority w:val="99"/>
    <w:unhideWhenUsed/>
    <w:rsid w:val="00387BEE"/>
    <w:pPr>
      <w:spacing w:before="100" w:beforeAutospacing="1" w:after="100" w:afterAutospacing="1"/>
    </w:pPr>
  </w:style>
  <w:style w:type="table" w:styleId="TableGrid">
    <w:name w:val="Table Grid"/>
    <w:basedOn w:val="TableNormal"/>
    <w:uiPriority w:val="39"/>
    <w:rsid w:val="00387BEE"/>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7BEE"/>
    <w:pPr>
      <w:ind w:left="720"/>
      <w:contextualSpacing/>
    </w:pPr>
    <w:rPr>
      <w:rFonts w:ascii="Helvetica" w:eastAsiaTheme="minorEastAsia" w:hAnsi="Helvetica" w:cs="Times New Roman (Body CS)"/>
      <w:color w:val="000000" w:themeColor="text1"/>
    </w:rPr>
  </w:style>
  <w:style w:type="paragraph" w:styleId="Footer">
    <w:name w:val="footer"/>
    <w:basedOn w:val="Normal"/>
    <w:link w:val="FooterChar"/>
    <w:uiPriority w:val="99"/>
    <w:unhideWhenUsed/>
    <w:rsid w:val="00C10136"/>
    <w:pPr>
      <w:tabs>
        <w:tab w:val="center" w:pos="4680"/>
        <w:tab w:val="right" w:pos="9360"/>
      </w:tabs>
    </w:pPr>
  </w:style>
  <w:style w:type="character" w:customStyle="1" w:styleId="FooterChar">
    <w:name w:val="Footer Char"/>
    <w:basedOn w:val="DefaultParagraphFont"/>
    <w:link w:val="Footer"/>
    <w:uiPriority w:val="99"/>
    <w:rsid w:val="00C10136"/>
    <w:rPr>
      <w:rFonts w:ascii="Times New Roman" w:eastAsia="Times New Roman" w:hAnsi="Times New Roman" w:cs="Times New Roman"/>
      <w:color w:val="auto"/>
      <w:kern w:val="0"/>
      <w14:ligatures w14:val="none"/>
    </w:rPr>
  </w:style>
  <w:style w:type="character" w:styleId="PageNumber">
    <w:name w:val="page number"/>
    <w:basedOn w:val="DefaultParagraphFont"/>
    <w:uiPriority w:val="99"/>
    <w:semiHidden/>
    <w:unhideWhenUsed/>
    <w:rsid w:val="00C10136"/>
  </w:style>
  <w:style w:type="paragraph" w:styleId="Header">
    <w:name w:val="header"/>
    <w:basedOn w:val="Normal"/>
    <w:link w:val="HeaderChar"/>
    <w:uiPriority w:val="99"/>
    <w:unhideWhenUsed/>
    <w:rsid w:val="00C10136"/>
    <w:pPr>
      <w:tabs>
        <w:tab w:val="center" w:pos="4680"/>
        <w:tab w:val="right" w:pos="9360"/>
      </w:tabs>
    </w:pPr>
  </w:style>
  <w:style w:type="character" w:customStyle="1" w:styleId="HeaderChar">
    <w:name w:val="Header Char"/>
    <w:basedOn w:val="DefaultParagraphFont"/>
    <w:link w:val="Header"/>
    <w:uiPriority w:val="99"/>
    <w:rsid w:val="00C10136"/>
    <w:rPr>
      <w:rFonts w:ascii="Times New Roman" w:eastAsia="Times New Roman" w:hAnsi="Times New Roman" w:cs="Times New Roman"/>
      <w:color w:val="auto"/>
      <w:kern w:val="0"/>
      <w14:ligatures w14:val="none"/>
    </w:rPr>
  </w:style>
  <w:style w:type="character" w:styleId="Emphasis">
    <w:name w:val="Emphasis"/>
    <w:basedOn w:val="DefaultParagraphFont"/>
    <w:uiPriority w:val="20"/>
    <w:qFormat/>
    <w:rsid w:val="00670C88"/>
    <w:rPr>
      <w:i/>
      <w:iCs/>
    </w:rPr>
  </w:style>
  <w:style w:type="paragraph" w:customStyle="1" w:styleId="p1">
    <w:name w:val="p1"/>
    <w:basedOn w:val="Normal"/>
    <w:rsid w:val="00A920F6"/>
    <w:rPr>
      <w:color w:val="1A1A1A"/>
      <w:sz w:val="17"/>
      <w:szCs w:val="17"/>
    </w:rPr>
  </w:style>
  <w:style w:type="character" w:styleId="PlaceholderText">
    <w:name w:val="Placeholder Text"/>
    <w:basedOn w:val="DefaultParagraphFont"/>
    <w:uiPriority w:val="99"/>
    <w:semiHidden/>
    <w:rsid w:val="00FC1F5C"/>
    <w:rPr>
      <w:color w:val="666666"/>
    </w:rPr>
  </w:style>
  <w:style w:type="character" w:customStyle="1" w:styleId="Heading1Char">
    <w:name w:val="Heading 1 Char"/>
    <w:basedOn w:val="DefaultParagraphFont"/>
    <w:link w:val="Heading1"/>
    <w:uiPriority w:val="9"/>
    <w:rsid w:val="00DA4D4C"/>
    <w:rPr>
      <w:rFonts w:asciiTheme="majorHAnsi" w:eastAsiaTheme="majorEastAsia" w:hAnsiTheme="majorHAnsi" w:cstheme="majorBidi"/>
      <w:color w:val="2F5496" w:themeColor="accent1" w:themeShade="BF"/>
      <w:kern w:val="0"/>
      <w:sz w:val="32"/>
      <w:szCs w:val="32"/>
      <w14:ligatures w14:val="none"/>
    </w:rPr>
  </w:style>
  <w:style w:type="paragraph" w:customStyle="1" w:styleId="Heading21">
    <w:name w:val="Heading 21"/>
    <w:basedOn w:val="Normal"/>
    <w:next w:val="Normal"/>
    <w:uiPriority w:val="9"/>
    <w:semiHidden/>
    <w:unhideWhenUsed/>
    <w:qFormat/>
    <w:rsid w:val="00C6671D"/>
    <w:pPr>
      <w:keepNext/>
      <w:keepLines/>
      <w:spacing w:before="160" w:after="80"/>
      <w:outlineLvl w:val="1"/>
    </w:pPr>
    <w:rPr>
      <w:rFonts w:ascii="Aptos Display" w:eastAsia="DengXian Light" w:hAnsi="Aptos Display"/>
      <w:color w:val="0F4761"/>
      <w:sz w:val="32"/>
      <w:szCs w:val="32"/>
    </w:rPr>
  </w:style>
  <w:style w:type="paragraph" w:customStyle="1" w:styleId="Heading31">
    <w:name w:val="Heading 31"/>
    <w:basedOn w:val="Normal"/>
    <w:next w:val="Normal"/>
    <w:uiPriority w:val="9"/>
    <w:semiHidden/>
    <w:unhideWhenUsed/>
    <w:qFormat/>
    <w:rsid w:val="00C6671D"/>
    <w:pPr>
      <w:keepNext/>
      <w:keepLines/>
      <w:spacing w:before="160" w:after="80"/>
      <w:outlineLvl w:val="2"/>
    </w:pPr>
    <w:rPr>
      <w:rFonts w:ascii="Aptos" w:eastAsia="DengXian Light" w:hAnsi="Aptos"/>
      <w:color w:val="0F4761"/>
      <w:sz w:val="28"/>
      <w:szCs w:val="28"/>
    </w:rPr>
  </w:style>
  <w:style w:type="paragraph" w:customStyle="1" w:styleId="Heading41">
    <w:name w:val="Heading 41"/>
    <w:basedOn w:val="Normal"/>
    <w:next w:val="Normal"/>
    <w:uiPriority w:val="9"/>
    <w:semiHidden/>
    <w:unhideWhenUsed/>
    <w:qFormat/>
    <w:rsid w:val="00C6671D"/>
    <w:pPr>
      <w:keepNext/>
      <w:keepLines/>
      <w:spacing w:before="80" w:after="40"/>
      <w:outlineLvl w:val="3"/>
    </w:pPr>
    <w:rPr>
      <w:rFonts w:ascii="Aptos" w:eastAsia="DengXian Light" w:hAnsi="Aptos"/>
      <w:i/>
      <w:iCs/>
      <w:color w:val="0F4761"/>
    </w:rPr>
  </w:style>
  <w:style w:type="paragraph" w:customStyle="1" w:styleId="Heading51">
    <w:name w:val="Heading 51"/>
    <w:basedOn w:val="Normal"/>
    <w:next w:val="Normal"/>
    <w:uiPriority w:val="9"/>
    <w:semiHidden/>
    <w:unhideWhenUsed/>
    <w:qFormat/>
    <w:rsid w:val="00C6671D"/>
    <w:pPr>
      <w:keepNext/>
      <w:keepLines/>
      <w:spacing w:before="80" w:after="40"/>
      <w:outlineLvl w:val="4"/>
    </w:pPr>
    <w:rPr>
      <w:rFonts w:ascii="Aptos" w:eastAsia="DengXian Light" w:hAnsi="Aptos"/>
      <w:color w:val="0F4761"/>
    </w:rPr>
  </w:style>
  <w:style w:type="paragraph" w:customStyle="1" w:styleId="Heading61">
    <w:name w:val="Heading 61"/>
    <w:basedOn w:val="Normal"/>
    <w:next w:val="Normal"/>
    <w:uiPriority w:val="9"/>
    <w:semiHidden/>
    <w:unhideWhenUsed/>
    <w:qFormat/>
    <w:rsid w:val="00C6671D"/>
    <w:pPr>
      <w:keepNext/>
      <w:keepLines/>
      <w:spacing w:before="40"/>
      <w:outlineLvl w:val="5"/>
    </w:pPr>
    <w:rPr>
      <w:rFonts w:ascii="Aptos" w:eastAsia="DengXian Light" w:hAnsi="Aptos"/>
      <w:i/>
      <w:iCs/>
      <w:color w:val="595959"/>
    </w:rPr>
  </w:style>
  <w:style w:type="paragraph" w:customStyle="1" w:styleId="Heading71">
    <w:name w:val="Heading 71"/>
    <w:basedOn w:val="Normal"/>
    <w:next w:val="Normal"/>
    <w:uiPriority w:val="9"/>
    <w:semiHidden/>
    <w:unhideWhenUsed/>
    <w:qFormat/>
    <w:rsid w:val="00C6671D"/>
    <w:pPr>
      <w:keepNext/>
      <w:keepLines/>
      <w:spacing w:before="40"/>
      <w:outlineLvl w:val="6"/>
    </w:pPr>
    <w:rPr>
      <w:rFonts w:ascii="Aptos" w:eastAsia="DengXian Light" w:hAnsi="Aptos"/>
      <w:color w:val="595959"/>
    </w:rPr>
  </w:style>
  <w:style w:type="paragraph" w:customStyle="1" w:styleId="Heading81">
    <w:name w:val="Heading 81"/>
    <w:basedOn w:val="Normal"/>
    <w:next w:val="Normal"/>
    <w:uiPriority w:val="9"/>
    <w:semiHidden/>
    <w:unhideWhenUsed/>
    <w:qFormat/>
    <w:rsid w:val="00C6671D"/>
    <w:pPr>
      <w:keepNext/>
      <w:keepLines/>
      <w:outlineLvl w:val="7"/>
    </w:pPr>
    <w:rPr>
      <w:rFonts w:ascii="Aptos" w:eastAsia="DengXian Light" w:hAnsi="Aptos"/>
      <w:i/>
      <w:iCs/>
      <w:color w:val="272727"/>
    </w:rPr>
  </w:style>
  <w:style w:type="paragraph" w:customStyle="1" w:styleId="Heading91">
    <w:name w:val="Heading 91"/>
    <w:basedOn w:val="Normal"/>
    <w:next w:val="Normal"/>
    <w:uiPriority w:val="9"/>
    <w:semiHidden/>
    <w:unhideWhenUsed/>
    <w:qFormat/>
    <w:rsid w:val="00C6671D"/>
    <w:pPr>
      <w:keepNext/>
      <w:keepLines/>
      <w:outlineLvl w:val="8"/>
    </w:pPr>
    <w:rPr>
      <w:rFonts w:ascii="Aptos" w:eastAsia="DengXian Light" w:hAnsi="Aptos"/>
      <w:color w:val="272727"/>
    </w:rPr>
  </w:style>
  <w:style w:type="character" w:customStyle="1" w:styleId="Heading2Char">
    <w:name w:val="Heading 2 Char"/>
    <w:basedOn w:val="DefaultParagraphFont"/>
    <w:link w:val="Heading2"/>
    <w:uiPriority w:val="9"/>
    <w:semiHidden/>
    <w:rsid w:val="00C6671D"/>
    <w:rPr>
      <w:rFonts w:ascii="Aptos Display" w:eastAsia="DengXian Light" w:hAnsi="Aptos Display" w:cs="Times New Roman"/>
      <w:color w:val="0F4761"/>
      <w:sz w:val="32"/>
      <w:szCs w:val="32"/>
    </w:rPr>
  </w:style>
  <w:style w:type="character" w:customStyle="1" w:styleId="Heading3Char">
    <w:name w:val="Heading 3 Char"/>
    <w:basedOn w:val="DefaultParagraphFont"/>
    <w:link w:val="Heading3"/>
    <w:uiPriority w:val="9"/>
    <w:semiHidden/>
    <w:rsid w:val="00C6671D"/>
    <w:rPr>
      <w:rFonts w:ascii="Aptos" w:eastAsia="DengXian Light" w:hAnsi="Aptos" w:cs="Times New Roman"/>
      <w:color w:val="0F4761"/>
      <w:sz w:val="28"/>
      <w:szCs w:val="28"/>
    </w:rPr>
  </w:style>
  <w:style w:type="character" w:customStyle="1" w:styleId="Heading4Char">
    <w:name w:val="Heading 4 Char"/>
    <w:basedOn w:val="DefaultParagraphFont"/>
    <w:link w:val="Heading4"/>
    <w:uiPriority w:val="9"/>
    <w:semiHidden/>
    <w:rsid w:val="00C6671D"/>
    <w:rPr>
      <w:rFonts w:ascii="Aptos" w:eastAsia="DengXian Light" w:hAnsi="Aptos" w:cs="Times New Roman"/>
      <w:i/>
      <w:iCs/>
      <w:color w:val="0F4761"/>
    </w:rPr>
  </w:style>
  <w:style w:type="character" w:customStyle="1" w:styleId="Heading5Char">
    <w:name w:val="Heading 5 Char"/>
    <w:basedOn w:val="DefaultParagraphFont"/>
    <w:link w:val="Heading5"/>
    <w:uiPriority w:val="9"/>
    <w:semiHidden/>
    <w:rsid w:val="00C6671D"/>
    <w:rPr>
      <w:rFonts w:ascii="Aptos" w:eastAsia="DengXian Light" w:hAnsi="Aptos" w:cs="Times New Roman"/>
      <w:color w:val="0F4761"/>
    </w:rPr>
  </w:style>
  <w:style w:type="character" w:customStyle="1" w:styleId="Heading6Char">
    <w:name w:val="Heading 6 Char"/>
    <w:basedOn w:val="DefaultParagraphFont"/>
    <w:link w:val="Heading6"/>
    <w:uiPriority w:val="9"/>
    <w:semiHidden/>
    <w:rsid w:val="00C6671D"/>
    <w:rPr>
      <w:rFonts w:ascii="Aptos" w:eastAsia="DengXian Light" w:hAnsi="Aptos" w:cs="Times New Roman"/>
      <w:i/>
      <w:iCs/>
      <w:color w:val="595959"/>
    </w:rPr>
  </w:style>
  <w:style w:type="character" w:customStyle="1" w:styleId="Heading7Char">
    <w:name w:val="Heading 7 Char"/>
    <w:basedOn w:val="DefaultParagraphFont"/>
    <w:link w:val="Heading7"/>
    <w:uiPriority w:val="9"/>
    <w:semiHidden/>
    <w:rsid w:val="00C6671D"/>
    <w:rPr>
      <w:rFonts w:ascii="Aptos" w:eastAsia="DengXian Light" w:hAnsi="Aptos" w:cs="Times New Roman"/>
      <w:color w:val="595959"/>
    </w:rPr>
  </w:style>
  <w:style w:type="character" w:customStyle="1" w:styleId="Heading8Char">
    <w:name w:val="Heading 8 Char"/>
    <w:basedOn w:val="DefaultParagraphFont"/>
    <w:link w:val="Heading8"/>
    <w:uiPriority w:val="9"/>
    <w:semiHidden/>
    <w:rsid w:val="00C6671D"/>
    <w:rPr>
      <w:rFonts w:ascii="Aptos" w:eastAsia="DengXian Light" w:hAnsi="Aptos" w:cs="Times New Roman"/>
      <w:i/>
      <w:iCs/>
      <w:color w:val="272727"/>
    </w:rPr>
  </w:style>
  <w:style w:type="character" w:customStyle="1" w:styleId="Heading9Char">
    <w:name w:val="Heading 9 Char"/>
    <w:basedOn w:val="DefaultParagraphFont"/>
    <w:link w:val="Heading9"/>
    <w:uiPriority w:val="9"/>
    <w:semiHidden/>
    <w:rsid w:val="00C6671D"/>
    <w:rPr>
      <w:rFonts w:ascii="Aptos" w:eastAsia="DengXian Light" w:hAnsi="Aptos" w:cs="Times New Roman"/>
      <w:color w:val="272727"/>
    </w:rPr>
  </w:style>
  <w:style w:type="paragraph" w:customStyle="1" w:styleId="Title1">
    <w:name w:val="Title1"/>
    <w:basedOn w:val="Normal"/>
    <w:next w:val="Normal"/>
    <w:uiPriority w:val="10"/>
    <w:qFormat/>
    <w:rsid w:val="00C6671D"/>
    <w:pPr>
      <w:spacing w:after="80"/>
      <w:contextualSpacing/>
    </w:pPr>
    <w:rPr>
      <w:rFonts w:ascii="Aptos Display" w:eastAsia="DengXian Light" w:hAnsi="Aptos Display"/>
      <w:spacing w:val="-10"/>
      <w:kern w:val="28"/>
      <w:sz w:val="56"/>
      <w:szCs w:val="56"/>
    </w:rPr>
  </w:style>
  <w:style w:type="character" w:customStyle="1" w:styleId="TitleChar">
    <w:name w:val="Title Char"/>
    <w:basedOn w:val="DefaultParagraphFont"/>
    <w:link w:val="Title"/>
    <w:uiPriority w:val="10"/>
    <w:rsid w:val="00C6671D"/>
    <w:rPr>
      <w:rFonts w:ascii="Aptos Display" w:eastAsia="DengXian Light" w:hAnsi="Aptos Display" w:cs="Times New Roman"/>
      <w:color w:val="auto"/>
      <w:spacing w:val="-10"/>
      <w:kern w:val="28"/>
      <w:sz w:val="56"/>
      <w:szCs w:val="56"/>
    </w:rPr>
  </w:style>
  <w:style w:type="paragraph" w:customStyle="1" w:styleId="Subtitle1">
    <w:name w:val="Subtitle1"/>
    <w:basedOn w:val="Normal"/>
    <w:next w:val="Normal"/>
    <w:uiPriority w:val="11"/>
    <w:qFormat/>
    <w:rsid w:val="00C6671D"/>
    <w:pPr>
      <w:numPr>
        <w:ilvl w:val="1"/>
      </w:numPr>
      <w:spacing w:after="160"/>
    </w:pPr>
    <w:rPr>
      <w:rFonts w:ascii="Aptos" w:eastAsia="DengXian Light" w:hAnsi="Aptos"/>
      <w:color w:val="595959"/>
      <w:spacing w:val="15"/>
      <w:sz w:val="28"/>
      <w:szCs w:val="28"/>
    </w:rPr>
  </w:style>
  <w:style w:type="character" w:customStyle="1" w:styleId="SubtitleChar">
    <w:name w:val="Subtitle Char"/>
    <w:basedOn w:val="DefaultParagraphFont"/>
    <w:link w:val="Subtitle"/>
    <w:uiPriority w:val="11"/>
    <w:rsid w:val="00C6671D"/>
    <w:rPr>
      <w:rFonts w:ascii="Aptos" w:eastAsia="DengXian Light" w:hAnsi="Aptos" w:cs="Times New Roman"/>
      <w:color w:val="595959"/>
      <w:spacing w:val="15"/>
      <w:sz w:val="28"/>
      <w:szCs w:val="28"/>
    </w:rPr>
  </w:style>
  <w:style w:type="paragraph" w:customStyle="1" w:styleId="Quote1">
    <w:name w:val="Quote1"/>
    <w:basedOn w:val="Normal"/>
    <w:next w:val="Normal"/>
    <w:uiPriority w:val="29"/>
    <w:qFormat/>
    <w:rsid w:val="00C6671D"/>
    <w:pPr>
      <w:spacing w:before="160" w:after="160"/>
      <w:jc w:val="center"/>
    </w:pPr>
    <w:rPr>
      <w:i/>
      <w:iCs/>
      <w:color w:val="404040"/>
    </w:rPr>
  </w:style>
  <w:style w:type="character" w:customStyle="1" w:styleId="QuoteChar">
    <w:name w:val="Quote Char"/>
    <w:basedOn w:val="DefaultParagraphFont"/>
    <w:link w:val="Quote"/>
    <w:uiPriority w:val="29"/>
    <w:rsid w:val="00C6671D"/>
    <w:rPr>
      <w:i/>
      <w:iCs/>
      <w:color w:val="404040"/>
    </w:rPr>
  </w:style>
  <w:style w:type="character" w:customStyle="1" w:styleId="IntenseEmphasis1">
    <w:name w:val="Intense Emphasis1"/>
    <w:basedOn w:val="DefaultParagraphFont"/>
    <w:uiPriority w:val="21"/>
    <w:qFormat/>
    <w:rsid w:val="00C6671D"/>
    <w:rPr>
      <w:i/>
      <w:iCs/>
      <w:color w:val="0F4761"/>
    </w:rPr>
  </w:style>
  <w:style w:type="paragraph" w:customStyle="1" w:styleId="IntenseQuote1">
    <w:name w:val="Intense Quote1"/>
    <w:basedOn w:val="Normal"/>
    <w:next w:val="Normal"/>
    <w:uiPriority w:val="30"/>
    <w:qFormat/>
    <w:rsid w:val="00C6671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C6671D"/>
    <w:rPr>
      <w:i/>
      <w:iCs/>
      <w:color w:val="0F4761"/>
    </w:rPr>
  </w:style>
  <w:style w:type="character" w:customStyle="1" w:styleId="IntenseReference1">
    <w:name w:val="Intense Reference1"/>
    <w:basedOn w:val="DefaultParagraphFont"/>
    <w:uiPriority w:val="32"/>
    <w:qFormat/>
    <w:rsid w:val="00C6671D"/>
    <w:rPr>
      <w:b/>
      <w:bCs/>
      <w:smallCaps/>
      <w:color w:val="0F4761"/>
      <w:spacing w:val="5"/>
    </w:rPr>
  </w:style>
  <w:style w:type="character" w:customStyle="1" w:styleId="Heading2Char1">
    <w:name w:val="Heading 2 Char1"/>
    <w:basedOn w:val="DefaultParagraphFont"/>
    <w:link w:val="Heading2"/>
    <w:uiPriority w:val="9"/>
    <w:semiHidden/>
    <w:rsid w:val="00C6671D"/>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1">
    <w:name w:val="Heading 3 Char1"/>
    <w:basedOn w:val="DefaultParagraphFont"/>
    <w:link w:val="Heading3"/>
    <w:uiPriority w:val="9"/>
    <w:semiHidden/>
    <w:rsid w:val="00C6671D"/>
    <w:rPr>
      <w:rFonts w:asciiTheme="majorHAnsi" w:eastAsiaTheme="majorEastAsia" w:hAnsiTheme="majorHAnsi" w:cstheme="majorBidi"/>
      <w:color w:val="1F3763" w:themeColor="accent1" w:themeShade="7F"/>
      <w:kern w:val="0"/>
      <w14:ligatures w14:val="none"/>
    </w:rPr>
  </w:style>
  <w:style w:type="character" w:customStyle="1" w:styleId="Heading4Char1">
    <w:name w:val="Heading 4 Char1"/>
    <w:basedOn w:val="DefaultParagraphFont"/>
    <w:link w:val="Heading4"/>
    <w:uiPriority w:val="9"/>
    <w:semiHidden/>
    <w:rsid w:val="00C6671D"/>
    <w:rPr>
      <w:rFonts w:asciiTheme="majorHAnsi" w:eastAsiaTheme="majorEastAsia" w:hAnsiTheme="majorHAnsi" w:cstheme="majorBidi"/>
      <w:i/>
      <w:iCs/>
      <w:color w:val="2F5496" w:themeColor="accent1" w:themeShade="BF"/>
      <w:kern w:val="0"/>
      <w14:ligatures w14:val="none"/>
    </w:rPr>
  </w:style>
  <w:style w:type="character" w:customStyle="1" w:styleId="Heading5Char1">
    <w:name w:val="Heading 5 Char1"/>
    <w:basedOn w:val="DefaultParagraphFont"/>
    <w:link w:val="Heading5"/>
    <w:uiPriority w:val="9"/>
    <w:semiHidden/>
    <w:rsid w:val="00C6671D"/>
    <w:rPr>
      <w:rFonts w:asciiTheme="majorHAnsi" w:eastAsiaTheme="majorEastAsia" w:hAnsiTheme="majorHAnsi" w:cstheme="majorBidi"/>
      <w:color w:val="2F5496" w:themeColor="accent1" w:themeShade="BF"/>
      <w:kern w:val="0"/>
      <w14:ligatures w14:val="none"/>
    </w:rPr>
  </w:style>
  <w:style w:type="character" w:customStyle="1" w:styleId="Heading6Char1">
    <w:name w:val="Heading 6 Char1"/>
    <w:basedOn w:val="DefaultParagraphFont"/>
    <w:link w:val="Heading6"/>
    <w:uiPriority w:val="9"/>
    <w:semiHidden/>
    <w:rsid w:val="00C6671D"/>
    <w:rPr>
      <w:rFonts w:asciiTheme="majorHAnsi" w:eastAsiaTheme="majorEastAsia" w:hAnsiTheme="majorHAnsi" w:cstheme="majorBidi"/>
      <w:color w:val="1F3763" w:themeColor="accent1" w:themeShade="7F"/>
      <w:kern w:val="0"/>
      <w14:ligatures w14:val="none"/>
    </w:rPr>
  </w:style>
  <w:style w:type="character" w:customStyle="1" w:styleId="Heading7Char1">
    <w:name w:val="Heading 7 Char1"/>
    <w:basedOn w:val="DefaultParagraphFont"/>
    <w:link w:val="Heading7"/>
    <w:uiPriority w:val="9"/>
    <w:semiHidden/>
    <w:rsid w:val="00C6671D"/>
    <w:rPr>
      <w:rFonts w:asciiTheme="majorHAnsi" w:eastAsiaTheme="majorEastAsia" w:hAnsiTheme="majorHAnsi" w:cstheme="majorBidi"/>
      <w:i/>
      <w:iCs/>
      <w:color w:val="1F3763" w:themeColor="accent1" w:themeShade="7F"/>
      <w:kern w:val="0"/>
      <w14:ligatures w14:val="none"/>
    </w:rPr>
  </w:style>
  <w:style w:type="character" w:customStyle="1" w:styleId="Heading8Char1">
    <w:name w:val="Heading 8 Char1"/>
    <w:basedOn w:val="DefaultParagraphFont"/>
    <w:link w:val="Heading8"/>
    <w:uiPriority w:val="9"/>
    <w:semiHidden/>
    <w:rsid w:val="00C6671D"/>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1">
    <w:name w:val="Heading 9 Char1"/>
    <w:basedOn w:val="DefaultParagraphFont"/>
    <w:link w:val="Heading9"/>
    <w:uiPriority w:val="9"/>
    <w:semiHidden/>
    <w:rsid w:val="00C6671D"/>
    <w:rPr>
      <w:rFonts w:asciiTheme="majorHAnsi" w:eastAsiaTheme="majorEastAsia" w:hAnsiTheme="majorHAnsi" w:cstheme="majorBidi"/>
      <w:i/>
      <w:iCs/>
      <w:color w:val="272727" w:themeColor="text1" w:themeTint="D8"/>
      <w:kern w:val="0"/>
      <w:sz w:val="21"/>
      <w:szCs w:val="21"/>
      <w14:ligatures w14:val="none"/>
    </w:rPr>
  </w:style>
  <w:style w:type="paragraph" w:styleId="Title">
    <w:name w:val="Title"/>
    <w:basedOn w:val="Normal"/>
    <w:next w:val="Normal"/>
    <w:link w:val="TitleChar"/>
    <w:uiPriority w:val="10"/>
    <w:qFormat/>
    <w:rsid w:val="00C6671D"/>
    <w:pPr>
      <w:contextualSpacing/>
    </w:pPr>
    <w:rPr>
      <w:rFonts w:ascii="Aptos Display" w:eastAsia="DengXian Light" w:hAnsi="Aptos Display"/>
      <w:spacing w:val="-10"/>
      <w:kern w:val="28"/>
      <w:sz w:val="56"/>
      <w:szCs w:val="56"/>
      <w14:ligatures w14:val="standardContextual"/>
    </w:rPr>
  </w:style>
  <w:style w:type="character" w:customStyle="1" w:styleId="TitleChar1">
    <w:name w:val="Title Char1"/>
    <w:basedOn w:val="DefaultParagraphFont"/>
    <w:link w:val="Title"/>
    <w:uiPriority w:val="10"/>
    <w:rsid w:val="00C6671D"/>
    <w:rPr>
      <w:rFonts w:asciiTheme="majorHAnsi" w:eastAsiaTheme="majorEastAsia" w:hAnsiTheme="majorHAnsi" w:cstheme="majorBidi"/>
      <w:color w:val="auto"/>
      <w:spacing w:val="-10"/>
      <w:kern w:val="28"/>
      <w:sz w:val="56"/>
      <w:szCs w:val="56"/>
      <w14:ligatures w14:val="none"/>
    </w:rPr>
  </w:style>
  <w:style w:type="paragraph" w:styleId="Subtitle">
    <w:name w:val="Subtitle"/>
    <w:basedOn w:val="Normal"/>
    <w:next w:val="Normal"/>
    <w:link w:val="SubtitleChar"/>
    <w:uiPriority w:val="11"/>
    <w:qFormat/>
    <w:rsid w:val="00C6671D"/>
    <w:pPr>
      <w:numPr>
        <w:ilvl w:val="1"/>
      </w:numPr>
      <w:spacing w:after="160"/>
    </w:pPr>
    <w:rPr>
      <w:rFonts w:ascii="Aptos" w:eastAsia="DengXian Light" w:hAnsi="Aptos"/>
      <w:color w:val="595959"/>
      <w:spacing w:val="15"/>
      <w:kern w:val="2"/>
      <w:sz w:val="28"/>
      <w:szCs w:val="28"/>
      <w14:ligatures w14:val="standardContextual"/>
    </w:rPr>
  </w:style>
  <w:style w:type="character" w:customStyle="1" w:styleId="SubtitleChar1">
    <w:name w:val="Subtitle Char1"/>
    <w:basedOn w:val="DefaultParagraphFont"/>
    <w:link w:val="Subtitle"/>
    <w:uiPriority w:val="11"/>
    <w:rsid w:val="00C6671D"/>
    <w:rPr>
      <w:rFonts w:asciiTheme="minorHAnsi" w:hAnsiTheme="minorHAnsi" w:cstheme="minorBidi"/>
      <w:color w:val="5A5A5A" w:themeColor="text1" w:themeTint="A5"/>
      <w:spacing w:val="15"/>
      <w:kern w:val="0"/>
      <w:sz w:val="22"/>
      <w:szCs w:val="22"/>
      <w14:ligatures w14:val="none"/>
    </w:rPr>
  </w:style>
  <w:style w:type="paragraph" w:styleId="Quote">
    <w:name w:val="Quote"/>
    <w:basedOn w:val="Normal"/>
    <w:next w:val="Normal"/>
    <w:link w:val="QuoteChar"/>
    <w:uiPriority w:val="29"/>
    <w:qFormat/>
    <w:rsid w:val="00C6671D"/>
    <w:pPr>
      <w:spacing w:before="200" w:after="160"/>
      <w:ind w:left="864" w:right="864"/>
      <w:jc w:val="center"/>
    </w:pPr>
    <w:rPr>
      <w:rFonts w:ascii="Helvetica" w:eastAsiaTheme="minorEastAsia" w:hAnsi="Helvetica" w:cs="Times New Roman (Body CS)"/>
      <w:i/>
      <w:iCs/>
      <w:color w:val="404040"/>
      <w:kern w:val="2"/>
      <w14:ligatures w14:val="standardContextual"/>
    </w:rPr>
  </w:style>
  <w:style w:type="character" w:customStyle="1" w:styleId="QuoteChar1">
    <w:name w:val="Quote Char1"/>
    <w:basedOn w:val="DefaultParagraphFont"/>
    <w:link w:val="Quote"/>
    <w:uiPriority w:val="29"/>
    <w:rsid w:val="00C6671D"/>
    <w:rPr>
      <w:rFonts w:ascii="Times New Roman" w:eastAsia="Times New Roman" w:hAnsi="Times New Roman" w:cs="Times New Roman"/>
      <w:i/>
      <w:iCs/>
      <w:color w:val="404040" w:themeColor="text1" w:themeTint="BF"/>
      <w:kern w:val="0"/>
      <w14:ligatures w14:val="none"/>
    </w:rPr>
  </w:style>
  <w:style w:type="character" w:styleId="IntenseEmphasis">
    <w:name w:val="Intense Emphasis"/>
    <w:basedOn w:val="DefaultParagraphFont"/>
    <w:uiPriority w:val="21"/>
    <w:qFormat/>
    <w:rsid w:val="00C6671D"/>
    <w:rPr>
      <w:i/>
      <w:iCs/>
      <w:color w:val="4472C4" w:themeColor="accent1"/>
    </w:rPr>
  </w:style>
  <w:style w:type="paragraph" w:styleId="IntenseQuote">
    <w:name w:val="Intense Quote"/>
    <w:basedOn w:val="Normal"/>
    <w:next w:val="Normal"/>
    <w:link w:val="IntenseQuoteChar"/>
    <w:uiPriority w:val="30"/>
    <w:qFormat/>
    <w:rsid w:val="00C6671D"/>
    <w:pPr>
      <w:pBdr>
        <w:top w:val="single" w:sz="4" w:space="10" w:color="4472C4" w:themeColor="accent1"/>
        <w:bottom w:val="single" w:sz="4" w:space="10" w:color="4472C4" w:themeColor="accent1"/>
      </w:pBdr>
      <w:spacing w:before="360" w:after="360"/>
      <w:ind w:left="864" w:right="864"/>
      <w:jc w:val="center"/>
    </w:pPr>
    <w:rPr>
      <w:rFonts w:ascii="Helvetica" w:eastAsiaTheme="minorEastAsia" w:hAnsi="Helvetica" w:cs="Times New Roman (Body CS)"/>
      <w:i/>
      <w:iCs/>
      <w:color w:val="0F4761"/>
      <w:kern w:val="2"/>
      <w14:ligatures w14:val="standardContextual"/>
    </w:rPr>
  </w:style>
  <w:style w:type="character" w:customStyle="1" w:styleId="IntenseQuoteChar1">
    <w:name w:val="Intense Quote Char1"/>
    <w:basedOn w:val="DefaultParagraphFont"/>
    <w:link w:val="IntenseQuote"/>
    <w:uiPriority w:val="30"/>
    <w:rsid w:val="00C6671D"/>
    <w:rPr>
      <w:rFonts w:ascii="Times New Roman" w:eastAsia="Times New Roman" w:hAnsi="Times New Roman" w:cs="Times New Roman"/>
      <w:i/>
      <w:iCs/>
      <w:color w:val="4472C4" w:themeColor="accent1"/>
      <w:kern w:val="0"/>
      <w14:ligatures w14:val="none"/>
    </w:rPr>
  </w:style>
  <w:style w:type="character" w:styleId="IntenseReference">
    <w:name w:val="Intense Reference"/>
    <w:basedOn w:val="DefaultParagraphFont"/>
    <w:uiPriority w:val="32"/>
    <w:qFormat/>
    <w:rsid w:val="00C6671D"/>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40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https://archive.jsonline.com/business/94936499.html/" TargetMode="External"/><Relationship Id="rId26" Type="http://schemas.openxmlformats.org/officeDocument/2006/relationships/hyperlink" Target="https://www.southwestairlinesinvestorrelations.com/stock-information/airtran-acquisition" TargetMode="External"/><Relationship Id="rId3" Type="http://schemas.openxmlformats.org/officeDocument/2006/relationships/styles" Target="styles.xml"/><Relationship Id="rId21" Type="http://schemas.openxmlformats.org/officeDocument/2006/relationships/hyperlink" Target="https://money.cnn.com/2010/05/03/news/companies/United_Continental_merg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oney.cnn.com/2010/04/13/news/companies/frontier/index.htm?postversion=2010041313" TargetMode="External"/><Relationship Id="rId25" Type="http://schemas.openxmlformats.org/officeDocument/2006/relationships/hyperlink" Target="https://www.nytimes.com/2010/09/28/business/28air.html" TargetMode="External"/><Relationship Id="rId2" Type="http://schemas.openxmlformats.org/officeDocument/2006/relationships/numbering" Target="numbering.xml"/><Relationship Id="rId16" Type="http://schemas.openxmlformats.org/officeDocument/2006/relationships/hyperlink" Target="https://news.delta.com/one-great-airline-10-years-later-merger-set-stage-deltas-climb-industry-heights" TargetMode="External"/><Relationship Id="rId20" Type="http://schemas.openxmlformats.org/officeDocument/2006/relationships/hyperlink" Target="https://archive.jsonline.com/business/104153729.html/" TargetMode="External"/><Relationship Id="rId29" Type="http://schemas.openxmlformats.org/officeDocument/2006/relationships/hyperlink" Target="https://investor.alaskaair.com/news-releases/news-release-details/alaska-air-group-acquire-virgin-america-creating-west-coas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tgeorgeutah.com/news/archive/2011/11/19/skywest-subsidiary-atlantic-southeast-airlines-granted-approval-to-create-worlds-largest-regional-airlin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flightglobal.com/america-west-us-airways-complete-merger/62936.article" TargetMode="External"/><Relationship Id="rId23" Type="http://schemas.openxmlformats.org/officeDocument/2006/relationships/hyperlink" Target="https://www.ajc.com/business/atlantic-southeast-airlines-combine-with-expressjet/UdLeHNROkhIik0lrtptYEI/" TargetMode="External"/><Relationship Id="rId28" Type="http://schemas.openxmlformats.org/officeDocument/2006/relationships/hyperlink" Target="https://www.theguardian.com/business/2013/dec/09/american-us-airways-merge-worlds-biggest-airlines" TargetMode="External"/><Relationship Id="rId10" Type="http://schemas.openxmlformats.org/officeDocument/2006/relationships/image" Target="media/image3.png"/><Relationship Id="rId19" Type="http://schemas.openxmlformats.org/officeDocument/2006/relationships/hyperlink" Target="https://www.travelersunited.org/one-airline-two-airfares-the-not-quite-yet-merger-of-midwest-and-frontier/"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www.sec.gov/Archives/edgar/data/100517/000119312510222185/dex991.htm" TargetMode="External"/><Relationship Id="rId27" Type="http://schemas.openxmlformats.org/officeDocument/2006/relationships/hyperlink" Target="https://www.usnews.com/opinion/blogs/economic-intelligence/2013/03/01/whats-behind-the-american-airlines-us-airways-merger" TargetMode="External"/><Relationship Id="rId30" Type="http://schemas.openxmlformats.org/officeDocument/2006/relationships/hyperlink" Target="https://newsroom.alaskaair.com/2016-12-14-Alaska-Air-Group-closes-acquisition-of-Virgin-America-becomes-the-5th-largest-U-S-air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E5BAF-0F22-874A-BBCA-EC434A56F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7254</Words>
  <Characters>41352</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Wenyi Kuang</dc:creator>
  <cp:keywords/>
  <dc:description/>
  <cp:lastModifiedBy>Kuang, Wenyi</cp:lastModifiedBy>
  <cp:revision>7</cp:revision>
  <dcterms:created xsi:type="dcterms:W3CDTF">2025-12-15T03:20:00Z</dcterms:created>
  <dcterms:modified xsi:type="dcterms:W3CDTF">2025-12-15T06:44:00Z</dcterms:modified>
</cp:coreProperties>
</file>