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1665" w:rsidRDefault="00767AF6">
      <w:pPr>
        <w:rPr>
          <w:sz w:val="30"/>
          <w:szCs w:val="30"/>
        </w:rPr>
      </w:pPr>
      <w:r w:rsidRPr="00767AF6">
        <w:rPr>
          <w:rFonts w:hint="eastAsia"/>
          <w:sz w:val="30"/>
          <w:szCs w:val="30"/>
        </w:rPr>
        <w:t>软件故障插入测试</w:t>
      </w:r>
      <w:r w:rsidR="005D2546">
        <w:rPr>
          <w:rFonts w:hint="eastAsia"/>
          <w:sz w:val="30"/>
          <w:szCs w:val="30"/>
        </w:rPr>
        <w:t>参考资料</w:t>
      </w:r>
      <w:r>
        <w:rPr>
          <w:rFonts w:hint="eastAsia"/>
          <w:sz w:val="30"/>
          <w:szCs w:val="30"/>
        </w:rPr>
        <w:t>：</w:t>
      </w:r>
    </w:p>
    <w:p w:rsidR="00767AF6" w:rsidRPr="00D04DD0" w:rsidRDefault="00D04DD0" w:rsidP="00D04DD0">
      <w:pPr>
        <w:pStyle w:val="a5"/>
        <w:numPr>
          <w:ilvl w:val="0"/>
          <w:numId w:val="1"/>
        </w:numPr>
        <w:ind w:firstLineChars="0"/>
        <w:rPr>
          <w:szCs w:val="21"/>
        </w:rPr>
      </w:pPr>
      <w:bookmarkStart w:id="0" w:name="_Toc51487150"/>
      <w:r w:rsidRPr="00D04DD0">
        <w:rPr>
          <w:szCs w:val="21"/>
          <w:highlight w:val="yellow"/>
        </w:rPr>
        <w:t>Register test</w:t>
      </w:r>
      <w:bookmarkEnd w:id="0"/>
      <w:r w:rsidR="00767AF6" w:rsidRPr="00D04DD0">
        <w:rPr>
          <w:rFonts w:hint="eastAsia"/>
          <w:szCs w:val="21"/>
          <w:highlight w:val="yellow"/>
        </w:rPr>
        <w:t>寄存器数据故障</w:t>
      </w:r>
      <w:r w:rsidRPr="00D04DD0">
        <w:rPr>
          <w:rFonts w:hint="eastAsia"/>
          <w:szCs w:val="21"/>
          <w:highlight w:val="yellow"/>
        </w:rPr>
        <w:t>测试</w:t>
      </w:r>
      <w:r w:rsidRPr="00D04DD0">
        <w:rPr>
          <w:rFonts w:hint="eastAsia"/>
          <w:szCs w:val="21"/>
        </w:rPr>
        <w:t>，请参考以下描述</w:t>
      </w:r>
      <w:r>
        <w:rPr>
          <w:rFonts w:hint="eastAsia"/>
          <w:szCs w:val="21"/>
        </w:rPr>
        <w:t>，详细见</w:t>
      </w:r>
      <w:r w:rsidRPr="00D04DD0">
        <w:rPr>
          <w:szCs w:val="21"/>
        </w:rPr>
        <w:t>IEC60730B_Library_User_Guide_CM4_CM7_v4_1</w:t>
      </w:r>
      <w:r>
        <w:rPr>
          <w:rFonts w:hint="eastAsia"/>
          <w:szCs w:val="21"/>
        </w:rPr>
        <w:t>.pdf</w:t>
      </w:r>
    </w:p>
    <w:p w:rsidR="00D04DD0" w:rsidRPr="00D04DD0" w:rsidRDefault="00D04DD0" w:rsidP="00D04DD0">
      <w:pPr>
        <w:pStyle w:val="a5"/>
        <w:ind w:left="360" w:firstLineChars="0" w:firstLine="0"/>
        <w:jc w:val="center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>
            <wp:extent cx="5274310" cy="452244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2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7AF6" w:rsidRPr="00BE45CB" w:rsidRDefault="00D04DD0" w:rsidP="00BE45CB">
      <w:pPr>
        <w:pStyle w:val="a5"/>
        <w:numPr>
          <w:ilvl w:val="0"/>
          <w:numId w:val="1"/>
        </w:numPr>
        <w:ind w:firstLineChars="0"/>
        <w:rPr>
          <w:rFonts w:cs="Arial"/>
          <w:sz w:val="22"/>
          <w:highlight w:val="yellow"/>
          <w:lang w:val="en-GB"/>
        </w:rPr>
      </w:pPr>
      <w:bookmarkStart w:id="1" w:name="_Toc51487152"/>
      <w:r w:rsidRPr="00BE45CB">
        <w:rPr>
          <w:rFonts w:cs="Arial"/>
          <w:sz w:val="22"/>
          <w:highlight w:val="yellow"/>
          <w:lang w:val="en-GB"/>
        </w:rPr>
        <w:t>Program counter</w:t>
      </w:r>
      <w:bookmarkEnd w:id="1"/>
      <w:r w:rsidRPr="00BE45CB">
        <w:rPr>
          <w:rFonts w:cs="Arial"/>
          <w:sz w:val="22"/>
          <w:highlight w:val="yellow"/>
          <w:lang w:val="en-GB"/>
        </w:rPr>
        <w:t xml:space="preserve">  </w:t>
      </w:r>
      <w:r w:rsidRPr="00BE45CB">
        <w:rPr>
          <w:rFonts w:cs="Arial" w:hint="eastAsia"/>
          <w:sz w:val="22"/>
          <w:highlight w:val="yellow"/>
          <w:lang w:val="en-GB"/>
        </w:rPr>
        <w:t>程序计数器</w:t>
      </w:r>
      <w:r w:rsidR="00BE45CB" w:rsidRPr="00BE45CB">
        <w:rPr>
          <w:rFonts w:cs="Arial" w:hint="eastAsia"/>
          <w:sz w:val="22"/>
          <w:highlight w:val="yellow"/>
          <w:lang w:val="en-GB"/>
        </w:rPr>
        <w:t>，</w:t>
      </w:r>
      <w:r w:rsidR="00BE45CB" w:rsidRPr="00D04DD0">
        <w:rPr>
          <w:rFonts w:hint="eastAsia"/>
          <w:szCs w:val="21"/>
        </w:rPr>
        <w:t>请参考以下描述</w:t>
      </w:r>
      <w:r w:rsidR="00BE45CB">
        <w:rPr>
          <w:rFonts w:hint="eastAsia"/>
          <w:szCs w:val="21"/>
        </w:rPr>
        <w:t>，详细见</w:t>
      </w:r>
      <w:r w:rsidR="00BE45CB" w:rsidRPr="00D04DD0">
        <w:rPr>
          <w:szCs w:val="21"/>
        </w:rPr>
        <w:t>IEC60730B_Library_User_Guide_CM4_CM7_v4_1</w:t>
      </w:r>
      <w:r w:rsidR="00BE45CB">
        <w:rPr>
          <w:rFonts w:hint="eastAsia"/>
          <w:szCs w:val="21"/>
        </w:rPr>
        <w:t>.pdf</w:t>
      </w:r>
    </w:p>
    <w:p w:rsidR="00BE45CB" w:rsidRDefault="00BE45CB" w:rsidP="00BE45CB">
      <w:pPr>
        <w:pStyle w:val="a5"/>
        <w:ind w:left="360" w:firstLineChars="0" w:firstLine="0"/>
        <w:rPr>
          <w:szCs w:val="21"/>
          <w:highlight w:val="yellow"/>
        </w:rPr>
      </w:pPr>
    </w:p>
    <w:p w:rsidR="00BE45CB" w:rsidRDefault="00BE45CB" w:rsidP="00BE45CB">
      <w:pPr>
        <w:pStyle w:val="a5"/>
        <w:ind w:left="360" w:firstLineChars="0" w:firstLine="0"/>
        <w:jc w:val="center"/>
        <w:rPr>
          <w:szCs w:val="21"/>
          <w:highlight w:val="yellow"/>
        </w:rPr>
      </w:pPr>
      <w:r>
        <w:rPr>
          <w:noProof/>
          <w:szCs w:val="21"/>
        </w:rPr>
        <w:drawing>
          <wp:inline distT="0" distB="0" distL="0" distR="0">
            <wp:extent cx="5274310" cy="1787582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87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45CB" w:rsidRPr="003D578D" w:rsidRDefault="00CA1300" w:rsidP="003D578D">
      <w:pPr>
        <w:pStyle w:val="a5"/>
        <w:numPr>
          <w:ilvl w:val="0"/>
          <w:numId w:val="1"/>
        </w:numPr>
        <w:ind w:firstLineChars="0"/>
        <w:jc w:val="left"/>
        <w:rPr>
          <w:rFonts w:cs="Arial"/>
          <w:sz w:val="22"/>
          <w:highlight w:val="yellow"/>
        </w:rPr>
      </w:pPr>
      <w:r w:rsidRPr="003D578D">
        <w:rPr>
          <w:rFonts w:cs="Arial"/>
          <w:sz w:val="22"/>
          <w:highlight w:val="yellow"/>
        </w:rPr>
        <w:t xml:space="preserve">Interrupt handling and execution </w:t>
      </w:r>
      <w:r w:rsidRPr="003D578D">
        <w:rPr>
          <w:rFonts w:cs="Arial"/>
          <w:sz w:val="22"/>
          <w:highlight w:val="yellow"/>
        </w:rPr>
        <w:t>中断处理和执行</w:t>
      </w:r>
    </w:p>
    <w:p w:rsidR="003D578D" w:rsidRDefault="003D578D" w:rsidP="003D578D">
      <w:r>
        <w:rPr>
          <w:rFonts w:hint="eastAsia"/>
        </w:rPr>
        <w:t>1)</w:t>
      </w:r>
      <w:r>
        <w:rPr>
          <w:rFonts w:hint="eastAsia"/>
        </w:rPr>
        <w:t>诊断原理：在</w:t>
      </w:r>
      <w:r>
        <w:rPr>
          <w:rFonts w:hint="eastAsia"/>
        </w:rPr>
        <w:t>S32K146</w:t>
      </w:r>
      <w:r>
        <w:rPr>
          <w:rFonts w:hint="eastAsia"/>
        </w:rPr>
        <w:t>芯片中</w:t>
      </w:r>
      <w:r>
        <w:rPr>
          <w:rFonts w:hint="eastAsia"/>
        </w:rPr>
        <w:t>NVIC</w:t>
      </w:r>
      <w:r>
        <w:rPr>
          <w:rFonts w:hint="eastAsia"/>
        </w:rPr>
        <w:t>中没有特定的硬件诊断功能。软件需要处理以下两个</w:t>
      </w:r>
      <w:r>
        <w:rPr>
          <w:rFonts w:hint="eastAsia"/>
        </w:rPr>
        <w:t xml:space="preserve">NVIC </w:t>
      </w:r>
      <w:r>
        <w:rPr>
          <w:rFonts w:hint="eastAsia"/>
        </w:rPr>
        <w:t>诊断案例。</w:t>
      </w:r>
    </w:p>
    <w:p w:rsidR="003D578D" w:rsidRDefault="003D578D" w:rsidP="003D578D">
      <w:r>
        <w:rPr>
          <w:rFonts w:hint="eastAsia"/>
        </w:rPr>
        <w:t xml:space="preserve">2) </w:t>
      </w:r>
      <w:r>
        <w:rPr>
          <w:rFonts w:hint="eastAsia"/>
        </w:rPr>
        <w:t>发生意外中断。本系统软件实现了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DefaultISR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函数，它是所有未配置中断的默认处理程序；当发生意外中断时记录此中断。</w:t>
      </w:r>
    </w:p>
    <w:p w:rsidR="003D578D" w:rsidRDefault="003D578D" w:rsidP="003D578D">
      <w:r>
        <w:rPr>
          <w:rFonts w:hint="eastAsia"/>
        </w:rPr>
        <w:t xml:space="preserve">3) </w:t>
      </w:r>
      <w:r>
        <w:rPr>
          <w:rFonts w:hint="eastAsia"/>
        </w:rPr>
        <w:t>调用了中断处理程序，但未设置相应的外设中断标志。用户进入中断处理程序时需要检查相应的中断标志。例如，</w:t>
      </w:r>
      <w:r>
        <w:rPr>
          <w:rFonts w:hint="eastAsia"/>
        </w:rPr>
        <w:t xml:space="preserve">LVD </w:t>
      </w:r>
      <w:r>
        <w:rPr>
          <w:rFonts w:hint="eastAsia"/>
        </w:rPr>
        <w:t>和</w:t>
      </w:r>
      <w:r>
        <w:rPr>
          <w:rFonts w:hint="eastAsia"/>
        </w:rPr>
        <w:t xml:space="preserve">LVW </w:t>
      </w:r>
      <w:r>
        <w:rPr>
          <w:rFonts w:hint="eastAsia"/>
        </w:rPr>
        <w:t>共享一个</w:t>
      </w:r>
      <w:r>
        <w:rPr>
          <w:rFonts w:hint="eastAsia"/>
        </w:rPr>
        <w:t xml:space="preserve"> ISR </w:t>
      </w:r>
      <w:r>
        <w:rPr>
          <w:rFonts w:hint="eastAsia"/>
        </w:rPr>
        <w:t>“</w:t>
      </w:r>
      <w:proofErr w:type="spellStart"/>
      <w:r>
        <w:rPr>
          <w:rFonts w:hint="eastAsia"/>
        </w:rPr>
        <w:t>LVD_LVW_IRQHandler</w:t>
      </w:r>
      <w:proofErr w:type="spellEnd"/>
      <w:r>
        <w:rPr>
          <w:rFonts w:hint="eastAsia"/>
        </w:rPr>
        <w:t>”。在这个函数中，软件检查</w:t>
      </w:r>
      <w:r>
        <w:rPr>
          <w:rFonts w:hint="eastAsia"/>
        </w:rPr>
        <w:t xml:space="preserve"> LVD </w:t>
      </w:r>
      <w:r>
        <w:rPr>
          <w:rFonts w:hint="eastAsia"/>
        </w:rPr>
        <w:t>标志和</w:t>
      </w:r>
      <w:r>
        <w:rPr>
          <w:rFonts w:hint="eastAsia"/>
        </w:rPr>
        <w:t xml:space="preserve">LVW </w:t>
      </w:r>
      <w:r>
        <w:rPr>
          <w:rFonts w:hint="eastAsia"/>
        </w:rPr>
        <w:t>标志。如果它们都没有设置，则应该发生故障中断。软件记录此故障并触发系统复位。</w:t>
      </w:r>
    </w:p>
    <w:p w:rsidR="003D578D" w:rsidRDefault="003D578D" w:rsidP="003D578D">
      <w:pPr>
        <w:pStyle w:val="a5"/>
        <w:ind w:left="360" w:firstLineChars="0" w:firstLine="0"/>
        <w:jc w:val="left"/>
        <w:rPr>
          <w:szCs w:val="21"/>
        </w:rPr>
      </w:pPr>
    </w:p>
    <w:p w:rsidR="003D578D" w:rsidRDefault="003D578D" w:rsidP="003D578D">
      <w:pPr>
        <w:pStyle w:val="a5"/>
        <w:ind w:left="360" w:firstLineChars="0" w:firstLine="0"/>
        <w:jc w:val="left"/>
      </w:pPr>
      <w:r>
        <w:object w:dxaOrig="7040" w:dyaOrig="36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1.95pt;height:184.9pt" o:ole="">
            <v:imagedata r:id="rId9" o:title=""/>
          </v:shape>
          <o:OLEObject Type="Embed" ProgID="Visio.Drawing.11" ShapeID="_x0000_i1025" DrawAspect="Content" ObjectID="_1754239304" r:id="rId10"/>
        </w:object>
      </w:r>
    </w:p>
    <w:p w:rsidR="003D578D" w:rsidRDefault="003D578D" w:rsidP="003D578D">
      <w:pPr>
        <w:pStyle w:val="a5"/>
        <w:numPr>
          <w:ilvl w:val="0"/>
          <w:numId w:val="1"/>
        </w:numPr>
        <w:ind w:firstLineChars="0"/>
        <w:jc w:val="left"/>
        <w:rPr>
          <w:rFonts w:cs="Arial"/>
          <w:sz w:val="22"/>
        </w:rPr>
      </w:pPr>
      <w:r w:rsidRPr="003D578D">
        <w:rPr>
          <w:rFonts w:cs="Arial"/>
          <w:sz w:val="22"/>
          <w:highlight w:val="yellow"/>
        </w:rPr>
        <w:t>Clock</w:t>
      </w:r>
      <w:r>
        <w:rPr>
          <w:rFonts w:cs="Arial"/>
          <w:sz w:val="22"/>
        </w:rPr>
        <w:t xml:space="preserve">  </w:t>
      </w:r>
      <w:r w:rsidRPr="00D04DD0">
        <w:rPr>
          <w:rFonts w:hint="eastAsia"/>
          <w:szCs w:val="21"/>
        </w:rPr>
        <w:t>请参考以下描述</w:t>
      </w:r>
      <w:r>
        <w:rPr>
          <w:rFonts w:hint="eastAsia"/>
          <w:szCs w:val="21"/>
        </w:rPr>
        <w:t>，详细见</w:t>
      </w:r>
      <w:r w:rsidRPr="00D04DD0">
        <w:rPr>
          <w:szCs w:val="21"/>
        </w:rPr>
        <w:t>IEC60730B_Library_User_Guide_CM4_CM7_v4_1</w:t>
      </w:r>
      <w:r>
        <w:rPr>
          <w:rFonts w:hint="eastAsia"/>
          <w:szCs w:val="21"/>
        </w:rPr>
        <w:t>.pdf</w:t>
      </w:r>
    </w:p>
    <w:p w:rsidR="003D578D" w:rsidRDefault="003D578D" w:rsidP="003D578D">
      <w:pPr>
        <w:pStyle w:val="a5"/>
        <w:ind w:left="360" w:firstLineChars="0" w:firstLine="0"/>
        <w:jc w:val="center"/>
        <w:rPr>
          <w:szCs w:val="21"/>
        </w:rPr>
      </w:pPr>
      <w:r>
        <w:rPr>
          <w:noProof/>
          <w:szCs w:val="21"/>
        </w:rPr>
        <w:lastRenderedPageBreak/>
        <w:drawing>
          <wp:inline distT="0" distB="0" distL="0" distR="0">
            <wp:extent cx="5274310" cy="1576152"/>
            <wp:effectExtent l="1905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761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578D" w:rsidRDefault="003D578D" w:rsidP="003D578D">
      <w:pPr>
        <w:pStyle w:val="a5"/>
        <w:ind w:left="360" w:firstLineChars="0" w:firstLine="0"/>
        <w:jc w:val="left"/>
        <w:rPr>
          <w:szCs w:val="21"/>
        </w:rPr>
      </w:pPr>
    </w:p>
    <w:p w:rsidR="003D578D" w:rsidRPr="003D578D" w:rsidRDefault="003D578D" w:rsidP="003D578D">
      <w:pPr>
        <w:pStyle w:val="a5"/>
        <w:numPr>
          <w:ilvl w:val="0"/>
          <w:numId w:val="1"/>
        </w:numPr>
        <w:ind w:firstLineChars="0"/>
        <w:rPr>
          <w:rFonts w:cs="Arial"/>
          <w:sz w:val="22"/>
          <w:highlight w:val="yellow"/>
          <w:lang w:val="en-GB"/>
        </w:rPr>
      </w:pPr>
      <w:r w:rsidRPr="003D578D">
        <w:rPr>
          <w:rFonts w:cs="Arial"/>
          <w:sz w:val="22"/>
          <w:highlight w:val="yellow"/>
        </w:rPr>
        <w:t>Invariable memory</w:t>
      </w:r>
      <w:r w:rsidRPr="003D578D">
        <w:rPr>
          <w:rFonts w:cs="Arial"/>
          <w:sz w:val="22"/>
          <w:highlight w:val="yellow"/>
        </w:rPr>
        <w:t>不可变存储器</w:t>
      </w:r>
      <w:r>
        <w:rPr>
          <w:rFonts w:cs="Arial"/>
          <w:sz w:val="22"/>
        </w:rPr>
        <w:t>，</w:t>
      </w:r>
      <w:r w:rsidRPr="00D04DD0">
        <w:rPr>
          <w:rFonts w:hint="eastAsia"/>
          <w:szCs w:val="21"/>
        </w:rPr>
        <w:t>请参考以下描述</w:t>
      </w:r>
      <w:r>
        <w:rPr>
          <w:rFonts w:hint="eastAsia"/>
          <w:szCs w:val="21"/>
        </w:rPr>
        <w:t>，详细见</w:t>
      </w:r>
      <w:r w:rsidRPr="00D04DD0">
        <w:rPr>
          <w:szCs w:val="21"/>
        </w:rPr>
        <w:t>IEC60730B_Library_User_Guide_CM4_CM7_v4_1</w:t>
      </w:r>
      <w:r>
        <w:rPr>
          <w:rFonts w:hint="eastAsia"/>
          <w:szCs w:val="21"/>
        </w:rPr>
        <w:t>.pdf</w:t>
      </w:r>
    </w:p>
    <w:p w:rsidR="003D578D" w:rsidRDefault="003D578D" w:rsidP="003D578D">
      <w:pPr>
        <w:pStyle w:val="a5"/>
        <w:ind w:left="360" w:firstLineChars="0" w:firstLine="0"/>
        <w:rPr>
          <w:rFonts w:cs="Arial"/>
          <w:sz w:val="22"/>
          <w:highlight w:val="yellow"/>
          <w:lang w:val="en-GB"/>
        </w:rPr>
      </w:pPr>
      <w:r>
        <w:rPr>
          <w:rFonts w:cs="Arial" w:hint="eastAsia"/>
          <w:noProof/>
          <w:sz w:val="22"/>
        </w:rPr>
        <w:drawing>
          <wp:inline distT="0" distB="0" distL="0" distR="0">
            <wp:extent cx="5274310" cy="1571917"/>
            <wp:effectExtent l="1905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719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1476" w:rsidRPr="00931476" w:rsidRDefault="00931476" w:rsidP="00931476">
      <w:pPr>
        <w:pStyle w:val="a5"/>
        <w:numPr>
          <w:ilvl w:val="0"/>
          <w:numId w:val="1"/>
        </w:numPr>
        <w:ind w:firstLineChars="0"/>
        <w:rPr>
          <w:rFonts w:cs="Arial"/>
          <w:sz w:val="22"/>
          <w:highlight w:val="yellow"/>
        </w:rPr>
      </w:pPr>
      <w:r w:rsidRPr="00931476">
        <w:rPr>
          <w:rFonts w:cs="Arial"/>
          <w:sz w:val="22"/>
          <w:highlight w:val="yellow"/>
        </w:rPr>
        <w:t>Variable memory</w:t>
      </w:r>
      <w:r w:rsidRPr="00931476">
        <w:rPr>
          <w:rFonts w:cs="Arial"/>
          <w:sz w:val="22"/>
          <w:highlight w:val="yellow"/>
        </w:rPr>
        <w:t>可变存储器，</w:t>
      </w:r>
      <w:r w:rsidRPr="00D04DD0">
        <w:rPr>
          <w:rFonts w:hint="eastAsia"/>
          <w:szCs w:val="21"/>
        </w:rPr>
        <w:t>请参考以下描述</w:t>
      </w:r>
      <w:r>
        <w:rPr>
          <w:rFonts w:hint="eastAsia"/>
          <w:szCs w:val="21"/>
        </w:rPr>
        <w:t>，详细见</w:t>
      </w:r>
      <w:r w:rsidRPr="00D04DD0">
        <w:rPr>
          <w:szCs w:val="21"/>
        </w:rPr>
        <w:t>IEC60730B_Library_User_Guide_CM4_CM7_v4_1</w:t>
      </w:r>
      <w:r>
        <w:rPr>
          <w:rFonts w:hint="eastAsia"/>
          <w:szCs w:val="21"/>
        </w:rPr>
        <w:t>.pdf</w:t>
      </w:r>
    </w:p>
    <w:p w:rsidR="00931476" w:rsidRDefault="00931476" w:rsidP="00931476">
      <w:pPr>
        <w:rPr>
          <w:rFonts w:cs="Arial"/>
          <w:sz w:val="22"/>
          <w:highlight w:val="yellow"/>
        </w:rPr>
      </w:pPr>
    </w:p>
    <w:p w:rsidR="00931476" w:rsidRPr="00931476" w:rsidRDefault="00931476" w:rsidP="00931476">
      <w:pPr>
        <w:rPr>
          <w:rFonts w:cs="Arial"/>
          <w:sz w:val="22"/>
          <w:highlight w:val="yellow"/>
        </w:rPr>
      </w:pPr>
      <w:r>
        <w:rPr>
          <w:rFonts w:cs="Arial" w:hint="eastAsia"/>
          <w:noProof/>
          <w:sz w:val="22"/>
        </w:rPr>
        <w:drawing>
          <wp:inline distT="0" distB="0" distL="0" distR="0">
            <wp:extent cx="5274310" cy="1076045"/>
            <wp:effectExtent l="1905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76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1AEE" w:rsidRDefault="00E61AEE" w:rsidP="00243CAE">
      <w:pPr>
        <w:pStyle w:val="a5"/>
        <w:numPr>
          <w:ilvl w:val="0"/>
          <w:numId w:val="1"/>
        </w:numPr>
        <w:ind w:firstLineChars="0"/>
        <w:jc w:val="left"/>
        <w:rPr>
          <w:rFonts w:cs="Arial"/>
          <w:sz w:val="22"/>
        </w:rPr>
      </w:pPr>
      <w:r w:rsidRPr="004B4C52">
        <w:rPr>
          <w:rFonts w:cs="Arial"/>
          <w:sz w:val="22"/>
          <w:highlight w:val="yellow"/>
        </w:rPr>
        <w:t xml:space="preserve">Addressing  </w:t>
      </w:r>
      <w:r w:rsidRPr="004B4C52">
        <w:rPr>
          <w:rFonts w:cs="Arial" w:hint="eastAsia"/>
          <w:sz w:val="22"/>
          <w:highlight w:val="yellow"/>
        </w:rPr>
        <w:t>存储器</w:t>
      </w:r>
      <w:r w:rsidRPr="004B4C52">
        <w:rPr>
          <w:rFonts w:cs="Arial"/>
          <w:sz w:val="22"/>
          <w:highlight w:val="yellow"/>
        </w:rPr>
        <w:t>寻址</w:t>
      </w:r>
      <w:r w:rsidR="00721567" w:rsidRPr="004B4C52">
        <w:rPr>
          <w:rFonts w:cs="Arial"/>
          <w:sz w:val="22"/>
          <w:highlight w:val="yellow"/>
        </w:rPr>
        <w:t>，</w:t>
      </w:r>
      <w:r w:rsidR="00721567" w:rsidRPr="00D04DD0">
        <w:rPr>
          <w:rFonts w:hint="eastAsia"/>
          <w:szCs w:val="21"/>
        </w:rPr>
        <w:t>请参考以下描述</w:t>
      </w:r>
      <w:r w:rsidR="00721567">
        <w:rPr>
          <w:rFonts w:hint="eastAsia"/>
          <w:szCs w:val="21"/>
        </w:rPr>
        <w:t>；</w:t>
      </w:r>
    </w:p>
    <w:p w:rsidR="00721567" w:rsidRDefault="00721567" w:rsidP="00721567">
      <w:pPr>
        <w:pStyle w:val="a5"/>
        <w:ind w:left="360" w:firstLineChars="0" w:firstLine="0"/>
        <w:jc w:val="left"/>
        <w:rPr>
          <w:rFonts w:cs="Arial"/>
          <w:sz w:val="22"/>
        </w:rPr>
      </w:pPr>
    </w:p>
    <w:p w:rsidR="00721567" w:rsidRPr="00243CAE" w:rsidRDefault="00721567" w:rsidP="00721567">
      <w:pPr>
        <w:pStyle w:val="a5"/>
        <w:ind w:left="360" w:firstLineChars="0" w:firstLine="0"/>
        <w:jc w:val="left"/>
        <w:rPr>
          <w:rFonts w:cs="Arial"/>
          <w:sz w:val="22"/>
        </w:rPr>
      </w:pPr>
      <w:r>
        <w:rPr>
          <w:rFonts w:cs="Arial" w:hint="eastAsia"/>
          <w:noProof/>
          <w:sz w:val="22"/>
        </w:rPr>
        <w:drawing>
          <wp:inline distT="0" distB="0" distL="0" distR="0">
            <wp:extent cx="4623435" cy="2048510"/>
            <wp:effectExtent l="19050" t="0" r="5715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435" cy="2048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1AEE" w:rsidRPr="001B2EAA" w:rsidRDefault="00E61AEE" w:rsidP="00243CAE">
      <w:pPr>
        <w:pStyle w:val="a5"/>
        <w:numPr>
          <w:ilvl w:val="0"/>
          <w:numId w:val="1"/>
        </w:numPr>
        <w:ind w:firstLineChars="0"/>
        <w:jc w:val="left"/>
        <w:rPr>
          <w:szCs w:val="21"/>
          <w:lang w:val="en-GB"/>
        </w:rPr>
      </w:pPr>
      <w:r w:rsidRPr="004B4C52">
        <w:rPr>
          <w:rFonts w:cs="Arial"/>
          <w:sz w:val="22"/>
          <w:highlight w:val="yellow"/>
        </w:rPr>
        <w:t xml:space="preserve">Internal data path </w:t>
      </w:r>
      <w:r w:rsidRPr="004B4C52">
        <w:rPr>
          <w:rFonts w:cs="Arial"/>
          <w:sz w:val="22"/>
          <w:highlight w:val="yellow"/>
        </w:rPr>
        <w:t>内部数据通路</w:t>
      </w:r>
      <w:r w:rsidRPr="004B4C52">
        <w:rPr>
          <w:rFonts w:cs="Arial" w:hint="eastAsia"/>
          <w:sz w:val="22"/>
          <w:highlight w:val="yellow"/>
        </w:rPr>
        <w:t>--</w:t>
      </w:r>
      <w:r w:rsidRPr="004B4C52">
        <w:rPr>
          <w:rFonts w:ascii="Arial" w:hAnsi="Arial" w:cs="Arial" w:hint="eastAsia"/>
          <w:sz w:val="22"/>
          <w:highlight w:val="yellow"/>
        </w:rPr>
        <w:t>数据出错</w:t>
      </w:r>
      <w:r w:rsidR="001B2EAA">
        <w:rPr>
          <w:rFonts w:cs="Arial"/>
          <w:sz w:val="22"/>
        </w:rPr>
        <w:t>，</w:t>
      </w:r>
      <w:r w:rsidR="001B2EAA" w:rsidRPr="00D04DD0">
        <w:rPr>
          <w:rFonts w:hint="eastAsia"/>
          <w:szCs w:val="21"/>
        </w:rPr>
        <w:t>请参考以下描述</w:t>
      </w:r>
      <w:r w:rsidR="001B2EAA">
        <w:rPr>
          <w:rFonts w:hint="eastAsia"/>
          <w:szCs w:val="21"/>
        </w:rPr>
        <w:t>；</w:t>
      </w:r>
    </w:p>
    <w:p w:rsidR="001B2EAA" w:rsidRPr="00243CAE" w:rsidRDefault="001B2EAA" w:rsidP="001B2EAA">
      <w:pPr>
        <w:pStyle w:val="a5"/>
        <w:ind w:left="360" w:firstLineChars="0" w:firstLine="0"/>
        <w:jc w:val="left"/>
        <w:rPr>
          <w:szCs w:val="21"/>
          <w:lang w:val="en-GB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>
            <wp:extent cx="4638040" cy="2867660"/>
            <wp:effectExtent l="1905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040" cy="2867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1AEE" w:rsidRPr="00E61AEE" w:rsidRDefault="00E61AEE" w:rsidP="00E61AEE">
      <w:pPr>
        <w:pStyle w:val="a5"/>
        <w:numPr>
          <w:ilvl w:val="0"/>
          <w:numId w:val="1"/>
        </w:numPr>
        <w:ind w:firstLineChars="0"/>
        <w:jc w:val="left"/>
        <w:rPr>
          <w:szCs w:val="21"/>
          <w:lang w:val="en-GB"/>
        </w:rPr>
      </w:pPr>
      <w:r w:rsidRPr="00DD7319">
        <w:rPr>
          <w:rFonts w:cs="Arial"/>
          <w:sz w:val="22"/>
          <w:highlight w:val="yellow"/>
        </w:rPr>
        <w:t xml:space="preserve">Internal data path </w:t>
      </w:r>
      <w:r w:rsidRPr="00DD7319">
        <w:rPr>
          <w:rFonts w:cs="Arial"/>
          <w:sz w:val="22"/>
          <w:highlight w:val="yellow"/>
        </w:rPr>
        <w:t>内部数据通路</w:t>
      </w:r>
      <w:r w:rsidRPr="00DD7319">
        <w:rPr>
          <w:rFonts w:cs="Arial" w:hint="eastAsia"/>
          <w:sz w:val="22"/>
          <w:highlight w:val="yellow"/>
        </w:rPr>
        <w:t>--</w:t>
      </w:r>
      <w:r w:rsidRPr="00DD7319">
        <w:rPr>
          <w:rFonts w:ascii="Arial" w:hAnsi="Arial" w:cs="Arial" w:hint="eastAsia"/>
          <w:sz w:val="22"/>
          <w:highlight w:val="yellow"/>
        </w:rPr>
        <w:t>地址错误</w:t>
      </w:r>
      <w:r w:rsidR="004B4C52" w:rsidRPr="00DD7319">
        <w:rPr>
          <w:rFonts w:cs="Arial"/>
          <w:sz w:val="22"/>
          <w:highlight w:val="yellow"/>
        </w:rPr>
        <w:t>，</w:t>
      </w:r>
      <w:r w:rsidR="004B4C52" w:rsidRPr="00D04DD0">
        <w:rPr>
          <w:rFonts w:hint="eastAsia"/>
          <w:szCs w:val="21"/>
        </w:rPr>
        <w:t>请参考以下描述</w:t>
      </w:r>
      <w:r w:rsidR="004B4C52">
        <w:rPr>
          <w:rFonts w:hint="eastAsia"/>
          <w:szCs w:val="21"/>
        </w:rPr>
        <w:t>；</w:t>
      </w:r>
    </w:p>
    <w:p w:rsidR="00E61AEE" w:rsidRPr="00E61AEE" w:rsidRDefault="00996880" w:rsidP="00E61AEE">
      <w:pPr>
        <w:pStyle w:val="a5"/>
        <w:rPr>
          <w:szCs w:val="21"/>
          <w:lang w:val="en-GB"/>
        </w:rPr>
      </w:pPr>
      <w:r>
        <w:rPr>
          <w:rFonts w:hint="eastAsia"/>
          <w:noProof/>
          <w:szCs w:val="21"/>
        </w:rPr>
        <w:drawing>
          <wp:inline distT="0" distB="0" distL="0" distR="0">
            <wp:extent cx="4564380" cy="1858010"/>
            <wp:effectExtent l="19050" t="0" r="762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1858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1AEE" w:rsidRPr="004821D6" w:rsidRDefault="00E61AEE" w:rsidP="00E61AEE">
      <w:pPr>
        <w:pStyle w:val="a5"/>
        <w:numPr>
          <w:ilvl w:val="0"/>
          <w:numId w:val="1"/>
        </w:numPr>
        <w:ind w:firstLineChars="0"/>
        <w:jc w:val="left"/>
        <w:rPr>
          <w:szCs w:val="21"/>
          <w:lang w:val="en-GB"/>
        </w:rPr>
      </w:pPr>
      <w:r w:rsidRPr="00C923D8">
        <w:rPr>
          <w:rFonts w:cs="Arial"/>
          <w:sz w:val="22"/>
          <w:highlight w:val="yellow"/>
        </w:rPr>
        <w:t xml:space="preserve">External communication </w:t>
      </w:r>
      <w:r w:rsidRPr="00C923D8">
        <w:rPr>
          <w:rFonts w:cs="Arial"/>
          <w:sz w:val="22"/>
          <w:highlight w:val="yellow"/>
        </w:rPr>
        <w:t>外部通讯</w:t>
      </w:r>
      <w:r w:rsidR="00DD7319" w:rsidRPr="00C923D8">
        <w:rPr>
          <w:rFonts w:cs="Arial"/>
          <w:sz w:val="22"/>
          <w:highlight w:val="yellow"/>
        </w:rPr>
        <w:t>，</w:t>
      </w:r>
      <w:r w:rsidR="00DD7319" w:rsidRPr="00D04DD0">
        <w:rPr>
          <w:rFonts w:hint="eastAsia"/>
          <w:szCs w:val="21"/>
        </w:rPr>
        <w:t>请参考以下描述</w:t>
      </w:r>
      <w:r w:rsidR="00DD7319">
        <w:rPr>
          <w:rFonts w:hint="eastAsia"/>
          <w:szCs w:val="21"/>
        </w:rPr>
        <w:t>；</w:t>
      </w:r>
    </w:p>
    <w:p w:rsidR="004821D6" w:rsidRPr="004821D6" w:rsidRDefault="00367FED" w:rsidP="004821D6">
      <w:pPr>
        <w:pStyle w:val="a5"/>
        <w:rPr>
          <w:szCs w:val="21"/>
          <w:lang w:val="en-GB"/>
        </w:rPr>
      </w:pPr>
      <w:r>
        <w:rPr>
          <w:rFonts w:hint="eastAsia"/>
          <w:noProof/>
          <w:szCs w:val="21"/>
        </w:rPr>
        <w:drawing>
          <wp:inline distT="0" distB="0" distL="0" distR="0">
            <wp:extent cx="4564380" cy="1060450"/>
            <wp:effectExtent l="19050" t="0" r="762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1060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21D6" w:rsidRPr="005757E8" w:rsidRDefault="004821D6" w:rsidP="00E61AEE">
      <w:pPr>
        <w:pStyle w:val="a5"/>
        <w:numPr>
          <w:ilvl w:val="0"/>
          <w:numId w:val="1"/>
        </w:numPr>
        <w:ind w:firstLineChars="0"/>
        <w:jc w:val="left"/>
        <w:rPr>
          <w:szCs w:val="21"/>
          <w:highlight w:val="yellow"/>
          <w:lang w:val="en-GB"/>
        </w:rPr>
      </w:pPr>
      <w:r w:rsidRPr="005757E8">
        <w:rPr>
          <w:rFonts w:cs="Arial"/>
          <w:sz w:val="22"/>
          <w:highlight w:val="yellow"/>
        </w:rPr>
        <w:t>Digital I/O</w:t>
      </w:r>
      <w:r w:rsidR="00D80690">
        <w:rPr>
          <w:rFonts w:cs="Arial"/>
          <w:sz w:val="22"/>
          <w:highlight w:val="yellow"/>
        </w:rPr>
        <w:t>，</w:t>
      </w:r>
      <w:r w:rsidR="00D80690" w:rsidRPr="00D04DD0">
        <w:rPr>
          <w:rFonts w:hint="eastAsia"/>
          <w:szCs w:val="21"/>
        </w:rPr>
        <w:t>请参考以下描述</w:t>
      </w:r>
      <w:r w:rsidR="00D80690">
        <w:rPr>
          <w:rFonts w:hint="eastAsia"/>
          <w:szCs w:val="21"/>
        </w:rPr>
        <w:t>，详细见</w:t>
      </w:r>
      <w:r w:rsidR="00D80690" w:rsidRPr="00D04DD0">
        <w:rPr>
          <w:szCs w:val="21"/>
        </w:rPr>
        <w:t>IEC60730B_Library_User_Guide_CM4_CM7_v4_1</w:t>
      </w:r>
      <w:r w:rsidR="00D80690">
        <w:rPr>
          <w:rFonts w:hint="eastAsia"/>
          <w:szCs w:val="21"/>
        </w:rPr>
        <w:t>.pdf</w:t>
      </w:r>
    </w:p>
    <w:p w:rsidR="004821D6" w:rsidRDefault="00D80690" w:rsidP="004821D6">
      <w:pPr>
        <w:pStyle w:val="a5"/>
        <w:rPr>
          <w:szCs w:val="21"/>
          <w:lang w:val="en-GB"/>
        </w:rPr>
      </w:pPr>
      <w:r>
        <w:rPr>
          <w:rFonts w:hint="eastAsia"/>
          <w:noProof/>
          <w:szCs w:val="21"/>
        </w:rPr>
        <w:drawing>
          <wp:inline distT="0" distB="0" distL="0" distR="0">
            <wp:extent cx="5274310" cy="1312913"/>
            <wp:effectExtent l="1905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129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0690" w:rsidRPr="004821D6" w:rsidRDefault="00D80690" w:rsidP="004821D6">
      <w:pPr>
        <w:pStyle w:val="a5"/>
        <w:rPr>
          <w:szCs w:val="21"/>
          <w:lang w:val="en-GB"/>
        </w:rPr>
      </w:pPr>
    </w:p>
    <w:p w:rsidR="004821D6" w:rsidRPr="005757E8" w:rsidRDefault="004821D6" w:rsidP="00E61AEE">
      <w:pPr>
        <w:pStyle w:val="a5"/>
        <w:numPr>
          <w:ilvl w:val="0"/>
          <w:numId w:val="1"/>
        </w:numPr>
        <w:ind w:firstLineChars="0"/>
        <w:jc w:val="left"/>
        <w:rPr>
          <w:szCs w:val="21"/>
          <w:highlight w:val="yellow"/>
          <w:lang w:val="en-GB"/>
        </w:rPr>
      </w:pPr>
      <w:r w:rsidRPr="005757E8">
        <w:rPr>
          <w:rFonts w:cs="Arial"/>
          <w:sz w:val="22"/>
          <w:highlight w:val="yellow"/>
        </w:rPr>
        <w:t>A/D and D/A converter</w:t>
      </w:r>
      <w:r w:rsidR="005757E8">
        <w:rPr>
          <w:rFonts w:cs="Arial"/>
          <w:sz w:val="22"/>
          <w:highlight w:val="yellow"/>
        </w:rPr>
        <w:t>，</w:t>
      </w:r>
      <w:r w:rsidR="005757E8" w:rsidRPr="00D04DD0">
        <w:rPr>
          <w:rFonts w:hint="eastAsia"/>
          <w:szCs w:val="21"/>
        </w:rPr>
        <w:t>请参考以下描述</w:t>
      </w:r>
      <w:r w:rsidR="005757E8">
        <w:rPr>
          <w:rFonts w:hint="eastAsia"/>
          <w:szCs w:val="21"/>
        </w:rPr>
        <w:t>，详细见</w:t>
      </w:r>
      <w:r w:rsidR="005757E8" w:rsidRPr="00D04DD0">
        <w:rPr>
          <w:szCs w:val="21"/>
        </w:rPr>
        <w:lastRenderedPageBreak/>
        <w:t>IEC60730B_Library_User_Guide_CM4_CM7_v4_1</w:t>
      </w:r>
      <w:r w:rsidR="005757E8">
        <w:rPr>
          <w:rFonts w:hint="eastAsia"/>
          <w:szCs w:val="21"/>
        </w:rPr>
        <w:t>.pdf</w:t>
      </w:r>
    </w:p>
    <w:p w:rsidR="005757E8" w:rsidRPr="005757E8" w:rsidRDefault="005757E8" w:rsidP="005757E8">
      <w:pPr>
        <w:pStyle w:val="a5"/>
        <w:rPr>
          <w:szCs w:val="21"/>
          <w:highlight w:val="yellow"/>
          <w:lang w:val="en-GB"/>
        </w:rPr>
      </w:pPr>
    </w:p>
    <w:p w:rsidR="005757E8" w:rsidRPr="005757E8" w:rsidRDefault="00D80690" w:rsidP="005757E8">
      <w:pPr>
        <w:pStyle w:val="a5"/>
        <w:ind w:left="360" w:firstLineChars="0" w:firstLine="0"/>
        <w:jc w:val="left"/>
        <w:rPr>
          <w:szCs w:val="21"/>
          <w:highlight w:val="yellow"/>
          <w:lang w:val="en-GB"/>
        </w:rPr>
      </w:pPr>
      <w:r>
        <w:rPr>
          <w:rFonts w:hint="eastAsia"/>
          <w:noProof/>
          <w:szCs w:val="21"/>
        </w:rPr>
        <w:drawing>
          <wp:inline distT="0" distB="0" distL="0" distR="0">
            <wp:extent cx="5274310" cy="1386661"/>
            <wp:effectExtent l="1905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866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21D6" w:rsidRPr="004821D6" w:rsidRDefault="004821D6" w:rsidP="004821D6">
      <w:pPr>
        <w:pStyle w:val="a5"/>
        <w:rPr>
          <w:szCs w:val="21"/>
          <w:lang w:val="en-GB"/>
        </w:rPr>
      </w:pPr>
    </w:p>
    <w:p w:rsidR="004821D6" w:rsidRPr="005757E8" w:rsidRDefault="004821D6" w:rsidP="00E61AEE">
      <w:pPr>
        <w:pStyle w:val="a5"/>
        <w:numPr>
          <w:ilvl w:val="0"/>
          <w:numId w:val="1"/>
        </w:numPr>
        <w:ind w:firstLineChars="0"/>
        <w:jc w:val="left"/>
        <w:rPr>
          <w:szCs w:val="21"/>
          <w:lang w:val="en-GB"/>
        </w:rPr>
      </w:pPr>
      <w:bookmarkStart w:id="2" w:name="_Toc51487154"/>
      <w:r w:rsidRPr="005757E8">
        <w:rPr>
          <w:rFonts w:cs="Arial"/>
          <w:sz w:val="22"/>
          <w:highlight w:val="yellow"/>
          <w:lang w:val="en-GB"/>
        </w:rPr>
        <w:t>_</w:t>
      </w:r>
      <w:r w:rsidRPr="005757E8">
        <w:rPr>
          <w:rFonts w:cs="Arial"/>
          <w:i/>
          <w:sz w:val="22"/>
          <w:highlight w:val="yellow"/>
          <w:lang w:val="en-GB"/>
        </w:rPr>
        <w:t xml:space="preserve"> </w:t>
      </w:r>
      <w:r w:rsidRPr="005757E8">
        <w:rPr>
          <w:rFonts w:cs="Arial"/>
          <w:sz w:val="22"/>
          <w:highlight w:val="yellow"/>
          <w:lang w:val="en-GB"/>
        </w:rPr>
        <w:t>simulate the communication error</w:t>
      </w:r>
      <w:bookmarkEnd w:id="2"/>
      <w:r w:rsidR="005757E8" w:rsidRPr="005757E8">
        <w:rPr>
          <w:rFonts w:cs="Arial"/>
          <w:sz w:val="22"/>
          <w:highlight w:val="yellow"/>
          <w:lang w:val="en-GB"/>
        </w:rPr>
        <w:t>，</w:t>
      </w:r>
      <w:r w:rsidR="005757E8">
        <w:rPr>
          <w:rFonts w:cs="Arial" w:hint="eastAsia"/>
          <w:sz w:val="22"/>
          <w:lang w:val="en-GB"/>
        </w:rPr>
        <w:t>详细见表中内容；</w:t>
      </w:r>
    </w:p>
    <w:p w:rsidR="009C792C" w:rsidRDefault="009C792C" w:rsidP="005757E8">
      <w:pPr>
        <w:pStyle w:val="a5"/>
        <w:ind w:left="360" w:firstLineChars="0" w:firstLine="0"/>
        <w:jc w:val="left"/>
        <w:rPr>
          <w:rFonts w:ascii="Arial" w:hAnsi="Arial" w:cs="Arial"/>
          <w:sz w:val="20"/>
          <w:szCs w:val="20"/>
          <w:lang w:val="en-GB"/>
        </w:rPr>
      </w:pPr>
    </w:p>
    <w:p w:rsidR="005757E8" w:rsidRPr="005757E8" w:rsidRDefault="009C792C" w:rsidP="005757E8">
      <w:pPr>
        <w:pStyle w:val="a5"/>
        <w:ind w:left="360" w:firstLineChars="0" w:firstLine="0"/>
        <w:jc w:val="left"/>
        <w:rPr>
          <w:sz w:val="20"/>
          <w:szCs w:val="20"/>
          <w:lang w:val="en-GB"/>
        </w:rPr>
      </w:pPr>
      <w:r>
        <w:rPr>
          <w:rFonts w:ascii="Arial" w:hAnsi="Arial" w:cs="Arial" w:hint="eastAsia"/>
          <w:sz w:val="20"/>
          <w:szCs w:val="20"/>
          <w:lang w:val="en-GB"/>
        </w:rPr>
        <w:t xml:space="preserve">60730-1 </w:t>
      </w:r>
      <w:proofErr w:type="spellStart"/>
      <w:r>
        <w:rPr>
          <w:rFonts w:ascii="Arial" w:hAnsi="Arial" w:cs="Arial" w:hint="eastAsia"/>
          <w:sz w:val="20"/>
          <w:szCs w:val="20"/>
          <w:lang w:val="en-GB"/>
        </w:rPr>
        <w:t>table.H</w:t>
      </w:r>
      <w:proofErr w:type="spellEnd"/>
      <w:r>
        <w:rPr>
          <w:rFonts w:ascii="Arial" w:hAnsi="Arial" w:cs="Arial" w:hint="eastAsia"/>
          <w:sz w:val="20"/>
          <w:szCs w:val="20"/>
          <w:lang w:val="en-GB"/>
        </w:rPr>
        <w:t>没有找到这一项，需要自行跟认证机构人员沟通清楚</w:t>
      </w:r>
    </w:p>
    <w:sectPr w:rsidR="005757E8" w:rsidRPr="005757E8" w:rsidSect="003116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F54AA" w:rsidRDefault="009F54AA" w:rsidP="00767AF6">
      <w:r>
        <w:separator/>
      </w:r>
    </w:p>
  </w:endnote>
  <w:endnote w:type="continuationSeparator" w:id="0">
    <w:p w:rsidR="009F54AA" w:rsidRDefault="009F54AA" w:rsidP="00767AF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F54AA" w:rsidRDefault="009F54AA" w:rsidP="00767AF6">
      <w:r>
        <w:separator/>
      </w:r>
    </w:p>
  </w:footnote>
  <w:footnote w:type="continuationSeparator" w:id="0">
    <w:p w:rsidR="009F54AA" w:rsidRDefault="009F54AA" w:rsidP="00767AF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BF3811"/>
    <w:multiLevelType w:val="hybridMultilevel"/>
    <w:tmpl w:val="3A183424"/>
    <w:lvl w:ilvl="0" w:tplc="FA76350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C3F57E4"/>
    <w:multiLevelType w:val="hybridMultilevel"/>
    <w:tmpl w:val="D374C834"/>
    <w:lvl w:ilvl="0" w:tplc="3BBCF10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2B642828">
      <w:start w:val="1"/>
      <w:numFmt w:val="decimal"/>
      <w:lvlText w:val="%2）"/>
      <w:lvlJc w:val="left"/>
      <w:pPr>
        <w:ind w:left="786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67AF6"/>
    <w:rsid w:val="001B2EAA"/>
    <w:rsid w:val="00231394"/>
    <w:rsid w:val="00243CAE"/>
    <w:rsid w:val="00311665"/>
    <w:rsid w:val="00367FED"/>
    <w:rsid w:val="003D578D"/>
    <w:rsid w:val="004821D6"/>
    <w:rsid w:val="004B4C52"/>
    <w:rsid w:val="005757E8"/>
    <w:rsid w:val="005D2546"/>
    <w:rsid w:val="006A65FC"/>
    <w:rsid w:val="00721567"/>
    <w:rsid w:val="00767AF6"/>
    <w:rsid w:val="00931476"/>
    <w:rsid w:val="009559A2"/>
    <w:rsid w:val="00996880"/>
    <w:rsid w:val="009C792C"/>
    <w:rsid w:val="009F54AA"/>
    <w:rsid w:val="00BE45CB"/>
    <w:rsid w:val="00C923D8"/>
    <w:rsid w:val="00CA1300"/>
    <w:rsid w:val="00D04DD0"/>
    <w:rsid w:val="00D80690"/>
    <w:rsid w:val="00DD7319"/>
    <w:rsid w:val="00E3593B"/>
    <w:rsid w:val="00E61A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166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67A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67AF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67A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67AF6"/>
    <w:rPr>
      <w:sz w:val="18"/>
      <w:szCs w:val="18"/>
    </w:rPr>
  </w:style>
  <w:style w:type="paragraph" w:styleId="a5">
    <w:name w:val="List Paragraph"/>
    <w:basedOn w:val="a"/>
    <w:uiPriority w:val="34"/>
    <w:qFormat/>
    <w:rsid w:val="00D04DD0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D04DD0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D04DD0"/>
    <w:rPr>
      <w:sz w:val="18"/>
      <w:szCs w:val="18"/>
    </w:rPr>
  </w:style>
  <w:style w:type="paragraph" w:customStyle="1" w:styleId="Fuzeile1">
    <w:name w:val="Fußzeile 1"/>
    <w:basedOn w:val="a4"/>
    <w:next w:val="a4"/>
    <w:rsid w:val="005757E8"/>
    <w:pPr>
      <w:widowControl/>
      <w:pBdr>
        <w:top w:val="single" w:sz="6" w:space="1" w:color="auto"/>
      </w:pBdr>
      <w:tabs>
        <w:tab w:val="clear" w:pos="4153"/>
        <w:tab w:val="clear" w:pos="8306"/>
        <w:tab w:val="right" w:pos="9072"/>
      </w:tabs>
      <w:overflowPunct w:val="0"/>
      <w:autoSpaceDE w:val="0"/>
      <w:autoSpaceDN w:val="0"/>
      <w:adjustRightInd w:val="0"/>
      <w:snapToGrid/>
      <w:textAlignment w:val="baseline"/>
    </w:pPr>
    <w:rPr>
      <w:rFonts w:ascii="Univers" w:hAnsi="Univers" w:cs="Times New Roman"/>
      <w:kern w:val="0"/>
      <w:sz w:val="16"/>
      <w:szCs w:val="20"/>
      <w:lang w:val="de-DE"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oleObject" Target="embeddings/oleObject1.bin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4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zsy342</dc:creator>
  <cp:keywords/>
  <dc:description/>
  <cp:lastModifiedBy>zsy342</cp:lastModifiedBy>
  <cp:revision>17</cp:revision>
  <dcterms:created xsi:type="dcterms:W3CDTF">2023-08-22T01:51:00Z</dcterms:created>
  <dcterms:modified xsi:type="dcterms:W3CDTF">2023-08-22T11:55:00Z</dcterms:modified>
</cp:coreProperties>
</file>