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AB2" w:rsidRDefault="00E25F3F" w:rsidP="00E25F3F">
      <w:pPr>
        <w:jc w:val="center"/>
      </w:pPr>
      <w:r>
        <w:rPr>
          <w:rFonts w:hint="eastAsia"/>
        </w:rPr>
        <w:t>电流安全保护流程</w:t>
      </w:r>
    </w:p>
    <w:p w:rsidR="00E25F3F" w:rsidRDefault="00E25F3F" w:rsidP="00E25F3F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电流安全保护原理图</w:t>
      </w:r>
    </w:p>
    <w:p w:rsidR="00E25F3F" w:rsidRDefault="00096ED8" w:rsidP="00E25F3F">
      <w:pPr>
        <w:pStyle w:val="a6"/>
        <w:ind w:left="360" w:firstLineChars="0" w:firstLine="0"/>
      </w:pPr>
      <w:r>
        <w:object w:dxaOrig="9202" w:dyaOrig="74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pt;height:336.9pt" o:ole="">
            <v:imagedata r:id="rId7" o:title=""/>
          </v:shape>
          <o:OLEObject Type="Embed" ProgID="Visio.Drawing.11" ShapeID="_x0000_i1025" DrawAspect="Content" ObjectID="_1689690113" r:id="rId8"/>
        </w:object>
      </w:r>
    </w:p>
    <w:p w:rsidR="00096ED8" w:rsidRDefault="00096ED8" w:rsidP="00E25F3F">
      <w:pPr>
        <w:pStyle w:val="a6"/>
        <w:numPr>
          <w:ilvl w:val="0"/>
          <w:numId w:val="1"/>
        </w:numPr>
        <w:ind w:firstLineChars="0"/>
      </w:pPr>
      <w:r>
        <w:t>电流安全保护关键器件描述</w:t>
      </w:r>
    </w:p>
    <w:tbl>
      <w:tblPr>
        <w:tblStyle w:val="a7"/>
        <w:tblW w:w="0" w:type="auto"/>
        <w:tblInd w:w="360" w:type="dxa"/>
        <w:tblLook w:val="04A0"/>
      </w:tblPr>
      <w:tblGrid>
        <w:gridCol w:w="599"/>
        <w:gridCol w:w="1843"/>
        <w:gridCol w:w="1134"/>
        <w:gridCol w:w="4586"/>
      </w:tblGrid>
      <w:tr w:rsidR="00B21CDD" w:rsidTr="001B133A">
        <w:tc>
          <w:tcPr>
            <w:tcW w:w="599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1843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器件名称</w:t>
            </w:r>
          </w:p>
        </w:tc>
        <w:tc>
          <w:tcPr>
            <w:tcW w:w="1134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位号</w:t>
            </w:r>
          </w:p>
        </w:tc>
        <w:tc>
          <w:tcPr>
            <w:tcW w:w="4586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说明</w:t>
            </w:r>
          </w:p>
        </w:tc>
      </w:tr>
      <w:tr w:rsidR="00B21CDD" w:rsidTr="001B133A">
        <w:tc>
          <w:tcPr>
            <w:tcW w:w="599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主</w:t>
            </w:r>
            <w:r w:rsidRPr="00B21CDD">
              <w:rPr>
                <w:rFonts w:hint="eastAsia"/>
                <w:sz w:val="18"/>
                <w:szCs w:val="18"/>
              </w:rPr>
              <w:t>MCU(FS32K146)</w:t>
            </w:r>
          </w:p>
        </w:tc>
        <w:tc>
          <w:tcPr>
            <w:tcW w:w="1134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BMU</w:t>
            </w:r>
            <w:r w:rsidRPr="00B21CDD">
              <w:rPr>
                <w:rFonts w:hint="eastAsia"/>
                <w:sz w:val="18"/>
                <w:szCs w:val="18"/>
              </w:rPr>
              <w:t>—</w:t>
            </w:r>
            <w:r w:rsidRPr="00B21CDD">
              <w:rPr>
                <w:rFonts w:hint="eastAsia"/>
                <w:sz w:val="18"/>
                <w:szCs w:val="18"/>
              </w:rPr>
              <w:t>U1</w:t>
            </w:r>
          </w:p>
        </w:tc>
        <w:tc>
          <w:tcPr>
            <w:tcW w:w="4586" w:type="dxa"/>
          </w:tcPr>
          <w:p w:rsidR="001B133A" w:rsidRDefault="001B133A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向辅助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发送高低电平和通过</w:t>
            </w:r>
            <w:r>
              <w:rPr>
                <w:rFonts w:hint="eastAsia"/>
                <w:sz w:val="18"/>
                <w:szCs w:val="18"/>
              </w:rPr>
              <w:t>CAN</w:t>
            </w:r>
            <w:r>
              <w:rPr>
                <w:rFonts w:hint="eastAsia"/>
                <w:sz w:val="18"/>
                <w:szCs w:val="18"/>
              </w:rPr>
              <w:t>通道发送报文指示自身工作状态；</w:t>
            </w:r>
          </w:p>
          <w:p w:rsidR="001B133A" w:rsidRDefault="00B21CDD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通过</w:t>
            </w:r>
            <w:r w:rsidRPr="00B21CDD">
              <w:rPr>
                <w:rFonts w:hint="eastAsia"/>
                <w:sz w:val="18"/>
                <w:szCs w:val="18"/>
              </w:rPr>
              <w:t>SPI</w:t>
            </w:r>
            <w:r w:rsidRPr="00B21CDD">
              <w:rPr>
                <w:rFonts w:hint="eastAsia"/>
                <w:sz w:val="18"/>
                <w:szCs w:val="18"/>
              </w:rPr>
              <w:t>与模拟前端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LTC2949</w:t>
            </w:r>
            <w:r>
              <w:rPr>
                <w:rFonts w:hint="eastAsia"/>
                <w:sz w:val="18"/>
                <w:szCs w:val="18"/>
              </w:rPr>
              <w:t>）</w:t>
            </w:r>
            <w:r w:rsidRPr="00B21CDD">
              <w:rPr>
                <w:rFonts w:hint="eastAsia"/>
                <w:sz w:val="18"/>
                <w:szCs w:val="18"/>
              </w:rPr>
              <w:t>通信</w:t>
            </w:r>
            <w:r>
              <w:rPr>
                <w:rFonts w:hint="eastAsia"/>
                <w:sz w:val="18"/>
                <w:szCs w:val="18"/>
              </w:rPr>
              <w:t>进行分流器电流采样</w:t>
            </w:r>
            <w:r w:rsidR="001B133A">
              <w:rPr>
                <w:rFonts w:hint="eastAsia"/>
                <w:sz w:val="18"/>
                <w:szCs w:val="18"/>
              </w:rPr>
              <w:t>；</w:t>
            </w:r>
          </w:p>
          <w:p w:rsidR="00B21CDD" w:rsidRDefault="00B21CDD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通过自身</w:t>
            </w:r>
            <w:r>
              <w:rPr>
                <w:rFonts w:hint="eastAsia"/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>通道进行霍尔传感器电流采样；</w:t>
            </w:r>
          </w:p>
          <w:p w:rsidR="001B133A" w:rsidRDefault="001B133A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诊断电流采样是否失效并诊断是否过流；</w:t>
            </w:r>
          </w:p>
          <w:p w:rsidR="001B133A" w:rsidRPr="00B21CDD" w:rsidRDefault="001B133A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电流采样失效或过流时控制</w:t>
            </w:r>
            <w:r w:rsidR="001D5C79">
              <w:rPr>
                <w:rFonts w:hint="eastAsia"/>
                <w:sz w:val="18"/>
                <w:szCs w:val="18"/>
              </w:rPr>
              <w:t>主正接触器</w:t>
            </w:r>
            <w:proofErr w:type="gramStart"/>
            <w:r w:rsidR="001D5C79">
              <w:rPr>
                <w:rFonts w:hint="eastAsia"/>
                <w:sz w:val="18"/>
                <w:szCs w:val="18"/>
              </w:rPr>
              <w:t>和主负</w:t>
            </w:r>
            <w:r>
              <w:rPr>
                <w:rFonts w:hint="eastAsia"/>
                <w:sz w:val="18"/>
                <w:szCs w:val="18"/>
              </w:rPr>
              <w:t>接触器</w:t>
            </w:r>
            <w:proofErr w:type="gramEnd"/>
            <w:r>
              <w:rPr>
                <w:rFonts w:hint="eastAsia"/>
                <w:sz w:val="18"/>
                <w:szCs w:val="18"/>
              </w:rPr>
              <w:t>断开进行保护。</w:t>
            </w:r>
          </w:p>
        </w:tc>
      </w:tr>
      <w:tr w:rsidR="00B21CDD" w:rsidTr="001B133A">
        <w:tc>
          <w:tcPr>
            <w:tcW w:w="599" w:type="dxa"/>
          </w:tcPr>
          <w:p w:rsidR="00B21CDD" w:rsidRPr="00B21CDD" w:rsidRDefault="001B6B45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</w:tcPr>
          <w:p w:rsidR="00B21CDD" w:rsidRPr="00B21CDD" w:rsidRDefault="001B133A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辅助</w:t>
            </w:r>
            <w:r>
              <w:rPr>
                <w:rFonts w:hint="eastAsia"/>
                <w:sz w:val="18"/>
                <w:szCs w:val="18"/>
              </w:rPr>
              <w:t>MCU(KEAZ128)</w:t>
            </w:r>
          </w:p>
        </w:tc>
        <w:tc>
          <w:tcPr>
            <w:tcW w:w="1134" w:type="dxa"/>
          </w:tcPr>
          <w:p w:rsidR="00B21CDD" w:rsidRPr="00B21CDD" w:rsidRDefault="001B133A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U31</w:t>
            </w:r>
          </w:p>
        </w:tc>
        <w:tc>
          <w:tcPr>
            <w:tcW w:w="4586" w:type="dxa"/>
          </w:tcPr>
          <w:p w:rsidR="00B21CDD" w:rsidRDefault="001B133A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通过</w:t>
            </w:r>
            <w:r w:rsidR="001D5C79">
              <w:rPr>
                <w:rFonts w:hint="eastAsia"/>
                <w:sz w:val="18"/>
                <w:szCs w:val="18"/>
              </w:rPr>
              <w:t>GPIO</w:t>
            </w:r>
            <w:r w:rsidR="001D5C79">
              <w:rPr>
                <w:rFonts w:hint="eastAsia"/>
                <w:sz w:val="18"/>
                <w:szCs w:val="18"/>
              </w:rPr>
              <w:t>电平状态和</w:t>
            </w:r>
            <w:r w:rsidR="001D5C79">
              <w:rPr>
                <w:rFonts w:hint="eastAsia"/>
                <w:sz w:val="18"/>
                <w:szCs w:val="18"/>
              </w:rPr>
              <w:t>CAN</w:t>
            </w:r>
            <w:r w:rsidR="001D5C79">
              <w:rPr>
                <w:rFonts w:hint="eastAsia"/>
                <w:sz w:val="18"/>
                <w:szCs w:val="18"/>
              </w:rPr>
              <w:t>报文诊断主</w:t>
            </w:r>
            <w:r w:rsidR="001D5C79">
              <w:rPr>
                <w:rFonts w:hint="eastAsia"/>
                <w:sz w:val="18"/>
                <w:szCs w:val="18"/>
              </w:rPr>
              <w:t>MCU</w:t>
            </w:r>
            <w:r w:rsidR="001D5C79">
              <w:rPr>
                <w:rFonts w:hint="eastAsia"/>
                <w:sz w:val="18"/>
                <w:szCs w:val="18"/>
              </w:rPr>
              <w:t>是否正常工作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:rsidR="001D5C79" w:rsidRPr="00B21CDD" w:rsidRDefault="001D5C79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异常不能执行电流安全保护则直接控制</w:t>
            </w:r>
            <w:r w:rsidR="00A3129F">
              <w:rPr>
                <w:rFonts w:hint="eastAsia"/>
                <w:sz w:val="18"/>
                <w:szCs w:val="18"/>
              </w:rPr>
              <w:t>控制主正接触器</w:t>
            </w:r>
            <w:proofErr w:type="gramStart"/>
            <w:r w:rsidR="00A3129F"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 w:rsidR="00A3129F">
              <w:rPr>
                <w:rFonts w:hint="eastAsia"/>
                <w:sz w:val="18"/>
                <w:szCs w:val="18"/>
              </w:rPr>
              <w:t>断开进行保护。</w:t>
            </w:r>
          </w:p>
        </w:tc>
      </w:tr>
      <w:tr w:rsidR="001B6B45" w:rsidTr="001B133A">
        <w:tc>
          <w:tcPr>
            <w:tcW w:w="599" w:type="dxa"/>
          </w:tcPr>
          <w:p w:rsidR="001B6B45" w:rsidRDefault="001B6B45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843" w:type="dxa"/>
          </w:tcPr>
          <w:p w:rsidR="001B6B45" w:rsidRDefault="00547D24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模拟前端</w:t>
            </w:r>
            <w:r>
              <w:rPr>
                <w:rFonts w:hint="eastAsia"/>
                <w:sz w:val="18"/>
                <w:szCs w:val="18"/>
              </w:rPr>
              <w:t>(LTX2949)</w:t>
            </w:r>
          </w:p>
        </w:tc>
        <w:tc>
          <w:tcPr>
            <w:tcW w:w="1134" w:type="dxa"/>
          </w:tcPr>
          <w:p w:rsidR="001B6B45" w:rsidRDefault="00547D24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U26</w:t>
            </w:r>
          </w:p>
        </w:tc>
        <w:tc>
          <w:tcPr>
            <w:tcW w:w="4586" w:type="dxa"/>
          </w:tcPr>
          <w:p w:rsidR="001B6B45" w:rsidRDefault="00547D24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对分流器产生的电流信号进行采集；</w:t>
            </w:r>
          </w:p>
          <w:p w:rsidR="00547D24" w:rsidRPr="00B21CDD" w:rsidRDefault="00547D24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SPI</w:t>
            </w:r>
            <w:r>
              <w:rPr>
                <w:rFonts w:hint="eastAsia"/>
                <w:sz w:val="18"/>
                <w:szCs w:val="18"/>
              </w:rPr>
              <w:t>通信将电流采样值反馈到主</w:t>
            </w:r>
            <w:r>
              <w:rPr>
                <w:rFonts w:hint="eastAsia"/>
                <w:sz w:val="18"/>
                <w:szCs w:val="18"/>
              </w:rPr>
              <w:t>MCU.</w:t>
            </w:r>
          </w:p>
        </w:tc>
      </w:tr>
      <w:tr w:rsidR="00524963" w:rsidTr="001B133A">
        <w:tc>
          <w:tcPr>
            <w:tcW w:w="599" w:type="dxa"/>
          </w:tcPr>
          <w:p w:rsidR="00524963" w:rsidRDefault="00524963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843" w:type="dxa"/>
          </w:tcPr>
          <w:p w:rsidR="00524963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3-8</w:t>
            </w:r>
            <w:r>
              <w:rPr>
                <w:rFonts w:hint="eastAsia"/>
                <w:sz w:val="18"/>
                <w:szCs w:val="18"/>
              </w:rPr>
              <w:t>译码器</w:t>
            </w:r>
          </w:p>
        </w:tc>
        <w:tc>
          <w:tcPr>
            <w:tcW w:w="1134" w:type="dxa"/>
          </w:tcPr>
          <w:p w:rsidR="00524963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U29</w:t>
            </w:r>
          </w:p>
        </w:tc>
        <w:tc>
          <w:tcPr>
            <w:tcW w:w="4586" w:type="dxa"/>
          </w:tcPr>
          <w:p w:rsidR="00524963" w:rsidRDefault="00FF040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设置不同编码进行使能相应的总线解码器进行译码输出。</w:t>
            </w:r>
          </w:p>
        </w:tc>
      </w:tr>
      <w:tr w:rsidR="00FF0401" w:rsidTr="001B133A">
        <w:tc>
          <w:tcPr>
            <w:tcW w:w="599" w:type="dxa"/>
          </w:tcPr>
          <w:p w:rsidR="00FF0401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843" w:type="dxa"/>
          </w:tcPr>
          <w:p w:rsidR="00FF0401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总线解码器</w:t>
            </w:r>
          </w:p>
        </w:tc>
        <w:tc>
          <w:tcPr>
            <w:tcW w:w="1134" w:type="dxa"/>
          </w:tcPr>
          <w:p w:rsidR="00FF0401" w:rsidRDefault="00FF0401" w:rsidP="00521C6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lastRenderedPageBreak/>
              <w:t>U2</w:t>
            </w:r>
            <w:r w:rsidR="00521C63">
              <w:rPr>
                <w:rFonts w:hint="eastAsia"/>
                <w:sz w:val="18"/>
                <w:szCs w:val="18"/>
              </w:rPr>
              <w:t>7/U28</w:t>
            </w:r>
          </w:p>
        </w:tc>
        <w:tc>
          <w:tcPr>
            <w:tcW w:w="4586" w:type="dxa"/>
          </w:tcPr>
          <w:p w:rsidR="00FF0401" w:rsidRDefault="00121FCD" w:rsidP="00121FC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与译码器一起实现扩展主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口，进行高</w:t>
            </w:r>
            <w:r>
              <w:rPr>
                <w:rFonts w:hint="eastAsia"/>
                <w:sz w:val="18"/>
                <w:szCs w:val="18"/>
              </w:rPr>
              <w:lastRenderedPageBreak/>
              <w:t>边开关和低边开关的控制。</w:t>
            </w:r>
          </w:p>
        </w:tc>
      </w:tr>
      <w:tr w:rsidR="00521C63" w:rsidTr="001B133A">
        <w:tc>
          <w:tcPr>
            <w:tcW w:w="599" w:type="dxa"/>
          </w:tcPr>
          <w:p w:rsidR="00521C63" w:rsidRPr="00521C63" w:rsidRDefault="00521C63" w:rsidP="008470E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6</w:t>
            </w:r>
          </w:p>
        </w:tc>
        <w:tc>
          <w:tcPr>
            <w:tcW w:w="1843" w:type="dxa"/>
          </w:tcPr>
          <w:p w:rsidR="00521C63" w:rsidRDefault="00521C63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高边开关</w:t>
            </w:r>
            <w:r w:rsidR="000A0411">
              <w:rPr>
                <w:rFonts w:hint="eastAsia"/>
                <w:sz w:val="18"/>
                <w:szCs w:val="18"/>
              </w:rPr>
              <w:t>(HS)</w:t>
            </w:r>
          </w:p>
        </w:tc>
        <w:tc>
          <w:tcPr>
            <w:tcW w:w="1134" w:type="dxa"/>
          </w:tcPr>
          <w:p w:rsidR="00521C63" w:rsidRDefault="00521C63" w:rsidP="000A0411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 w:rsidR="000A0411">
              <w:rPr>
                <w:rFonts w:hint="eastAsia"/>
                <w:sz w:val="18"/>
                <w:szCs w:val="18"/>
              </w:rPr>
              <w:t>Q</w:t>
            </w:r>
            <w:r>
              <w:rPr>
                <w:rFonts w:hint="eastAsia"/>
                <w:sz w:val="18"/>
                <w:szCs w:val="18"/>
              </w:rPr>
              <w:t>2</w:t>
            </w:r>
            <w:r w:rsidR="000A0411"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/</w:t>
            </w:r>
            <w:r w:rsidR="000A0411">
              <w:rPr>
                <w:rFonts w:hint="eastAsia"/>
                <w:sz w:val="18"/>
                <w:szCs w:val="18"/>
              </w:rPr>
              <w:t>Q27</w:t>
            </w:r>
          </w:p>
        </w:tc>
        <w:tc>
          <w:tcPr>
            <w:tcW w:w="4586" w:type="dxa"/>
          </w:tcPr>
          <w:p w:rsidR="00521C63" w:rsidRDefault="000A0411" w:rsidP="00121FC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用于分别驱动主正接触器</w:t>
            </w:r>
            <w:proofErr w:type="gramStart"/>
            <w:r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>
              <w:rPr>
                <w:rFonts w:hint="eastAsia"/>
                <w:sz w:val="18"/>
                <w:szCs w:val="18"/>
              </w:rPr>
              <w:t>驱动线圈正极。</w:t>
            </w:r>
          </w:p>
        </w:tc>
      </w:tr>
      <w:tr w:rsidR="000A0411" w:rsidTr="001B133A">
        <w:tc>
          <w:tcPr>
            <w:tcW w:w="599" w:type="dxa"/>
          </w:tcPr>
          <w:p w:rsidR="000A0411" w:rsidRDefault="000A0411" w:rsidP="008470E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843" w:type="dxa"/>
          </w:tcPr>
          <w:p w:rsidR="000A0411" w:rsidRDefault="000A0411" w:rsidP="00A9063A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低边开关</w:t>
            </w:r>
            <w:r>
              <w:rPr>
                <w:rFonts w:hint="eastAsia"/>
                <w:sz w:val="18"/>
                <w:szCs w:val="18"/>
              </w:rPr>
              <w:t>(LS)</w:t>
            </w:r>
          </w:p>
        </w:tc>
        <w:tc>
          <w:tcPr>
            <w:tcW w:w="1134" w:type="dxa"/>
          </w:tcPr>
          <w:p w:rsidR="000A0411" w:rsidRDefault="000A0411" w:rsidP="00A9063A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Q26/Q27</w:t>
            </w:r>
          </w:p>
        </w:tc>
        <w:tc>
          <w:tcPr>
            <w:tcW w:w="4586" w:type="dxa"/>
          </w:tcPr>
          <w:p w:rsidR="000A0411" w:rsidRDefault="000A0411" w:rsidP="000A0411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用于分别驱动主正接触器</w:t>
            </w:r>
            <w:proofErr w:type="gramStart"/>
            <w:r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>
              <w:rPr>
                <w:rFonts w:hint="eastAsia"/>
                <w:sz w:val="18"/>
                <w:szCs w:val="18"/>
              </w:rPr>
              <w:t>驱动线圈负极。</w:t>
            </w:r>
          </w:p>
        </w:tc>
      </w:tr>
      <w:tr w:rsidR="000A0411" w:rsidTr="001B133A">
        <w:tc>
          <w:tcPr>
            <w:tcW w:w="599" w:type="dxa"/>
          </w:tcPr>
          <w:p w:rsidR="000A0411" w:rsidRDefault="00786531" w:rsidP="008470E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843" w:type="dxa"/>
          </w:tcPr>
          <w:p w:rsidR="000A0411" w:rsidRDefault="000A041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分流器</w:t>
            </w:r>
            <w:r>
              <w:rPr>
                <w:rFonts w:hint="eastAsia"/>
                <w:sz w:val="18"/>
                <w:szCs w:val="18"/>
              </w:rPr>
              <w:t>(Shunt)</w:t>
            </w:r>
          </w:p>
        </w:tc>
        <w:tc>
          <w:tcPr>
            <w:tcW w:w="1134" w:type="dxa"/>
          </w:tcPr>
          <w:p w:rsidR="000A0411" w:rsidRDefault="000A041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FL</w:t>
            </w:r>
          </w:p>
        </w:tc>
        <w:tc>
          <w:tcPr>
            <w:tcW w:w="4586" w:type="dxa"/>
          </w:tcPr>
          <w:p w:rsidR="000A0411" w:rsidRDefault="000A041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将电流信号转换成电压信号供模拟前端进行采样</w:t>
            </w:r>
          </w:p>
        </w:tc>
      </w:tr>
      <w:tr w:rsidR="000A0411" w:rsidTr="001B133A">
        <w:tc>
          <w:tcPr>
            <w:tcW w:w="599" w:type="dxa"/>
          </w:tcPr>
          <w:p w:rsidR="000A0411" w:rsidRDefault="0078653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843" w:type="dxa"/>
          </w:tcPr>
          <w:p w:rsidR="000A0411" w:rsidRDefault="000A0411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霍尔传感器</w:t>
            </w:r>
            <w:r>
              <w:rPr>
                <w:rFonts w:hint="eastAsia"/>
                <w:sz w:val="18"/>
                <w:szCs w:val="18"/>
              </w:rPr>
              <w:t>(Hall)</w:t>
            </w:r>
          </w:p>
        </w:tc>
        <w:tc>
          <w:tcPr>
            <w:tcW w:w="1134" w:type="dxa"/>
          </w:tcPr>
          <w:p w:rsidR="000A0411" w:rsidRDefault="000A041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TA1</w:t>
            </w:r>
          </w:p>
        </w:tc>
        <w:tc>
          <w:tcPr>
            <w:tcW w:w="4586" w:type="dxa"/>
          </w:tcPr>
          <w:p w:rsidR="000A0411" w:rsidRDefault="000A041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将电流信号转换成电压信号供主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>通道进行采样</w:t>
            </w:r>
          </w:p>
        </w:tc>
      </w:tr>
      <w:tr w:rsidR="00786531" w:rsidTr="001B133A">
        <w:tc>
          <w:tcPr>
            <w:tcW w:w="599" w:type="dxa"/>
          </w:tcPr>
          <w:p w:rsidR="00786531" w:rsidRDefault="0078653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843" w:type="dxa"/>
          </w:tcPr>
          <w:p w:rsidR="00786531" w:rsidRDefault="00786531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熔断器</w:t>
            </w:r>
            <w:r>
              <w:rPr>
                <w:rFonts w:hint="eastAsia"/>
                <w:sz w:val="18"/>
                <w:szCs w:val="18"/>
              </w:rPr>
              <w:t>(Fuse)</w:t>
            </w:r>
          </w:p>
        </w:tc>
        <w:tc>
          <w:tcPr>
            <w:tcW w:w="1134" w:type="dxa"/>
          </w:tcPr>
          <w:p w:rsidR="00786531" w:rsidRDefault="0078653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FU1</w:t>
            </w:r>
          </w:p>
        </w:tc>
        <w:tc>
          <w:tcPr>
            <w:tcW w:w="4586" w:type="dxa"/>
          </w:tcPr>
          <w:p w:rsidR="00786531" w:rsidRDefault="0078653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充放电过流硬件保护（过流熔断）。</w:t>
            </w:r>
          </w:p>
        </w:tc>
      </w:tr>
      <w:tr w:rsidR="00B53D27" w:rsidTr="001B133A">
        <w:tc>
          <w:tcPr>
            <w:tcW w:w="599" w:type="dxa"/>
          </w:tcPr>
          <w:p w:rsidR="00B53D27" w:rsidRDefault="00B53D27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843" w:type="dxa"/>
          </w:tcPr>
          <w:p w:rsidR="00B53D27" w:rsidRDefault="00B53D27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主正接触器</w:t>
            </w:r>
          </w:p>
        </w:tc>
        <w:tc>
          <w:tcPr>
            <w:tcW w:w="1134" w:type="dxa"/>
          </w:tcPr>
          <w:p w:rsidR="00B53D27" w:rsidRDefault="00B53D27" w:rsidP="00B53D27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KM1</w:t>
            </w:r>
          </w:p>
        </w:tc>
        <w:tc>
          <w:tcPr>
            <w:tcW w:w="4586" w:type="dxa"/>
          </w:tcPr>
          <w:p w:rsidR="00B53D27" w:rsidRDefault="00B53D27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控制充放电回路正极通路状态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允许充放电时控制接触器闭合形成通路，需要充放电保护时切断接触器终止充放电。</w:t>
            </w:r>
          </w:p>
        </w:tc>
      </w:tr>
      <w:tr w:rsidR="00B53D27" w:rsidTr="001B133A">
        <w:tc>
          <w:tcPr>
            <w:tcW w:w="599" w:type="dxa"/>
          </w:tcPr>
          <w:p w:rsidR="00B53D27" w:rsidRDefault="00B53D27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843" w:type="dxa"/>
          </w:tcPr>
          <w:p w:rsidR="00B53D27" w:rsidRDefault="00B53D27" w:rsidP="00C90550">
            <w:pPr>
              <w:pStyle w:val="a6"/>
              <w:ind w:firstLineChars="0" w:firstLine="0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主负接触器</w:t>
            </w:r>
            <w:proofErr w:type="gramEnd"/>
          </w:p>
        </w:tc>
        <w:tc>
          <w:tcPr>
            <w:tcW w:w="1134" w:type="dxa"/>
          </w:tcPr>
          <w:p w:rsidR="00B53D27" w:rsidRDefault="00B53D27" w:rsidP="00A9063A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KM2</w:t>
            </w:r>
          </w:p>
        </w:tc>
        <w:tc>
          <w:tcPr>
            <w:tcW w:w="4586" w:type="dxa"/>
          </w:tcPr>
          <w:p w:rsidR="00B53D27" w:rsidRDefault="00B53D27" w:rsidP="00B53D27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控制充放电回路负极通路状态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允许充放电时控制接触器闭合形成通路，需要充放电保护时切断接触器终止充放电。</w:t>
            </w:r>
          </w:p>
        </w:tc>
      </w:tr>
    </w:tbl>
    <w:p w:rsidR="00096ED8" w:rsidRDefault="00096ED8" w:rsidP="00096ED8">
      <w:pPr>
        <w:pStyle w:val="a6"/>
        <w:ind w:left="360" w:firstLineChars="0" w:firstLine="0"/>
      </w:pPr>
    </w:p>
    <w:p w:rsidR="00E25F3F" w:rsidRDefault="00096ED8" w:rsidP="00E25F3F">
      <w:pPr>
        <w:pStyle w:val="a6"/>
        <w:numPr>
          <w:ilvl w:val="0"/>
          <w:numId w:val="1"/>
        </w:numPr>
        <w:ind w:firstLineChars="0"/>
      </w:pPr>
      <w:r>
        <w:t>电流安全保护流程描述</w:t>
      </w:r>
    </w:p>
    <w:p w:rsidR="005E53EA" w:rsidRDefault="005E53EA" w:rsidP="005E53EA">
      <w:pPr>
        <w:pStyle w:val="a6"/>
        <w:ind w:left="360" w:firstLineChars="0" w:firstLine="0"/>
      </w:pPr>
      <w:r>
        <w:rPr>
          <w:rFonts w:hint="eastAsia"/>
        </w:rPr>
        <w:t>第一保护通道：</w:t>
      </w:r>
    </w:p>
    <w:p w:rsidR="002F28C5" w:rsidRDefault="002F28C5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对模拟前端</w:t>
      </w:r>
      <w:r w:rsidR="001E54D0">
        <w:rPr>
          <w:rFonts w:hint="eastAsia"/>
        </w:rPr>
        <w:t>(LTC2949)</w:t>
      </w:r>
      <w:r>
        <w:rPr>
          <w:rFonts w:hint="eastAsia"/>
        </w:rPr>
        <w:t>进行配置和诊断判断模拟前端是否正常；</w:t>
      </w:r>
    </w:p>
    <w:p w:rsidR="00D85672" w:rsidRDefault="00F41A91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电池</w:t>
      </w:r>
      <w:r>
        <w:rPr>
          <w:rFonts w:hint="eastAsia"/>
        </w:rPr>
        <w:t>Rack</w:t>
      </w:r>
      <w:r>
        <w:rPr>
          <w:rFonts w:hint="eastAsia"/>
        </w:rPr>
        <w:t>充放电电流经过分流器、霍尔传感器由电流信号转为电压信号；</w:t>
      </w:r>
    </w:p>
    <w:p w:rsidR="00F41A91" w:rsidRDefault="00F41A91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分流器电流采集信号进入模拟前端</w:t>
      </w:r>
      <w:r>
        <w:rPr>
          <w:rFonts w:hint="eastAsia"/>
        </w:rPr>
        <w:t>(LTC2949)</w:t>
      </w:r>
      <w:r>
        <w:rPr>
          <w:rFonts w:hint="eastAsia"/>
        </w:rPr>
        <w:t>进行采集，主</w:t>
      </w:r>
      <w:r>
        <w:rPr>
          <w:rFonts w:hint="eastAsia"/>
        </w:rPr>
        <w:t>MCU</w:t>
      </w:r>
      <w:r>
        <w:rPr>
          <w:rFonts w:hint="eastAsia"/>
        </w:rPr>
        <w:t>通过</w:t>
      </w:r>
      <w:r>
        <w:rPr>
          <w:rFonts w:hint="eastAsia"/>
        </w:rPr>
        <w:t>SPI</w:t>
      </w:r>
      <w:r>
        <w:rPr>
          <w:rFonts w:hint="eastAsia"/>
        </w:rPr>
        <w:t>通信从模拟前端</w:t>
      </w:r>
      <w:r>
        <w:rPr>
          <w:rFonts w:hint="eastAsia"/>
        </w:rPr>
        <w:t>(LTC2949)</w:t>
      </w:r>
      <w:r>
        <w:rPr>
          <w:rFonts w:hint="eastAsia"/>
        </w:rPr>
        <w:t>读取电流采样值</w:t>
      </w:r>
      <w:r w:rsidR="002F28C5">
        <w:rPr>
          <w:rFonts w:hint="eastAsia"/>
        </w:rPr>
        <w:t>。当分流器采样信号线断线时硬件输入模拟前端信号为异常值</w:t>
      </w:r>
      <w:r w:rsidR="0035691E">
        <w:rPr>
          <w:rFonts w:hint="eastAsia"/>
        </w:rPr>
        <w:t>（转换成电流超过</w:t>
      </w:r>
      <w:r w:rsidR="0035691E">
        <w:rPr>
          <w:rFonts w:hint="eastAsia"/>
        </w:rPr>
        <w:t>300A</w:t>
      </w:r>
      <w:r w:rsidR="0035691E">
        <w:rPr>
          <w:rFonts w:hint="eastAsia"/>
        </w:rPr>
        <w:t>）</w:t>
      </w:r>
      <w:r w:rsidR="002F28C5">
        <w:rPr>
          <w:rFonts w:hint="eastAsia"/>
        </w:rPr>
        <w:t>，供主</w:t>
      </w:r>
      <w:r w:rsidR="002F28C5">
        <w:rPr>
          <w:rFonts w:hint="eastAsia"/>
        </w:rPr>
        <w:t>MCU</w:t>
      </w:r>
      <w:r w:rsidR="002F28C5">
        <w:rPr>
          <w:rFonts w:hint="eastAsia"/>
        </w:rPr>
        <w:t>采集到可判断出分流器电流采样断线</w:t>
      </w:r>
      <w:r>
        <w:rPr>
          <w:rFonts w:hint="eastAsia"/>
        </w:rPr>
        <w:t>；</w:t>
      </w:r>
    </w:p>
    <w:p w:rsidR="00FC51B5" w:rsidRDefault="00F41A91" w:rsidP="00FC51B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霍尔传感器电流采集信号进入主</w:t>
      </w:r>
      <w:r>
        <w:rPr>
          <w:rFonts w:hint="eastAsia"/>
        </w:rPr>
        <w:t>MCU</w:t>
      </w:r>
      <w:r>
        <w:rPr>
          <w:rFonts w:hint="eastAsia"/>
        </w:rPr>
        <w:t>内部</w:t>
      </w:r>
      <w:r>
        <w:rPr>
          <w:rFonts w:hint="eastAsia"/>
        </w:rPr>
        <w:t>ADC</w:t>
      </w:r>
      <w:r>
        <w:rPr>
          <w:rFonts w:hint="eastAsia"/>
        </w:rPr>
        <w:t>通道进行采集，主</w:t>
      </w:r>
      <w:r>
        <w:rPr>
          <w:rFonts w:hint="eastAsia"/>
        </w:rPr>
        <w:t>MCU</w:t>
      </w:r>
      <w:r w:rsidR="006746DD">
        <w:rPr>
          <w:rFonts w:hint="eastAsia"/>
        </w:rPr>
        <w:t>直接</w:t>
      </w:r>
      <w:r>
        <w:rPr>
          <w:rFonts w:hint="eastAsia"/>
        </w:rPr>
        <w:t>读取</w:t>
      </w:r>
      <w:r w:rsidR="006746DD">
        <w:rPr>
          <w:rFonts w:hint="eastAsia"/>
        </w:rPr>
        <w:t>相应</w:t>
      </w:r>
      <w:r w:rsidR="006746DD">
        <w:rPr>
          <w:rFonts w:hint="eastAsia"/>
        </w:rPr>
        <w:t>ADC</w:t>
      </w:r>
      <w:r w:rsidR="006746DD">
        <w:rPr>
          <w:rFonts w:hint="eastAsia"/>
        </w:rPr>
        <w:t>通道值获取</w:t>
      </w:r>
      <w:r>
        <w:rPr>
          <w:rFonts w:hint="eastAsia"/>
        </w:rPr>
        <w:t>电流采样值</w:t>
      </w:r>
      <w:r w:rsidR="002F28C5">
        <w:rPr>
          <w:rFonts w:hint="eastAsia"/>
        </w:rPr>
        <w:t>。当霍尔采样信号线断线时硬件输入到</w:t>
      </w:r>
      <w:r w:rsidR="002F28C5">
        <w:rPr>
          <w:rFonts w:hint="eastAsia"/>
        </w:rPr>
        <w:t>ADC</w:t>
      </w:r>
      <w:r w:rsidR="002F28C5">
        <w:rPr>
          <w:rFonts w:hint="eastAsia"/>
        </w:rPr>
        <w:t>通道信号为异常值</w:t>
      </w:r>
      <w:r w:rsidR="0035691E">
        <w:rPr>
          <w:rFonts w:hint="eastAsia"/>
        </w:rPr>
        <w:t>（转换成电流超过</w:t>
      </w:r>
      <w:r w:rsidR="0035691E">
        <w:rPr>
          <w:rFonts w:hint="eastAsia"/>
        </w:rPr>
        <w:t>300A</w:t>
      </w:r>
      <w:r w:rsidR="0035691E">
        <w:rPr>
          <w:rFonts w:hint="eastAsia"/>
        </w:rPr>
        <w:t>）</w:t>
      </w:r>
      <w:r w:rsidR="002F28C5">
        <w:rPr>
          <w:rFonts w:hint="eastAsia"/>
        </w:rPr>
        <w:t>，供主</w:t>
      </w:r>
      <w:r w:rsidR="002F28C5">
        <w:rPr>
          <w:rFonts w:hint="eastAsia"/>
        </w:rPr>
        <w:t>MCU</w:t>
      </w:r>
      <w:r w:rsidR="002F28C5">
        <w:rPr>
          <w:rFonts w:hint="eastAsia"/>
        </w:rPr>
        <w:t>采集到可判断出</w:t>
      </w:r>
      <w:r w:rsidR="001E54D0">
        <w:rPr>
          <w:rFonts w:hint="eastAsia"/>
        </w:rPr>
        <w:t>霍尔</w:t>
      </w:r>
      <w:r w:rsidR="002F28C5">
        <w:rPr>
          <w:rFonts w:hint="eastAsia"/>
        </w:rPr>
        <w:t>电流采样断线</w:t>
      </w:r>
      <w:r>
        <w:rPr>
          <w:rFonts w:hint="eastAsia"/>
        </w:rPr>
        <w:t>；</w:t>
      </w:r>
    </w:p>
    <w:p w:rsidR="00FC51B5" w:rsidRDefault="00FC51B5" w:rsidP="00FC51B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当诊断</w:t>
      </w:r>
      <w:r w:rsidR="0035691E">
        <w:rPr>
          <w:rFonts w:hint="eastAsia"/>
        </w:rPr>
        <w:t>到</w:t>
      </w:r>
      <w:r>
        <w:rPr>
          <w:rFonts w:hint="eastAsia"/>
        </w:rPr>
        <w:t>分流器</w:t>
      </w:r>
      <w:r w:rsidR="00453AA0">
        <w:rPr>
          <w:rFonts w:hint="eastAsia"/>
        </w:rPr>
        <w:t>电流采样失效（模拟前端异常或断线）或</w:t>
      </w:r>
      <w:r>
        <w:rPr>
          <w:rFonts w:hint="eastAsia"/>
        </w:rPr>
        <w:t>霍尔传感器采样</w:t>
      </w:r>
      <w:r w:rsidR="00453AA0">
        <w:rPr>
          <w:rFonts w:hint="eastAsia"/>
        </w:rPr>
        <w:t>异常</w:t>
      </w:r>
      <w:r>
        <w:rPr>
          <w:rFonts w:hint="eastAsia"/>
        </w:rPr>
        <w:t>（</w:t>
      </w:r>
      <w:r w:rsidR="00453AA0">
        <w:rPr>
          <w:rFonts w:hint="eastAsia"/>
        </w:rPr>
        <w:t>断线</w:t>
      </w:r>
      <w:r>
        <w:rPr>
          <w:rFonts w:hint="eastAsia"/>
        </w:rPr>
        <w:t>）时，确认电流采样失效，上报故障状态，延迟</w:t>
      </w:r>
      <w:r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当分流器通道电流采样值与霍尔传感器通道电流采样值不一致</w:t>
      </w:r>
      <w:r w:rsidR="00FC51B5">
        <w:rPr>
          <w:rFonts w:hint="eastAsia"/>
        </w:rPr>
        <w:t>（误差超过</w:t>
      </w:r>
      <w:r w:rsidR="00FC51B5">
        <w:rPr>
          <w:rFonts w:hint="eastAsia"/>
        </w:rPr>
        <w:t>3A</w:t>
      </w:r>
      <w:r w:rsidR="00FC51B5">
        <w:rPr>
          <w:rFonts w:hint="eastAsia"/>
        </w:rPr>
        <w:t>）</w:t>
      </w:r>
      <w:r>
        <w:rPr>
          <w:rFonts w:hint="eastAsia"/>
        </w:rPr>
        <w:t>时，确认电流采样失效，上报故障状态，</w:t>
      </w:r>
      <w:r w:rsidR="007D45CB">
        <w:rPr>
          <w:rFonts w:hint="eastAsia"/>
        </w:rPr>
        <w:t>延迟</w:t>
      </w:r>
      <w:r w:rsidR="007D45CB"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6746DD" w:rsidRDefault="006746DD" w:rsidP="006746DD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判断电流采样值是否达到过流保护值，是则上报故障状态，</w:t>
      </w:r>
      <w:r w:rsidR="007D45CB">
        <w:rPr>
          <w:rFonts w:hint="eastAsia"/>
        </w:rPr>
        <w:t>延迟</w:t>
      </w:r>
      <w:r w:rsidR="007D45CB"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t>主</w:t>
      </w:r>
      <w:r>
        <w:t>MCU</w:t>
      </w:r>
      <w:r>
        <w:t>触发电流安全保护时，若电流为充电电流，则先</w:t>
      </w:r>
      <w:proofErr w:type="gramStart"/>
      <w:r>
        <w:t>控制主负接触器</w:t>
      </w:r>
      <w:proofErr w:type="gramEnd"/>
      <w:r>
        <w:t>断开，间隔约</w:t>
      </w:r>
      <w:r>
        <w:rPr>
          <w:rFonts w:hint="eastAsia"/>
        </w:rPr>
        <w:t>100ms</w:t>
      </w:r>
      <w:r>
        <w:rPr>
          <w:rFonts w:hint="eastAsia"/>
        </w:rPr>
        <w:t>后再控制主正接触器断开；</w:t>
      </w:r>
    </w:p>
    <w:p w:rsidR="006746DD" w:rsidRDefault="006746DD" w:rsidP="006746DD">
      <w:pPr>
        <w:pStyle w:val="a6"/>
        <w:numPr>
          <w:ilvl w:val="0"/>
          <w:numId w:val="3"/>
        </w:numPr>
        <w:ind w:firstLineChars="0"/>
      </w:pPr>
      <w:r>
        <w:t>主</w:t>
      </w:r>
      <w:r>
        <w:t>MCU</w:t>
      </w:r>
      <w:r>
        <w:t>触发电流安全保护时，若电流为放电电流，则先控制主正接触器断开，间隔约</w:t>
      </w:r>
      <w:r>
        <w:rPr>
          <w:rFonts w:hint="eastAsia"/>
        </w:rPr>
        <w:t>100ms</w:t>
      </w:r>
      <w:r>
        <w:rPr>
          <w:rFonts w:hint="eastAsia"/>
        </w:rPr>
        <w:t>后再</w:t>
      </w:r>
      <w:proofErr w:type="gramStart"/>
      <w:r>
        <w:rPr>
          <w:rFonts w:hint="eastAsia"/>
        </w:rPr>
        <w:t>控制主负接触器</w:t>
      </w:r>
      <w:proofErr w:type="gramEnd"/>
      <w:r>
        <w:rPr>
          <w:rFonts w:hint="eastAsia"/>
        </w:rPr>
        <w:t>断开；</w:t>
      </w:r>
    </w:p>
    <w:p w:rsidR="005C5399" w:rsidRDefault="005C5399" w:rsidP="006746DD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辅助</w:t>
      </w:r>
      <w:r>
        <w:rPr>
          <w:rFonts w:hint="eastAsia"/>
        </w:rPr>
        <w:t>MCU</w:t>
      </w:r>
      <w:r>
        <w:rPr>
          <w:rFonts w:hint="eastAsia"/>
        </w:rPr>
        <w:t>通过</w:t>
      </w:r>
      <w:r>
        <w:rPr>
          <w:rFonts w:hint="eastAsia"/>
        </w:rPr>
        <w:t>GPIO</w:t>
      </w:r>
      <w:r>
        <w:rPr>
          <w:rFonts w:hint="eastAsia"/>
        </w:rPr>
        <w:t>和</w:t>
      </w:r>
      <w:r>
        <w:rPr>
          <w:rFonts w:hint="eastAsia"/>
        </w:rPr>
        <w:t>CAN</w:t>
      </w:r>
      <w:r>
        <w:rPr>
          <w:rFonts w:hint="eastAsia"/>
        </w:rPr>
        <w:t>通道监测到主</w:t>
      </w:r>
      <w:r>
        <w:rPr>
          <w:rFonts w:hint="eastAsia"/>
        </w:rPr>
        <w:t>MCU</w:t>
      </w:r>
      <w:r>
        <w:rPr>
          <w:rFonts w:hint="eastAsia"/>
        </w:rPr>
        <w:t>出现异常</w:t>
      </w:r>
      <w:r>
        <w:rPr>
          <w:rFonts w:hint="eastAsia"/>
        </w:rPr>
        <w:t>(</w:t>
      </w:r>
      <w:r>
        <w:rPr>
          <w:rFonts w:hint="eastAsia"/>
        </w:rPr>
        <w:t>软件死机</w:t>
      </w:r>
      <w:r>
        <w:rPr>
          <w:rFonts w:hint="eastAsia"/>
        </w:rPr>
        <w:t>)</w:t>
      </w:r>
      <w:r>
        <w:rPr>
          <w:rFonts w:hint="eastAsia"/>
        </w:rPr>
        <w:t>，无法进行电流采样和执行电流安全保护时，辅助</w:t>
      </w:r>
      <w:r>
        <w:rPr>
          <w:rFonts w:hint="eastAsia"/>
        </w:rPr>
        <w:t>MCU</w:t>
      </w:r>
      <w:r>
        <w:rPr>
          <w:rFonts w:hint="eastAsia"/>
        </w:rPr>
        <w:t>直接控制主正接触器和主负接触器断开；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>
        <w:t>均控制断开后</w:t>
      </w:r>
      <w:r w:rsidR="007D45CB">
        <w:t>，均保持断开状态，需要手动恢复消除保护；</w:t>
      </w:r>
    </w:p>
    <w:p w:rsidR="007D45CB" w:rsidRDefault="007D45CB" w:rsidP="00F41A91">
      <w:pPr>
        <w:pStyle w:val="a6"/>
        <w:numPr>
          <w:ilvl w:val="0"/>
          <w:numId w:val="3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>
        <w:t>控制断开后，主</w:t>
      </w:r>
      <w:r>
        <w:t>MCU</w:t>
      </w:r>
      <w:r>
        <w:t>进行接触器粘连检查，诊断到接触器为粘连状态的，无法</w:t>
      </w:r>
      <w:r w:rsidR="00F40A2D">
        <w:rPr>
          <w:rFonts w:hint="eastAsia"/>
        </w:rPr>
        <w:t>进行手动消除</w:t>
      </w:r>
      <w:r w:rsidR="005E53EA">
        <w:rPr>
          <w:rFonts w:hint="eastAsia"/>
        </w:rPr>
        <w:t>故障保护。</w:t>
      </w:r>
    </w:p>
    <w:p w:rsidR="00130218" w:rsidRDefault="00130218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主正接触器和主负接触器任一个接触器粘连，另一个接触器断开均能终止充放电使电池</w:t>
      </w:r>
      <w:r>
        <w:rPr>
          <w:rFonts w:hint="eastAsia"/>
        </w:rPr>
        <w:t>Rack</w:t>
      </w:r>
      <w:r>
        <w:rPr>
          <w:rFonts w:hint="eastAsia"/>
        </w:rPr>
        <w:t>处于安全状态。</w:t>
      </w:r>
    </w:p>
    <w:p w:rsidR="005E53EA" w:rsidRDefault="005E53EA" w:rsidP="005E53EA">
      <w:pPr>
        <w:ind w:left="360"/>
      </w:pPr>
    </w:p>
    <w:p w:rsidR="005E53EA" w:rsidRDefault="005E53EA" w:rsidP="005E53EA">
      <w:pPr>
        <w:ind w:left="360"/>
      </w:pPr>
      <w:r>
        <w:rPr>
          <w:rFonts w:hint="eastAsia"/>
        </w:rPr>
        <w:t>第</w:t>
      </w:r>
      <w:r w:rsidR="00383A79">
        <w:rPr>
          <w:rFonts w:hint="eastAsia"/>
        </w:rPr>
        <w:t>二</w:t>
      </w:r>
      <w:r>
        <w:rPr>
          <w:rFonts w:hint="eastAsia"/>
        </w:rPr>
        <w:t>保护通道：</w:t>
      </w:r>
    </w:p>
    <w:p w:rsidR="00F40A2D" w:rsidRDefault="005E53EA" w:rsidP="005E53EA">
      <w:pPr>
        <w:pStyle w:val="a6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电池</w:t>
      </w:r>
      <w:r>
        <w:rPr>
          <w:rFonts w:hint="eastAsia"/>
        </w:rPr>
        <w:t>Rack</w:t>
      </w:r>
      <w:r>
        <w:rPr>
          <w:rFonts w:hint="eastAsia"/>
        </w:rPr>
        <w:t>充放电电流经过熔断器，当</w:t>
      </w:r>
      <w:r w:rsidR="00F40A2D">
        <w:rPr>
          <w:rFonts w:hint="eastAsia"/>
        </w:rPr>
        <w:t>充放电电流过大达到极限值（超过熔断器安全电流</w:t>
      </w:r>
      <w:r w:rsidR="007D5203">
        <w:rPr>
          <w:rFonts w:hint="eastAsia"/>
        </w:rPr>
        <w:t>）时，直接熔断熔丝切断充放电回路，进行电流安全保护。</w:t>
      </w:r>
    </w:p>
    <w:p w:rsidR="00963F1F" w:rsidRDefault="00963F1F" w:rsidP="00963F1F">
      <w:pPr>
        <w:rPr>
          <w:rFonts w:hint="eastAsia"/>
        </w:rPr>
      </w:pPr>
    </w:p>
    <w:p w:rsidR="00963F1F" w:rsidRDefault="00963F1F" w:rsidP="00963F1F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t>电流安全保护控制流程</w:t>
      </w:r>
      <w:r>
        <w:rPr>
          <w:rFonts w:hint="eastAsia"/>
        </w:rPr>
        <w:t>图</w:t>
      </w:r>
    </w:p>
    <w:p w:rsidR="004A36A1" w:rsidRDefault="0040771A" w:rsidP="004A36A1">
      <w:pPr>
        <w:rPr>
          <w:rFonts w:hint="eastAsia"/>
        </w:rPr>
      </w:pPr>
      <w:r>
        <w:object w:dxaOrig="6396" w:dyaOrig="8918">
          <v:shape id="_x0000_i1026" type="#_x0000_t75" style="width:316.5pt;height:371.3pt" o:ole="">
            <v:imagedata r:id="rId9" o:title=""/>
          </v:shape>
          <o:OLEObject Type="Embed" ProgID="Visio.Drawing.11" ShapeID="_x0000_i1026" DrawAspect="Content" ObjectID="_1689690114" r:id="rId10"/>
        </w:object>
      </w:r>
    </w:p>
    <w:p w:rsidR="00403C35" w:rsidRDefault="00403C35" w:rsidP="004A36A1">
      <w:pPr>
        <w:rPr>
          <w:rFonts w:hint="eastAsia"/>
        </w:rPr>
      </w:pPr>
      <w:r>
        <w:object w:dxaOrig="6367" w:dyaOrig="8975">
          <v:shape id="_x0000_i1027" type="#_x0000_t75" style="width:318.1pt;height:348.2pt" o:ole="">
            <v:imagedata r:id="rId11" o:title=""/>
          </v:shape>
          <o:OLEObject Type="Embed" ProgID="Visio.Drawing.11" ShapeID="_x0000_i1027" DrawAspect="Content" ObjectID="_1689690115" r:id="rId12"/>
        </w:object>
      </w:r>
    </w:p>
    <w:p w:rsidR="00403C35" w:rsidRDefault="00563E5A" w:rsidP="004A36A1">
      <w:pPr>
        <w:rPr>
          <w:rFonts w:hint="eastAsia"/>
        </w:rPr>
      </w:pPr>
      <w:r>
        <w:object w:dxaOrig="3618" w:dyaOrig="4440">
          <v:shape id="_x0000_i1028" type="#_x0000_t75" style="width:181.05pt;height:221.9pt" o:ole="">
            <v:imagedata r:id="rId13" o:title=""/>
          </v:shape>
          <o:OLEObject Type="Embed" ProgID="Visio.Drawing.11" ShapeID="_x0000_i1028" DrawAspect="Content" ObjectID="_1689690116" r:id="rId14"/>
        </w:object>
      </w:r>
    </w:p>
    <w:p w:rsidR="004A36A1" w:rsidRDefault="004A36A1" w:rsidP="004A36A1"/>
    <w:p w:rsidR="00963F1F" w:rsidRPr="00E25F3F" w:rsidRDefault="00963F1F" w:rsidP="00963F1F"/>
    <w:sectPr w:rsidR="00963F1F" w:rsidRPr="00E25F3F" w:rsidSect="00E25F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67A3" w:rsidRDefault="00E267A3" w:rsidP="00FC7074">
      <w:r>
        <w:separator/>
      </w:r>
    </w:p>
  </w:endnote>
  <w:endnote w:type="continuationSeparator" w:id="0">
    <w:p w:rsidR="00E267A3" w:rsidRDefault="00E267A3" w:rsidP="00FC70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67A3" w:rsidRDefault="00E267A3" w:rsidP="00FC7074">
      <w:r>
        <w:separator/>
      </w:r>
    </w:p>
  </w:footnote>
  <w:footnote w:type="continuationSeparator" w:id="0">
    <w:p w:rsidR="00E267A3" w:rsidRDefault="00E267A3" w:rsidP="00FC70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F169A"/>
    <w:multiLevelType w:val="hybridMultilevel"/>
    <w:tmpl w:val="12EA11EA"/>
    <w:lvl w:ilvl="0" w:tplc="AAA2BCA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CA15F6D"/>
    <w:multiLevelType w:val="hybridMultilevel"/>
    <w:tmpl w:val="2DA440C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28910CC"/>
    <w:multiLevelType w:val="hybridMultilevel"/>
    <w:tmpl w:val="2A509F80"/>
    <w:lvl w:ilvl="0" w:tplc="95B005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2A1973"/>
    <w:multiLevelType w:val="hybridMultilevel"/>
    <w:tmpl w:val="12EA11EA"/>
    <w:lvl w:ilvl="0" w:tplc="AAA2BCA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7074"/>
    <w:rsid w:val="00020137"/>
    <w:rsid w:val="00096ED8"/>
    <w:rsid w:val="000A0411"/>
    <w:rsid w:val="00121FCD"/>
    <w:rsid w:val="00130218"/>
    <w:rsid w:val="001B133A"/>
    <w:rsid w:val="001B6B45"/>
    <w:rsid w:val="001D5C79"/>
    <w:rsid w:val="001E54D0"/>
    <w:rsid w:val="001F7A26"/>
    <w:rsid w:val="002D369D"/>
    <w:rsid w:val="002F28C5"/>
    <w:rsid w:val="0035691E"/>
    <w:rsid w:val="00383A79"/>
    <w:rsid w:val="003C01E9"/>
    <w:rsid w:val="00403C35"/>
    <w:rsid w:val="0040771A"/>
    <w:rsid w:val="004215DB"/>
    <w:rsid w:val="00453AA0"/>
    <w:rsid w:val="004A36A1"/>
    <w:rsid w:val="00521149"/>
    <w:rsid w:val="00521C63"/>
    <w:rsid w:val="00524963"/>
    <w:rsid w:val="00547D24"/>
    <w:rsid w:val="00563E5A"/>
    <w:rsid w:val="005C5399"/>
    <w:rsid w:val="005E53EA"/>
    <w:rsid w:val="006746DD"/>
    <w:rsid w:val="00716FF4"/>
    <w:rsid w:val="00741D19"/>
    <w:rsid w:val="00786531"/>
    <w:rsid w:val="007D45CB"/>
    <w:rsid w:val="007D5203"/>
    <w:rsid w:val="00963F1F"/>
    <w:rsid w:val="009A2DFD"/>
    <w:rsid w:val="00A3129F"/>
    <w:rsid w:val="00B02AB2"/>
    <w:rsid w:val="00B21CDD"/>
    <w:rsid w:val="00B53D27"/>
    <w:rsid w:val="00B60608"/>
    <w:rsid w:val="00BB6522"/>
    <w:rsid w:val="00C37D94"/>
    <w:rsid w:val="00C90550"/>
    <w:rsid w:val="00D4562D"/>
    <w:rsid w:val="00D85672"/>
    <w:rsid w:val="00E25F3F"/>
    <w:rsid w:val="00E267A3"/>
    <w:rsid w:val="00F3134C"/>
    <w:rsid w:val="00F40A2D"/>
    <w:rsid w:val="00F41A91"/>
    <w:rsid w:val="00FC51B5"/>
    <w:rsid w:val="00FC7074"/>
    <w:rsid w:val="00FF0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5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70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707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70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707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C70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C7074"/>
    <w:rPr>
      <w:sz w:val="18"/>
      <w:szCs w:val="18"/>
    </w:rPr>
  </w:style>
  <w:style w:type="paragraph" w:styleId="a6">
    <w:name w:val="List Paragraph"/>
    <w:basedOn w:val="a"/>
    <w:uiPriority w:val="34"/>
    <w:qFormat/>
    <w:rsid w:val="00E25F3F"/>
    <w:pPr>
      <w:ind w:firstLineChars="200" w:firstLine="420"/>
    </w:pPr>
  </w:style>
  <w:style w:type="table" w:styleId="a7">
    <w:name w:val="Table Grid"/>
    <w:basedOn w:val="a1"/>
    <w:uiPriority w:val="59"/>
    <w:rsid w:val="00B21C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sbk326</dc:creator>
  <cp:lastModifiedBy>sbk326</cp:lastModifiedBy>
  <cp:revision>31</cp:revision>
  <dcterms:created xsi:type="dcterms:W3CDTF">2020-12-10T03:51:00Z</dcterms:created>
  <dcterms:modified xsi:type="dcterms:W3CDTF">2021-08-05T09:35:00Z</dcterms:modified>
</cp:coreProperties>
</file>