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959" w:rsidRDefault="00613959" w:rsidP="00613959">
      <w:pPr>
        <w:widowControl w:val="0"/>
        <w:autoSpaceDE w:val="0"/>
        <w:autoSpaceDN w:val="0"/>
        <w:adjustRightInd w:val="0"/>
        <w:spacing w:line="360" w:lineRule="auto"/>
        <w:ind w:firstLineChars="200" w:firstLine="440"/>
        <w:rPr>
          <w:rFonts w:ascii="TimesNewRomanPSMT" w:hAnsi="TimesNewRomanPSMT" w:cs="TimesNewRomanPSMT"/>
          <w:b/>
          <w:bCs/>
          <w:szCs w:val="22"/>
        </w:rPr>
      </w:pPr>
      <w:r>
        <w:rPr>
          <w:rFonts w:ascii="TimesNewRomanPSMT" w:hAnsi="TimesNewRomanPSMT" w:cs="TimesNewRomanPSMT"/>
          <w:b/>
          <w:bCs/>
          <w:szCs w:val="22"/>
        </w:rPr>
        <w:t xml:space="preserve">1 </w:t>
      </w:r>
      <w:r>
        <w:rPr>
          <w:rFonts w:ascii="宋体" w:eastAsia="宋体" w:hAnsi="TimesNewRomanPSMT" w:cs="宋体"/>
          <w:b/>
          <w:bCs/>
          <w:szCs w:val="22"/>
        </w:rPr>
        <w:t xml:space="preserve"> </w:t>
      </w:r>
      <w:r>
        <w:rPr>
          <w:rFonts w:ascii="TimesNewRomanPSMT" w:hAnsi="TimesNewRomanPSMT" w:cs="TimesNewRomanPSMT"/>
          <w:b/>
          <w:bCs/>
          <w:szCs w:val="22"/>
        </w:rPr>
        <w:t>Scope (Objectives)</w:t>
      </w:r>
      <w:r w:rsidR="00AD0B57">
        <w:rPr>
          <w:rFonts w:ascii="TimesNewRomanPSMT" w:hAnsi="TimesNewRomanPSMT" w:cs="TimesNewRomanPSMT"/>
          <w:b/>
          <w:bCs/>
          <w:szCs w:val="22"/>
        </w:rPr>
        <w:t xml:space="preserve"> </w:t>
      </w:r>
      <w:r w:rsidR="00AD0B57">
        <w:rPr>
          <w:rFonts w:ascii="宋体" w:eastAsia="宋体" w:hAnsi="TimesNewRomanPSMT" w:cs="宋体" w:hint="eastAsia"/>
          <w:sz w:val="21"/>
          <w:szCs w:val="21"/>
        </w:rPr>
        <w:t>范围</w:t>
      </w:r>
      <w:r w:rsidR="00AD0B57">
        <w:rPr>
          <w:rFonts w:ascii="宋体" w:eastAsia="宋体" w:hAnsi="TimesNewRomanPSMT" w:cs="宋体"/>
          <w:sz w:val="21"/>
          <w:szCs w:val="21"/>
        </w:rPr>
        <w:t xml:space="preserve"> </w:t>
      </w:r>
      <w:r w:rsidR="00AD0B57">
        <w:rPr>
          <w:rFonts w:ascii="宋体" w:eastAsia="宋体" w:hAnsi="TimesNewRomanPSMT" w:cs="宋体" w:hint="eastAsia"/>
          <w:sz w:val="21"/>
          <w:szCs w:val="21"/>
        </w:rPr>
        <w:t>（目标）</w:t>
      </w:r>
    </w:p>
    <w:p w:rsidR="00AD0B57" w:rsidRDefault="00613959" w:rsidP="00AD0B5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 w:val="21"/>
          <w:szCs w:val="21"/>
        </w:rPr>
      </w:pPr>
      <w:r w:rsidRPr="00613959">
        <w:rPr>
          <w:rFonts w:ascii="TimesNewRomanPSMT" w:hAnsi="TimesNewRomanPSMT" w:cs="TimesNewRomanPSMT" w:hint="eastAsia"/>
          <w:color w:val="000000"/>
          <w:sz w:val="21"/>
          <w:szCs w:val="21"/>
          <w:highlight w:val="yellow"/>
          <w:lang w:eastAsia="zh-CN"/>
        </w:rPr>
        <w:t>产品描述</w:t>
      </w:r>
    </w:p>
    <w:p w:rsidR="00AD0B57" w:rsidRDefault="00AD0B57" w:rsidP="00AD0B57">
      <w:pPr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什么产品，什么安全功能，达到什么目标。</w:t>
      </w:r>
    </w:p>
    <w:p w:rsidR="00AD0B57" w:rsidRDefault="00AD0B57" w:rsidP="00AD0B57">
      <w:pPr>
        <w:rPr>
          <w:rFonts w:ascii="TimesNewRomanPSMT" w:hAnsi="TimesNewRomanPSMT" w:cs="TimesNewRomanPSMT"/>
          <w:sz w:val="21"/>
          <w:szCs w:val="21"/>
          <w:lang w:eastAsia="zh-CN"/>
        </w:rPr>
      </w:pPr>
      <w:r>
        <w:rPr>
          <w:rFonts w:ascii="TimesNewRomanPSMT" w:hAnsi="TimesNewRomanPSMT" w:cs="TimesNewRomanPSMT" w:hint="eastAsia"/>
          <w:sz w:val="21"/>
          <w:szCs w:val="21"/>
          <w:lang w:eastAsia="zh-CN"/>
        </w:rPr>
        <w:t>功能安全的策略和方针。</w:t>
      </w:r>
    </w:p>
    <w:p w:rsidR="00AD0B57" w:rsidRDefault="00AD0B57" w:rsidP="00AD0B57">
      <w:pPr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P</w:t>
      </w:r>
      <w:r>
        <w:rPr>
          <w:rFonts w:ascii="TimesNewRomanPSMT" w:hAnsi="TimesNewRomanPSMT" w:cs="TimesNewRomanPSMT" w:hint="eastAsia"/>
          <w:sz w:val="21"/>
          <w:szCs w:val="21"/>
        </w:rPr>
        <w:t>roduct, safety function, target</w:t>
      </w:r>
    </w:p>
    <w:p w:rsidR="00AD0B57" w:rsidRDefault="00AD0B57" w:rsidP="00AD0B57">
      <w:pPr>
        <w:rPr>
          <w:rFonts w:ascii="TimesNewRomanPSMT" w:hAnsi="TimesNewRomanPSMT" w:cs="TimesNewRomanPSMT"/>
          <w:sz w:val="21"/>
          <w:szCs w:val="21"/>
          <w:lang w:eastAsia="zh-CN"/>
        </w:rPr>
      </w:pPr>
      <w:r>
        <w:rPr>
          <w:rFonts w:ascii="TimesNewRomanPSMT" w:hAnsi="TimesNewRomanPSMT" w:cs="TimesNewRomanPSMT"/>
          <w:sz w:val="21"/>
          <w:szCs w:val="21"/>
          <w:lang w:eastAsia="zh-CN"/>
        </w:rPr>
        <w:t>F</w:t>
      </w:r>
      <w:r>
        <w:rPr>
          <w:rFonts w:ascii="TimesNewRomanPSMT" w:hAnsi="TimesNewRomanPSMT" w:cs="TimesNewRomanPSMT" w:hint="eastAsia"/>
          <w:sz w:val="21"/>
          <w:szCs w:val="21"/>
          <w:lang w:eastAsia="zh-CN"/>
        </w:rPr>
        <w:t xml:space="preserve">unctional </w:t>
      </w:r>
      <w:r>
        <w:rPr>
          <w:rFonts w:ascii="TimesNewRomanPSMT" w:hAnsi="TimesNewRomanPSMT" w:cs="TimesNewRomanPSMT"/>
          <w:sz w:val="21"/>
          <w:szCs w:val="21"/>
          <w:lang w:eastAsia="zh-CN"/>
        </w:rPr>
        <w:t>safety statagy and policy</w:t>
      </w:r>
    </w:p>
    <w:p w:rsidR="00613959" w:rsidRDefault="00613959" w:rsidP="00613959">
      <w:pPr>
        <w:spacing w:line="360" w:lineRule="auto"/>
        <w:ind w:firstLineChars="200" w:firstLine="420"/>
        <w:rPr>
          <w:rFonts w:ascii="TimesNewRomanPSMT" w:hAnsi="TimesNewRomanPSMT" w:cs="TimesNewRomanPSMT"/>
          <w:color w:val="000000"/>
          <w:sz w:val="21"/>
          <w:szCs w:val="21"/>
          <w:lang w:eastAsia="zh-CN"/>
        </w:rPr>
      </w:pPr>
    </w:p>
    <w:p w:rsidR="00613959" w:rsidRDefault="00613959" w:rsidP="00613959">
      <w:pPr>
        <w:spacing w:line="360" w:lineRule="auto"/>
        <w:ind w:firstLineChars="200" w:firstLine="420"/>
        <w:rPr>
          <w:rFonts w:ascii="TimesNewRomanPSMT" w:hAnsi="TimesNewRomanPSMT" w:cs="TimesNewRomanPSMT"/>
          <w:color w:val="000000"/>
          <w:sz w:val="21"/>
          <w:szCs w:val="21"/>
          <w:lang w:eastAsia="zh-CN"/>
        </w:rPr>
      </w:pPr>
    </w:p>
    <w:p w:rsidR="00613959" w:rsidRDefault="00613959" w:rsidP="00613959">
      <w:pPr>
        <w:spacing w:line="360" w:lineRule="auto"/>
        <w:ind w:firstLineChars="200" w:firstLine="420"/>
        <w:rPr>
          <w:rFonts w:ascii="TimesNewRomanPSMT" w:hAnsi="TimesNewRomanPSMT" w:cs="TimesNewRomanPSMT"/>
          <w:color w:val="000000"/>
          <w:sz w:val="21"/>
          <w:szCs w:val="21"/>
        </w:rPr>
      </w:pPr>
    </w:p>
    <w:p w:rsidR="00613959" w:rsidRPr="008505E2" w:rsidRDefault="00613959" w:rsidP="00613959">
      <w:pPr>
        <w:spacing w:line="360" w:lineRule="auto"/>
        <w:ind w:firstLineChars="200" w:firstLine="560"/>
        <w:rPr>
          <w:b/>
          <w:bCs/>
          <w:sz w:val="28"/>
          <w:szCs w:val="28"/>
          <w:lang w:eastAsia="zh-CN"/>
        </w:rPr>
      </w:pPr>
      <w:r>
        <w:rPr>
          <w:rFonts w:ascii="TimesNewRomanPSMT" w:hAnsi="TimesNewRomanPSMT" w:cs="TimesNewRomanPSMT" w:hint="eastAsia"/>
          <w:b/>
          <w:bCs/>
          <w:sz w:val="28"/>
          <w:szCs w:val="28"/>
          <w:lang w:eastAsia="zh-CN"/>
        </w:rPr>
        <w:t xml:space="preserve">2 </w:t>
      </w:r>
      <w:r>
        <w:rPr>
          <w:rFonts w:ascii="TimesNewRomanPSMT" w:hAnsi="TimesNewRomanPSMT" w:cs="TimesNewRomanPSMT"/>
          <w:b/>
          <w:bCs/>
          <w:sz w:val="28"/>
          <w:szCs w:val="28"/>
          <w:lang w:eastAsia="zh-CN"/>
        </w:rPr>
        <w:t>Project Organi</w:t>
      </w:r>
      <w:r w:rsidRPr="008505E2">
        <w:rPr>
          <w:rFonts w:ascii="TimesNewRomanPSMT" w:hAnsi="TimesNewRomanPSMT" w:cs="TimesNewRomanPSMT" w:hint="eastAsia"/>
          <w:b/>
          <w:bCs/>
          <w:sz w:val="28"/>
          <w:szCs w:val="28"/>
          <w:lang w:eastAsia="zh-CN"/>
        </w:rPr>
        <w:t>z</w:t>
      </w:r>
      <w:r>
        <w:rPr>
          <w:rFonts w:ascii="TimesNewRomanPSMT" w:hAnsi="TimesNewRomanPSMT" w:cs="TimesNewRomanPSMT"/>
          <w:b/>
          <w:bCs/>
          <w:sz w:val="28"/>
          <w:szCs w:val="28"/>
          <w:lang w:eastAsia="zh-CN"/>
        </w:rPr>
        <w:t>ation</w:t>
      </w:r>
      <w:r w:rsidR="009C7836">
        <w:rPr>
          <w:rFonts w:ascii="TimesNewRomanPSMT" w:hAnsi="TimesNewRomanPSMT" w:cs="TimesNewRomanPSMT" w:hint="eastAsia"/>
          <w:b/>
          <w:bCs/>
          <w:sz w:val="28"/>
          <w:szCs w:val="28"/>
          <w:lang w:eastAsia="zh-CN"/>
        </w:rPr>
        <w:t>项目的组织架构</w:t>
      </w:r>
    </w:p>
    <w:p w:rsidR="00613959" w:rsidRDefault="00613959" w:rsidP="00613959">
      <w:pPr>
        <w:spacing w:line="360" w:lineRule="auto"/>
        <w:ind w:firstLineChars="200" w:firstLine="440"/>
        <w:rPr>
          <w:rFonts w:ascii="TimesNewRomanPSMT" w:hAnsi="TimesNewRomanPSMT" w:cs="TimesNewRomanPSMT"/>
          <w:szCs w:val="22"/>
          <w:lang w:eastAsia="zh-CN"/>
        </w:rPr>
      </w:pPr>
      <w:r>
        <w:rPr>
          <w:rFonts w:ascii="TimesNewRomanPSMT" w:hAnsi="TimesNewRomanPSMT" w:cs="TimesNewRomanPSMT"/>
          <w:szCs w:val="22"/>
          <w:lang w:eastAsia="zh-CN"/>
        </w:rPr>
        <w:t xml:space="preserve">2.1 </w:t>
      </w:r>
      <w:r>
        <w:rPr>
          <w:rFonts w:ascii="TimesNewRomanPSMT" w:hAnsi="TimesNewRomanPSMT" w:cs="TimesNewRomanPSMT" w:hint="eastAsia"/>
          <w:szCs w:val="22"/>
          <w:lang w:eastAsia="zh-CN"/>
        </w:rPr>
        <w:t>组织架构</w:t>
      </w:r>
      <w:r w:rsidR="008505E2">
        <w:rPr>
          <w:rFonts w:ascii="TimesNewRomanPSMT" w:hAnsi="TimesNewRomanPSMT" w:cs="TimesNewRomanPSMT" w:hint="eastAsia"/>
          <w:szCs w:val="22"/>
          <w:lang w:eastAsia="zh-CN"/>
        </w:rPr>
        <w:t xml:space="preserve"> </w:t>
      </w:r>
      <w:r w:rsidR="008505E2" w:rsidRPr="006372E8">
        <w:rPr>
          <w:rFonts w:ascii="TimesNewRomanPSMT" w:hAnsi="TimesNewRomanPSMT" w:cs="TimesNewRomanPSMT"/>
          <w:sz w:val="21"/>
          <w:szCs w:val="21"/>
          <w:lang w:eastAsia="zh-CN"/>
        </w:rPr>
        <w:t>Project team, responsibilities and organization chart</w:t>
      </w:r>
    </w:p>
    <w:p w:rsidR="008505E2" w:rsidRDefault="008505E2" w:rsidP="00613959">
      <w:pPr>
        <w:spacing w:line="360" w:lineRule="auto"/>
        <w:ind w:firstLineChars="200" w:firstLine="420"/>
        <w:rPr>
          <w:rFonts w:ascii="TimesNewRomanPSMT" w:hAnsi="TimesNewRomanPSMT" w:cs="TimesNewRomanPSMT"/>
          <w:sz w:val="21"/>
          <w:szCs w:val="21"/>
          <w:lang w:eastAsia="zh-CN"/>
        </w:rPr>
      </w:pPr>
      <w:r>
        <w:rPr>
          <w:rFonts w:ascii="TimesNewRomanPSMT" w:hAnsi="TimesNewRomanPSMT" w:cs="TimesNewRomanPSMT" w:hint="eastAsia"/>
          <w:sz w:val="21"/>
          <w:szCs w:val="21"/>
          <w:lang w:eastAsia="zh-CN"/>
        </w:rPr>
        <w:t xml:space="preserve"> </w:t>
      </w:r>
      <w:r>
        <w:rPr>
          <w:rFonts w:ascii="TimesNewRomanPSMT" w:hAnsi="TimesNewRomanPSMT" w:cs="TimesNewRomanPSMT"/>
          <w:sz w:val="21"/>
          <w:szCs w:val="21"/>
          <w:lang w:eastAsia="zh-CN"/>
        </w:rPr>
        <w:t xml:space="preserve">        </w:t>
      </w:r>
      <w:r>
        <w:rPr>
          <w:rFonts w:ascii="TimesNewRomanPSMT" w:hAnsi="TimesNewRomanPSMT" w:cs="TimesNewRomanPSMT" w:hint="eastAsia"/>
          <w:sz w:val="21"/>
          <w:szCs w:val="21"/>
          <w:lang w:eastAsia="zh-CN"/>
        </w:rPr>
        <w:t>组织架构图（包括公司和此项目的人员</w:t>
      </w:r>
    </w:p>
    <w:p w:rsidR="00613959" w:rsidRDefault="00613959" w:rsidP="00613959">
      <w:pPr>
        <w:spacing w:line="360" w:lineRule="auto"/>
        <w:ind w:firstLineChars="200" w:firstLine="440"/>
        <w:rPr>
          <w:szCs w:val="22"/>
          <w:lang w:val="en-GB" w:eastAsia="zh-CN"/>
        </w:rPr>
      </w:pPr>
      <w:r>
        <w:rPr>
          <w:rFonts w:ascii="TimesNewRomanPSMT" w:hAnsi="TimesNewRomanPSMT" w:cs="TimesNewRomanPSMT"/>
          <w:szCs w:val="22"/>
          <w:lang w:eastAsia="zh-CN"/>
        </w:rPr>
        <w:t xml:space="preserve">2.2 </w:t>
      </w:r>
      <w:r>
        <w:rPr>
          <w:rFonts w:hint="eastAsia"/>
          <w:szCs w:val="22"/>
          <w:lang w:val="en-GB" w:eastAsia="zh-CN"/>
        </w:rPr>
        <w:t>人员责任</w:t>
      </w:r>
      <w:r w:rsidR="008505E2">
        <w:rPr>
          <w:rFonts w:hint="eastAsia"/>
          <w:szCs w:val="22"/>
          <w:lang w:val="en-GB" w:eastAsia="zh-CN"/>
        </w:rPr>
        <w:t xml:space="preserve"> </w:t>
      </w:r>
      <w:r w:rsidR="008505E2" w:rsidRPr="006372E8">
        <w:rPr>
          <w:rFonts w:ascii="TimesNewRomanPSMT" w:hAnsi="TimesNewRomanPSMT" w:cs="TimesNewRomanPSMT"/>
          <w:sz w:val="21"/>
          <w:szCs w:val="21"/>
          <w:lang w:eastAsia="zh-CN"/>
        </w:rPr>
        <w:t>Project team, responsibilities and qualifications</w:t>
      </w:r>
    </w:p>
    <w:tbl>
      <w:tblPr>
        <w:tblStyle w:val="TableGrid"/>
        <w:tblW w:w="8854" w:type="dxa"/>
        <w:tblLayout w:type="fixed"/>
        <w:tblLook w:val="04A0" w:firstRow="1" w:lastRow="0" w:firstColumn="1" w:lastColumn="0" w:noHBand="0" w:noVBand="1"/>
      </w:tblPr>
      <w:tblGrid>
        <w:gridCol w:w="1697"/>
        <w:gridCol w:w="2077"/>
        <w:gridCol w:w="2493"/>
        <w:gridCol w:w="2587"/>
      </w:tblGrid>
      <w:tr w:rsidR="00613959" w:rsidTr="00FC10B6">
        <w:trPr>
          <w:trHeight w:val="448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名字</w:t>
            </w: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职位</w:t>
            </w: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责任</w:t>
            </w: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资质（经验）</w:t>
            </w: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392"/>
        </w:trPr>
        <w:tc>
          <w:tcPr>
            <w:tcW w:w="169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07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493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  <w:tc>
          <w:tcPr>
            <w:tcW w:w="2587" w:type="dxa"/>
          </w:tcPr>
          <w:p w:rsidR="00613959" w:rsidRDefault="00613959" w:rsidP="00FC10B6">
            <w:pPr>
              <w:spacing w:line="360" w:lineRule="auto"/>
              <w:rPr>
                <w:szCs w:val="22"/>
                <w:lang w:val="en-US" w:eastAsia="zh-CN"/>
              </w:rPr>
            </w:pPr>
          </w:p>
        </w:tc>
      </w:tr>
    </w:tbl>
    <w:p w:rsidR="00613959" w:rsidRDefault="00613959" w:rsidP="00613959">
      <w:pPr>
        <w:spacing w:line="360" w:lineRule="auto"/>
        <w:rPr>
          <w:szCs w:val="22"/>
          <w:lang w:val="en-GB" w:eastAsia="zh-CN"/>
        </w:rPr>
      </w:pPr>
    </w:p>
    <w:p w:rsidR="00613959" w:rsidRDefault="00613959" w:rsidP="00613959">
      <w:pPr>
        <w:spacing w:line="360" w:lineRule="auto"/>
        <w:rPr>
          <w:szCs w:val="22"/>
          <w:lang w:val="en-GB" w:eastAsia="zh-CN"/>
        </w:rPr>
      </w:pPr>
    </w:p>
    <w:p w:rsidR="00613959" w:rsidRDefault="00613959" w:rsidP="00613959">
      <w:pPr>
        <w:spacing w:line="360" w:lineRule="auto"/>
        <w:rPr>
          <w:szCs w:val="22"/>
          <w:lang w:val="en-GB" w:eastAsia="zh-CN"/>
        </w:rPr>
      </w:pPr>
    </w:p>
    <w:p w:rsidR="00613959" w:rsidRDefault="00613959" w:rsidP="00613959">
      <w:pPr>
        <w:spacing w:line="360" w:lineRule="auto"/>
        <w:rPr>
          <w:szCs w:val="22"/>
          <w:lang w:val="en-GB" w:eastAsia="zh-CN"/>
        </w:rPr>
      </w:pPr>
    </w:p>
    <w:p w:rsidR="00613959" w:rsidRDefault="00613959" w:rsidP="00613959">
      <w:pPr>
        <w:spacing w:line="360" w:lineRule="auto"/>
        <w:rPr>
          <w:szCs w:val="22"/>
          <w:lang w:val="en-GB" w:eastAsia="zh-CN"/>
        </w:rPr>
      </w:pPr>
    </w:p>
    <w:p w:rsidR="00613959" w:rsidRDefault="00613959" w:rsidP="00613959">
      <w:pPr>
        <w:numPr>
          <w:ilvl w:val="0"/>
          <w:numId w:val="1"/>
        </w:numPr>
        <w:spacing w:line="360" w:lineRule="auto"/>
        <w:ind w:firstLineChars="200" w:firstLine="560"/>
        <w:rPr>
          <w:b/>
          <w:bCs/>
          <w:sz w:val="28"/>
          <w:szCs w:val="28"/>
          <w:lang w:val="en-GB" w:eastAsia="zh-CN"/>
        </w:rPr>
      </w:pPr>
      <w:r>
        <w:rPr>
          <w:b/>
          <w:bCs/>
          <w:sz w:val="28"/>
          <w:szCs w:val="28"/>
          <w:lang w:val="en-GB" w:eastAsia="zh-CN"/>
        </w:rPr>
        <w:t xml:space="preserve">Verification and </w:t>
      </w:r>
      <w:bookmarkStart w:id="0" w:name="OLE_LINK1"/>
      <w:r>
        <w:rPr>
          <w:b/>
          <w:bCs/>
          <w:sz w:val="28"/>
          <w:szCs w:val="28"/>
          <w:lang w:val="en-GB" w:eastAsia="zh-CN"/>
        </w:rPr>
        <w:t>Validation</w:t>
      </w:r>
      <w:bookmarkEnd w:id="0"/>
      <w:r>
        <w:rPr>
          <w:b/>
          <w:bCs/>
          <w:sz w:val="28"/>
          <w:szCs w:val="28"/>
          <w:lang w:val="en-GB" w:eastAsia="zh-CN"/>
        </w:rPr>
        <w:t xml:space="preserve"> planning</w:t>
      </w:r>
    </w:p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  <w:r>
        <w:rPr>
          <w:rFonts w:hint="eastAsia"/>
          <w:b/>
          <w:bCs/>
          <w:sz w:val="28"/>
          <w:szCs w:val="28"/>
          <w:lang w:val="en-GB" w:eastAsia="zh-CN"/>
        </w:rPr>
        <w:t>用下面两个表都可以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4"/>
        <w:gridCol w:w="755"/>
        <w:gridCol w:w="1947"/>
        <w:gridCol w:w="1277"/>
        <w:gridCol w:w="1371"/>
        <w:gridCol w:w="1066"/>
        <w:gridCol w:w="883"/>
        <w:gridCol w:w="957"/>
      </w:tblGrid>
      <w:tr w:rsidR="00F50313" w:rsidRPr="001D66B0" w:rsidTr="00DF0BDD">
        <w:tc>
          <w:tcPr>
            <w:tcW w:w="0" w:type="auto"/>
          </w:tcPr>
          <w:p w:rsidR="00F50313" w:rsidRPr="001D66B0" w:rsidRDefault="00F50313" w:rsidP="00DF0BDD">
            <w:pPr>
              <w:pStyle w:val="Header"/>
              <w:jc w:val="center"/>
              <w:rPr>
                <w:sz w:val="15"/>
                <w:szCs w:val="15"/>
                <w:lang w:val="en-GB" w:eastAsia="zh-CN"/>
              </w:rPr>
            </w:pPr>
            <w:r w:rsidRPr="001D66B0">
              <w:rPr>
                <w:rFonts w:hint="eastAsia"/>
                <w:sz w:val="15"/>
                <w:szCs w:val="15"/>
                <w:lang w:val="en-GB" w:eastAsia="zh-CN"/>
              </w:rPr>
              <w:t>No.</w:t>
            </w:r>
          </w:p>
        </w:tc>
        <w:tc>
          <w:tcPr>
            <w:tcW w:w="0" w:type="auto"/>
          </w:tcPr>
          <w:p w:rsidR="00F50313" w:rsidRPr="001D66B0" w:rsidRDefault="00F50313" w:rsidP="00DF0BDD">
            <w:pPr>
              <w:pStyle w:val="Header"/>
              <w:jc w:val="center"/>
              <w:rPr>
                <w:sz w:val="15"/>
                <w:szCs w:val="15"/>
                <w:lang w:val="en-GB" w:eastAsia="zh-CN"/>
              </w:rPr>
            </w:pPr>
            <w:r w:rsidRPr="001D66B0">
              <w:rPr>
                <w:rFonts w:hint="eastAsia"/>
                <w:sz w:val="15"/>
                <w:szCs w:val="15"/>
                <w:lang w:eastAsia="zh-CN"/>
              </w:rPr>
              <w:t>Life cycle phase</w:t>
            </w:r>
          </w:p>
        </w:tc>
        <w:tc>
          <w:tcPr>
            <w:tcW w:w="1947" w:type="dxa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 w:eastAsia="zh-CN"/>
              </w:rPr>
            </w:pPr>
            <w:r w:rsidRPr="001D66B0">
              <w:rPr>
                <w:bCs/>
                <w:sz w:val="15"/>
                <w:szCs w:val="15"/>
                <w:lang w:val="en-GB" w:eastAsia="zh-CN"/>
              </w:rPr>
              <w:t>O</w:t>
            </w:r>
            <w:r w:rsidRPr="001D66B0">
              <w:rPr>
                <w:rFonts w:hint="eastAsia"/>
                <w:bCs/>
                <w:sz w:val="15"/>
                <w:szCs w:val="15"/>
                <w:lang w:val="en-GB" w:eastAsia="zh-CN"/>
              </w:rPr>
              <w:t>bjectives</w:t>
            </w:r>
          </w:p>
        </w:tc>
        <w:tc>
          <w:tcPr>
            <w:tcW w:w="1277" w:type="dxa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/>
              </w:rPr>
            </w:pPr>
            <w:r w:rsidRPr="001D66B0">
              <w:rPr>
                <w:bCs/>
                <w:sz w:val="15"/>
                <w:szCs w:val="15"/>
                <w:lang w:val="en-GB"/>
              </w:rPr>
              <w:t>Input document</w:t>
            </w:r>
          </w:p>
        </w:tc>
        <w:tc>
          <w:tcPr>
            <w:tcW w:w="1371" w:type="dxa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/>
              </w:rPr>
            </w:pPr>
            <w:r w:rsidRPr="001D66B0">
              <w:rPr>
                <w:bCs/>
                <w:sz w:val="15"/>
                <w:szCs w:val="15"/>
                <w:lang w:val="en-GB"/>
              </w:rPr>
              <w:t>Output documents</w:t>
            </w:r>
          </w:p>
        </w:tc>
        <w:tc>
          <w:tcPr>
            <w:tcW w:w="0" w:type="auto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/>
              </w:rPr>
            </w:pPr>
            <w:r w:rsidRPr="001D66B0">
              <w:rPr>
                <w:bCs/>
                <w:sz w:val="15"/>
                <w:szCs w:val="15"/>
                <w:lang w:val="en-GB"/>
              </w:rPr>
              <w:t>Responsibility</w:t>
            </w:r>
          </w:p>
        </w:tc>
        <w:tc>
          <w:tcPr>
            <w:tcW w:w="0" w:type="auto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/>
              </w:rPr>
            </w:pPr>
            <w:r w:rsidRPr="001D66B0">
              <w:rPr>
                <w:bCs/>
                <w:sz w:val="15"/>
                <w:szCs w:val="15"/>
                <w:lang w:val="en-GB"/>
              </w:rPr>
              <w:t>Verification</w:t>
            </w:r>
          </w:p>
        </w:tc>
        <w:tc>
          <w:tcPr>
            <w:tcW w:w="0" w:type="auto"/>
          </w:tcPr>
          <w:p w:rsidR="00F50313" w:rsidRPr="001D66B0" w:rsidRDefault="00F50313" w:rsidP="00DF0BDD">
            <w:pPr>
              <w:jc w:val="center"/>
              <w:rPr>
                <w:bCs/>
                <w:sz w:val="15"/>
                <w:szCs w:val="15"/>
                <w:lang w:val="en-GB"/>
              </w:rPr>
            </w:pPr>
            <w:r w:rsidRPr="001D66B0">
              <w:rPr>
                <w:bCs/>
                <w:sz w:val="15"/>
                <w:szCs w:val="15"/>
                <w:lang w:val="en-GB"/>
              </w:rPr>
              <w:t>Assessment</w:t>
            </w:r>
          </w:p>
        </w:tc>
      </w:tr>
      <w:tr w:rsidR="00F50313" w:rsidRPr="001D66B0" w:rsidTr="00DF0BDD">
        <w:tc>
          <w:tcPr>
            <w:tcW w:w="0" w:type="auto"/>
          </w:tcPr>
          <w:p w:rsidR="00F50313" w:rsidRPr="001D66B0" w:rsidRDefault="00F50313" w:rsidP="00F50313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  <w:tab w:val="center" w:pos="4819"/>
              </w:tabs>
              <w:jc w:val="center"/>
              <w:rPr>
                <w:sz w:val="15"/>
                <w:szCs w:val="15"/>
                <w:lang w:val="en-GB"/>
              </w:rPr>
            </w:pPr>
          </w:p>
        </w:tc>
        <w:tc>
          <w:tcPr>
            <w:tcW w:w="0" w:type="auto"/>
          </w:tcPr>
          <w:p w:rsidR="00F50313" w:rsidRPr="001D66B0" w:rsidRDefault="00F50313" w:rsidP="00DF0BDD">
            <w:pPr>
              <w:pStyle w:val="Header"/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1947" w:type="dxa"/>
          </w:tcPr>
          <w:p w:rsidR="00F50313" w:rsidRPr="001D66B0" w:rsidRDefault="00F50313" w:rsidP="00DF0BDD">
            <w:pPr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1277" w:type="dxa"/>
          </w:tcPr>
          <w:p w:rsidR="00F50313" w:rsidRPr="001D66B0" w:rsidRDefault="00F50313" w:rsidP="00DF0BDD">
            <w:pPr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1371" w:type="dxa"/>
          </w:tcPr>
          <w:p w:rsidR="00F50313" w:rsidRPr="001D66B0" w:rsidRDefault="00F50313" w:rsidP="00DF0BDD">
            <w:pPr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0" w:type="auto"/>
          </w:tcPr>
          <w:p w:rsidR="00F50313" w:rsidRPr="001D66B0" w:rsidRDefault="00F50313" w:rsidP="00DF0BDD">
            <w:pPr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0" w:type="auto"/>
          </w:tcPr>
          <w:p w:rsidR="00F50313" w:rsidRPr="001D66B0" w:rsidRDefault="00F50313" w:rsidP="00DF0BDD">
            <w:pPr>
              <w:rPr>
                <w:sz w:val="15"/>
                <w:szCs w:val="15"/>
                <w:lang w:val="en-GB" w:eastAsia="zh-CN"/>
              </w:rPr>
            </w:pPr>
          </w:p>
        </w:tc>
        <w:tc>
          <w:tcPr>
            <w:tcW w:w="0" w:type="auto"/>
          </w:tcPr>
          <w:p w:rsidR="00F50313" w:rsidRPr="001D66B0" w:rsidRDefault="00F50313" w:rsidP="00DF0BDD">
            <w:pPr>
              <w:rPr>
                <w:sz w:val="15"/>
                <w:szCs w:val="15"/>
                <w:lang w:val="en-GB"/>
              </w:rPr>
            </w:pPr>
          </w:p>
        </w:tc>
      </w:tr>
    </w:tbl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</w:p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</w:p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</w:p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</w:p>
    <w:p w:rsidR="00F50313" w:rsidRDefault="00F50313" w:rsidP="00F50313">
      <w:pPr>
        <w:spacing w:line="360" w:lineRule="auto"/>
        <w:rPr>
          <w:b/>
          <w:bCs/>
          <w:sz w:val="28"/>
          <w:szCs w:val="28"/>
          <w:lang w:val="en-GB" w:eastAsia="zh-CN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2846"/>
        <w:gridCol w:w="2000"/>
        <w:gridCol w:w="1635"/>
      </w:tblGrid>
      <w:tr w:rsidR="00613959" w:rsidTr="00FC10B6">
        <w:trPr>
          <w:trHeight w:val="567"/>
        </w:trPr>
        <w:tc>
          <w:tcPr>
            <w:tcW w:w="2267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生命周期阶段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b/>
                <w:bCs/>
                <w:sz w:val="24"/>
                <w:szCs w:val="20"/>
              </w:rPr>
            </w:pPr>
            <w:r>
              <w:rPr>
                <w:rFonts w:eastAsia="宋体"/>
                <w:b/>
                <w:bCs/>
                <w:sz w:val="24"/>
                <w:szCs w:val="20"/>
              </w:rPr>
              <w:t>Life Cycle Phase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b/>
                <w:bCs/>
                <w:sz w:val="24"/>
                <w:szCs w:val="20"/>
              </w:rPr>
              <w:t>V&amp;V</w:t>
            </w:r>
            <w:r>
              <w:rPr>
                <w:rFonts w:eastAsia="宋体" w:hint="eastAsia"/>
                <w:b/>
                <w:bCs/>
                <w:sz w:val="24"/>
                <w:szCs w:val="20"/>
              </w:rPr>
              <w:t>主要</w:t>
            </w:r>
            <w:r>
              <w:rPr>
                <w:rFonts w:eastAsia="宋体"/>
                <w:sz w:val="24"/>
                <w:szCs w:val="20"/>
              </w:rPr>
              <w:t>输出文档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b/>
                <w:bCs/>
                <w:sz w:val="24"/>
                <w:szCs w:val="20"/>
              </w:rPr>
            </w:pPr>
            <w:r>
              <w:rPr>
                <w:rFonts w:eastAsia="宋体"/>
                <w:b/>
                <w:bCs/>
                <w:sz w:val="24"/>
                <w:szCs w:val="20"/>
              </w:rPr>
              <w:t>V&amp;V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b/>
                <w:bCs/>
                <w:sz w:val="24"/>
                <w:szCs w:val="20"/>
              </w:rPr>
              <w:t xml:space="preserve">Main </w:t>
            </w:r>
            <w:r>
              <w:rPr>
                <w:rFonts w:eastAsia="宋体"/>
                <w:b/>
                <w:bCs/>
                <w:sz w:val="24"/>
                <w:szCs w:val="20"/>
              </w:rPr>
              <w:t>Output Document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开始及结束日期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b/>
                <w:bCs/>
                <w:sz w:val="24"/>
                <w:szCs w:val="20"/>
              </w:rPr>
              <w:t>Start and End</w:t>
            </w:r>
            <w:r>
              <w:rPr>
                <w:rFonts w:eastAsia="宋体" w:hint="eastAsia"/>
                <w:b/>
                <w:bCs/>
                <w:sz w:val="24"/>
                <w:szCs w:val="20"/>
              </w:rPr>
              <w:t xml:space="preserve"> </w:t>
            </w:r>
            <w:r>
              <w:rPr>
                <w:rFonts w:eastAsia="宋体"/>
                <w:b/>
                <w:bCs/>
                <w:sz w:val="24"/>
                <w:szCs w:val="20"/>
              </w:rPr>
              <w:t>Date</w:t>
            </w: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sz w:val="24"/>
                <w:szCs w:val="20"/>
              </w:rPr>
              <w:t>拟制人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b/>
                <w:sz w:val="24"/>
                <w:szCs w:val="20"/>
              </w:rPr>
              <w:t>Written by</w:t>
            </w: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sz w:val="24"/>
                <w:szCs w:val="20"/>
              </w:rPr>
              <w:t>概念</w:t>
            </w:r>
            <w:r>
              <w:rPr>
                <w:rFonts w:eastAsia="宋体"/>
                <w:sz w:val="24"/>
                <w:szCs w:val="20"/>
              </w:rPr>
              <w:t>阶段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sz w:val="24"/>
                <w:szCs w:val="20"/>
              </w:rPr>
              <w:t>Concept phase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SRS</w:t>
            </w:r>
            <w:r>
              <w:rPr>
                <w:rFonts w:eastAsia="宋体"/>
                <w:szCs w:val="22"/>
                <w:lang w:val="en-US" w:eastAsia="zh-CN"/>
              </w:rPr>
              <w:t xml:space="preserve">, </w:t>
            </w:r>
            <w:r>
              <w:rPr>
                <w:rFonts w:eastAsia="宋体" w:hint="eastAsia"/>
                <w:szCs w:val="22"/>
                <w:lang w:val="en-US" w:eastAsia="zh-CN"/>
              </w:rPr>
              <w:t>Safety Plan</w:t>
            </w:r>
            <w:r>
              <w:rPr>
                <w:rFonts w:eastAsia="宋体"/>
                <w:szCs w:val="22"/>
                <w:lang w:val="en-US" w:eastAsia="zh-CN"/>
              </w:rPr>
              <w:t xml:space="preserve">, </w:t>
            </w:r>
            <w:r>
              <w:rPr>
                <w:rFonts w:eastAsia="宋体" w:hint="eastAsia"/>
                <w:szCs w:val="22"/>
                <w:lang w:val="en-US" w:eastAsia="zh-CN"/>
              </w:rPr>
              <w:t>Verification&amp;</w:t>
            </w:r>
            <w:r>
              <w:rPr>
                <w:rFonts w:eastAsia="宋体"/>
                <w:szCs w:val="22"/>
                <w:lang w:val="en-US" w:eastAsia="zh-CN"/>
              </w:rPr>
              <w:t xml:space="preserve"> </w:t>
            </w:r>
            <w:r>
              <w:rPr>
                <w:rFonts w:eastAsia="宋体" w:hint="eastAsia"/>
                <w:szCs w:val="22"/>
                <w:lang w:val="en-US" w:eastAsia="zh-CN"/>
              </w:rPr>
              <w:t>Validation Plan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Cs w:val="22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Cs w:val="22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硬件电路设计阶段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Hardware design phase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系统框图、电路图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/>
                <w:sz w:val="24"/>
                <w:szCs w:val="20"/>
                <w:lang w:val="en-US" w:eastAsia="zh-CN"/>
              </w:rPr>
              <w:t>S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afety</w:t>
            </w:r>
            <w:r>
              <w:rPr>
                <w:rFonts w:eastAsia="宋体"/>
                <w:sz w:val="24"/>
                <w:szCs w:val="20"/>
                <w:lang w:val="en-US" w:eastAsia="zh-CN"/>
              </w:rPr>
              <w:t xml:space="preserve"> 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block,</w:t>
            </w:r>
            <w:r>
              <w:rPr>
                <w:rFonts w:eastAsia="宋体"/>
                <w:sz w:val="24"/>
                <w:szCs w:val="20"/>
                <w:lang w:val="en-US" w:eastAsia="zh-CN"/>
              </w:rPr>
              <w:t xml:space="preserve"> 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Schematic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软件</w:t>
            </w:r>
            <w:r>
              <w:rPr>
                <w:rFonts w:eastAsia="宋体"/>
                <w:sz w:val="24"/>
                <w:szCs w:val="20"/>
              </w:rPr>
              <w:t>架构阶段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Software Architecture phase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软件架构、模块、流程图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 xml:space="preserve">Software </w:t>
            </w:r>
            <w:r w:rsidRPr="00613959">
              <w:rPr>
                <w:rFonts w:eastAsia="宋体"/>
                <w:sz w:val="24"/>
                <w:szCs w:val="20"/>
                <w:lang w:val="en-US" w:eastAsia="zh-CN"/>
              </w:rPr>
              <w:t>architecture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,</w:t>
            </w:r>
            <w:r>
              <w:rPr>
                <w:rFonts w:eastAsia="宋体"/>
                <w:sz w:val="24"/>
                <w:szCs w:val="20"/>
                <w:lang w:val="en-US" w:eastAsia="zh-CN"/>
              </w:rPr>
              <w:t xml:space="preserve"> 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main flow chart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软件模块化设计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/>
                <w:sz w:val="24"/>
                <w:szCs w:val="20"/>
              </w:rPr>
              <w:t>Software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 xml:space="preserve"> Block-based design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模块流程图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Block-based flow chart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编码设计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 xml:space="preserve">Code design 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程序代码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Code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代码走查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Code check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软件模块化测试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/>
                <w:sz w:val="24"/>
                <w:szCs w:val="20"/>
              </w:rPr>
              <w:t>Software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 xml:space="preserve"> Block-based test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模块测试文档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Block-based test document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软件集成测试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Software integrated test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整版程序测试文档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Program test document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 w:val="restart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软硬件集成测试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Software and Hardware integrated test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测试报告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Test report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  <w:vMerge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审核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Cs w:val="22"/>
                <w:lang w:val="en-US" w:eastAsia="zh-CN"/>
              </w:rPr>
              <w:t>Checked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  <w:tr w:rsidR="00613959" w:rsidTr="00FC10B6">
        <w:trPr>
          <w:trHeight w:val="567"/>
        </w:trPr>
        <w:tc>
          <w:tcPr>
            <w:tcW w:w="2267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lastRenderedPageBreak/>
              <w:t>确认阶段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</w:rPr>
            </w:pPr>
            <w:r>
              <w:rPr>
                <w:rFonts w:eastAsia="宋体" w:hint="eastAsia"/>
                <w:sz w:val="24"/>
                <w:szCs w:val="20"/>
              </w:rPr>
              <w:t>Confirmation phase</w:t>
            </w:r>
          </w:p>
        </w:tc>
        <w:tc>
          <w:tcPr>
            <w:tcW w:w="2846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故障插入测试报告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EMC</w:t>
            </w: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测试报告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安全测试报告</w:t>
            </w:r>
          </w:p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  <w:r>
              <w:rPr>
                <w:rFonts w:eastAsia="宋体" w:hint="eastAsia"/>
                <w:sz w:val="24"/>
                <w:szCs w:val="20"/>
                <w:lang w:val="en-US" w:eastAsia="zh-CN"/>
              </w:rPr>
              <w:t>环境测试报告</w:t>
            </w:r>
          </w:p>
        </w:tc>
        <w:tc>
          <w:tcPr>
            <w:tcW w:w="2000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  <w:tc>
          <w:tcPr>
            <w:tcW w:w="1635" w:type="dxa"/>
          </w:tcPr>
          <w:p w:rsidR="00613959" w:rsidRDefault="00613959" w:rsidP="00FC10B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宋体"/>
                <w:sz w:val="24"/>
                <w:szCs w:val="20"/>
                <w:lang w:val="en-US" w:eastAsia="zh-CN"/>
              </w:rPr>
            </w:pPr>
          </w:p>
        </w:tc>
      </w:tr>
    </w:tbl>
    <w:p w:rsidR="00613959" w:rsidRDefault="00613959" w:rsidP="00613959">
      <w:pPr>
        <w:spacing w:line="360" w:lineRule="auto"/>
        <w:rPr>
          <w:b/>
          <w:bCs/>
          <w:sz w:val="28"/>
          <w:szCs w:val="28"/>
          <w:lang w:val="en-GB" w:eastAsia="zh-CN"/>
        </w:rPr>
      </w:pPr>
      <w:bookmarkStart w:id="1" w:name="_Toc268185575"/>
    </w:p>
    <w:p w:rsidR="00613959" w:rsidRDefault="00613959" w:rsidP="00613959">
      <w:pPr>
        <w:numPr>
          <w:ilvl w:val="0"/>
          <w:numId w:val="1"/>
        </w:numPr>
        <w:spacing w:line="360" w:lineRule="auto"/>
        <w:ind w:firstLineChars="200" w:firstLine="560"/>
        <w:rPr>
          <w:b/>
          <w:bCs/>
          <w:sz w:val="28"/>
          <w:szCs w:val="28"/>
          <w:lang w:val="en-GB" w:eastAsia="zh-CN"/>
        </w:rPr>
      </w:pPr>
      <w:r>
        <w:rPr>
          <w:b/>
          <w:bCs/>
          <w:sz w:val="28"/>
          <w:szCs w:val="28"/>
          <w:lang w:val="en-GB" w:eastAsia="zh-CN"/>
        </w:rPr>
        <w:t>Table of Used Tools</w:t>
      </w:r>
      <w:bookmarkEnd w:id="1"/>
      <w:r w:rsidR="009C7836">
        <w:rPr>
          <w:rFonts w:hint="eastAsia"/>
          <w:b/>
          <w:bCs/>
          <w:sz w:val="28"/>
          <w:szCs w:val="28"/>
          <w:lang w:val="en-GB" w:eastAsia="zh-CN"/>
        </w:rPr>
        <w:t>软件，硬件开发和测试工具</w:t>
      </w:r>
    </w:p>
    <w:p w:rsidR="00613959" w:rsidRDefault="00613959" w:rsidP="00613959">
      <w:pPr>
        <w:spacing w:line="360" w:lineRule="auto"/>
        <w:ind w:firstLineChars="200" w:firstLine="440"/>
        <w:rPr>
          <w:szCs w:val="22"/>
          <w:lang w:val="en-GB" w:eastAsia="zh-CN"/>
        </w:rPr>
      </w:pPr>
    </w:p>
    <w:tbl>
      <w:tblPr>
        <w:tblW w:w="8600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476"/>
        <w:gridCol w:w="1277"/>
        <w:gridCol w:w="1538"/>
        <w:gridCol w:w="1016"/>
        <w:gridCol w:w="970"/>
        <w:gridCol w:w="3323"/>
      </w:tblGrid>
      <w:tr w:rsidR="00613959" w:rsidTr="00FC10B6">
        <w:trPr>
          <w:cantSplit/>
        </w:trPr>
        <w:tc>
          <w:tcPr>
            <w:tcW w:w="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  <w:lang w:val="en-US"/>
              </w:rPr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Name </w:t>
            </w:r>
          </w:p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of the Tool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Manufacturer</w:t>
            </w:r>
          </w:p>
        </w:tc>
        <w:tc>
          <w:tcPr>
            <w:tcW w:w="101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Version</w:t>
            </w:r>
          </w:p>
        </w:tc>
        <w:tc>
          <w:tcPr>
            <w:tcW w:w="97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Classification</w:t>
            </w:r>
          </w:p>
        </w:tc>
        <w:tc>
          <w:tcPr>
            <w:tcW w:w="33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613959" w:rsidRDefault="00613959" w:rsidP="00FC10B6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Qualification of the Tool</w:t>
            </w:r>
          </w:p>
          <w:p w:rsidR="00613959" w:rsidRDefault="00613959" w:rsidP="00FC10B6">
            <w:pPr>
              <w:spacing w:line="360" w:lineRule="auto"/>
              <w:jc w:val="both"/>
              <w:rPr>
                <w:b/>
                <w:i/>
                <w:szCs w:val="22"/>
              </w:rPr>
            </w:pPr>
            <w:r>
              <w:rPr>
                <w:b/>
                <w:i/>
                <w:szCs w:val="22"/>
              </w:rPr>
              <w:t>(provide Argumentation)</w:t>
            </w:r>
          </w:p>
        </w:tc>
      </w:tr>
      <w:tr w:rsidR="00613959" w:rsidTr="00FC10B6">
        <w:trPr>
          <w:cantSplit/>
        </w:trPr>
        <w:tc>
          <w:tcPr>
            <w:tcW w:w="47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13959" w:rsidRDefault="00613959" w:rsidP="00613959">
            <w:pPr>
              <w:numPr>
                <w:ilvl w:val="0"/>
                <w:numId w:val="2"/>
              </w:num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pacing w:line="360" w:lineRule="auto"/>
              <w:ind w:firstLineChars="200" w:firstLine="440"/>
              <w:jc w:val="both"/>
              <w:textAlignment w:val="baseline"/>
              <w:rPr>
                <w:szCs w:val="22"/>
              </w:rPr>
            </w:pPr>
            <w:bookmarkStart w:id="2" w:name="_Hlk475368942"/>
          </w:p>
        </w:tc>
        <w:tc>
          <w:tcPr>
            <w:tcW w:w="127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13959" w:rsidRPr="00613959" w:rsidRDefault="00613959" w:rsidP="0037745F">
            <w:pPr>
              <w:spacing w:line="360" w:lineRule="auto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IAR Embedded Workbench IDE</w:t>
            </w:r>
          </w:p>
        </w:tc>
        <w:tc>
          <w:tcPr>
            <w:tcW w:w="153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IAR System</w:t>
            </w:r>
          </w:p>
        </w:tc>
        <w:tc>
          <w:tcPr>
            <w:tcW w:w="101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jc w:val="both"/>
              <w:rPr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szCs w:val="22"/>
                <w:highlight w:val="yellow"/>
                <w:lang w:val="en-US" w:eastAsia="zh-CN"/>
              </w:rPr>
              <w:t>7.50</w:t>
            </w:r>
          </w:p>
        </w:tc>
        <w:tc>
          <w:tcPr>
            <w:tcW w:w="97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center"/>
              <w:rPr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szCs w:val="22"/>
                <w:highlight w:val="yellow"/>
                <w:lang w:val="en-US" w:eastAsia="zh-CN"/>
              </w:rPr>
              <w:t>T3</w:t>
            </w:r>
          </w:p>
        </w:tc>
        <w:tc>
          <w:tcPr>
            <w:tcW w:w="33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用于程序编写，程序验证，使用了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8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年</w:t>
            </w:r>
          </w:p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Used for programming, program verification, for 8 years</w:t>
            </w:r>
          </w:p>
        </w:tc>
      </w:tr>
      <w:tr w:rsidR="00613959" w:rsidTr="00FC10B6">
        <w:trPr>
          <w:cantSplit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Default="00613959" w:rsidP="00613959">
            <w:pPr>
              <w:numPr>
                <w:ilvl w:val="0"/>
                <w:numId w:val="2"/>
              </w:num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pacing w:line="360" w:lineRule="auto"/>
              <w:ind w:firstLineChars="200" w:firstLine="440"/>
              <w:jc w:val="both"/>
              <w:textAlignment w:val="baseline"/>
              <w:rPr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bookmarkStart w:id="3" w:name="OLE_LINK3"/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Altium Designer 6.9</w:t>
            </w:r>
            <w:bookmarkEnd w:id="3"/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Altium.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jc w:val="both"/>
              <w:rPr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szCs w:val="22"/>
                <w:highlight w:val="yellow"/>
                <w:lang w:val="en-US" w:eastAsia="zh-CN"/>
              </w:rPr>
              <w:t>6.9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center"/>
              <w:rPr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szCs w:val="22"/>
                <w:highlight w:val="yellow"/>
                <w:lang w:val="en-US" w:eastAsia="zh-CN"/>
              </w:rPr>
              <w:t>T1</w:t>
            </w:r>
          </w:p>
        </w:tc>
        <w:tc>
          <w:tcPr>
            <w:tcW w:w="3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用于原理图设计与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PCB Layout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，使用了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9</w:t>
            </w: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年</w:t>
            </w:r>
          </w:p>
          <w:p w:rsidR="00613959" w:rsidRPr="00613959" w:rsidRDefault="00613959" w:rsidP="00FC10B6">
            <w:pPr>
              <w:numPr>
                <w:ilvl w:val="12"/>
                <w:numId w:val="0"/>
              </w:numPr>
              <w:spacing w:line="360" w:lineRule="auto"/>
              <w:ind w:firstLineChars="200" w:firstLine="440"/>
              <w:jc w:val="both"/>
              <w:rPr>
                <w:i/>
                <w:szCs w:val="22"/>
                <w:highlight w:val="yellow"/>
                <w:lang w:val="en-US" w:eastAsia="zh-CN"/>
              </w:rPr>
            </w:pPr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 xml:space="preserve">Used for schematic design and PCB </w:t>
            </w:r>
            <w:proofErr w:type="spellStart"/>
            <w:proofErr w:type="gramStart"/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>Layout,for</w:t>
            </w:r>
            <w:proofErr w:type="spellEnd"/>
            <w:proofErr w:type="gramEnd"/>
            <w:r w:rsidRPr="00613959">
              <w:rPr>
                <w:rFonts w:hint="eastAsia"/>
                <w:i/>
                <w:szCs w:val="22"/>
                <w:highlight w:val="yellow"/>
                <w:lang w:val="en-US" w:eastAsia="zh-CN"/>
              </w:rPr>
              <w:t xml:space="preserve"> 9 years</w:t>
            </w:r>
          </w:p>
        </w:tc>
        <w:bookmarkEnd w:id="2"/>
      </w:tr>
    </w:tbl>
    <w:p w:rsidR="00613959" w:rsidRDefault="00613959" w:rsidP="00613959">
      <w:pPr>
        <w:spacing w:line="360" w:lineRule="auto"/>
        <w:rPr>
          <w:rFonts w:asciiTheme="minorHAnsi" w:hAnsiTheme="minorHAnsi" w:cstheme="minorBidi"/>
          <w:szCs w:val="22"/>
          <w:lang w:eastAsia="zh-CN"/>
        </w:rPr>
      </w:pPr>
    </w:p>
    <w:p w:rsidR="00521BE2" w:rsidRPr="003276A8" w:rsidRDefault="00521BE2" w:rsidP="00521BE2">
      <w:pPr>
        <w:spacing w:after="120"/>
        <w:jc w:val="both"/>
        <w:rPr>
          <w:rFonts w:eastAsia="Times New Roman"/>
          <w:i/>
          <w:color w:val="FF0000"/>
          <w:szCs w:val="20"/>
        </w:rPr>
      </w:pPr>
      <w:r w:rsidRPr="003276A8">
        <w:rPr>
          <w:rFonts w:eastAsia="Times New Roman"/>
          <w:i/>
          <w:color w:val="FF0000"/>
          <w:szCs w:val="20"/>
        </w:rPr>
        <w:t>Remark:</w:t>
      </w:r>
    </w:p>
    <w:p w:rsidR="00521BE2" w:rsidRPr="003276A8" w:rsidRDefault="00521BE2" w:rsidP="00521BE2">
      <w:pPr>
        <w:overflowPunct w:val="0"/>
        <w:autoSpaceDE w:val="0"/>
        <w:autoSpaceDN w:val="0"/>
        <w:adjustRightInd w:val="0"/>
        <w:ind w:firstLine="420"/>
        <w:textAlignment w:val="baseline"/>
        <w:rPr>
          <w:rFonts w:eastAsia="宋体"/>
          <w:color w:val="FF0000"/>
          <w:sz w:val="24"/>
          <w:szCs w:val="20"/>
        </w:rPr>
      </w:pPr>
      <w:r w:rsidRPr="003276A8">
        <w:rPr>
          <w:rFonts w:eastAsia="Times New Roman"/>
          <w:i/>
          <w:color w:val="FF0000"/>
          <w:szCs w:val="20"/>
        </w:rPr>
        <w:t>The qualification of the tools (certificate or proven-in-use) must be guaranteed (if applicable, a reference to the corresponding verification has to be inserted).</w:t>
      </w:r>
    </w:p>
    <w:p w:rsidR="00521BE2" w:rsidRDefault="00521BE2" w:rsidP="00613959">
      <w:pPr>
        <w:spacing w:line="360" w:lineRule="auto"/>
        <w:rPr>
          <w:rFonts w:asciiTheme="minorHAnsi" w:hAnsiTheme="minorHAnsi" w:cstheme="minorBidi"/>
          <w:szCs w:val="22"/>
          <w:lang w:eastAsia="zh-CN"/>
        </w:rPr>
      </w:pPr>
    </w:p>
    <w:p w:rsidR="00521BE2" w:rsidRDefault="00521BE2" w:rsidP="00613959">
      <w:pPr>
        <w:spacing w:line="360" w:lineRule="auto"/>
        <w:rPr>
          <w:rFonts w:asciiTheme="minorHAnsi" w:hAnsiTheme="minorHAnsi" w:cstheme="minorBidi"/>
          <w:szCs w:val="22"/>
          <w:lang w:eastAsia="zh-CN"/>
        </w:rPr>
      </w:pPr>
    </w:p>
    <w:p w:rsidR="00613959" w:rsidRDefault="00613959" w:rsidP="00613959">
      <w:pPr>
        <w:numPr>
          <w:ilvl w:val="0"/>
          <w:numId w:val="1"/>
        </w:numPr>
        <w:spacing w:line="360" w:lineRule="auto"/>
        <w:ind w:firstLineChars="200" w:firstLine="560"/>
        <w:rPr>
          <w:b/>
          <w:bCs/>
          <w:sz w:val="28"/>
          <w:szCs w:val="28"/>
          <w:lang w:val="en-GB" w:eastAsia="zh-CN"/>
        </w:rPr>
      </w:pPr>
      <w:bookmarkStart w:id="4" w:name="_Toc432603676"/>
      <w:r>
        <w:rPr>
          <w:rFonts w:hint="eastAsia"/>
          <w:b/>
          <w:bCs/>
          <w:sz w:val="28"/>
          <w:szCs w:val="28"/>
          <w:lang w:val="en-GB" w:eastAsia="zh-CN"/>
        </w:rPr>
        <w:t xml:space="preserve">Techniques and Measures </w:t>
      </w:r>
      <w:bookmarkEnd w:id="4"/>
      <w:r>
        <w:rPr>
          <w:rFonts w:hint="eastAsia"/>
          <w:b/>
          <w:bCs/>
          <w:sz w:val="28"/>
          <w:szCs w:val="28"/>
          <w:lang w:val="en-GB" w:eastAsia="zh-CN"/>
        </w:rPr>
        <w:t>to control and avoid systematic failure</w:t>
      </w:r>
      <w:r w:rsidR="009C7836">
        <w:rPr>
          <w:rFonts w:hint="eastAsia"/>
          <w:b/>
          <w:bCs/>
          <w:sz w:val="28"/>
          <w:szCs w:val="28"/>
          <w:lang w:val="en-GB" w:eastAsia="zh-CN"/>
        </w:rPr>
        <w:t>控制和避免系统失效的技术和措施</w:t>
      </w:r>
    </w:p>
    <w:p w:rsidR="009537E7" w:rsidRPr="009537E7" w:rsidRDefault="009537E7" w:rsidP="009537E7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  <w:r w:rsidRPr="009537E7">
        <w:rPr>
          <w:rFonts w:eastAsia="宋体" w:cs="Arial" w:hint="eastAsia"/>
          <w:color w:val="FF0000"/>
          <w:sz w:val="24"/>
          <w:szCs w:val="20"/>
          <w:lang w:eastAsia="zh-CN"/>
        </w:rPr>
        <w:t>如果是做</w:t>
      </w:r>
      <w:r w:rsidRPr="009537E7">
        <w:rPr>
          <w:rFonts w:eastAsia="宋体" w:cs="Arial" w:hint="eastAsia"/>
          <w:color w:val="FF0000"/>
          <w:sz w:val="24"/>
          <w:szCs w:val="20"/>
          <w:lang w:eastAsia="zh-CN"/>
        </w:rPr>
        <w:t>IEC</w:t>
      </w:r>
      <w:r w:rsidRPr="009537E7">
        <w:rPr>
          <w:rFonts w:eastAsia="宋体" w:cs="Arial"/>
          <w:color w:val="FF0000"/>
          <w:sz w:val="24"/>
          <w:szCs w:val="20"/>
        </w:rPr>
        <w:t xml:space="preserve"> 60730-1 Annex H</w:t>
      </w:r>
      <w:r w:rsidRPr="009537E7">
        <w:rPr>
          <w:rFonts w:eastAsia="宋体" w:cs="Arial"/>
          <w:color w:val="FF0000"/>
          <w:sz w:val="24"/>
          <w:szCs w:val="20"/>
          <w:lang w:eastAsia="zh-CN"/>
        </w:rPr>
        <w:t xml:space="preserve">, </w:t>
      </w:r>
      <w:r w:rsidRPr="009537E7">
        <w:rPr>
          <w:rFonts w:eastAsia="宋体" w:cs="Arial" w:hint="eastAsia"/>
          <w:color w:val="FF0000"/>
          <w:sz w:val="24"/>
          <w:szCs w:val="20"/>
          <w:lang w:eastAsia="zh-CN"/>
        </w:rPr>
        <w:t>则按照</w:t>
      </w:r>
      <w:r w:rsidRPr="009537E7">
        <w:rPr>
          <w:rFonts w:eastAsia="宋体" w:cs="Arial" w:hint="eastAsia"/>
          <w:color w:val="FF0000"/>
          <w:sz w:val="24"/>
          <w:szCs w:val="20"/>
          <w:lang w:eastAsia="zh-CN"/>
        </w:rPr>
        <w:t>IEC</w:t>
      </w:r>
      <w:r w:rsidRPr="009537E7">
        <w:rPr>
          <w:rFonts w:eastAsia="宋体" w:cs="Arial"/>
          <w:color w:val="FF0000"/>
          <w:sz w:val="24"/>
          <w:szCs w:val="20"/>
        </w:rPr>
        <w:t xml:space="preserve"> 60730-1 Annex H</w:t>
      </w:r>
      <w:r w:rsidRPr="009537E7">
        <w:rPr>
          <w:rFonts w:eastAsia="宋体" w:cs="Arial" w:hint="eastAsia"/>
          <w:color w:val="FF0000"/>
          <w:sz w:val="24"/>
          <w:szCs w:val="20"/>
          <w:lang w:eastAsia="zh-CN"/>
        </w:rPr>
        <w:t>确认采用了哪些措施</w:t>
      </w:r>
      <w:r>
        <w:rPr>
          <w:rFonts w:eastAsia="宋体" w:cs="Arial"/>
          <w:color w:val="FF0000"/>
          <w:sz w:val="24"/>
          <w:szCs w:val="20"/>
          <w:lang w:eastAsia="zh-CN"/>
        </w:rPr>
        <w:t>:</w:t>
      </w:r>
    </w:p>
    <w:p w:rsidR="00C12F77" w:rsidRPr="00C12F77" w:rsidRDefault="00C12F77" w:rsidP="00C12F77">
      <w:pPr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  <w:r w:rsidRPr="00C12F77">
        <w:rPr>
          <w:rFonts w:eastAsia="宋体" w:cs="Arial"/>
          <w:color w:val="FF0000"/>
          <w:sz w:val="24"/>
          <w:szCs w:val="20"/>
        </w:rPr>
        <w:t>下表针对</w:t>
      </w:r>
      <w:r w:rsidRPr="00C12F77">
        <w:rPr>
          <w:rFonts w:eastAsia="宋体" w:cs="Arial"/>
          <w:color w:val="FF0000"/>
          <w:sz w:val="24"/>
          <w:szCs w:val="20"/>
        </w:rPr>
        <w:t xml:space="preserve">Class 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B/C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等级</w:t>
      </w:r>
      <w:r w:rsidRPr="00C12F77">
        <w:rPr>
          <w:rFonts w:eastAsia="宋体" w:cs="Arial"/>
          <w:color w:val="FF0000"/>
          <w:sz w:val="24"/>
          <w:szCs w:val="20"/>
        </w:rPr>
        <w:t>所应采用的技术和措施，给出了</w:t>
      </w:r>
      <w:r w:rsidRPr="00C12F77">
        <w:rPr>
          <w:rFonts w:eastAsia="宋体" w:cs="Arial" w:hint="eastAsia"/>
          <w:color w:val="FF0000"/>
          <w:sz w:val="24"/>
          <w:szCs w:val="20"/>
        </w:rPr>
        <w:t>计划</w:t>
      </w:r>
      <w:r w:rsidRPr="00C12F77">
        <w:rPr>
          <w:rFonts w:eastAsia="宋体" w:cs="Arial"/>
          <w:color w:val="FF0000"/>
          <w:sz w:val="24"/>
          <w:szCs w:val="20"/>
        </w:rPr>
        <w:t>。</w:t>
      </w:r>
      <w:r w:rsidR="00073E5C">
        <w:rPr>
          <w:rFonts w:eastAsia="宋体" w:cs="Arial" w:hint="eastAsia"/>
          <w:color w:val="FF0000"/>
          <w:sz w:val="24"/>
          <w:szCs w:val="20"/>
          <w:lang w:eastAsia="zh-CN"/>
        </w:rPr>
        <w:t>H</w:t>
      </w:r>
      <w:r w:rsidR="00073E5C">
        <w:rPr>
          <w:rFonts w:eastAsia="宋体" w:cs="Arial"/>
          <w:color w:val="FF0000"/>
          <w:sz w:val="24"/>
          <w:szCs w:val="20"/>
          <w:lang w:eastAsia="zh-CN"/>
        </w:rPr>
        <w:t>.11.12.3.2.1.1, T</w:t>
      </w:r>
      <w:r w:rsidR="00073E5C">
        <w:rPr>
          <w:rFonts w:eastAsia="宋体" w:cs="Arial" w:hint="eastAsia"/>
          <w:color w:val="FF0000"/>
          <w:sz w:val="24"/>
          <w:szCs w:val="20"/>
          <w:lang w:eastAsia="zh-CN"/>
        </w:rPr>
        <w:t>abl</w:t>
      </w:r>
      <w:r w:rsidR="00073E5C">
        <w:rPr>
          <w:rFonts w:eastAsia="宋体" w:cs="Arial"/>
          <w:color w:val="FF0000"/>
          <w:sz w:val="24"/>
          <w:szCs w:val="20"/>
          <w:lang w:eastAsia="zh-CN"/>
        </w:rPr>
        <w:t>e H.2</w:t>
      </w:r>
    </w:p>
    <w:p w:rsidR="00C12F77" w:rsidRPr="00C12F77" w:rsidRDefault="00C12F77" w:rsidP="00C12F77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</w:rPr>
      </w:pPr>
      <w:r w:rsidRPr="00C12F77">
        <w:rPr>
          <w:rFonts w:eastAsia="宋体" w:cs="Arial"/>
          <w:color w:val="FF0000"/>
          <w:sz w:val="24"/>
          <w:szCs w:val="20"/>
        </w:rPr>
        <w:t xml:space="preserve">The measures or technique planned to use for 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Class</w:t>
      </w:r>
      <w:r w:rsidRPr="00C12F77">
        <w:rPr>
          <w:rFonts w:eastAsia="宋体" w:cs="Arial"/>
          <w:color w:val="FF0000"/>
          <w:sz w:val="24"/>
          <w:szCs w:val="20"/>
        </w:rPr>
        <w:t xml:space="preserve"> 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B/C</w:t>
      </w:r>
      <w:r w:rsidRPr="00C12F77">
        <w:rPr>
          <w:rFonts w:eastAsia="宋体" w:cs="Arial"/>
          <w:color w:val="FF0000"/>
          <w:sz w:val="24"/>
          <w:szCs w:val="20"/>
        </w:rPr>
        <w:t xml:space="preserve"> which required in 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IEC</w:t>
      </w:r>
      <w:r w:rsidRPr="00C12F77">
        <w:rPr>
          <w:rFonts w:eastAsia="宋体" w:cs="Arial"/>
          <w:color w:val="FF0000"/>
          <w:sz w:val="24"/>
          <w:szCs w:val="20"/>
        </w:rPr>
        <w:t xml:space="preserve"> 60730-1 Annex H are as follows</w:t>
      </w:r>
      <w:r w:rsidRPr="00C12F77">
        <w:rPr>
          <w:rFonts w:eastAsia="宋体" w:cs="Arial" w:hint="eastAsia"/>
          <w:color w:val="FF0000"/>
          <w:sz w:val="24"/>
          <w:szCs w:val="20"/>
        </w:rPr>
        <w:t>.</w:t>
      </w:r>
    </w:p>
    <w:p w:rsidR="00C12F77" w:rsidRPr="00C12F77" w:rsidRDefault="00C12F77" w:rsidP="00C12F77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  <w:r w:rsidRPr="00C12F77">
        <w:rPr>
          <w:rFonts w:eastAsia="宋体" w:cs="Arial"/>
          <w:color w:val="FF0000"/>
          <w:sz w:val="24"/>
          <w:szCs w:val="20"/>
          <w:lang w:eastAsia="zh-CN"/>
        </w:rPr>
        <w:t>T</w:t>
      </w:r>
      <w:r w:rsidR="00073E5C" w:rsidRPr="00073E5C">
        <w:rPr>
          <w:rFonts w:eastAsia="宋体" w:cs="Arial" w:hint="eastAsia"/>
          <w:color w:val="FF0000"/>
          <w:sz w:val="24"/>
          <w:szCs w:val="20"/>
          <w:lang w:eastAsia="zh-CN"/>
        </w:rPr>
        <w:t xml:space="preserve"> </w:t>
      </w:r>
      <w:r w:rsidR="00073E5C">
        <w:rPr>
          <w:rFonts w:eastAsia="宋体" w:cs="Arial" w:hint="eastAsia"/>
          <w:color w:val="FF0000"/>
          <w:sz w:val="24"/>
          <w:szCs w:val="20"/>
          <w:lang w:eastAsia="zh-CN"/>
        </w:rPr>
        <w:t>H</w:t>
      </w:r>
      <w:r w:rsidR="00073E5C">
        <w:rPr>
          <w:rFonts w:eastAsia="宋体" w:cs="Arial"/>
          <w:color w:val="FF0000"/>
          <w:sz w:val="24"/>
          <w:szCs w:val="20"/>
          <w:lang w:eastAsia="zh-CN"/>
        </w:rPr>
        <w:t xml:space="preserve">.11.12.3.2.1.1,  </w:t>
      </w:r>
      <w:r w:rsidRPr="00C12F77">
        <w:rPr>
          <w:rFonts w:eastAsia="宋体" w:cs="Arial"/>
          <w:color w:val="FF0000"/>
          <w:sz w:val="24"/>
          <w:szCs w:val="20"/>
          <w:lang w:eastAsia="zh-CN"/>
        </w:rPr>
        <w:t xml:space="preserve">able </w:t>
      </w:r>
      <w:r w:rsidRPr="00C12F77">
        <w:rPr>
          <w:rFonts w:eastAsia="宋体" w:cs="Arial" w:hint="eastAsia"/>
          <w:color w:val="FF0000"/>
          <w:sz w:val="24"/>
          <w:szCs w:val="20"/>
          <w:lang w:eastAsia="zh-CN"/>
        </w:rPr>
        <w:t>H.2</w:t>
      </w:r>
      <w:r w:rsidRPr="00C12F77">
        <w:rPr>
          <w:rFonts w:eastAsia="宋体" w:cs="Arial"/>
          <w:color w:val="FF0000"/>
          <w:sz w:val="24"/>
          <w:szCs w:val="20"/>
          <w:lang w:eastAsia="zh-CN"/>
        </w:rPr>
        <w:t xml:space="preserve"> Software safety requirements</w:t>
      </w:r>
    </w:p>
    <w:p w:rsidR="00C12F77" w:rsidRPr="00C12F77" w:rsidRDefault="00C12F77" w:rsidP="00C12F77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4"/>
        <w:gridCol w:w="2678"/>
        <w:gridCol w:w="2678"/>
      </w:tblGrid>
      <w:tr w:rsidR="00C12F77" w:rsidTr="00F47A88">
        <w:tc>
          <w:tcPr>
            <w:tcW w:w="3274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 w:rsidRPr="008F68BA">
              <w:rPr>
                <w:rFonts w:cs="Arial"/>
                <w:sz w:val="24"/>
                <w:szCs w:val="20"/>
                <w:lang w:eastAsia="zh-CN"/>
              </w:rPr>
              <w:lastRenderedPageBreak/>
              <w:t>Technique/Measure</w:t>
            </w:r>
          </w:p>
        </w:tc>
        <w:tc>
          <w:tcPr>
            <w:tcW w:w="2678" w:type="dxa"/>
            <w:vAlign w:val="center"/>
          </w:tcPr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 w:rsidRPr="008F68BA">
              <w:rPr>
                <w:rFonts w:cs="Arial" w:hint="eastAsia"/>
                <w:sz w:val="24"/>
                <w:szCs w:val="20"/>
                <w:lang w:eastAsia="zh-CN"/>
              </w:rPr>
              <w:t>Used or not</w:t>
            </w:r>
          </w:p>
        </w:tc>
        <w:tc>
          <w:tcPr>
            <w:tcW w:w="2678" w:type="dxa"/>
            <w:vAlign w:val="center"/>
          </w:tcPr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 w:rsidRPr="008F68BA">
              <w:rPr>
                <w:rFonts w:cs="Arial"/>
                <w:sz w:val="24"/>
                <w:szCs w:val="20"/>
                <w:lang w:eastAsia="zh-CN"/>
              </w:rPr>
              <w:t>Application in the Project</w:t>
            </w:r>
          </w:p>
        </w:tc>
      </w:tr>
      <w:tr w:rsidR="00C12F77" w:rsidTr="00F47A88">
        <w:tc>
          <w:tcPr>
            <w:tcW w:w="3274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 w:rsidRPr="008F68BA">
              <w:rPr>
                <w:rFonts w:cs="Arial"/>
                <w:sz w:val="24"/>
                <w:szCs w:val="20"/>
                <w:lang w:eastAsia="zh-CN"/>
              </w:rPr>
              <w:t>Standards identification</w:t>
            </w:r>
          </w:p>
        </w:tc>
        <w:tc>
          <w:tcPr>
            <w:tcW w:w="2678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N</w:t>
            </w:r>
            <w:r>
              <w:rPr>
                <w:rFonts w:cs="Arial" w:hint="eastAsia"/>
                <w:sz w:val="24"/>
                <w:szCs w:val="20"/>
                <w:lang w:eastAsia="zh-CN"/>
              </w:rPr>
              <w:t xml:space="preserve">ot </w:t>
            </w:r>
            <w:r>
              <w:rPr>
                <w:rFonts w:cs="Arial"/>
                <w:sz w:val="24"/>
                <w:szCs w:val="20"/>
                <w:lang w:eastAsia="zh-CN"/>
              </w:rPr>
              <w:t>used</w:t>
            </w:r>
          </w:p>
        </w:tc>
        <w:tc>
          <w:tcPr>
            <w:tcW w:w="2678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</w:p>
        </w:tc>
      </w:tr>
      <w:tr w:rsidR="00C12F77" w:rsidTr="00F47A88">
        <w:tc>
          <w:tcPr>
            <w:tcW w:w="3274" w:type="dxa"/>
          </w:tcPr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 w:rsidRPr="008F68BA">
              <w:rPr>
                <w:rFonts w:cs="Arial"/>
                <w:sz w:val="24"/>
                <w:szCs w:val="20"/>
                <w:lang w:eastAsia="zh-CN"/>
              </w:rPr>
              <w:t>Semi-formal methods</w:t>
            </w:r>
          </w:p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eastAsia="Arial" w:cs="Arial"/>
                <w:sz w:val="24"/>
                <w:szCs w:val="20"/>
                <w:lang w:eastAsia="zh-CN"/>
              </w:rPr>
              <w:t>-</w:t>
            </w:r>
            <w:r w:rsidRPr="008F68BA">
              <w:rPr>
                <w:rFonts w:cs="Arial"/>
                <w:sz w:val="24"/>
                <w:szCs w:val="20"/>
                <w:lang w:eastAsia="zh-CN"/>
              </w:rPr>
              <w:t xml:space="preserve"> Logical/functional block diagrams</w:t>
            </w:r>
          </w:p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eastAsia="Arial" w:cs="Arial"/>
                <w:sz w:val="24"/>
                <w:szCs w:val="20"/>
                <w:lang w:eastAsia="zh-CN"/>
              </w:rPr>
              <w:t>-</w:t>
            </w:r>
            <w:r w:rsidRPr="008F68BA">
              <w:rPr>
                <w:rFonts w:cs="Arial"/>
                <w:sz w:val="24"/>
                <w:szCs w:val="20"/>
                <w:lang w:eastAsia="zh-CN"/>
              </w:rPr>
              <w:t xml:space="preserve"> Sequence diagrams</w:t>
            </w:r>
          </w:p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eastAsia="Arial" w:cs="Arial"/>
                <w:sz w:val="24"/>
                <w:szCs w:val="20"/>
                <w:lang w:eastAsia="zh-CN"/>
              </w:rPr>
              <w:t>-</w:t>
            </w:r>
            <w:r w:rsidRPr="008F68BA">
              <w:rPr>
                <w:rFonts w:cs="Arial"/>
                <w:sz w:val="24"/>
                <w:szCs w:val="20"/>
                <w:lang w:eastAsia="zh-CN"/>
              </w:rPr>
              <w:t xml:space="preserve"> Finite state machines/state transition diagrams</w:t>
            </w:r>
          </w:p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eastAsia="Arial" w:cs="Arial"/>
                <w:sz w:val="24"/>
                <w:szCs w:val="20"/>
                <w:lang w:eastAsia="zh-CN"/>
              </w:rPr>
              <w:t>-</w:t>
            </w:r>
            <w:r w:rsidRPr="008F68BA">
              <w:rPr>
                <w:rFonts w:cs="Arial"/>
                <w:sz w:val="24"/>
                <w:szCs w:val="20"/>
                <w:lang w:eastAsia="zh-CN"/>
              </w:rPr>
              <w:t xml:space="preserve"> Decision/truth tables</w:t>
            </w:r>
          </w:p>
        </w:tc>
        <w:tc>
          <w:tcPr>
            <w:tcW w:w="2678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U</w:t>
            </w:r>
            <w:r>
              <w:rPr>
                <w:rFonts w:cs="Arial" w:hint="eastAsia"/>
                <w:sz w:val="24"/>
                <w:szCs w:val="20"/>
                <w:lang w:eastAsia="zh-CN"/>
              </w:rPr>
              <w:t>sed</w:t>
            </w:r>
          </w:p>
        </w:tc>
        <w:tc>
          <w:tcPr>
            <w:tcW w:w="2678" w:type="dxa"/>
          </w:tcPr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Example:</w:t>
            </w:r>
          </w:p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U</w:t>
            </w:r>
            <w:r>
              <w:rPr>
                <w:rFonts w:cs="Arial" w:hint="eastAsia"/>
                <w:sz w:val="24"/>
                <w:szCs w:val="20"/>
                <w:lang w:eastAsia="zh-CN"/>
              </w:rPr>
              <w:t xml:space="preserve">se </w:t>
            </w:r>
            <w:r>
              <w:rPr>
                <w:rFonts w:cs="Arial"/>
                <w:sz w:val="24"/>
                <w:szCs w:val="20"/>
                <w:lang w:eastAsia="zh-CN"/>
              </w:rPr>
              <w:t>block diagram/flow chart in SRS</w:t>
            </w:r>
          </w:p>
          <w:p w:rsidR="00C12F77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Response time, SW class description in SRS</w:t>
            </w:r>
          </w:p>
          <w:p w:rsidR="00C12F77" w:rsidRPr="008F68BA" w:rsidRDefault="00C12F77" w:rsidP="00F47A88">
            <w:pPr>
              <w:rPr>
                <w:rFonts w:cs="Arial"/>
                <w:sz w:val="24"/>
                <w:szCs w:val="20"/>
                <w:lang w:eastAsia="zh-CN"/>
              </w:rPr>
            </w:pPr>
            <w:r>
              <w:rPr>
                <w:rFonts w:cs="Arial"/>
                <w:sz w:val="24"/>
                <w:szCs w:val="20"/>
                <w:lang w:eastAsia="zh-CN"/>
              </w:rPr>
              <w:t>(Check clause H.</w:t>
            </w:r>
            <w:r w:rsidRPr="008F68BA">
              <w:rPr>
                <w:rFonts w:cs="Arial"/>
                <w:sz w:val="24"/>
                <w:szCs w:val="20"/>
                <w:lang w:eastAsia="zh-CN"/>
              </w:rPr>
              <w:t xml:space="preserve"> 11.12.3.2.1.1</w:t>
            </w:r>
            <w:r>
              <w:rPr>
                <w:rFonts w:cs="Arial"/>
                <w:sz w:val="24"/>
                <w:szCs w:val="20"/>
                <w:lang w:eastAsia="zh-CN"/>
              </w:rPr>
              <w:t xml:space="preserve"> for detail requirment)</w:t>
            </w:r>
          </w:p>
        </w:tc>
      </w:tr>
    </w:tbl>
    <w:p w:rsidR="00C12F77" w:rsidRPr="00C12F77" w:rsidRDefault="00C12F77" w:rsidP="009537E7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eastAsia="宋体" w:cs="Arial"/>
          <w:sz w:val="24"/>
          <w:szCs w:val="20"/>
          <w:lang w:eastAsia="zh-CN"/>
        </w:rPr>
      </w:pPr>
    </w:p>
    <w:p w:rsidR="00C12F77" w:rsidRPr="00C12F77" w:rsidRDefault="00C12F77" w:rsidP="009537E7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eastAsia="宋体" w:cs="Arial"/>
          <w:sz w:val="24"/>
          <w:szCs w:val="20"/>
          <w:lang w:eastAsia="zh-CN"/>
        </w:rPr>
      </w:pPr>
    </w:p>
    <w:p w:rsidR="009537E7" w:rsidRDefault="009537E7" w:rsidP="009537E7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p w:rsidR="009537E7" w:rsidRDefault="009537E7" w:rsidP="009537E7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p w:rsidR="009537E7" w:rsidRPr="00383C1F" w:rsidRDefault="009537E7" w:rsidP="00383C1F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p w:rsidR="009537E7" w:rsidRDefault="009537E7" w:rsidP="009537E7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p w:rsidR="00383C1F" w:rsidRDefault="00383C1F" w:rsidP="00383C1F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</w:p>
    <w:p w:rsidR="00C12F77" w:rsidRPr="00383C1F" w:rsidRDefault="00C12F77" w:rsidP="00383C1F">
      <w:pPr>
        <w:overflowPunct w:val="0"/>
        <w:autoSpaceDE w:val="0"/>
        <w:autoSpaceDN w:val="0"/>
        <w:adjustRightInd w:val="0"/>
        <w:textAlignment w:val="baseline"/>
        <w:rPr>
          <w:rFonts w:eastAsia="宋体" w:cs="Arial"/>
          <w:color w:val="FF0000"/>
          <w:sz w:val="24"/>
          <w:szCs w:val="20"/>
          <w:lang w:eastAsia="zh-CN"/>
        </w:rPr>
      </w:pP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如果是做</w:t>
      </w: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I</w:t>
      </w:r>
      <w:r w:rsidRPr="00383C1F">
        <w:rPr>
          <w:rFonts w:eastAsia="宋体" w:cs="Arial"/>
          <w:color w:val="FF0000"/>
          <w:sz w:val="24"/>
          <w:szCs w:val="20"/>
          <w:lang w:eastAsia="zh-CN"/>
        </w:rPr>
        <w:t>SO 13849</w:t>
      </w: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-1</w:t>
      </w:r>
      <w:r w:rsidRPr="00383C1F">
        <w:rPr>
          <w:rFonts w:eastAsia="宋体" w:cs="Arial"/>
          <w:color w:val="FF0000"/>
          <w:sz w:val="24"/>
          <w:szCs w:val="20"/>
          <w:lang w:eastAsia="zh-CN"/>
        </w:rPr>
        <w:t xml:space="preserve">, </w:t>
      </w: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则按照</w:t>
      </w: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I</w:t>
      </w:r>
      <w:r w:rsidRPr="00383C1F">
        <w:rPr>
          <w:rFonts w:eastAsia="宋体" w:cs="Arial"/>
          <w:color w:val="FF0000"/>
          <w:sz w:val="24"/>
          <w:szCs w:val="20"/>
          <w:lang w:eastAsia="zh-CN"/>
        </w:rPr>
        <w:t>SO 13849-1 Annex G</w:t>
      </w:r>
      <w:r w:rsidRPr="00383C1F">
        <w:rPr>
          <w:rFonts w:eastAsia="宋体" w:cs="Arial" w:hint="eastAsia"/>
          <w:color w:val="FF0000"/>
          <w:sz w:val="24"/>
          <w:szCs w:val="20"/>
          <w:lang w:eastAsia="zh-CN"/>
        </w:rPr>
        <w:t>确认采用了哪些措施</w:t>
      </w:r>
    </w:p>
    <w:p w:rsidR="00613959" w:rsidRDefault="00613959" w:rsidP="00613959">
      <w:pPr>
        <w:overflowPunct w:val="0"/>
        <w:autoSpaceDE w:val="0"/>
        <w:autoSpaceDN w:val="0"/>
        <w:adjustRightInd w:val="0"/>
        <w:spacing w:line="360" w:lineRule="auto"/>
        <w:ind w:firstLineChars="200" w:firstLine="440"/>
        <w:textAlignment w:val="baseline"/>
        <w:rPr>
          <w:rFonts w:eastAsia="宋体" w:cs="Arial"/>
          <w:szCs w:val="22"/>
        </w:rPr>
      </w:pPr>
      <w:r>
        <w:rPr>
          <w:rFonts w:eastAsia="宋体" w:cs="Arial"/>
          <w:szCs w:val="22"/>
        </w:rPr>
        <w:t>The measures or technique planned to use for PL</w:t>
      </w:r>
      <w:r w:rsidRPr="00AD0B57">
        <w:rPr>
          <w:rFonts w:eastAsia="宋体" w:cs="Arial" w:hint="eastAsia"/>
          <w:szCs w:val="22"/>
          <w:lang w:eastAsia="zh-CN"/>
        </w:rPr>
        <w:t xml:space="preserve"> </w:t>
      </w:r>
      <w:r>
        <w:rPr>
          <w:rFonts w:eastAsia="宋体" w:cs="Arial"/>
          <w:szCs w:val="22"/>
        </w:rPr>
        <w:t>c which required in ISO13849 are as follows</w:t>
      </w:r>
      <w:r>
        <w:rPr>
          <w:rFonts w:eastAsia="宋体" w:cs="Arial" w:hint="eastAsia"/>
          <w:szCs w:val="22"/>
        </w:rPr>
        <w:t>.</w:t>
      </w:r>
    </w:p>
    <w:tbl>
      <w:tblPr>
        <w:tblStyle w:val="TableGrid"/>
        <w:tblW w:w="8630" w:type="dxa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613959" w:rsidTr="00FC10B6">
        <w:trPr>
          <w:trHeight w:val="318"/>
        </w:trPr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2"/>
              <w:rPr>
                <w:b/>
                <w:szCs w:val="22"/>
                <w:lang w:eastAsia="zh-CN"/>
              </w:rPr>
            </w:pPr>
            <w:r>
              <w:rPr>
                <w:b/>
                <w:szCs w:val="22"/>
                <w:lang w:eastAsia="zh-CN"/>
              </w:rPr>
              <w:t>Measures for the control of systematic failures</w:t>
            </w:r>
          </w:p>
        </w:tc>
        <w:tc>
          <w:tcPr>
            <w:tcW w:w="4315" w:type="dxa"/>
            <w:vAlign w:val="center"/>
          </w:tcPr>
          <w:p w:rsidR="00613959" w:rsidRDefault="00613959" w:rsidP="00FC10B6">
            <w:pPr>
              <w:spacing w:line="360" w:lineRule="auto"/>
              <w:ind w:firstLineChars="200" w:firstLine="402"/>
              <w:rPr>
                <w:b/>
                <w:szCs w:val="22"/>
                <w:lang w:eastAsia="zh-CN"/>
              </w:rPr>
            </w:pPr>
            <w:r>
              <w:rPr>
                <w:b/>
                <w:szCs w:val="22"/>
                <w:lang w:eastAsia="zh-CN"/>
              </w:rPr>
              <w:t>Application in the Project</w:t>
            </w:r>
          </w:p>
        </w:tc>
      </w:tr>
      <w:tr w:rsidR="00613959" w:rsidTr="00FC10B6">
        <w:trPr>
          <w:trHeight w:val="90"/>
        </w:trPr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 Use of de</w:t>
            </w:r>
            <w:r>
              <w:rPr>
                <w:rFonts w:hint="eastAsia"/>
                <w:szCs w:val="22"/>
                <w:lang w:val="en-US" w:eastAsia="zh-CN"/>
              </w:rPr>
              <w:t>-</w:t>
            </w:r>
            <w:r>
              <w:rPr>
                <w:szCs w:val="22"/>
                <w:lang w:eastAsia="zh-CN"/>
              </w:rPr>
              <w:t>energization (see ISO 1</w:t>
            </w:r>
            <w:r>
              <w:rPr>
                <w:rFonts w:hint="eastAsia"/>
                <w:szCs w:val="22"/>
                <w:lang w:val="en-US" w:eastAsia="zh-CN"/>
              </w:rPr>
              <w:t>3849-2)</w:t>
            </w:r>
            <w:r w:rsidR="009C7836">
              <w:rPr>
                <w:rFonts w:hint="eastAsia"/>
                <w:szCs w:val="22"/>
                <w:lang w:val="en-US" w:eastAsia="zh-CN"/>
              </w:rPr>
              <w:t>利用去能法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1361"/>
        </w:trPr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 Measures for controlling the effects of voltage breakdown, voltage variations, over</w:t>
            </w:r>
            <w:r w:rsidRPr="00C12F77">
              <w:rPr>
                <w:rFonts w:hint="eastAsia"/>
                <w:szCs w:val="22"/>
                <w:lang w:eastAsia="zh-CN"/>
              </w:rPr>
              <w:t>-</w:t>
            </w:r>
            <w:r>
              <w:rPr>
                <w:szCs w:val="22"/>
                <w:lang w:eastAsia="zh-CN"/>
              </w:rPr>
              <w:t>voltage, under</w:t>
            </w:r>
            <w:r w:rsidRPr="00C12F77">
              <w:rPr>
                <w:rFonts w:hint="eastAsia"/>
                <w:szCs w:val="22"/>
                <w:lang w:eastAsia="zh-CN"/>
              </w:rPr>
              <w:t>-</w:t>
            </w:r>
            <w:r>
              <w:rPr>
                <w:szCs w:val="22"/>
                <w:lang w:eastAsia="zh-CN"/>
              </w:rPr>
              <w:t>voltage</w:t>
            </w:r>
            <w:r w:rsidR="009C7836">
              <w:rPr>
                <w:rFonts w:hint="eastAsia"/>
                <w:szCs w:val="22"/>
                <w:lang w:eastAsia="zh-CN"/>
              </w:rPr>
              <w:t>控制电压故障，电压漂移，过压和欠压影响的措施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</w:p>
        </w:tc>
      </w:tr>
      <w:tr w:rsidR="00613959" w:rsidTr="00FC10B6">
        <w:trPr>
          <w:trHeight w:val="1495"/>
        </w:trPr>
        <w:tc>
          <w:tcPr>
            <w:tcW w:w="4315" w:type="dxa"/>
          </w:tcPr>
          <w:p w:rsidR="00613959" w:rsidRDefault="00613959" w:rsidP="009C783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</w:t>
            </w:r>
            <w:r>
              <w:rPr>
                <w:rFonts w:hint="eastAsia"/>
                <w:szCs w:val="22"/>
                <w:lang w:eastAsia="zh-CN"/>
              </w:rPr>
              <w:t>Measures for controlling or avoiding the effects of the physical environment (for example,temperature, humidity, water, vibration, dust, corrosive substances, electromagnetic interferenceand its effects</w:t>
            </w:r>
          </w:p>
          <w:p w:rsidR="009C7836" w:rsidRDefault="009C7836" w:rsidP="009C783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控制和避免物理环境（如温度，湿度，水，震动，防尘，腐蚀性物质，电磁干扰）影响的措施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lastRenderedPageBreak/>
              <w:t>—</w:t>
            </w:r>
            <w:r>
              <w:rPr>
                <w:rFonts w:hint="eastAsia"/>
                <w:szCs w:val="22"/>
                <w:lang w:eastAsia="zh-CN"/>
              </w:rPr>
              <w:t>Program sequence monitoring shall be used with SRP/CS containing software in order detect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  <w:lang w:eastAsia="zh-CN"/>
              </w:rPr>
              <w:t>defective program sequences</w:t>
            </w:r>
          </w:p>
          <w:p w:rsidR="009C7836" w:rsidRDefault="009C7836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 w:rsidRPr="009C7836">
              <w:rPr>
                <w:rFonts w:hint="eastAsia"/>
                <w:szCs w:val="22"/>
                <w:lang w:eastAsia="zh-CN"/>
              </w:rPr>
              <w:t>——程序序列监控应与包含软件的</w:t>
            </w:r>
            <w:r w:rsidRPr="009C7836">
              <w:rPr>
                <w:rFonts w:hint="eastAsia"/>
                <w:szCs w:val="22"/>
                <w:lang w:eastAsia="zh-CN"/>
              </w:rPr>
              <w:t>SRP/CS</w:t>
            </w:r>
            <w:r w:rsidRPr="009C7836">
              <w:rPr>
                <w:rFonts w:hint="eastAsia"/>
                <w:szCs w:val="22"/>
                <w:lang w:eastAsia="zh-CN"/>
              </w:rPr>
              <w:t>一起使用，以便检测有缺陷的程序序列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9C7836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</w:t>
            </w:r>
            <w:r>
              <w:rPr>
                <w:rFonts w:hint="eastAsia"/>
                <w:szCs w:val="22"/>
                <w:lang w:eastAsia="zh-CN"/>
              </w:rPr>
              <w:t>Measures for controlling the effects of errors and other effects arising from any data communication</w:t>
            </w:r>
            <w:r w:rsidRPr="009C7836">
              <w:rPr>
                <w:rFonts w:hint="eastAsia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Cs w:val="22"/>
                <w:lang w:eastAsia="zh-CN"/>
              </w:rPr>
              <w:t>process (see IEC 61508-2:2000, 7.4.8)</w:t>
            </w:r>
          </w:p>
          <w:p w:rsidR="00613959" w:rsidRDefault="009C7836" w:rsidP="009C7836">
            <w:pPr>
              <w:spacing w:line="360" w:lineRule="auto"/>
              <w:rPr>
                <w:szCs w:val="22"/>
                <w:lang w:eastAsia="zh-CN"/>
              </w:rPr>
            </w:pPr>
            <w:r>
              <w:rPr>
                <w:rFonts w:hint="eastAsia"/>
              </w:rPr>
              <w:t xml:space="preserve"> </w:t>
            </w:r>
            <w:r w:rsidRPr="009C7836">
              <w:rPr>
                <w:rFonts w:hint="eastAsia"/>
                <w:szCs w:val="22"/>
                <w:lang w:eastAsia="zh-CN"/>
              </w:rPr>
              <w:t>—控制任何数据通信过程中出现的错误和其他</w:t>
            </w:r>
            <w:proofErr w:type="gramStart"/>
            <w:r w:rsidRPr="009C7836">
              <w:rPr>
                <w:rFonts w:hint="eastAsia"/>
                <w:szCs w:val="22"/>
                <w:lang w:eastAsia="zh-CN"/>
              </w:rPr>
              <w:t>影响的影响的</w:t>
            </w:r>
            <w:proofErr w:type="gramEnd"/>
            <w:r w:rsidRPr="009C7836">
              <w:rPr>
                <w:rFonts w:hint="eastAsia"/>
                <w:szCs w:val="22"/>
                <w:lang w:eastAsia="zh-CN"/>
              </w:rPr>
              <w:t>措施</w:t>
            </w:r>
          </w:p>
        </w:tc>
        <w:tc>
          <w:tcPr>
            <w:tcW w:w="4315" w:type="dxa"/>
          </w:tcPr>
          <w:p w:rsidR="00613959" w:rsidRPr="009C7836" w:rsidRDefault="00613959" w:rsidP="00FC10B6">
            <w:pPr>
              <w:spacing w:line="360" w:lineRule="auto"/>
              <w:ind w:firstLineChars="200" w:firstLine="400"/>
              <w:rPr>
                <w:color w:val="FF0000"/>
                <w:lang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 xml:space="preserve">— </w:t>
            </w:r>
            <w:r>
              <w:rPr>
                <w:rFonts w:hint="eastAsia"/>
                <w:szCs w:val="22"/>
                <w:lang w:eastAsia="zh-CN"/>
              </w:rPr>
              <w:t>failure detection by automatic tests</w:t>
            </w:r>
          </w:p>
          <w:p w:rsidR="009C7836" w:rsidRDefault="009C7836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自动测试检测失效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tests by redundant hardware</w:t>
            </w:r>
          </w:p>
          <w:p w:rsidR="009C7836" w:rsidRDefault="009C7836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 w:hint="eastAsia"/>
                <w:szCs w:val="22"/>
                <w:lang w:eastAsia="zh-CN"/>
              </w:rPr>
              <w:t>冗余硬件测试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bookmarkStart w:id="5" w:name="OLE_LINK4"/>
            <w:r>
              <w:rPr>
                <w:rFonts w:cs="Arial"/>
                <w:szCs w:val="22"/>
                <w:lang w:eastAsia="zh-CN"/>
              </w:rPr>
              <w:t xml:space="preserve">— </w:t>
            </w:r>
            <w:bookmarkEnd w:id="5"/>
            <w:r>
              <w:rPr>
                <w:rFonts w:cs="Arial"/>
                <w:szCs w:val="22"/>
                <w:lang w:eastAsia="zh-CN"/>
              </w:rPr>
              <w:t>diverse hardware</w:t>
            </w:r>
            <w:r w:rsidR="009C7836">
              <w:rPr>
                <w:rFonts w:cs="Arial" w:hint="eastAsia"/>
                <w:szCs w:val="22"/>
                <w:lang w:eastAsia="zh-CN"/>
              </w:rPr>
              <w:t>硬件多样化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operation in the positive mode</w:t>
            </w:r>
            <w:r w:rsidR="009C7836">
              <w:rPr>
                <w:rFonts w:cs="Arial" w:hint="eastAsia"/>
                <w:szCs w:val="22"/>
                <w:lang w:eastAsia="zh-CN"/>
              </w:rPr>
              <w:t>强制模式中的操作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mechanically linked contacts</w:t>
            </w:r>
            <w:r w:rsidR="009C7836">
              <w:rPr>
                <w:rFonts w:cs="Arial" w:hint="eastAsia"/>
                <w:szCs w:val="22"/>
                <w:lang w:eastAsia="zh-CN"/>
              </w:rPr>
              <w:t>机械连接的接触器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direct opening action</w:t>
            </w:r>
            <w:r w:rsidR="009C7836">
              <w:rPr>
                <w:rFonts w:cs="Arial" w:hint="eastAsia"/>
                <w:szCs w:val="22"/>
                <w:lang w:eastAsia="zh-CN"/>
              </w:rPr>
              <w:t>直接打开动作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oriented mode of failure</w:t>
            </w:r>
            <w:r w:rsidR="009C7836">
              <w:rPr>
                <w:rFonts w:cs="Arial" w:hint="eastAsia"/>
                <w:szCs w:val="22"/>
                <w:lang w:eastAsia="zh-CN"/>
              </w:rPr>
              <w:t>定向失效模式</w:t>
            </w:r>
          </w:p>
        </w:tc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315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rFonts w:cs="Arial"/>
                <w:szCs w:val="22"/>
                <w:lang w:eastAsia="zh-CN"/>
              </w:rPr>
            </w:pPr>
            <w:r>
              <w:rPr>
                <w:rFonts w:cs="Arial"/>
                <w:szCs w:val="22"/>
                <w:lang w:eastAsia="zh-CN"/>
              </w:rPr>
              <w:t>— over-dimensioning by a suitable factor, where the manufacturer can demonstrate that de</w:t>
            </w:r>
            <w:r w:rsidR="009C7836">
              <w:rPr>
                <w:rFonts w:cs="Arial" w:hint="eastAsia"/>
                <w:szCs w:val="22"/>
                <w:lang w:eastAsia="zh-CN"/>
              </w:rPr>
              <w:t>-</w:t>
            </w:r>
            <w:r>
              <w:rPr>
                <w:rFonts w:cs="Arial"/>
                <w:szCs w:val="22"/>
                <w:lang w:eastAsia="zh-CN"/>
              </w:rPr>
              <w:t>rating will</w:t>
            </w:r>
            <w:r w:rsidRPr="00FF0300">
              <w:rPr>
                <w:rFonts w:cs="Arial"/>
                <w:szCs w:val="22"/>
                <w:lang w:eastAsia="zh-CN"/>
              </w:rPr>
              <w:t xml:space="preserve"> </w:t>
            </w:r>
            <w:r>
              <w:rPr>
                <w:rFonts w:cs="Arial"/>
                <w:szCs w:val="22"/>
                <w:lang w:eastAsia="zh-CN"/>
              </w:rPr>
              <w:t>improve reliability — where over-dimensioning is appropriate, an over-dimensioning factor of at</w:t>
            </w:r>
            <w:r w:rsidRPr="00FF0300">
              <w:rPr>
                <w:rFonts w:cs="Arial"/>
                <w:szCs w:val="22"/>
                <w:lang w:eastAsia="zh-CN"/>
              </w:rPr>
              <w:t xml:space="preserve"> </w:t>
            </w:r>
            <w:r>
              <w:rPr>
                <w:rFonts w:cs="Arial"/>
                <w:szCs w:val="22"/>
                <w:lang w:eastAsia="zh-CN"/>
              </w:rPr>
              <w:t>least 1,5 should be used</w:t>
            </w:r>
            <w:r w:rsidR="009C7836">
              <w:rPr>
                <w:rFonts w:cs="Arial" w:hint="eastAsia"/>
                <w:szCs w:val="22"/>
                <w:lang w:eastAsia="zh-CN"/>
              </w:rPr>
              <w:t>当制造商能证明降低尺寸能提供可靠性是，用一个适当的系数来进行超尺寸，在适宜进行超尺寸的情况下，</w:t>
            </w:r>
            <w:r w:rsidR="00FF0300">
              <w:rPr>
                <w:rFonts w:cs="Arial" w:hint="eastAsia"/>
                <w:szCs w:val="22"/>
                <w:lang w:eastAsia="zh-CN"/>
              </w:rPr>
              <w:t>超尺寸系数至少为</w:t>
            </w:r>
            <w:r w:rsidR="00FF0300">
              <w:rPr>
                <w:rFonts w:cs="Arial" w:hint="eastAsia"/>
                <w:szCs w:val="22"/>
                <w:lang w:eastAsia="zh-CN"/>
              </w:rPr>
              <w:t>1</w:t>
            </w:r>
            <w:r w:rsidR="00FF0300">
              <w:rPr>
                <w:rFonts w:cs="Arial"/>
                <w:szCs w:val="22"/>
                <w:lang w:eastAsia="zh-CN"/>
              </w:rPr>
              <w:t>.5</w:t>
            </w:r>
            <w:r w:rsidR="00FF0300">
              <w:rPr>
                <w:rFonts w:cs="Arial" w:hint="eastAsia"/>
                <w:szCs w:val="22"/>
                <w:lang w:eastAsia="zh-CN"/>
              </w:rPr>
              <w:t>。</w:t>
            </w:r>
          </w:p>
        </w:tc>
        <w:tc>
          <w:tcPr>
            <w:tcW w:w="4315" w:type="dxa"/>
          </w:tcPr>
          <w:p w:rsidR="00613959" w:rsidRPr="00FF0300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</w:p>
        </w:tc>
      </w:tr>
    </w:tbl>
    <w:p w:rsidR="00613959" w:rsidRDefault="00613959" w:rsidP="00613959">
      <w:pPr>
        <w:spacing w:line="360" w:lineRule="auto"/>
        <w:ind w:firstLineChars="200" w:firstLine="440"/>
        <w:rPr>
          <w:szCs w:val="22"/>
          <w:lang w:eastAsia="zh-CN"/>
        </w:rPr>
      </w:pPr>
    </w:p>
    <w:tbl>
      <w:tblPr>
        <w:tblStyle w:val="TableGrid"/>
        <w:tblW w:w="8630" w:type="dxa"/>
        <w:tblLayout w:type="fixed"/>
        <w:tblLook w:val="04A0" w:firstRow="1" w:lastRow="0" w:firstColumn="1" w:lastColumn="0" w:noHBand="0" w:noVBand="1"/>
      </w:tblPr>
      <w:tblGrid>
        <w:gridCol w:w="4051"/>
        <w:gridCol w:w="4579"/>
      </w:tblGrid>
      <w:tr w:rsidR="00613959" w:rsidTr="00FC10B6">
        <w:tc>
          <w:tcPr>
            <w:tcW w:w="4051" w:type="dxa"/>
          </w:tcPr>
          <w:p w:rsidR="00613959" w:rsidRDefault="00613959" w:rsidP="00FC10B6">
            <w:pPr>
              <w:ind w:firstLineChars="200" w:firstLine="402"/>
              <w:rPr>
                <w:b/>
                <w:lang w:eastAsia="zh-CN"/>
              </w:rPr>
            </w:pPr>
            <w:r>
              <w:rPr>
                <w:b/>
                <w:szCs w:val="22"/>
                <w:lang w:eastAsia="zh-CN"/>
              </w:rPr>
              <w:t>Measures for avoidance of systematic failures</w:t>
            </w:r>
            <w:r w:rsidR="00FF0300">
              <w:rPr>
                <w:rFonts w:hint="eastAsia"/>
                <w:b/>
                <w:szCs w:val="22"/>
                <w:lang w:eastAsia="zh-CN"/>
              </w:rPr>
              <w:t>避免系统失效的措施</w:t>
            </w:r>
          </w:p>
        </w:tc>
        <w:tc>
          <w:tcPr>
            <w:tcW w:w="4579" w:type="dxa"/>
            <w:vAlign w:val="center"/>
          </w:tcPr>
          <w:p w:rsidR="00613959" w:rsidRDefault="00613959" w:rsidP="00FC10B6">
            <w:pPr>
              <w:ind w:firstLineChars="200" w:firstLine="402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Application in the Project</w:t>
            </w: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lastRenderedPageBreak/>
              <w:t>— Use of suitable materials and adequate ma</w:t>
            </w:r>
            <w:r>
              <w:rPr>
                <w:rFonts w:hint="eastAsia"/>
                <w:szCs w:val="22"/>
                <w:lang w:eastAsia="zh-CN"/>
              </w:rPr>
              <w:t>nufacturing</w:t>
            </w:r>
            <w:r w:rsidR="00FF0300" w:rsidRPr="00FF0300">
              <w:rPr>
                <w:rFonts w:hint="eastAsia"/>
                <w:szCs w:val="22"/>
                <w:lang w:eastAsia="zh-CN"/>
              </w:rPr>
              <w:t>使用合适的材料和适当的制造</w:t>
            </w:r>
            <w:r w:rsidR="00FF0300">
              <w:rPr>
                <w:rFonts w:hint="eastAsia"/>
                <w:szCs w:val="22"/>
                <w:lang w:eastAsia="zh-CN"/>
              </w:rPr>
              <w:t>工艺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—</w:t>
            </w:r>
            <w:r>
              <w:rPr>
                <w:rFonts w:hint="eastAsia"/>
                <w:szCs w:val="22"/>
                <w:lang w:eastAsia="zh-CN"/>
              </w:rPr>
              <w:t>Correct dimensioning and shaping</w:t>
            </w:r>
            <w:r w:rsidR="00FF0300">
              <w:rPr>
                <w:rFonts w:hint="eastAsia"/>
                <w:szCs w:val="22"/>
                <w:lang w:eastAsia="zh-CN"/>
              </w:rPr>
              <w:t>正确的外形和尺寸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—</w:t>
            </w:r>
            <w:r>
              <w:rPr>
                <w:rFonts w:hint="eastAsia"/>
                <w:szCs w:val="22"/>
                <w:lang w:eastAsia="zh-CN"/>
              </w:rPr>
              <w:t>Proper selection, combination, arrangements, assembly and installation of components, including</w:t>
            </w:r>
            <w:r w:rsidRPr="00FF0300">
              <w:rPr>
                <w:rFonts w:hint="eastAsia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Cs w:val="22"/>
                <w:lang w:eastAsia="zh-CN"/>
              </w:rPr>
              <w:t>cabling, wiring and any interconnections</w:t>
            </w:r>
            <w:r w:rsidR="00FF0300" w:rsidRPr="00FF0300">
              <w:rPr>
                <w:rFonts w:hint="eastAsia"/>
                <w:szCs w:val="22"/>
                <w:lang w:eastAsia="zh-CN"/>
              </w:rPr>
              <w:t>适当选择、组合、安排、组装和安装组件，包括电缆、布线和任何互连</w:t>
            </w:r>
          </w:p>
        </w:tc>
        <w:tc>
          <w:tcPr>
            <w:tcW w:w="4579" w:type="dxa"/>
          </w:tcPr>
          <w:p w:rsidR="00613959" w:rsidRPr="00FF0300" w:rsidRDefault="00613959" w:rsidP="00FC10B6">
            <w:pPr>
              <w:ind w:firstLineChars="200" w:firstLine="400"/>
              <w:rPr>
                <w:szCs w:val="22"/>
                <w:lang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—Compatibility</w:t>
            </w:r>
            <w:r w:rsidR="00FF0300">
              <w:rPr>
                <w:rFonts w:hint="eastAsia"/>
                <w:szCs w:val="22"/>
                <w:lang w:eastAsia="zh-CN"/>
              </w:rPr>
              <w:t>兼容性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—Withstanding specified environmental conditions</w:t>
            </w:r>
            <w:r w:rsidR="00FF0300">
              <w:rPr>
                <w:rFonts w:hint="eastAsia"/>
                <w:szCs w:val="22"/>
                <w:lang w:eastAsia="zh-CN"/>
              </w:rPr>
              <w:t>能承受特定的环境条件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—Use of components designed to an appropriate standard and having well-defined failure modes</w:t>
            </w:r>
            <w:r w:rsidR="00FF0300" w:rsidRPr="00FF0300">
              <w:rPr>
                <w:rFonts w:hint="eastAsia"/>
                <w:szCs w:val="22"/>
                <w:lang w:eastAsia="zh-CN"/>
              </w:rPr>
              <w:t>使用</w:t>
            </w:r>
            <w:r w:rsidR="00FF0300">
              <w:rPr>
                <w:rFonts w:hint="eastAsia"/>
                <w:szCs w:val="22"/>
                <w:lang w:eastAsia="zh-CN"/>
              </w:rPr>
              <w:t>依据适当标准</w:t>
            </w:r>
            <w:r w:rsidR="00FF0300" w:rsidRPr="00FF0300">
              <w:rPr>
                <w:rFonts w:hint="eastAsia"/>
                <w:szCs w:val="22"/>
                <w:lang w:eastAsia="zh-CN"/>
              </w:rPr>
              <w:t>且具有明确定义的失败模式的组件</w:t>
            </w:r>
          </w:p>
        </w:tc>
        <w:tc>
          <w:tcPr>
            <w:tcW w:w="4579" w:type="dxa"/>
          </w:tcPr>
          <w:p w:rsidR="00613959" w:rsidRPr="00FF0300" w:rsidRDefault="00613959" w:rsidP="00FC10B6">
            <w:pPr>
              <w:rPr>
                <w:szCs w:val="22"/>
                <w:lang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—Hardware design review</w:t>
            </w:r>
            <w:r w:rsidR="00FF0300">
              <w:rPr>
                <w:rFonts w:hint="eastAsia"/>
                <w:szCs w:val="22"/>
                <w:lang w:eastAsia="zh-CN"/>
              </w:rPr>
              <w:t>硬件设计复查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—Computer-aided design tools capable of simulation or analysis</w:t>
            </w:r>
            <w:r w:rsidR="00FF0300">
              <w:rPr>
                <w:rFonts w:hint="eastAsia"/>
                <w:szCs w:val="22"/>
                <w:lang w:eastAsia="zh-CN"/>
              </w:rPr>
              <w:t>有仿真和分析能力的电脑辅助设计工具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rPr>
          <w:trHeight w:val="209"/>
        </w:trPr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—Simulation</w:t>
            </w:r>
            <w:r w:rsidR="00FF0300">
              <w:rPr>
                <w:rFonts w:hint="eastAsia"/>
                <w:szCs w:val="22"/>
                <w:lang w:eastAsia="zh-CN"/>
              </w:rPr>
              <w:t>仿真</w:t>
            </w: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ind w:firstLineChars="200" w:firstLine="400"/>
              <w:rPr>
                <w:lang w:eastAsia="zh-CN"/>
              </w:rPr>
            </w:pPr>
          </w:p>
        </w:tc>
        <w:tc>
          <w:tcPr>
            <w:tcW w:w="4579" w:type="dxa"/>
          </w:tcPr>
          <w:p w:rsidR="00613959" w:rsidRDefault="00613959" w:rsidP="00FC10B6">
            <w:pPr>
              <w:ind w:firstLineChars="200" w:firstLine="400"/>
              <w:rPr>
                <w:lang w:val="en-US" w:eastAsia="zh-CN"/>
              </w:rPr>
            </w:pPr>
          </w:p>
        </w:tc>
      </w:tr>
    </w:tbl>
    <w:p w:rsidR="00613959" w:rsidRDefault="00613959" w:rsidP="00613959">
      <w:pPr>
        <w:spacing w:line="360" w:lineRule="auto"/>
        <w:ind w:firstLineChars="200" w:firstLine="440"/>
        <w:rPr>
          <w:szCs w:val="22"/>
          <w:lang w:eastAsia="zh-CN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051"/>
        <w:gridCol w:w="4591"/>
      </w:tblGrid>
      <w:tr w:rsidR="00613959" w:rsidTr="00FC10B6">
        <w:trPr>
          <w:trHeight w:val="605"/>
        </w:trPr>
        <w:tc>
          <w:tcPr>
            <w:tcW w:w="4051" w:type="dxa"/>
          </w:tcPr>
          <w:p w:rsidR="00FF0300" w:rsidRDefault="00613959" w:rsidP="00FC10B6">
            <w:pPr>
              <w:ind w:firstLineChars="200" w:firstLine="402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Measures for avoidance of systematic failures during SRP/CS integration</w:t>
            </w:r>
            <w:r w:rsidR="00FF0300">
              <w:rPr>
                <w:rFonts w:hint="eastAsia"/>
                <w:b/>
                <w:bCs/>
                <w:lang w:eastAsia="zh-CN"/>
              </w:rPr>
              <w:t xml:space="preserve"> </w:t>
            </w:r>
          </w:p>
          <w:p w:rsidR="00613959" w:rsidRDefault="00FF0300" w:rsidP="00FC10B6">
            <w:pPr>
              <w:ind w:firstLineChars="200" w:firstLine="402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SRP/CS</w:t>
            </w:r>
            <w:r>
              <w:rPr>
                <w:rFonts w:hint="eastAsia"/>
                <w:b/>
                <w:bCs/>
                <w:lang w:eastAsia="zh-CN"/>
              </w:rPr>
              <w:t>集成过程中避免系统失效的措施</w:t>
            </w:r>
          </w:p>
        </w:tc>
        <w:tc>
          <w:tcPr>
            <w:tcW w:w="4591" w:type="dxa"/>
          </w:tcPr>
          <w:p w:rsidR="00613959" w:rsidRDefault="00613959" w:rsidP="00FC10B6">
            <w:pPr>
              <w:ind w:firstLineChars="200" w:firstLine="402"/>
              <w:rPr>
                <w:lang w:eastAsia="zh-CN"/>
              </w:rPr>
            </w:pPr>
            <w:r>
              <w:rPr>
                <w:b/>
                <w:lang w:eastAsia="zh-CN"/>
              </w:rPr>
              <w:t>Application in the Project</w:t>
            </w: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 xml:space="preserve">— </w:t>
            </w:r>
            <w:r>
              <w:rPr>
                <w:rFonts w:hint="eastAsia"/>
                <w:szCs w:val="22"/>
                <w:lang w:eastAsia="zh-CN"/>
              </w:rPr>
              <w:t>functional testing</w:t>
            </w:r>
            <w:r w:rsidR="00FF0300">
              <w:rPr>
                <w:rFonts w:hint="eastAsia"/>
                <w:szCs w:val="22"/>
                <w:lang w:eastAsia="zh-CN"/>
              </w:rPr>
              <w:t>功能测试</w:t>
            </w:r>
          </w:p>
        </w:tc>
        <w:tc>
          <w:tcPr>
            <w:tcW w:w="4591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Verification - Validation Plan </w:t>
            </w:r>
            <w:r>
              <w:rPr>
                <w:rFonts w:hint="eastAsia"/>
                <w:szCs w:val="22"/>
                <w:lang w:val="en-US" w:eastAsia="zh-CN"/>
              </w:rPr>
              <w:t>（</w:t>
            </w:r>
            <w:r>
              <w:rPr>
                <w:rFonts w:hint="eastAsia"/>
                <w:szCs w:val="22"/>
                <w:lang w:val="en-US" w:eastAsia="zh-CN"/>
              </w:rPr>
              <w:t>Black-Box</w:t>
            </w:r>
            <w:r>
              <w:rPr>
                <w:rFonts w:hint="eastAsia"/>
                <w:szCs w:val="22"/>
                <w:lang w:val="en-US" w:eastAsia="zh-CN"/>
              </w:rPr>
              <w:t> </w:t>
            </w:r>
            <w:r>
              <w:rPr>
                <w:rFonts w:hint="eastAsia"/>
                <w:szCs w:val="22"/>
                <w:lang w:val="en-US" w:eastAsia="zh-CN"/>
              </w:rPr>
              <w:t>Testing</w:t>
            </w:r>
            <w:r>
              <w:rPr>
                <w:rFonts w:hint="eastAsia"/>
                <w:szCs w:val="22"/>
                <w:lang w:val="en-US" w:eastAsia="zh-CN"/>
              </w:rPr>
              <w:t>）</w:t>
            </w: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 xml:space="preserve">— </w:t>
            </w:r>
            <w:r>
              <w:rPr>
                <w:rFonts w:hint="eastAsia"/>
                <w:szCs w:val="22"/>
                <w:lang w:eastAsia="zh-CN"/>
              </w:rPr>
              <w:t>project management</w:t>
            </w:r>
            <w:r w:rsidR="00FF0300">
              <w:rPr>
                <w:rFonts w:hint="eastAsia"/>
                <w:szCs w:val="22"/>
                <w:lang w:eastAsia="zh-CN"/>
              </w:rPr>
              <w:t>项目管理</w:t>
            </w:r>
          </w:p>
        </w:tc>
        <w:tc>
          <w:tcPr>
            <w:tcW w:w="4591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Safety </w:t>
            </w:r>
            <w:proofErr w:type="gramStart"/>
            <w:r>
              <w:rPr>
                <w:rFonts w:hint="eastAsia"/>
                <w:szCs w:val="22"/>
                <w:lang w:val="en-US" w:eastAsia="zh-CN"/>
              </w:rPr>
              <w:t>plan(</w:t>
            </w:r>
            <w:proofErr w:type="gramEnd"/>
            <w:r>
              <w:rPr>
                <w:rFonts w:hint="eastAsia"/>
                <w:szCs w:val="22"/>
                <w:lang w:val="en-US" w:eastAsia="zh-CN"/>
              </w:rPr>
              <w:t>Project management)</w:t>
            </w:r>
          </w:p>
        </w:tc>
      </w:tr>
      <w:tr w:rsidR="00613959" w:rsidTr="00FC10B6">
        <w:tc>
          <w:tcPr>
            <w:tcW w:w="4051" w:type="dxa"/>
          </w:tcPr>
          <w:p w:rsidR="00613959" w:rsidRDefault="00613959" w:rsidP="00FC10B6">
            <w:pPr>
              <w:spacing w:line="360" w:lineRule="auto"/>
              <w:ind w:firstLineChars="200" w:firstLine="400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 xml:space="preserve">— </w:t>
            </w:r>
            <w:r>
              <w:rPr>
                <w:rFonts w:hint="eastAsia"/>
                <w:szCs w:val="22"/>
                <w:lang w:eastAsia="zh-CN"/>
              </w:rPr>
              <w:t>documentation</w:t>
            </w:r>
            <w:r w:rsidR="00FF0300">
              <w:rPr>
                <w:rFonts w:hint="eastAsia"/>
                <w:szCs w:val="22"/>
                <w:lang w:eastAsia="zh-CN"/>
              </w:rPr>
              <w:t>文件化</w:t>
            </w:r>
          </w:p>
        </w:tc>
        <w:tc>
          <w:tcPr>
            <w:tcW w:w="4591" w:type="dxa"/>
          </w:tcPr>
          <w:p w:rsidR="00613959" w:rsidRDefault="00613959" w:rsidP="00FC10B6">
            <w:pPr>
              <w:ind w:firstLineChars="200" w:firstLine="400"/>
              <w:rPr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Generate document</w:t>
            </w:r>
          </w:p>
        </w:tc>
      </w:tr>
    </w:tbl>
    <w:p w:rsidR="00613959" w:rsidRDefault="00613959" w:rsidP="00613959">
      <w:pPr>
        <w:spacing w:line="360" w:lineRule="auto"/>
        <w:rPr>
          <w:szCs w:val="22"/>
          <w:lang w:eastAsia="zh-CN"/>
        </w:rPr>
      </w:pPr>
    </w:p>
    <w:p w:rsidR="00613959" w:rsidRDefault="00613959" w:rsidP="00613959">
      <w:pPr>
        <w:numPr>
          <w:ilvl w:val="0"/>
          <w:numId w:val="1"/>
        </w:numPr>
        <w:spacing w:line="360" w:lineRule="auto"/>
        <w:ind w:firstLineChars="200" w:firstLine="560"/>
        <w:rPr>
          <w:b/>
          <w:bCs/>
          <w:sz w:val="28"/>
          <w:szCs w:val="28"/>
          <w:lang w:val="en-GB" w:eastAsia="zh-CN"/>
        </w:rPr>
      </w:pPr>
      <w:r>
        <w:rPr>
          <w:rFonts w:hint="eastAsia"/>
          <w:b/>
          <w:bCs/>
          <w:sz w:val="28"/>
          <w:szCs w:val="28"/>
          <w:lang w:val="en-GB" w:eastAsia="zh-CN"/>
        </w:rPr>
        <w:lastRenderedPageBreak/>
        <w:t>Modification Management</w:t>
      </w:r>
      <w:r w:rsidR="00FF0300">
        <w:rPr>
          <w:rFonts w:hint="eastAsia"/>
          <w:b/>
          <w:bCs/>
          <w:sz w:val="28"/>
          <w:szCs w:val="28"/>
          <w:lang w:val="en-GB" w:eastAsia="zh-CN"/>
        </w:rPr>
        <w:t>修改管理</w:t>
      </w:r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US" w:eastAsia="zh-CN"/>
        </w:rPr>
      </w:pPr>
      <w:r>
        <w:rPr>
          <w:rFonts w:eastAsia="宋体" w:hint="eastAsia"/>
          <w:szCs w:val="22"/>
          <w:lang w:val="en-US" w:eastAsia="zh-CN"/>
        </w:rPr>
        <w:t>在有修改需求时，需要对此修改需求进行冲击分析，判断此次修改是否影响生命周期阶段，并形成冲击分析文档，确定修改后，按照冲击分析文档，从受影响的生命周期阶段开始，重新对硬件和软件进行评估、开发、测试，并形成相应的文档。如果修改设计安全相关部分，需要通知</w:t>
      </w:r>
      <w:r>
        <w:rPr>
          <w:rFonts w:eastAsia="宋体" w:hint="eastAsia"/>
          <w:szCs w:val="22"/>
          <w:lang w:val="en-US" w:eastAsia="zh-CN"/>
        </w:rPr>
        <w:t>TUV SUD</w:t>
      </w:r>
      <w:r>
        <w:rPr>
          <w:rFonts w:eastAsia="宋体" w:hint="eastAsia"/>
          <w:szCs w:val="22"/>
          <w:lang w:val="en-US" w:eastAsia="zh-CN"/>
        </w:rPr>
        <w:t>并进行对应的功能安全评估。</w:t>
      </w:r>
    </w:p>
    <w:p w:rsidR="00613959" w:rsidRDefault="00613959" w:rsidP="00613959">
      <w:pPr>
        <w:spacing w:line="360" w:lineRule="auto"/>
        <w:rPr>
          <w:lang w:val="en-US" w:eastAsia="zh-CN"/>
        </w:rPr>
      </w:pPr>
    </w:p>
    <w:p w:rsidR="00613959" w:rsidRDefault="00613959" w:rsidP="00613959">
      <w:pPr>
        <w:numPr>
          <w:ilvl w:val="0"/>
          <w:numId w:val="1"/>
        </w:numPr>
        <w:spacing w:line="360" w:lineRule="auto"/>
        <w:ind w:firstLineChars="200" w:firstLine="560"/>
        <w:rPr>
          <w:b/>
          <w:bCs/>
          <w:sz w:val="28"/>
          <w:szCs w:val="28"/>
          <w:lang w:val="en-GB" w:eastAsia="zh-CN"/>
        </w:rPr>
      </w:pPr>
      <w:bookmarkStart w:id="6" w:name="OLE_LINK33"/>
      <w:bookmarkStart w:id="7" w:name="OLE_LINK32"/>
      <w:r>
        <w:rPr>
          <w:rFonts w:hint="eastAsia"/>
          <w:b/>
          <w:bCs/>
          <w:sz w:val="28"/>
          <w:szCs w:val="28"/>
          <w:lang w:val="en-GB" w:eastAsia="zh-CN"/>
        </w:rPr>
        <w:t>Configuration management</w:t>
      </w:r>
      <w:bookmarkEnd w:id="6"/>
      <w:bookmarkEnd w:id="7"/>
      <w:r w:rsidR="00FF0300">
        <w:rPr>
          <w:rFonts w:hint="eastAsia"/>
          <w:b/>
          <w:bCs/>
          <w:sz w:val="28"/>
          <w:szCs w:val="28"/>
          <w:lang w:val="en-GB" w:eastAsia="zh-CN"/>
        </w:rPr>
        <w:t>配置管理</w:t>
      </w:r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US" w:eastAsia="zh-CN"/>
        </w:rPr>
      </w:pPr>
      <w:r>
        <w:rPr>
          <w:rFonts w:eastAsia="宋体" w:hint="eastAsia"/>
          <w:szCs w:val="22"/>
          <w:lang w:val="en-US" w:eastAsia="zh-CN"/>
        </w:rPr>
        <w:t>7.1</w:t>
      </w:r>
      <w:proofErr w:type="gramStart"/>
      <w:r>
        <w:rPr>
          <w:rFonts w:eastAsia="宋体" w:hint="eastAsia"/>
          <w:szCs w:val="22"/>
          <w:lang w:val="en-US" w:eastAsia="zh-CN"/>
        </w:rPr>
        <w:t>文档的管理</w:t>
      </w:r>
      <w:r>
        <w:rPr>
          <w:rFonts w:eastAsia="宋体" w:hint="eastAsia"/>
          <w:szCs w:val="22"/>
          <w:lang w:val="en-US" w:eastAsia="zh-CN"/>
        </w:rPr>
        <w:t>(</w:t>
      </w:r>
      <w:proofErr w:type="gramEnd"/>
      <w:r>
        <w:rPr>
          <w:rFonts w:eastAsia="宋体" w:hint="eastAsia"/>
          <w:szCs w:val="22"/>
          <w:lang w:val="en-GB" w:eastAsia="zh-CN"/>
        </w:rPr>
        <w:t>Document management</w:t>
      </w:r>
      <w:r>
        <w:rPr>
          <w:rFonts w:eastAsia="宋体" w:hint="eastAsia"/>
          <w:szCs w:val="22"/>
          <w:lang w:val="en-US" w:eastAsia="zh-CN"/>
        </w:rPr>
        <w:t>)</w:t>
      </w:r>
      <w:r>
        <w:rPr>
          <w:rFonts w:eastAsia="宋体" w:hint="eastAsia"/>
          <w:szCs w:val="22"/>
          <w:lang w:val="en-US" w:eastAsia="zh-CN"/>
        </w:rPr>
        <w:t>：</w:t>
      </w:r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US" w:eastAsia="zh-CN"/>
        </w:rPr>
      </w:pPr>
      <w:r>
        <w:rPr>
          <w:rFonts w:eastAsia="宋体" w:hint="eastAsia"/>
          <w:szCs w:val="22"/>
          <w:lang w:val="en-US" w:eastAsia="zh-CN"/>
        </w:rPr>
        <w:t>文档进行受控处理，每次修改文档需要进行版本的更新，对历史版本进行归档处理；</w:t>
      </w:r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US" w:eastAsia="zh-CN"/>
        </w:rPr>
      </w:pPr>
      <w:r>
        <w:rPr>
          <w:rFonts w:eastAsia="宋体" w:hint="eastAsia"/>
          <w:szCs w:val="22"/>
          <w:lang w:val="en-US" w:eastAsia="zh-CN"/>
        </w:rPr>
        <w:t xml:space="preserve">7.2 </w:t>
      </w:r>
      <w:proofErr w:type="gramStart"/>
      <w:r>
        <w:rPr>
          <w:rFonts w:eastAsia="宋体" w:hint="eastAsia"/>
          <w:szCs w:val="22"/>
          <w:lang w:val="en-US" w:eastAsia="zh-CN"/>
        </w:rPr>
        <w:t>软件版本的管理</w:t>
      </w:r>
      <w:r>
        <w:rPr>
          <w:rFonts w:eastAsia="宋体" w:hint="eastAsia"/>
          <w:szCs w:val="22"/>
          <w:lang w:val="en-US" w:eastAsia="zh-CN"/>
        </w:rPr>
        <w:t>(</w:t>
      </w:r>
      <w:proofErr w:type="gramEnd"/>
      <w:r>
        <w:rPr>
          <w:rFonts w:eastAsia="宋体" w:hint="eastAsia"/>
          <w:szCs w:val="22"/>
          <w:lang w:val="en-US" w:eastAsia="zh-CN"/>
        </w:rPr>
        <w:t>Management of the software version:)</w:t>
      </w:r>
      <w:r>
        <w:rPr>
          <w:rFonts w:eastAsia="宋体" w:hint="eastAsia"/>
          <w:szCs w:val="22"/>
          <w:lang w:val="en-US" w:eastAsia="zh-CN"/>
        </w:rPr>
        <w:t>：</w:t>
      </w:r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US" w:eastAsia="zh-CN"/>
        </w:rPr>
      </w:pPr>
      <w:r>
        <w:rPr>
          <w:rFonts w:eastAsia="宋体" w:hint="eastAsia"/>
          <w:szCs w:val="22"/>
          <w:lang w:val="en-US" w:eastAsia="zh-CN"/>
        </w:rPr>
        <w:t>开发时软件版本号管理：每次软件需要更新版本时，将原版本进行归档，新版本需要对旧版本的升级注释，注明升级内容。</w:t>
      </w:r>
    </w:p>
    <w:p w:rsidR="00F755D3" w:rsidRDefault="00F755D3" w:rsidP="00F755D3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</w:t>
      </w:r>
      <w:r>
        <w:rPr>
          <w:rFonts w:hint="eastAsia"/>
          <w:lang w:eastAsia="zh-CN"/>
        </w:rPr>
        <w:t>生产时如何确定写入的软件版本是正确的</w:t>
      </w:r>
      <w:r>
        <w:rPr>
          <w:rFonts w:hint="eastAsia"/>
          <w:lang w:eastAsia="zh-CN"/>
        </w:rPr>
        <w:t>？</w:t>
      </w:r>
      <w:bookmarkStart w:id="8" w:name="_GoBack"/>
      <w:bookmarkEnd w:id="8"/>
    </w:p>
    <w:p w:rsidR="00613959" w:rsidRDefault="00613959" w:rsidP="00613959">
      <w:pPr>
        <w:spacing w:line="360" w:lineRule="auto"/>
        <w:ind w:firstLineChars="200" w:firstLine="440"/>
        <w:rPr>
          <w:rFonts w:eastAsia="宋体"/>
          <w:szCs w:val="22"/>
          <w:lang w:val="en-GB" w:eastAsia="zh-CN"/>
        </w:rPr>
      </w:pPr>
      <w:r>
        <w:rPr>
          <w:rFonts w:eastAsia="宋体" w:hint="eastAsia"/>
          <w:szCs w:val="22"/>
          <w:lang w:val="en-US" w:eastAsia="zh-CN"/>
        </w:rPr>
        <w:t>生产时利用上位</w:t>
      </w:r>
      <w:proofErr w:type="gramStart"/>
      <w:r>
        <w:rPr>
          <w:rFonts w:eastAsia="宋体" w:hint="eastAsia"/>
          <w:szCs w:val="22"/>
          <w:lang w:val="en-US" w:eastAsia="zh-CN"/>
        </w:rPr>
        <w:t>机观察</w:t>
      </w:r>
      <w:proofErr w:type="gramEnd"/>
      <w:r>
        <w:rPr>
          <w:rFonts w:eastAsia="宋体" w:hint="eastAsia"/>
          <w:szCs w:val="22"/>
          <w:lang w:val="en-US" w:eastAsia="zh-CN"/>
        </w:rPr>
        <w:t>软件版本号确定写入的软件版本是正确的。</w:t>
      </w:r>
    </w:p>
    <w:p w:rsidR="00B9231B" w:rsidRDefault="00B9231B"/>
    <w:sectPr w:rsidR="00B923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5075" w:rsidRDefault="009F5075" w:rsidP="0037745F">
      <w:r>
        <w:separator/>
      </w:r>
    </w:p>
  </w:endnote>
  <w:endnote w:type="continuationSeparator" w:id="0">
    <w:p w:rsidR="009F5075" w:rsidRDefault="009F5075" w:rsidP="00377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5075" w:rsidRDefault="009F5075" w:rsidP="0037745F">
      <w:r>
        <w:separator/>
      </w:r>
    </w:p>
  </w:footnote>
  <w:footnote w:type="continuationSeparator" w:id="0">
    <w:p w:rsidR="009F5075" w:rsidRDefault="009F5075" w:rsidP="00377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C68C8"/>
    <w:multiLevelType w:val="singleLevel"/>
    <w:tmpl w:val="0CEC68C8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" w15:restartNumberingAfterBreak="0">
    <w:nsid w:val="4057132D"/>
    <w:multiLevelType w:val="hybridMultilevel"/>
    <w:tmpl w:val="B928D0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F4BC09"/>
    <w:multiLevelType w:val="singleLevel"/>
    <w:tmpl w:val="47F4BC09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C6A"/>
    <w:rsid w:val="00015DF3"/>
    <w:rsid w:val="00073E5C"/>
    <w:rsid w:val="0037745F"/>
    <w:rsid w:val="00383C1F"/>
    <w:rsid w:val="00425CF2"/>
    <w:rsid w:val="00507FD0"/>
    <w:rsid w:val="00521BE2"/>
    <w:rsid w:val="00613959"/>
    <w:rsid w:val="008505E2"/>
    <w:rsid w:val="00883822"/>
    <w:rsid w:val="009537E7"/>
    <w:rsid w:val="009C7836"/>
    <w:rsid w:val="009F5075"/>
    <w:rsid w:val="00AD0B57"/>
    <w:rsid w:val="00B9231B"/>
    <w:rsid w:val="00C12F77"/>
    <w:rsid w:val="00E34C6A"/>
    <w:rsid w:val="00F50313"/>
    <w:rsid w:val="00F755D3"/>
    <w:rsid w:val="00FF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1683E"/>
  <w15:chartTrackingRefBased/>
  <w15:docId w15:val="{7E6672A3-70F9-41C3-A2AF-B6C0272C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959"/>
    <w:pPr>
      <w:spacing w:after="0" w:line="240" w:lineRule="auto"/>
    </w:pPr>
    <w:rPr>
      <w:rFonts w:ascii="Arial" w:hAnsi="Arial" w:cs="Times New Roman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6139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774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7745F"/>
    <w:rPr>
      <w:rFonts w:ascii="Arial" w:hAnsi="Arial" w:cs="Times New Roman"/>
      <w:szCs w:val="24"/>
      <w:lang w:val="de-DE" w:eastAsia="de-DE"/>
    </w:rPr>
  </w:style>
  <w:style w:type="paragraph" w:styleId="Footer">
    <w:name w:val="footer"/>
    <w:basedOn w:val="Normal"/>
    <w:link w:val="FooterChar"/>
    <w:uiPriority w:val="99"/>
    <w:unhideWhenUsed/>
    <w:rsid w:val="003774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45F"/>
    <w:rPr>
      <w:rFonts w:ascii="Arial" w:hAnsi="Arial" w:cs="Times New Roman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C12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Chisheng</dc:creator>
  <cp:keywords/>
  <dc:description/>
  <cp:lastModifiedBy>Jin, Ryan</cp:lastModifiedBy>
  <cp:revision>28</cp:revision>
  <dcterms:created xsi:type="dcterms:W3CDTF">2020-04-02T07:01:00Z</dcterms:created>
  <dcterms:modified xsi:type="dcterms:W3CDTF">2021-04-09T02:49:00Z</dcterms:modified>
</cp:coreProperties>
</file>