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 I 半加器</w:t>
      </w:r>
    </w:p>
    <w:p w:rsidR="00000000" w:rsidDel="00000000" w:rsidP="00000000" w:rsidRDefault="00000000" w:rsidRPr="00000000" w14:paraId="00000002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sctructural: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Half_Add(a,b,sum,carry);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a, 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sum, carry;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u1(carry, a, b);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xor u2(sum, a, b);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data flow: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module Half_Add(a,b,sum,carry);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 a, 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 sum, carry;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assign sum = a^b;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assign carry = a&amp;b;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Behavioral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module Half_Add(a,b,sum,carry);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 a, 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 sum, carry;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reg sum, carry;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always @(a,b)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and u1(carry, a, b);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xor u2(sum, a, b);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 II 全加器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shd w:fill="b7b7b7" w:val="clear"/>
          <w:rtl w:val="0"/>
        </w:rPr>
        <w:t xml:space="preserve">sctructural: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module Full_Add(sum, c_out, a, b, c_in);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input a, b, c_in;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 sum, c_out;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wire w1, w2, w3;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Half_Add u1(w1,w2,a,b);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Half_Add u2(sum,w3,c_in,w1);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 u3(c_out,w2,w3);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//額外定義半加器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module Half_Add(sum,carry,a,b);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input a, b;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 sum, carry;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u1(carry, a, b);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xor u2(sum, a, b);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shd w:fill="b7b7b7" w:val="clear"/>
          <w:rtl w:val="0"/>
        </w:rPr>
        <w:t xml:space="preserve">data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module Full_Add(sum, c_out, a, b, c_in);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input a, b, c_in;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 sum, c_out;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assign sum = ((a^b) ^ c_in);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assign c_out = (a&amp;b | (a^b)&amp; c_in);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shd w:fill="b7b7b7" w:val="clear"/>
          <w:rtl w:val="0"/>
        </w:rPr>
        <w:t xml:space="preserve">Behavioral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module Full_Add(sum, c_out, a, b, c_in);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 a, b, c_in;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 sum, c_out;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reg sum, c_out;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always @(a,b,c_in)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sum = ((a^b) ^ c_in);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c_out = (a&amp;b | (a^b)&amp; c_in);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