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A0E68" w14:textId="77777777" w:rsidR="0006387A" w:rsidRDefault="0006387A" w:rsidP="00C6156D">
      <w:pPr>
        <w:pStyle w:val="a4"/>
        <w:tabs>
          <w:tab w:val="left" w:pos="851"/>
        </w:tabs>
        <w:suppressAutoHyphens/>
        <w:rPr>
          <w:rFonts w:ascii="Times New Roman" w:hAnsi="Times New Roman" w:cs="Times New Roman"/>
          <w:sz w:val="28"/>
          <w:szCs w:val="28"/>
          <w:lang w:val="kk-KZ"/>
        </w:rPr>
      </w:pPr>
    </w:p>
    <w:p w14:paraId="39A62A39" w14:textId="77777777" w:rsidR="0006387A" w:rsidRDefault="0006387A" w:rsidP="00C6156D">
      <w:pPr>
        <w:pStyle w:val="a4"/>
        <w:tabs>
          <w:tab w:val="left" w:pos="851"/>
        </w:tabs>
        <w:suppressAutoHyphens/>
        <w:rPr>
          <w:rFonts w:ascii="Times New Roman" w:hAnsi="Times New Roman" w:cs="Times New Roman"/>
          <w:sz w:val="28"/>
          <w:szCs w:val="28"/>
          <w:lang w:val="kk-KZ"/>
        </w:rPr>
      </w:pPr>
    </w:p>
    <w:p w14:paraId="61E837AF" w14:textId="77777777" w:rsidR="0006387A" w:rsidRDefault="0006387A" w:rsidP="00C6156D">
      <w:pPr>
        <w:pStyle w:val="a4"/>
        <w:tabs>
          <w:tab w:val="left" w:pos="851"/>
        </w:tabs>
        <w:suppressAutoHyphens/>
        <w:rPr>
          <w:rFonts w:ascii="Times New Roman" w:hAnsi="Times New Roman" w:cs="Times New Roman"/>
          <w:sz w:val="28"/>
          <w:szCs w:val="28"/>
          <w:lang w:val="kk-KZ"/>
        </w:rPr>
      </w:pPr>
    </w:p>
    <w:p w14:paraId="20986CF4" w14:textId="77777777" w:rsidR="0006387A" w:rsidRDefault="0006387A" w:rsidP="00C6156D">
      <w:pPr>
        <w:pStyle w:val="a4"/>
        <w:tabs>
          <w:tab w:val="left" w:pos="851"/>
        </w:tabs>
        <w:suppressAutoHyphens/>
        <w:rPr>
          <w:rFonts w:ascii="Times New Roman" w:hAnsi="Times New Roman" w:cs="Times New Roman"/>
          <w:sz w:val="28"/>
          <w:szCs w:val="28"/>
          <w:lang w:val="kk-KZ"/>
        </w:rPr>
      </w:pPr>
    </w:p>
    <w:p w14:paraId="038E2180" w14:textId="77777777" w:rsidR="0006387A" w:rsidRDefault="0006387A" w:rsidP="00C6156D">
      <w:pPr>
        <w:pStyle w:val="a4"/>
        <w:tabs>
          <w:tab w:val="left" w:pos="851"/>
        </w:tabs>
        <w:suppressAutoHyphens/>
        <w:rPr>
          <w:rFonts w:ascii="Times New Roman" w:hAnsi="Times New Roman" w:cs="Times New Roman"/>
          <w:sz w:val="28"/>
          <w:szCs w:val="28"/>
          <w:lang w:val="kk-KZ"/>
        </w:rPr>
      </w:pPr>
    </w:p>
    <w:p w14:paraId="087B35FF" w14:textId="77777777" w:rsidR="0006387A" w:rsidRDefault="0006387A" w:rsidP="00C6156D">
      <w:pPr>
        <w:pStyle w:val="a4"/>
        <w:tabs>
          <w:tab w:val="left" w:pos="851"/>
        </w:tabs>
        <w:suppressAutoHyphens/>
        <w:rPr>
          <w:rFonts w:ascii="Times New Roman" w:hAnsi="Times New Roman" w:cs="Times New Roman"/>
          <w:sz w:val="28"/>
          <w:szCs w:val="28"/>
          <w:lang w:val="kk-KZ"/>
        </w:rPr>
      </w:pPr>
    </w:p>
    <w:p w14:paraId="366BBAB9" w14:textId="77777777" w:rsidR="0006387A" w:rsidRDefault="0006387A" w:rsidP="00C6156D">
      <w:pPr>
        <w:pStyle w:val="a4"/>
        <w:tabs>
          <w:tab w:val="left" w:pos="851"/>
        </w:tabs>
        <w:suppressAutoHyphens/>
        <w:rPr>
          <w:rFonts w:ascii="Times New Roman" w:hAnsi="Times New Roman" w:cs="Times New Roman"/>
          <w:sz w:val="28"/>
          <w:szCs w:val="28"/>
          <w:lang w:val="kk-KZ"/>
        </w:rPr>
      </w:pPr>
    </w:p>
    <w:p w14:paraId="726B02FC" w14:textId="77777777" w:rsidR="00C6156D" w:rsidRDefault="00C6156D" w:rsidP="00C6156D">
      <w:pPr>
        <w:pStyle w:val="a4"/>
        <w:tabs>
          <w:tab w:val="left" w:pos="851"/>
        </w:tabs>
        <w:suppressAutoHyphens/>
        <w:rPr>
          <w:rFonts w:ascii="Times New Roman" w:hAnsi="Times New Roman" w:cs="Times New Roman"/>
          <w:sz w:val="28"/>
          <w:szCs w:val="28"/>
          <w:lang w:val="kk-KZ"/>
        </w:rPr>
      </w:pPr>
    </w:p>
    <w:p w14:paraId="0E5E5F8F" w14:textId="77777777" w:rsidR="00C6156D" w:rsidRDefault="00C6156D" w:rsidP="00C6156D">
      <w:pPr>
        <w:pStyle w:val="a4"/>
        <w:tabs>
          <w:tab w:val="left" w:pos="851"/>
          <w:tab w:val="left" w:pos="993"/>
        </w:tabs>
        <w:suppressAutoHyphens/>
        <w:jc w:val="both"/>
        <w:rPr>
          <w:rFonts w:ascii="Times New Roman" w:hAnsi="Times New Roman" w:cs="Times New Roman"/>
          <w:b/>
          <w:sz w:val="27"/>
          <w:szCs w:val="27"/>
          <w:lang w:val="kk-KZ"/>
        </w:rPr>
      </w:pPr>
      <w:r>
        <w:rPr>
          <w:rFonts w:ascii="Times New Roman" w:hAnsi="Times New Roman" w:cs="Times New Roman"/>
          <w:b/>
          <w:sz w:val="27"/>
          <w:szCs w:val="27"/>
          <w:lang w:val="kk-KZ"/>
        </w:rPr>
        <w:t>Іссапарға жіберу туралы</w:t>
      </w:r>
    </w:p>
    <w:p w14:paraId="5584A014" w14:textId="77777777" w:rsidR="00C6156D" w:rsidRDefault="00C6156D" w:rsidP="00C6156D">
      <w:pPr>
        <w:pStyle w:val="a4"/>
        <w:tabs>
          <w:tab w:val="left" w:pos="851"/>
          <w:tab w:val="left" w:pos="993"/>
        </w:tabs>
        <w:suppressAutoHyphens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790DF492" w14:textId="19844B89" w:rsidR="00C6156D" w:rsidRPr="00280714" w:rsidRDefault="00C6156D" w:rsidP="00280714">
      <w:pPr>
        <w:pStyle w:val="a4"/>
        <w:tabs>
          <w:tab w:val="left" w:pos="567"/>
          <w:tab w:val="left" w:pos="851"/>
        </w:tabs>
        <w:suppressAutoHyphens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Қызметтік қажеттілікке байланысты, Қазақстан Республикасы Президентінің 2021 жылғы 20 ақпандағы №515 Жарлығымен бекітілген, Қазақстан Республикасының Қаржылық мониторинг агенттігі туралы ережесінің 19-тармағының 2) тармақшасын, Қазақстан Республикасының Қаржылық мониторинг агенттігі Төрағасының 2022 жылғы 30 наурыздағы №10 бұйрығын басшылыққа ала отырып,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БҰЙЫРАМЫН:</w:t>
      </w:r>
    </w:p>
    <w:p w14:paraId="276C6C5E" w14:textId="7154772B" w:rsidR="00C6156D" w:rsidRDefault="00C6156D" w:rsidP="00C6156D">
      <w:pPr>
        <w:pStyle w:val="a4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</w:rPr>
        <w:t>Департамент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басшысы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К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Абдыханов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14:paraId="19E352CD" w14:textId="77777777" w:rsidR="004B5DD9" w:rsidRDefault="004B5DD9"/>
    <w:sectPr w:rsidR="004B5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431DA"/>
    <w:multiLevelType w:val="hybridMultilevel"/>
    <w:tmpl w:val="E4424ED8"/>
    <w:lvl w:ilvl="0" w:tplc="D8D8869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num w:numId="1" w16cid:durableId="3051618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56D"/>
    <w:rsid w:val="0006387A"/>
    <w:rsid w:val="00280714"/>
    <w:rsid w:val="003B3BD1"/>
    <w:rsid w:val="004B5DD9"/>
    <w:rsid w:val="007F3944"/>
    <w:rsid w:val="00BD0702"/>
    <w:rsid w:val="00C6156D"/>
    <w:rsid w:val="00DA76BE"/>
    <w:rsid w:val="00E43177"/>
    <w:rsid w:val="00EB49DF"/>
    <w:rsid w:val="00F9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7DFEC"/>
  <w15:chartTrackingRefBased/>
  <w15:docId w15:val="{BBEFB3A8-2C48-4F0A-BC6D-7D12D9C7F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link w:val="a4"/>
    <w:uiPriority w:val="1"/>
    <w:locked/>
    <w:rsid w:val="00C6156D"/>
  </w:style>
  <w:style w:type="paragraph" w:styleId="a4">
    <w:name w:val="No Spacing"/>
    <w:link w:val="a3"/>
    <w:uiPriority w:val="1"/>
    <w:qFormat/>
    <w:rsid w:val="00C615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Kuanysh Kasymbaev</dc:creator>
  <cp:keywords/>
  <dc:description/>
  <cp:lastModifiedBy>Kuanysh Kasymbaev</cp:lastModifiedBy>
  <cp:revision>3</cp:revision>
  <dcterms:created xsi:type="dcterms:W3CDTF">2024-02-16T13:23:00Z</dcterms:created>
  <dcterms:modified xsi:type="dcterms:W3CDTF">2024-02-16T13:34:00Z</dcterms:modified>
</cp:coreProperties>
</file>