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7. Sınıf • Müfredat: MEB Güncel Ortaokul Matematik Müfredatı</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Demet GÜRHAN YAŞAYAN &amp; Demet GÜRHAN YAŞAYAN</w:t>
            </w:r>
          </w:p>
        </w:tc>
      </w:tr>
      <w:tr>
        <w:tc>
          <w:tcPr>
            <w:tcW w:type="dxa" w:w="3600"/>
          </w:tcPr>
          <w:p>
            <w:r>
              <w:rPr>
                <w:b/>
                <w:sz w:val="17"/>
              </w:rPr>
              <w:t>İncelenen Sınıflar &amp; Şubeler:</w:t>
            </w:r>
          </w:p>
        </w:tc>
        <w:tc>
          <w:tcPr>
            <w:tcW w:type="dxa" w:w="6192"/>
          </w:tcPr>
          <w:p>
            <w:r>
              <w:rPr>
                <w:sz w:val="17"/>
              </w:rPr>
              <w:t>7. Sınıf (Tüm Şubeler)</w:t>
            </w:r>
          </w:p>
        </w:tc>
      </w:tr>
      <w:tr>
        <w:tc>
          <w:tcPr>
            <w:tcW w:type="dxa" w:w="3600"/>
          </w:tcPr>
          <w:p>
            <w:r>
              <w:rPr>
                <w:b/>
                <w:sz w:val="17"/>
              </w:rPr>
              <w:t>Haftanın Teması / Konusu:</w:t>
            </w:r>
          </w:p>
        </w:tc>
        <w:tc>
          <w:tcPr>
            <w:tcW w:type="dxa" w:w="6192"/>
          </w:tcPr>
          <w:p>
            <w:r>
              <w:rPr>
                <w:sz w:val="17"/>
              </w:rPr>
              <w:t>1. Ünite: Tam Sayılarla İşlemler — Tam Sayılarla Toplama ve Çıkarma İşlemleri</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Demet GÜRHAN YAŞAYAN başkanlığında zümre öğretmenlerinin eksiksiz katılımıyla açılmıştır.</w:t>
      </w:r>
    </w:p>
    <w:p>
      <w:pPr>
        <w:spacing w:after="80"/>
      </w:pPr>
      <w:r>
        <w:rPr>
          <w:b/>
          <w:color w:val="1F4E79"/>
          <w:sz w:val="17"/>
        </w:rPr>
        <w:t xml:space="preserve">Madde 2 (Maarif Modeli İlkeleri): </w:t>
      </w:r>
      <w:r>
        <w:rPr>
          <w:sz w:val="17"/>
        </w:rPr>
        <w:t>7. sınıf düzeyinde 'Tam Sayılarla Toplama ve Çıkarma İşlemleri'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MAT.7.1.1.1</w:t>
            </w:r>
          </w:p>
        </w:tc>
        <w:tc>
          <w:tcPr>
            <w:tcW w:type="dxa" w:w="1987"/>
          </w:tcPr>
          <w:p>
            <w:r>
              <w:rPr>
                <w:sz w:val="15"/>
              </w:rPr>
              <w:t>Aynı ve farklı işaretli tam sayılarda toplama...</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MAT.7.1.1.1</w:t>
            </w:r>
          </w:p>
        </w:tc>
        <w:tc>
          <w:tcPr>
            <w:tcW w:type="dxa" w:w="1987"/>
          </w:tcPr>
          <w:p>
            <w:r>
              <w:rPr>
                <w:sz w:val="15"/>
              </w:rPr>
              <w:t>Tam sayılarda çıkarma işlemini toplama işlemi...</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MAT.7.1.1.2</w:t>
            </w:r>
          </w:p>
        </w:tc>
        <w:tc>
          <w:tcPr>
            <w:tcW w:type="dxa" w:w="1987"/>
          </w:tcPr>
          <w:p>
            <w:r>
              <w:rPr>
                <w:sz w:val="15"/>
              </w:rPr>
              <w:t>Tam sayılarda toplama işlemini sayma pullarıy...</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MAT.7.1.1.2</w:t>
            </w:r>
          </w:p>
        </w:tc>
        <w:tc>
          <w:tcPr>
            <w:tcW w:type="dxa" w:w="1987"/>
          </w:tcPr>
          <w:p>
            <w:r>
              <w:rPr>
                <w:sz w:val="15"/>
              </w:rPr>
              <w:t>Tam sayılarla toplama ve çıkarma hareketlerin...</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MAT.7.1.1.3</w:t>
            </w:r>
          </w:p>
        </w:tc>
        <w:tc>
          <w:tcPr>
            <w:tcW w:type="dxa" w:w="1987"/>
          </w:tcPr>
          <w:p>
            <w:r>
              <w:rPr>
                <w:sz w:val="15"/>
              </w:rPr>
              <w:t>Ters eleman, etkisiz eleman ve birleşme özell...</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MAT.7.1.1.4</w:t>
            </w:r>
          </w:p>
        </w:tc>
        <w:tc>
          <w:tcPr>
            <w:tcW w:type="dxa" w:w="1987"/>
          </w:tcPr>
          <w:p>
            <w:r>
              <w:rPr>
                <w:sz w:val="15"/>
              </w:rPr>
              <w:t>Mutlak değerli ifadelerin uzaklık kavramını k...</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Demet GÜRHAN YAŞAYAN</w:t>
              <w:br/>
              <w:t>Matematik Matematik Öğretmeni</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Ali Rıza HACIOĞLU</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