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200" w:before="200"/>
        <w:jc w:val="center"/>
      </w:pPr>
      <w:r>
        <w:rPr>
          <w:rFonts w:ascii="Arial" w:cs="Arial" w:eastAsia="Arial" w:hAnsi="Arial"/>
          <w:b/>
          <w:bCs/>
          <w:color w:val="E8640A"/>
          <w:sz w:val="80"/>
          <w:szCs w:val="80"/>
        </w:rPr>
        <w:t xml:space="preserve">CAURIS DIGITAL</w:t>
      </w:r>
    </w:p>
    <w:p>
      <w:pPr>
        <w:spacing w:after="600" w:before="0"/>
        <w:jc w:val="center"/>
      </w:pPr>
      <w:r>
        <w:rPr>
          <w:rFonts w:ascii="Arial" w:cs="Arial" w:eastAsia="Arial" w:hAnsi="Arial"/>
          <w:color w:val="1A1A2E"/>
          <w:sz w:val="32"/>
          <w:szCs w:val="32"/>
        </w:rPr>
        <w:t xml:space="preserve">Incubateur Numérique d'Excellence</w:t>
      </w:r>
    </w:p>
    <w:p>
      <w:pPr>
        <w:pBdr>
          <w:top w:val="single" w:color="E8640A" w:sz="6"/>
          <w:bottom w:val="single" w:color="E8640A" w:sz="6"/>
        </w:pBdr>
        <w:spacing w:after="200" w:before="200"/>
        <w:jc w:val="center"/>
      </w:pPr>
      <w:r>
        <w:rPr>
          <w:rFonts w:ascii="Arial" w:cs="Arial" w:eastAsia="Arial" w:hAnsi="Arial"/>
          <w:b/>
          <w:bCs/>
          <w:color w:val="1A1A2E"/>
          <w:sz w:val="56"/>
          <w:szCs w:val="56"/>
        </w:rPr>
        <w:t xml:space="preserve">CAHIER DES CHARGES</w:t>
      </w:r>
    </w:p>
    <w:p>
      <w:pPr>
        <w:spacing w:after="600" w:before="100"/>
        <w:jc w:val="center"/>
      </w:pPr>
      <w:r>
        <w:rPr>
          <w:rFonts w:ascii="Arial" w:cs="Arial" w:eastAsia="Arial" w:hAnsi="Arial"/>
          <w:i/>
          <w:iCs/>
          <w:color w:val="6C757D"/>
          <w:sz w:val="28"/>
          <w:szCs w:val="28"/>
        </w:rPr>
        <w:t xml:space="preserve">Site Web Institutionnel — Version 1.0</w:t>
      </w:r>
    </w:p>
    <w:p>
      <w:pPr>
        <w:spacing w:after="100" w:before="6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DDDDDD" w:sz="1"/>
              <w:left w:val="single" w:color="DDDDDD" w:sz="1"/>
              <w:bottom w:val="single" w:color="DDDDDD" w:sz="1"/>
              <w:right w:val="single" w:color="DDDDDD" w:sz="1"/>
            </w:tcBorders>
            <w:shd w:fill="E8640A" w:val="clear"/>
            <w:tcMar>
              <w:top w:type="dxa" w:w="100"/>
              <w:left w:type="dxa" w:w="160"/>
              <w:bottom w:type="dxa" w:w="100"/>
              <w:right w:type="dxa" w:w="160"/>
            </w:tcMar>
          </w:tcPr>
          <w:p>
            <w:r>
              <w:rPr>
                <w:rFonts w:ascii="Arial" w:cs="Arial" w:eastAsia="Arial" w:hAnsi="Arial"/>
                <w:b/>
                <w:bCs/>
                <w:color w:val="FFFFFF"/>
                <w:sz w:val="20"/>
                <w:szCs w:val="20"/>
              </w:rPr>
              <w:t xml:space="preserve">Commanditaire</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CAURIS DIGITAL</w:t>
            </w:r>
          </w:p>
        </w:tc>
      </w:tr>
      <w:tr>
        <w:tc>
          <w:tcPr>
            <w:tcW w:type="dxa" w:w="24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2E"/>
                <w:sz w:val="20"/>
                <w:szCs w:val="20"/>
              </w:rPr>
              <w:t xml:space="preserve">Type de document</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Cahier des charges web</w:t>
            </w:r>
          </w:p>
        </w:tc>
      </w:tr>
      <w:tr>
        <w:tc>
          <w:tcPr>
            <w:tcW w:type="dxa" w:w="2400"/>
            <w:tcBorders>
              <w:top w:val="single" w:color="DDDDDD" w:sz="1"/>
              <w:left w:val="single" w:color="DDDDDD" w:sz="1"/>
              <w:bottom w:val="single" w:color="DDDDDD" w:sz="1"/>
              <w:right w:val="single" w:color="DDDDDD" w:sz="1"/>
            </w:tcBorders>
            <w:shd w:fill="E8640A" w:val="clear"/>
            <w:tcMar>
              <w:top w:type="dxa" w:w="100"/>
              <w:left w:type="dxa" w:w="160"/>
              <w:bottom w:type="dxa" w:w="100"/>
              <w:right w:type="dxa" w:w="160"/>
            </w:tcMar>
          </w:tcPr>
          <w:p>
            <w:r>
              <w:rPr>
                <w:rFonts w:ascii="Arial" w:cs="Arial" w:eastAsia="Arial" w:hAnsi="Arial"/>
                <w:b/>
                <w:bCs/>
                <w:color w:val="FFFFFF"/>
                <w:sz w:val="20"/>
                <w:szCs w:val="20"/>
              </w:rPr>
              <w:t xml:space="preserve">Version</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v1.0 — Avril 2026</w:t>
            </w:r>
          </w:p>
        </w:tc>
      </w:tr>
      <w:tr>
        <w:tc>
          <w:tcPr>
            <w:tcW w:type="dxa" w:w="24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2E"/>
                <w:sz w:val="20"/>
                <w:szCs w:val="20"/>
              </w:rPr>
              <w:t xml:space="preserve">Destinataire</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Développeur web (freelance ou agence)</w:t>
            </w:r>
          </w:p>
        </w:tc>
      </w:tr>
    </w:tbl>
    <w:p>
      <w:r>
        <w:br w:type="page"/>
      </w:r>
    </w:p>
    <w:p>
      <w:pPr>
        <w:pStyle w:val="Heading1"/>
        <w:spacing w:after="200" w:before="480"/>
      </w:pPr>
      <w:r>
        <w:rPr>
          <w:rFonts w:ascii="Arial" w:cs="Arial" w:eastAsia="Arial" w:hAnsi="Arial"/>
          <w:b/>
          <w:bCs/>
          <w:color w:val="E8640A"/>
          <w:sz w:val="36"/>
          <w:szCs w:val="36"/>
        </w:rPr>
        <w:t xml:space="preserve">1. Présentation du Projet</w:t>
      </w:r>
    </w:p>
    <w:p>
      <w:pPr>
        <w:pBdr>
          <w:bottom w:val="single" w:color="E8640A" w:sz="4" w:space="1"/>
        </w:pBdr>
        <w:spacing w:after="200" w:before="200"/>
      </w:pPr>
      <w:r>
        <w:t xml:space="preserve"/>
      </w:r>
    </w:p>
    <w:p>
      <w:pPr>
        <w:pStyle w:val="Heading2"/>
        <w:spacing w:after="160" w:before="320"/>
      </w:pPr>
      <w:r>
        <w:rPr>
          <w:rFonts w:ascii="Arial" w:cs="Arial" w:eastAsia="Arial" w:hAnsi="Arial"/>
          <w:b/>
          <w:bCs/>
          <w:color w:val="1A1A2E"/>
          <w:sz w:val="28"/>
          <w:szCs w:val="28"/>
        </w:rPr>
        <w:t xml:space="preserve">1.1 Contexte et identité</w:t>
      </w:r>
    </w:p>
    <w:p>
      <w:pPr>
        <w:spacing w:after="100" w:before="80"/>
      </w:pPr>
      <w:r>
        <w:rPr>
          <w:rFonts w:ascii="Arial" w:cs="Arial" w:eastAsia="Arial" w:hAnsi="Arial"/>
          <w:color w:val="1A1A2E"/>
          <w:sz w:val="22"/>
          <w:szCs w:val="22"/>
        </w:rPr>
        <w:t xml:space="preserve">CAURIS DIGITAL est un incubateur numérique dédié à l'accompagnement des startups technologiques en Afrique francophone. Son positionnement s'inspire du modèle Centech (Montréal) — centre d'innovation universitaire reconnu mondialement — adapté aux réalités et aux ambitions du continent africain.</w:t>
      </w:r>
    </w:p>
    <w:p>
      <w:pPr>
        <w:spacing w:after="100" w:before="80"/>
      </w:pPr>
      <w:r>
        <w:rPr>
          <w:rFonts w:ascii="Arial" w:cs="Arial" w:eastAsia="Arial" w:hAnsi="Arial"/>
          <w:color w:val="1A1A2E"/>
          <w:sz w:val="22"/>
          <w:szCs w:val="22"/>
        </w:rPr>
        <w:t xml:space="preserve">L'association accompagne des porteurs de projets tech en phase d'idéation, de prototypage et de croissance, avec un ancrage fort dans les écosystèmes locaux (Cameroun, CEMAC, Afrique francophone) et des connexions avec l'Europe francophone.</w:t>
      </w:r>
    </w:p>
    <w:p>
      <w:pPr>
        <w:spacing w:after="100" w:before="160"/>
      </w:pPr>
    </w:p>
    <w:p>
      <w:pPr>
        <w:pStyle w:val="Heading2"/>
        <w:spacing w:after="160" w:before="320"/>
      </w:pPr>
      <w:r>
        <w:rPr>
          <w:rFonts w:ascii="Arial" w:cs="Arial" w:eastAsia="Arial" w:hAnsi="Arial"/>
          <w:b/>
          <w:bCs/>
          <w:color w:val="1A1A2E"/>
          <w:sz w:val="28"/>
          <w:szCs w:val="28"/>
        </w:rPr>
        <w:t xml:space="preserve">1.2 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5EE" w:val="clear"/>
            <w:tcMar>
              <w:top w:type="dxa" w:w="160"/>
              <w:left w:type="dxa" w:w="240"/>
              <w:bottom w:type="dxa" w:w="160"/>
              <w:right w:type="dxa" w:w="240"/>
            </w:tcMar>
          </w:tcPr>
          <w:p>
            <w:r>
              <w:rPr>
                <w:rFonts w:ascii="Arial" w:cs="Arial" w:eastAsia="Arial" w:hAnsi="Arial"/>
                <w:i/>
                <w:iCs/>
                <w:color w:val="555555"/>
                <w:sz w:val="21"/>
                <w:szCs w:val="21"/>
              </w:rPr>
              <w:t xml:space="preserve">Stimuler l'entrepreneuriat numérique en Afrique francophone en formant, incubant et connectant les entrepreneurs tech de demain — de la conceptualisation jusqu'à la commercialisation de leur produit.</w:t>
            </w:r>
          </w:p>
        </w:tc>
      </w:tr>
    </w:tbl>
    <w:p>
      <w:pPr>
        <w:spacing w:after="100" w:before="160"/>
      </w:pPr>
    </w:p>
    <w:p>
      <w:pPr>
        <w:pStyle w:val="Heading2"/>
        <w:spacing w:after="160" w:before="320"/>
      </w:pPr>
      <w:r>
        <w:rPr>
          <w:rFonts w:ascii="Arial" w:cs="Arial" w:eastAsia="Arial" w:hAnsi="Arial"/>
          <w:b/>
          <w:bCs/>
          <w:color w:val="1A1A2E"/>
          <w:sz w:val="28"/>
          <w:szCs w:val="28"/>
        </w:rPr>
        <w:t xml:space="preserve">1.3 Valeurs fondatrices</w:t>
      </w:r>
    </w:p>
    <w:p>
      <w:pPr>
        <w:pStyle w:val="ListParagraph"/>
        <w:numPr>
          <w:ilvl w:val="0"/>
          <w:numId w:val="2"/>
        </w:numPr>
        <w:spacing w:after="60" w:before="60"/>
      </w:pPr>
      <w:r>
        <w:rPr>
          <w:rFonts w:ascii="Arial" w:cs="Arial" w:eastAsia="Arial" w:hAnsi="Arial"/>
          <w:color w:val="1A1A2E"/>
          <w:sz w:val="22"/>
          <w:szCs w:val="22"/>
        </w:rPr>
        <w:t xml:space="preserve">Excellence — standards professionnels internationaux</w:t>
      </w:r>
    </w:p>
    <w:p>
      <w:pPr>
        <w:pStyle w:val="ListParagraph"/>
        <w:numPr>
          <w:ilvl w:val="0"/>
          <w:numId w:val="2"/>
        </w:numPr>
        <w:spacing w:after="60" w:before="60"/>
      </w:pPr>
      <w:r>
        <w:rPr>
          <w:rFonts w:ascii="Arial" w:cs="Arial" w:eastAsia="Arial" w:hAnsi="Arial"/>
          <w:color w:val="1A1A2E"/>
          <w:sz w:val="22"/>
          <w:szCs w:val="22"/>
        </w:rPr>
        <w:t xml:space="preserve">Inclusion — accessibilité pour tous les profils de fondateurs</w:t>
      </w:r>
    </w:p>
    <w:p>
      <w:pPr>
        <w:pStyle w:val="ListParagraph"/>
        <w:numPr>
          <w:ilvl w:val="0"/>
          <w:numId w:val="2"/>
        </w:numPr>
        <w:spacing w:after="60" w:before="60"/>
      </w:pPr>
      <w:r>
        <w:rPr>
          <w:rFonts w:ascii="Arial" w:cs="Arial" w:eastAsia="Arial" w:hAnsi="Arial"/>
          <w:color w:val="1A1A2E"/>
          <w:sz w:val="22"/>
          <w:szCs w:val="22"/>
        </w:rPr>
        <w:t xml:space="preserve">Impact — mesure concrète des résultats sur les communautés</w:t>
      </w:r>
    </w:p>
    <w:p>
      <w:pPr>
        <w:pStyle w:val="ListParagraph"/>
        <w:numPr>
          <w:ilvl w:val="0"/>
          <w:numId w:val="2"/>
        </w:numPr>
        <w:spacing w:after="60" w:before="60"/>
      </w:pPr>
      <w:r>
        <w:rPr>
          <w:rFonts w:ascii="Arial" w:cs="Arial" w:eastAsia="Arial" w:hAnsi="Arial"/>
          <w:color w:val="1A1A2E"/>
          <w:sz w:val="22"/>
          <w:szCs w:val="22"/>
        </w:rPr>
        <w:t xml:space="preserve">Collaboration — co-construction entre startups, experts et partenaires</w:t>
      </w:r>
    </w:p>
    <w:p>
      <w:pPr>
        <w:pStyle w:val="ListParagraph"/>
        <w:numPr>
          <w:ilvl w:val="0"/>
          <w:numId w:val="2"/>
        </w:numPr>
        <w:spacing w:after="60" w:before="60"/>
      </w:pPr>
      <w:r>
        <w:rPr>
          <w:rFonts w:ascii="Arial" w:cs="Arial" w:eastAsia="Arial" w:hAnsi="Arial"/>
          <w:color w:val="1A1A2E"/>
          <w:sz w:val="22"/>
          <w:szCs w:val="22"/>
        </w:rPr>
        <w:t xml:space="preserve">Enracinement africain — solutions adaptées aux contextes locaux</w:t>
      </w:r>
    </w:p>
    <w:p>
      <w:pPr>
        <w:spacing w:after="100" w:before="160"/>
      </w:pPr>
    </w:p>
    <w:p>
      <w:pPr>
        <w:pStyle w:val="Heading2"/>
        <w:spacing w:after="160" w:before="320"/>
      </w:pPr>
      <w:r>
        <w:rPr>
          <w:rFonts w:ascii="Arial" w:cs="Arial" w:eastAsia="Arial" w:hAnsi="Arial"/>
          <w:b/>
          <w:bCs/>
          <w:color w:val="1A1A2E"/>
          <w:sz w:val="28"/>
          <w:szCs w:val="28"/>
        </w:rPr>
        <w:t xml:space="preserve">1.4 Objectifs du site web</w:t>
      </w:r>
    </w:p>
    <w:p>
      <w:pPr>
        <w:spacing w:after="100" w:before="80"/>
      </w:pPr>
      <w:r>
        <w:rPr>
          <w:rFonts w:ascii="Arial" w:cs="Arial" w:eastAsia="Arial" w:hAnsi="Arial"/>
          <w:color w:val="1A1A2E"/>
          <w:sz w:val="22"/>
          <w:szCs w:val="22"/>
        </w:rPr>
        <w:t xml:space="preserve">Le site doit remplir 4 fonctions stratégiques :</w:t>
      </w:r>
    </w:p>
    <w:p>
      <w:pPr>
        <w:pStyle w:val="ListParagraph"/>
        <w:numPr>
          <w:ilvl w:val="0"/>
          <w:numId w:val="3"/>
        </w:numPr>
        <w:spacing w:after="60" w:before="60"/>
      </w:pPr>
      <w:r>
        <w:rPr>
          <w:rFonts w:ascii="Arial" w:cs="Arial" w:eastAsia="Arial" w:hAnsi="Arial"/>
          <w:color w:val="1A1A2E"/>
          <w:sz w:val="22"/>
          <w:szCs w:val="22"/>
        </w:rPr>
        <w:t xml:space="preserve">Vitrine institutionnelle : présenter CAURIS DIGITAL, ses programmes, son équipe et ses startups accompagnées.</w:t>
      </w:r>
    </w:p>
    <w:p>
      <w:pPr>
        <w:pStyle w:val="ListParagraph"/>
        <w:numPr>
          <w:ilvl w:val="0"/>
          <w:numId w:val="3"/>
        </w:numPr>
        <w:spacing w:after="60" w:before="60"/>
      </w:pPr>
      <w:r>
        <w:rPr>
          <w:rFonts w:ascii="Arial" w:cs="Arial" w:eastAsia="Arial" w:hAnsi="Arial"/>
          <w:color w:val="1A1A2E"/>
          <w:sz w:val="22"/>
          <w:szCs w:val="22"/>
        </w:rPr>
        <w:t xml:space="preserve">Acquisition : attirer des candidats (fondateurs de startups) qui souhaitent rejoindre les programmes d'incubation.</w:t>
      </w:r>
    </w:p>
    <w:p>
      <w:pPr>
        <w:pStyle w:val="ListParagraph"/>
        <w:numPr>
          <w:ilvl w:val="0"/>
          <w:numId w:val="3"/>
        </w:numPr>
        <w:spacing w:after="60" w:before="60"/>
      </w:pPr>
      <w:r>
        <w:rPr>
          <w:rFonts w:ascii="Arial" w:cs="Arial" w:eastAsia="Arial" w:hAnsi="Arial"/>
          <w:color w:val="1A1A2E"/>
          <w:sz w:val="22"/>
          <w:szCs w:val="22"/>
        </w:rPr>
        <w:t xml:space="preserve">Crédibilité : rassurer les partenaires institutionnels, les investisseurs et les grands groupes.</w:t>
      </w:r>
    </w:p>
    <w:p>
      <w:pPr>
        <w:pStyle w:val="ListParagraph"/>
        <w:numPr>
          <w:ilvl w:val="0"/>
          <w:numId w:val="3"/>
        </w:numPr>
        <w:spacing w:after="60" w:before="60"/>
      </w:pPr>
      <w:r>
        <w:rPr>
          <w:rFonts w:ascii="Arial" w:cs="Arial" w:eastAsia="Arial" w:hAnsi="Arial"/>
          <w:color w:val="1A1A2E"/>
          <w:sz w:val="22"/>
          <w:szCs w:val="22"/>
        </w:rPr>
        <w:t xml:space="preserve">Communauté : fédérer un réseau autour des actualités, des événements et de la newsletter.</w:t>
      </w:r>
    </w:p>
    <w:p>
      <w:r>
        <w:br w:type="page"/>
      </w:r>
    </w:p>
    <w:p>
      <w:pPr>
        <w:pStyle w:val="Heading1"/>
        <w:spacing w:after="200" w:before="480"/>
      </w:pPr>
      <w:r>
        <w:rPr>
          <w:rFonts w:ascii="Arial" w:cs="Arial" w:eastAsia="Arial" w:hAnsi="Arial"/>
          <w:b/>
          <w:bCs/>
          <w:color w:val="E8640A"/>
          <w:sz w:val="36"/>
          <w:szCs w:val="36"/>
        </w:rPr>
        <w:t xml:space="preserve">2. Architecture du Site — Pages et Contenus</w:t>
      </w:r>
    </w:p>
    <w:p>
      <w:pPr>
        <w:pBdr>
          <w:bottom w:val="single" w:color="E8640A" w:sz="4" w:space="1"/>
        </w:pBdr>
        <w:spacing w:after="200" w:before="200"/>
      </w:pPr>
      <w:r>
        <w:t xml:space="preserve"/>
      </w:r>
    </w:p>
    <w:p>
      <w:pPr>
        <w:spacing w:after="100" w:before="80"/>
      </w:pPr>
      <w:r>
        <w:rPr>
          <w:rFonts w:ascii="Arial" w:cs="Arial" w:eastAsia="Arial" w:hAnsi="Arial"/>
          <w:color w:val="1A1A2E"/>
          <w:sz w:val="22"/>
          <w:szCs w:val="22"/>
        </w:rPr>
        <w:t xml:space="preserve">Le site est composé de 10 pages principales, organisées en 3 rubriques dans le menu de navigation.</w:t>
      </w:r>
    </w:p>
    <w:p>
      <w:pPr>
        <w:spacing w:after="100" w:before="200"/>
      </w:pPr>
    </w:p>
    <w:p>
      <w:pPr>
        <w:pStyle w:val="Heading2"/>
        <w:spacing w:after="160" w:before="320"/>
      </w:pPr>
      <w:r>
        <w:rPr>
          <w:rFonts w:ascii="Arial" w:cs="Arial" w:eastAsia="Arial" w:hAnsi="Arial"/>
          <w:b/>
          <w:bCs/>
          <w:color w:val="1A1A2E"/>
          <w:sz w:val="28"/>
          <w:szCs w:val="28"/>
        </w:rPr>
        <w:t xml:space="preserve">2.1 Page d'Accueil (/)</w:t>
      </w:r>
    </w:p>
    <w:p>
      <w:pPr>
        <w:pStyle w:val="Heading3"/>
        <w:spacing w:after="100" w:before="200"/>
      </w:pPr>
      <w:r>
        <w:rPr>
          <w:rFonts w:ascii="Arial" w:cs="Arial" w:eastAsia="Arial" w:hAnsi="Arial"/>
          <w:b/>
          <w:bCs/>
          <w:color w:val="E8640A"/>
          <w:sz w:val="24"/>
          <w:szCs w:val="24"/>
        </w:rPr>
        <w:t xml:space="preserve">Hero Section</w:t>
      </w:r>
    </w:p>
    <w:p>
      <w:pPr>
        <w:spacing w:after="100" w:before="80"/>
      </w:pPr>
      <w:r>
        <w:rPr>
          <w:rFonts w:ascii="Arial" w:cs="Arial" w:eastAsia="Arial" w:hAnsi="Arial"/>
          <w:color w:val="1A1A2E"/>
          <w:sz w:val="22"/>
          <w:szCs w:val="22"/>
        </w:rPr>
        <w:t xml:space="preserve">Texte principal (H1)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5EE" w:val="clear"/>
            <w:tcMar>
              <w:top w:type="dxa" w:w="160"/>
              <w:left w:type="dxa" w:w="240"/>
              <w:bottom w:type="dxa" w:w="160"/>
              <w:right w:type="dxa" w:w="240"/>
            </w:tcMar>
          </w:tcPr>
          <w:p>
            <w:r>
              <w:rPr>
                <w:rFonts w:ascii="Arial" w:cs="Arial" w:eastAsia="Arial" w:hAnsi="Arial"/>
                <w:i/>
                <w:iCs/>
                <w:color w:val="555555"/>
                <w:sz w:val="21"/>
                <w:szCs w:val="21"/>
              </w:rPr>
              <w:t xml:space="preserve">Où l'innovation numérique africaine prend son essor</w:t>
            </w:r>
          </w:p>
        </w:tc>
      </w:tr>
    </w:tbl>
    <w:p>
      <w:pPr>
        <w:spacing w:after="100" w:before="80"/>
      </w:pPr>
      <w:r>
        <w:rPr>
          <w:rFonts w:ascii="Arial" w:cs="Arial" w:eastAsia="Arial" w:hAnsi="Arial"/>
          <w:color w:val="1A1A2E"/>
          <w:sz w:val="22"/>
          <w:szCs w:val="22"/>
        </w:rPr>
        <w:t xml:space="preserve">Sous-titre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5EE" w:val="clear"/>
            <w:tcMar>
              <w:top w:type="dxa" w:w="160"/>
              <w:left w:type="dxa" w:w="240"/>
              <w:bottom w:type="dxa" w:w="160"/>
              <w:right w:type="dxa" w:w="240"/>
            </w:tcMar>
          </w:tcPr>
          <w:p>
            <w:r>
              <w:rPr>
                <w:rFonts w:ascii="Arial" w:cs="Arial" w:eastAsia="Arial" w:hAnsi="Arial"/>
                <w:i/>
                <w:iCs/>
                <w:color w:val="555555"/>
                <w:sz w:val="21"/>
                <w:szCs w:val="21"/>
              </w:rPr>
              <w:t xml:space="preserve">CAURIS DIGITAL stimule l'entrepreneuriat tech et forme les entrepreneurs numériques de demain en Afrique francophone.</w:t>
            </w:r>
          </w:p>
        </w:tc>
      </w:tr>
    </w:tbl>
    <w:p>
      <w:pPr>
        <w:spacing w:after="100" w:before="80"/>
      </w:pPr>
      <w:r>
        <w:rPr>
          <w:rFonts w:ascii="Arial" w:cs="Arial" w:eastAsia="Arial" w:hAnsi="Arial"/>
          <w:color w:val="1A1A2E"/>
          <w:sz w:val="22"/>
          <w:szCs w:val="22"/>
        </w:rPr>
        <w:t xml:space="preserve">Bouton CTA principal : « Déposer ma candidature » (lien vers le formulaire d'appel à projets)</w:t>
      </w:r>
    </w:p>
    <w:p>
      <w:pPr>
        <w:spacing w:after="100" w:before="80"/>
      </w:pPr>
      <w:r>
        <w:rPr>
          <w:rFonts w:ascii="Arial" w:cs="Arial" w:eastAsia="Arial" w:hAnsi="Arial"/>
          <w:color w:val="1A1A2E"/>
          <w:sz w:val="22"/>
          <w:szCs w:val="22"/>
        </w:rPr>
        <w:t xml:space="preserve">Fond : vidéo ou image haute qualité d'entrepreneurs africains au travail (bureau moderne, collaboratif). Format paysage, plein écran.</w:t>
      </w:r>
    </w:p>
    <w:p>
      <w:pPr>
        <w:spacing w:after="80" w:before="120"/>
      </w:pPr>
    </w:p>
    <w:p>
      <w:pPr>
        <w:pStyle w:val="Heading3"/>
        <w:spacing w:after="100" w:before="200"/>
      </w:pPr>
      <w:r>
        <w:rPr>
          <w:rFonts w:ascii="Arial" w:cs="Arial" w:eastAsia="Arial" w:hAnsi="Arial"/>
          <w:b/>
          <w:bCs/>
          <w:color w:val="E8640A"/>
          <w:sz w:val="24"/>
          <w:szCs w:val="24"/>
        </w:rPr>
        <w:t xml:space="preserve">Bande de logos partenaires</w:t>
      </w:r>
    </w:p>
    <w:p>
      <w:pPr>
        <w:spacing w:after="100" w:before="80"/>
      </w:pPr>
      <w:r>
        <w:rPr>
          <w:rFonts w:ascii="Arial" w:cs="Arial" w:eastAsia="Arial" w:hAnsi="Arial"/>
          <w:color w:val="1A1A2E"/>
          <w:sz w:val="22"/>
          <w:szCs w:val="22"/>
        </w:rPr>
        <w:t xml:space="preserve">Affichage horizontal de 4 à 6 logos de partenaires institutionnels (Union Africaine, banques panafricaines, ministères, universités partenaires). Défilement automatique (carousel) sur mobile.</w:t>
      </w:r>
    </w:p>
    <w:p>
      <w:pPr>
        <w:spacing w:after="80" w:before="120"/>
      </w:pPr>
    </w:p>
    <w:p>
      <w:pPr>
        <w:pStyle w:val="Heading3"/>
        <w:spacing w:after="100" w:before="200"/>
      </w:pPr>
      <w:r>
        <w:rPr>
          <w:rFonts w:ascii="Arial" w:cs="Arial" w:eastAsia="Arial" w:hAnsi="Arial"/>
          <w:b/>
          <w:bCs/>
          <w:color w:val="E8640A"/>
          <w:sz w:val="24"/>
          <w:szCs w:val="24"/>
        </w:rPr>
        <w:t xml:space="preserve">Bloc de présentation</w:t>
      </w:r>
    </w:p>
    <w:p>
      <w:pPr>
        <w:spacing w:after="100" w:before="80"/>
      </w:pPr>
      <w:r>
        <w:rPr>
          <w:rFonts w:ascii="Arial" w:cs="Arial" w:eastAsia="Arial" w:hAnsi="Arial"/>
          <w:color w:val="1A1A2E"/>
          <w:sz w:val="22"/>
          <w:szCs w:val="22"/>
        </w:rPr>
        <w:t xml:space="preserve">Titre : « Épicentre d'innovations numériques au cœur de l'Afrique francophone »</w:t>
      </w:r>
    </w:p>
    <w:p>
      <w:pPr>
        <w:spacing w:after="100" w:before="80"/>
      </w:pPr>
      <w:r>
        <w:rPr>
          <w:rFonts w:ascii="Arial" w:cs="Arial" w:eastAsia="Arial" w:hAnsi="Arial"/>
          <w:color w:val="1A1A2E"/>
          <w:sz w:val="22"/>
          <w:szCs w:val="22"/>
        </w:rPr>
        <w:t xml:space="preserve">Texte (2-3 paragraphes)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5EE" w:val="clear"/>
            <w:tcMar>
              <w:top w:type="dxa" w:w="160"/>
              <w:left w:type="dxa" w:w="240"/>
              <w:bottom w:type="dxa" w:w="160"/>
              <w:right w:type="dxa" w:w="240"/>
            </w:tcMar>
          </w:tcPr>
          <w:p>
            <w:r>
              <w:rPr>
                <w:rFonts w:ascii="Arial" w:cs="Arial" w:eastAsia="Arial" w:hAnsi="Arial"/>
                <w:i/>
                <w:iCs/>
                <w:color w:val="555555"/>
                <w:sz w:val="21"/>
                <w:szCs w:val="21"/>
              </w:rPr>
              <w:t xml:space="preserve">CAURIS DIGITAL propulse les projets d'innovation technologique à fort potentiel, en mettant au service des entrepreneurs un écosystème de ressources, d'outils et de contacts pour les accompagner dans leur croissance — de la conceptualisation à la commercialisation de leur produit.
Notre incubateur opère à la croisée de l'excellence africaine et des standards internationaux, avec des programmes structurés, des mentors expérimentés et un réseau actif de partenaires en Afrique et en Europe.
Nous croyons que l'Afrique n'a pas besoin d'importer l'innovation — elle doit la fabriquer.</w:t>
            </w:r>
          </w:p>
        </w:tc>
      </w:tr>
    </w:tbl>
    <w:p>
      <w:pPr>
        <w:spacing w:after="100" w:before="80"/>
      </w:pPr>
      <w:r>
        <w:rPr>
          <w:rFonts w:ascii="Arial" w:cs="Arial" w:eastAsia="Arial" w:hAnsi="Arial"/>
          <w:color w:val="1A1A2E"/>
          <w:sz w:val="22"/>
          <w:szCs w:val="22"/>
        </w:rPr>
        <w:t xml:space="preserve">Bouton : « Découvrir CAURIS DIGITAL » (lien vers /a-propos)</w:t>
      </w:r>
    </w:p>
    <w:p>
      <w:pPr>
        <w:spacing w:after="80" w:before="120"/>
      </w:pPr>
    </w:p>
    <w:p>
      <w:pPr>
        <w:pStyle w:val="Heading3"/>
        <w:spacing w:after="100" w:before="200"/>
      </w:pPr>
      <w:r>
        <w:rPr>
          <w:rFonts w:ascii="Arial" w:cs="Arial" w:eastAsia="Arial" w:hAnsi="Arial"/>
          <w:b/>
          <w:bCs/>
          <w:color w:val="E8640A"/>
          <w:sz w:val="24"/>
          <w:szCs w:val="24"/>
        </w:rPr>
        <w:t xml:space="preserve">Chiffres clés (compteurs animés)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DDDDDD" w:sz="1"/>
              <w:left w:val="single" w:color="DDDDDD" w:sz="1"/>
              <w:bottom w:val="single" w:color="DDDDDD" w:sz="1"/>
              <w:right w:val="single" w:color="DDDDDD" w:sz="1"/>
            </w:tcBorders>
            <w:shd w:fill="E8640A" w:val="clear"/>
            <w:tcMar>
              <w:top w:type="dxa" w:w="100"/>
              <w:left w:type="dxa" w:w="160"/>
              <w:bottom w:type="dxa" w:w="100"/>
              <w:right w:type="dxa" w:w="160"/>
            </w:tcMar>
          </w:tcPr>
          <w:p>
            <w:r>
              <w:rPr>
                <w:rFonts w:ascii="Arial" w:cs="Arial" w:eastAsia="Arial" w:hAnsi="Arial"/>
                <w:b/>
                <w:bCs/>
                <w:color w:val="FFFFFF"/>
                <w:sz w:val="21"/>
                <w:szCs w:val="21"/>
              </w:rPr>
              <w:t xml:space="preserve">Compteur</w:t>
            </w:r>
          </w:p>
        </w:tc>
        <w:tc>
          <w:tcPr>
            <w:tcW w:type="dxa" w:w="6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Valeur &amp; Libellé</w:t>
            </w:r>
          </w:p>
        </w:tc>
      </w:tr>
      <w:tr>
        <w:trPr>
          <w:tblHeader w:val="false"/>
        </w:trPr>
        <w:tc>
          <w:tcPr>
            <w:tcW w:type="dxa" w:w="28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1"/>
                <w:szCs w:val="21"/>
              </w:rPr>
              <w:t xml:space="preserve">Années</w:t>
            </w:r>
          </w:p>
        </w:tc>
        <w:tc>
          <w:tcPr>
            <w:tcW w:type="dxa" w:w="6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5+ années d'expérience en accompagnement tech</w:t>
            </w:r>
          </w:p>
        </w:tc>
      </w:tr>
      <w:tr>
        <w:trPr>
          <w:tblHeader w:val="false"/>
        </w:trPr>
        <w:tc>
          <w:tcPr>
            <w:tcW w:type="dxa" w:w="28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1"/>
                <w:szCs w:val="21"/>
              </w:rPr>
              <w:t xml:space="preserve">Startups</w:t>
            </w:r>
          </w:p>
        </w:tc>
        <w:tc>
          <w:tcPr>
            <w:tcW w:type="dxa" w:w="6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80+ entreprises accompagnées par an</w:t>
            </w:r>
          </w:p>
        </w:tc>
      </w:tr>
      <w:tr>
        <w:trPr>
          <w:tblHeader w:val="false"/>
        </w:trPr>
        <w:tc>
          <w:tcPr>
            <w:tcW w:type="dxa" w:w="28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1"/>
                <w:szCs w:val="21"/>
              </w:rPr>
              <w:t xml:space="preserve">Financement</w:t>
            </w:r>
          </w:p>
        </w:tc>
        <w:tc>
          <w:tcPr>
            <w:tcW w:type="dxa" w:w="6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2M$ en capitaux levés par nos startups</w:t>
            </w:r>
          </w:p>
        </w:tc>
      </w:tr>
      <w:tr>
        <w:trPr>
          <w:tblHeader w:val="false"/>
        </w:trPr>
        <w:tc>
          <w:tcPr>
            <w:tcW w:type="dxa" w:w="28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1"/>
                <w:szCs w:val="21"/>
              </w:rPr>
              <w:t xml:space="preserve">Emplois</w:t>
            </w:r>
          </w:p>
        </w:tc>
        <w:tc>
          <w:tcPr>
            <w:tcW w:type="dxa" w:w="6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300+ emplois créés par nos diplômés</w:t>
            </w:r>
          </w:p>
        </w:tc>
      </w:tr>
      <w:tr>
        <w:trPr>
          <w:tblHeader w:val="false"/>
        </w:trPr>
        <w:tc>
          <w:tcPr>
            <w:tcW w:type="dxa" w:w="28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1"/>
                <w:szCs w:val="21"/>
              </w:rPr>
              <w:t xml:space="preserve">Experts</w:t>
            </w:r>
          </w:p>
        </w:tc>
        <w:tc>
          <w:tcPr>
            <w:tcW w:type="dxa" w:w="6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40+ experts, coachs et mentors en résidence</w:t>
            </w:r>
          </w:p>
        </w:tc>
      </w:tr>
      <w:tr>
        <w:trPr>
          <w:tblHeader w:val="false"/>
        </w:trPr>
        <w:tc>
          <w:tcPr>
            <w:tcW w:type="dxa" w:w="28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1"/>
                <w:szCs w:val="21"/>
              </w:rPr>
              <w:t xml:space="preserve">Classement</w:t>
            </w:r>
          </w:p>
        </w:tc>
        <w:tc>
          <w:tcPr>
            <w:tcW w:type="dxa" w:w="6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Top 10 incubateurs africains (à compléter selon certification)</w:t>
            </w:r>
          </w:p>
        </w:tc>
      </w:tr>
    </w:tbl>
    <w:p>
      <w:pPr>
        <w:spacing w:after="100" w:before="80"/>
      </w:pPr>
      <w:r>
        <w:rPr>
          <w:rFonts w:ascii="Arial" w:cs="Arial" w:eastAsia="Arial" w:hAnsi="Arial"/>
          <w:color w:val="1A1A2E"/>
          <w:sz w:val="22"/>
          <w:szCs w:val="22"/>
        </w:rPr>
        <w:t xml:space="preserve">Note pour le développeur : les chiffres s'animent via JavaScript (count-up.js ou équivalent) dès que la section est visible à l'écran (IntersectionObserver).</w:t>
      </w:r>
    </w:p>
    <w:p>
      <w:pPr>
        <w:spacing w:after="80" w:before="120"/>
      </w:pPr>
    </w:p>
    <w:p>
      <w:pPr>
        <w:pStyle w:val="Heading3"/>
        <w:spacing w:after="100" w:before="200"/>
      </w:pPr>
      <w:r>
        <w:rPr>
          <w:rFonts w:ascii="Arial" w:cs="Arial" w:eastAsia="Arial" w:hAnsi="Arial"/>
          <w:b/>
          <w:bCs/>
          <w:color w:val="E8640A"/>
          <w:sz w:val="24"/>
          <w:szCs w:val="24"/>
        </w:rPr>
        <w:t xml:space="preserve">Nos Programmes (aperçu)</w:t>
      </w:r>
    </w:p>
    <w:p>
      <w:pPr>
        <w:spacing w:after="100" w:before="80"/>
      </w:pPr>
      <w:r>
        <w:rPr>
          <w:rFonts w:ascii="Arial" w:cs="Arial" w:eastAsia="Arial" w:hAnsi="Arial"/>
          <w:color w:val="1A1A2E"/>
          <w:sz w:val="22"/>
          <w:szCs w:val="22"/>
        </w:rPr>
        <w:t xml:space="preserve">Deux cartes programme côte à côte (ou empilées sur mobile) :</w:t>
      </w:r>
    </w:p>
    <w:p>
      <w:pPr>
        <w:pStyle w:val="ListParagraph"/>
        <w:numPr>
          <w:ilvl w:val="0"/>
          <w:numId w:val="2"/>
        </w:numPr>
        <w:spacing w:after="60" w:before="60"/>
      </w:pPr>
      <w:r>
        <w:rPr>
          <w:rFonts w:ascii="Arial" w:cs="Arial" w:eastAsia="Arial" w:hAnsi="Arial"/>
          <w:color w:val="1A1A2E"/>
          <w:sz w:val="22"/>
          <w:szCs w:val="22"/>
        </w:rPr>
        <w:t xml:space="preserve">Carte 1 — Programme Incubation : description courte + durée (6 mois) + bouton « En savoir plus »</w:t>
      </w:r>
    </w:p>
    <w:p>
      <w:pPr>
        <w:pStyle w:val="ListParagraph"/>
        <w:numPr>
          <w:ilvl w:val="0"/>
          <w:numId w:val="2"/>
        </w:numPr>
        <w:spacing w:after="60" w:before="60"/>
      </w:pPr>
      <w:r>
        <w:rPr>
          <w:rFonts w:ascii="Arial" w:cs="Arial" w:eastAsia="Arial" w:hAnsi="Arial"/>
          <w:color w:val="1A1A2E"/>
          <w:sz w:val="22"/>
          <w:szCs w:val="22"/>
        </w:rPr>
        <w:t xml:space="preserve">Carte 2 — Programme Accélération : description courte + durée (12 semaines) + bouton « Explorer »</w:t>
      </w:r>
    </w:p>
    <w:p>
      <w:pPr>
        <w:spacing w:after="80" w:before="120"/>
      </w:pPr>
    </w:p>
    <w:p>
      <w:pPr>
        <w:pStyle w:val="Heading3"/>
        <w:spacing w:after="100" w:before="200"/>
      </w:pPr>
      <w:r>
        <w:rPr>
          <w:rFonts w:ascii="Arial" w:cs="Arial" w:eastAsia="Arial" w:hAnsi="Arial"/>
          <w:b/>
          <w:bCs/>
          <w:color w:val="E8640A"/>
          <w:sz w:val="24"/>
          <w:szCs w:val="24"/>
        </w:rPr>
        <w:t xml:space="preserve">Nos secteurs d'activités</w:t>
      </w:r>
    </w:p>
    <w:p>
      <w:pPr>
        <w:spacing w:after="100" w:before="80"/>
      </w:pPr>
      <w:r>
        <w:rPr>
          <w:rFonts w:ascii="Arial" w:cs="Arial" w:eastAsia="Arial" w:hAnsi="Arial"/>
          <w:color w:val="1A1A2E"/>
          <w:sz w:val="22"/>
          <w:szCs w:val="22"/>
        </w:rPr>
        <w:t xml:space="preserve">3 blocs visuels (icône + titre + description courte + tags de technologie) :</w:t>
      </w:r>
    </w:p>
    <w:p>
      <w:pPr>
        <w:pStyle w:val="ListParagraph"/>
        <w:numPr>
          <w:ilvl w:val="0"/>
          <w:numId w:val="2"/>
        </w:numPr>
        <w:spacing w:after="60" w:before="60"/>
      </w:pPr>
      <w:r>
        <w:rPr>
          <w:rFonts w:ascii="Arial" w:cs="Arial" w:eastAsia="Arial" w:hAnsi="Arial"/>
          <w:color w:val="1A1A2E"/>
          <w:sz w:val="22"/>
          <w:szCs w:val="22"/>
        </w:rPr>
        <w:t xml:space="preserve">Bloc 1 — Agritech &amp; Climafrech</w:t>
      </w:r>
    </w:p>
    <w:p>
      <w:pPr>
        <w:pStyle w:val="ListParagraph"/>
        <w:numPr>
          <w:ilvl w:val="0"/>
          <w:numId w:val="2"/>
        </w:numPr>
        <w:spacing w:after="60" w:before="60"/>
      </w:pPr>
      <w:r>
        <w:rPr>
          <w:rFonts w:ascii="Arial" w:cs="Arial" w:eastAsia="Arial" w:hAnsi="Arial"/>
          <w:color w:val="1A1A2E"/>
          <w:sz w:val="22"/>
          <w:szCs w:val="22"/>
        </w:rPr>
        <w:t xml:space="preserve">Bloc 2 — Fintech &amp; Inclusion financière</w:t>
      </w:r>
    </w:p>
    <w:p>
      <w:pPr>
        <w:pStyle w:val="ListParagraph"/>
        <w:numPr>
          <w:ilvl w:val="0"/>
          <w:numId w:val="2"/>
        </w:numPr>
        <w:spacing w:after="60" w:before="60"/>
      </w:pPr>
      <w:r>
        <w:rPr>
          <w:rFonts w:ascii="Arial" w:cs="Arial" w:eastAsia="Arial" w:hAnsi="Arial"/>
          <w:color w:val="1A1A2E"/>
          <w:sz w:val="22"/>
          <w:szCs w:val="22"/>
        </w:rPr>
        <w:t xml:space="preserve">Bloc 3 — Edtech &amp; Formation numérique</w:t>
      </w:r>
    </w:p>
    <w:p>
      <w:pPr>
        <w:spacing w:after="100" w:before="80"/>
      </w:pPr>
      <w:r>
        <w:rPr>
          <w:rFonts w:ascii="Arial" w:cs="Arial" w:eastAsia="Arial" w:hAnsi="Arial"/>
          <w:color w:val="1A1A2E"/>
          <w:sz w:val="22"/>
          <w:szCs w:val="22"/>
        </w:rPr>
        <w:t xml:space="preserve">Sous chaque bloc, afficher 4-6 tags de technologies associées (IA, Blockchain, Mobile Money, etc.).</w:t>
      </w:r>
    </w:p>
    <w:p>
      <w:pPr>
        <w:spacing w:after="80" w:before="120"/>
      </w:pPr>
    </w:p>
    <w:p>
      <w:pPr>
        <w:pStyle w:val="Heading3"/>
        <w:spacing w:after="100" w:before="200"/>
      </w:pPr>
      <w:r>
        <w:rPr>
          <w:rFonts w:ascii="Arial" w:cs="Arial" w:eastAsia="Arial" w:hAnsi="Arial"/>
          <w:b/>
          <w:bCs/>
          <w:color w:val="E8640A"/>
          <w:sz w:val="24"/>
          <w:szCs w:val="24"/>
        </w:rPr>
        <w:t xml:space="preserve">Startups vedettes</w:t>
      </w:r>
    </w:p>
    <w:p>
      <w:pPr>
        <w:spacing w:after="100" w:before="80"/>
      </w:pPr>
      <w:r>
        <w:rPr>
          <w:rFonts w:ascii="Arial" w:cs="Arial" w:eastAsia="Arial" w:hAnsi="Arial"/>
          <w:color w:val="1A1A2E"/>
          <w:sz w:val="22"/>
          <w:szCs w:val="22"/>
        </w:rPr>
        <w:t xml:space="preserve">Grille de 6 cartes de startups accompagnées : logo + nom + secteur + statut (En incubation / Diplômée). Bouton « Voir toutes nos startups » (lien vers /startups).</w:t>
      </w:r>
    </w:p>
    <w:p>
      <w:pPr>
        <w:spacing w:after="80" w:before="120"/>
      </w:pPr>
    </w:p>
    <w:p>
      <w:pPr>
        <w:pStyle w:val="Heading3"/>
        <w:spacing w:after="100" w:before="200"/>
      </w:pPr>
      <w:r>
        <w:rPr>
          <w:rFonts w:ascii="Arial" w:cs="Arial" w:eastAsia="Arial" w:hAnsi="Arial"/>
          <w:b/>
          <w:bCs/>
          <w:color w:val="E8640A"/>
          <w:sz w:val="24"/>
          <w:szCs w:val="24"/>
        </w:rPr>
        <w:t xml:space="preserve">Témoignages</w:t>
      </w:r>
    </w:p>
    <w:p>
      <w:pPr>
        <w:spacing w:after="100" w:before="80"/>
      </w:pPr>
      <w:r>
        <w:rPr>
          <w:rFonts w:ascii="Arial" w:cs="Arial" w:eastAsia="Arial" w:hAnsi="Arial"/>
          <w:color w:val="1A1A2E"/>
          <w:sz w:val="22"/>
          <w:szCs w:val="22"/>
        </w:rPr>
        <w:t xml:space="preserve">Carousel de 3-5 témoignages d'entrepreneurs. Chaque carte contient : photo, prénom, startup, citation courte.</w:t>
      </w:r>
    </w:p>
    <w:p>
      <w:pPr>
        <w:spacing w:after="80" w:before="120"/>
      </w:pPr>
    </w:p>
    <w:p>
      <w:pPr>
        <w:pStyle w:val="Heading3"/>
        <w:spacing w:after="100" w:before="200"/>
      </w:pPr>
      <w:r>
        <w:rPr>
          <w:rFonts w:ascii="Arial" w:cs="Arial" w:eastAsia="Arial" w:hAnsi="Arial"/>
          <w:b/>
          <w:bCs/>
          <w:color w:val="E8640A"/>
          <w:sz w:val="24"/>
          <w:szCs w:val="24"/>
        </w:rPr>
        <w:t xml:space="preserve">Appel à l'action final</w:t>
      </w:r>
    </w:p>
    <w:p>
      <w:pPr>
        <w:spacing w:after="100" w:before="80"/>
      </w:pPr>
      <w:r>
        <w:rPr>
          <w:rFonts w:ascii="Arial" w:cs="Arial" w:eastAsia="Arial" w:hAnsi="Arial"/>
          <w:color w:val="1A1A2E"/>
          <w:sz w:val="22"/>
          <w:szCs w:val="22"/>
        </w:rPr>
        <w:t xml:space="preserve">Bloc plein largeur avec fond orange (couleur CAURIS DIGITAL)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5EE" w:val="clear"/>
            <w:tcMar>
              <w:top w:type="dxa" w:w="160"/>
              <w:left w:type="dxa" w:w="240"/>
              <w:bottom w:type="dxa" w:w="160"/>
              <w:right w:type="dxa" w:w="240"/>
            </w:tcMar>
          </w:tcPr>
          <w:p>
            <w:r>
              <w:rPr>
                <w:rFonts w:ascii="Arial" w:cs="Arial" w:eastAsia="Arial" w:hAnsi="Arial"/>
                <w:i/>
                <w:iCs/>
                <w:color w:val="555555"/>
                <w:sz w:val="21"/>
                <w:szCs w:val="21"/>
              </w:rPr>
              <w:t xml:space="preserve">Votre idée mérite d'être propulsée.
Rejoignez le programme d'incubation CAURIS DIGITAL dès aujourd'hui.
[Bouton blanc] → Déposer ma candidature</w:t>
            </w:r>
          </w:p>
        </w:tc>
      </w:tr>
    </w:tbl>
    <w:p>
      <w:r>
        <w:br w:type="page"/>
      </w:r>
    </w:p>
    <w:p>
      <w:pPr>
        <w:pStyle w:val="Heading1"/>
        <w:spacing w:after="200" w:before="480"/>
      </w:pPr>
      <w:r>
        <w:rPr>
          <w:rFonts w:ascii="Arial" w:cs="Arial" w:eastAsia="Arial" w:hAnsi="Arial"/>
          <w:b/>
          <w:bCs/>
          <w:color w:val="E8640A"/>
          <w:sz w:val="36"/>
          <w:szCs w:val="36"/>
        </w:rPr>
        <w:t xml:space="preserve">3. Pages Internes — Contenus Détaillés</w:t>
      </w:r>
    </w:p>
    <w:p>
      <w:pPr>
        <w:pBdr>
          <w:bottom w:val="single" w:color="E8640A" w:sz="4" w:space="1"/>
        </w:pBdr>
        <w:spacing w:after="200" w:before="200"/>
      </w:pPr>
      <w:r>
        <w:t xml:space="preserve"/>
      </w:r>
    </w:p>
    <w:p>
      <w:pPr>
        <w:pStyle w:val="Heading2"/>
        <w:spacing w:after="160" w:before="320"/>
      </w:pPr>
      <w:r>
        <w:rPr>
          <w:rFonts w:ascii="Arial" w:cs="Arial" w:eastAsia="Arial" w:hAnsi="Arial"/>
          <w:b/>
          <w:bCs/>
          <w:color w:val="1A1A2E"/>
          <w:sz w:val="28"/>
          <w:szCs w:val="28"/>
        </w:rPr>
        <w:t xml:space="preserve">3.1 Page À Propos (/a-propos)</w:t>
      </w:r>
    </w:p>
    <w:p>
      <w:pPr>
        <w:pStyle w:val="Heading3"/>
        <w:spacing w:after="100" w:before="200"/>
      </w:pPr>
      <w:r>
        <w:rPr>
          <w:rFonts w:ascii="Arial" w:cs="Arial" w:eastAsia="Arial" w:hAnsi="Arial"/>
          <w:b/>
          <w:bCs/>
          <w:color w:val="E8640A"/>
          <w:sz w:val="24"/>
          <w:szCs w:val="24"/>
        </w:rPr>
        <w:t xml:space="preserve">Qui sommes-nous ?</w:t>
      </w:r>
    </w:p>
    <w:p>
      <w:pPr>
        <w:spacing w:after="100" w:before="80"/>
      </w:pPr>
      <w:r>
        <w:rPr>
          <w:rFonts w:ascii="Arial" w:cs="Arial" w:eastAsia="Arial" w:hAnsi="Arial"/>
          <w:color w:val="1A1A2E"/>
          <w:sz w:val="22"/>
          <w:szCs w:val="22"/>
        </w:rPr>
        <w:t xml:space="preserve">Texte long (400-600 mots) présentant l'histoire de CAURIS DIGITAL : date de création, fondateurs, vision, contexte africain, positionnement différenciateur par rapport aux autres incubateurs. Illustré d'une ou deux photos de l'équipe ou des locaux.</w:t>
      </w:r>
    </w:p>
    <w:p>
      <w:pPr>
        <w:pStyle w:val="Heading3"/>
        <w:spacing w:after="100" w:before="200"/>
      </w:pPr>
      <w:r>
        <w:rPr>
          <w:rFonts w:ascii="Arial" w:cs="Arial" w:eastAsia="Arial" w:hAnsi="Arial"/>
          <w:b/>
          <w:bCs/>
          <w:color w:val="E8640A"/>
          <w:sz w:val="24"/>
          <w:szCs w:val="24"/>
        </w:rPr>
        <w:t xml:space="preserve">Notre équipe</w:t>
      </w:r>
    </w:p>
    <w:p>
      <w:pPr>
        <w:spacing w:after="100" w:before="80"/>
      </w:pPr>
      <w:r>
        <w:rPr>
          <w:rFonts w:ascii="Arial" w:cs="Arial" w:eastAsia="Arial" w:hAnsi="Arial"/>
          <w:color w:val="1A1A2E"/>
          <w:sz w:val="22"/>
          <w:szCs w:val="22"/>
        </w:rPr>
        <w:t xml:space="preserve">Grille de cartes membres. Chaque carte contient : photo (format carré), nom complet, titre/rôle, et icône LinkedIn cliquable. Minimum 4 membres fondateurs à afficher au lancement.</w:t>
      </w:r>
    </w:p>
    <w:p>
      <w:pPr>
        <w:pStyle w:val="Heading3"/>
        <w:spacing w:after="100" w:before="200"/>
      </w:pPr>
      <w:r>
        <w:rPr>
          <w:rFonts w:ascii="Arial" w:cs="Arial" w:eastAsia="Arial" w:hAnsi="Arial"/>
          <w:b/>
          <w:bCs/>
          <w:color w:val="E8640A"/>
          <w:sz w:val="24"/>
          <w:szCs w:val="24"/>
        </w:rPr>
        <w:t xml:space="preserve">Notre Conseil d'Administration</w:t>
      </w:r>
    </w:p>
    <w:p>
      <w:pPr>
        <w:spacing w:after="100" w:before="80"/>
      </w:pPr>
      <w:r>
        <w:rPr>
          <w:rFonts w:ascii="Arial" w:cs="Arial" w:eastAsia="Arial" w:hAnsi="Arial"/>
          <w:color w:val="1A1A2E"/>
          <w:sz w:val="22"/>
          <w:szCs w:val="22"/>
        </w:rPr>
        <w:t xml:space="preserve">Liste ou grille simplifiée des membres du CA : nom + institution d'appartenance. Pas obligatoirement de photo pour ce bloc.</w:t>
      </w:r>
    </w:p>
    <w:p>
      <w:pPr>
        <w:spacing w:after="100" w:before="200"/>
      </w:pPr>
    </w:p>
    <w:p>
      <w:pPr>
        <w:pStyle w:val="Heading2"/>
        <w:spacing w:after="160" w:before="320"/>
      </w:pPr>
      <w:r>
        <w:rPr>
          <w:rFonts w:ascii="Arial" w:cs="Arial" w:eastAsia="Arial" w:hAnsi="Arial"/>
          <w:b/>
          <w:bCs/>
          <w:color w:val="1A1A2E"/>
          <w:sz w:val="28"/>
          <w:szCs w:val="28"/>
        </w:rPr>
        <w:t xml:space="preserve">3.2 Page Startups (/startups)</w:t>
      </w:r>
    </w:p>
    <w:p>
      <w:pPr>
        <w:pStyle w:val="Heading3"/>
        <w:spacing w:after="100" w:before="200"/>
      </w:pPr>
      <w:r>
        <w:rPr>
          <w:rFonts w:ascii="Arial" w:cs="Arial" w:eastAsia="Arial" w:hAnsi="Arial"/>
          <w:b/>
          <w:bCs/>
          <w:color w:val="E8640A"/>
          <w:sz w:val="24"/>
          <w:szCs w:val="24"/>
        </w:rPr>
        <w:t xml:space="preserve">Filtres de recherche</w:t>
      </w:r>
    </w:p>
    <w:p>
      <w:pPr>
        <w:spacing w:after="100" w:before="80"/>
      </w:pPr>
      <w:r>
        <w:rPr>
          <w:rFonts w:ascii="Arial" w:cs="Arial" w:eastAsia="Arial" w:hAnsi="Arial"/>
          <w:color w:val="1A1A2E"/>
          <w:sz w:val="22"/>
          <w:szCs w:val="22"/>
        </w:rPr>
        <w:t xml:space="preserve">Barre de filtres par : secteur (Agritech, Fintech, Edtech, Healthtech…), pays, statut (En incubation / Diplômée). Les filtres fonctionnent en JavaScript côté client (pas de rechargement de page).</w:t>
      </w:r>
    </w:p>
    <w:p>
      <w:pPr>
        <w:pStyle w:val="Heading3"/>
        <w:spacing w:after="100" w:before="200"/>
      </w:pPr>
      <w:r>
        <w:rPr>
          <w:rFonts w:ascii="Arial" w:cs="Arial" w:eastAsia="Arial" w:hAnsi="Arial"/>
          <w:b/>
          <w:bCs/>
          <w:color w:val="E8640A"/>
          <w:sz w:val="24"/>
          <w:szCs w:val="24"/>
        </w:rPr>
        <w:t xml:space="preserve">Grille de startups</w:t>
      </w:r>
    </w:p>
    <w:p>
      <w:pPr>
        <w:spacing w:after="100" w:before="80"/>
      </w:pPr>
      <w:r>
        <w:rPr>
          <w:rFonts w:ascii="Arial" w:cs="Arial" w:eastAsia="Arial" w:hAnsi="Arial"/>
          <w:color w:val="1A1A2E"/>
          <w:sz w:val="22"/>
          <w:szCs w:val="22"/>
        </w:rPr>
        <w:t xml:space="preserve">Chaque carte startup comprend : logo, nom, slogan (1 ligne), secteur, pays, année d'entrée. Au clic, redirection vers la page détail de la startup (ou une modale).</w:t>
      </w:r>
    </w:p>
    <w:p>
      <w:pPr>
        <w:spacing w:after="100" w:before="200"/>
      </w:pPr>
    </w:p>
    <w:p>
      <w:pPr>
        <w:pStyle w:val="Heading2"/>
        <w:spacing w:after="160" w:before="320"/>
      </w:pPr>
      <w:r>
        <w:rPr>
          <w:rFonts w:ascii="Arial" w:cs="Arial" w:eastAsia="Arial" w:hAnsi="Arial"/>
          <w:b/>
          <w:bCs/>
          <w:color w:val="1A1A2E"/>
          <w:sz w:val="28"/>
          <w:szCs w:val="28"/>
        </w:rPr>
        <w:t xml:space="preserve">3.3 Page Programme Incubation (/programme-incubation)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5EE" w:val="clear"/>
            <w:tcMar>
              <w:top w:type="dxa" w:w="160"/>
              <w:left w:type="dxa" w:w="240"/>
              <w:bottom w:type="dxa" w:w="160"/>
              <w:right w:type="dxa" w:w="240"/>
            </w:tcMar>
          </w:tcPr>
          <w:p>
            <w:r>
              <w:rPr>
                <w:rFonts w:ascii="Arial" w:cs="Arial" w:eastAsia="Arial" w:hAnsi="Arial"/>
                <w:i/>
                <w:iCs/>
                <w:color w:val="555555"/>
                <w:sz w:val="21"/>
                <w:szCs w:val="21"/>
              </w:rPr>
              <w:t xml:space="preserve">Programme phare de CAURIS DIGITAL. Durée : 6 mois. Gratuit pour les startups sélectionnées.</w:t>
            </w:r>
          </w:p>
        </w:tc>
      </w:tr>
    </w:tbl>
    <w:p>
      <w:pPr>
        <w:pStyle w:val="Heading3"/>
        <w:spacing w:after="100" w:before="200"/>
      </w:pPr>
      <w:r>
        <w:rPr>
          <w:rFonts w:ascii="Arial" w:cs="Arial" w:eastAsia="Arial" w:hAnsi="Arial"/>
          <w:b/>
          <w:bCs/>
          <w:color w:val="E8640A"/>
          <w:sz w:val="24"/>
          <w:szCs w:val="24"/>
        </w:rPr>
        <w:t xml:space="preserve">Contenu de la page</w:t>
      </w:r>
    </w:p>
    <w:p>
      <w:pPr>
        <w:pStyle w:val="ListParagraph"/>
        <w:numPr>
          <w:ilvl w:val="0"/>
          <w:numId w:val="2"/>
        </w:numPr>
        <w:spacing w:after="60" w:before="60"/>
      </w:pPr>
      <w:r>
        <w:rPr>
          <w:rFonts w:ascii="Arial" w:cs="Arial" w:eastAsia="Arial" w:hAnsi="Arial"/>
          <w:color w:val="1A1A2E"/>
          <w:sz w:val="22"/>
          <w:szCs w:val="22"/>
        </w:rPr>
        <w:t xml:space="preserve">Description complète du programme (objectifs, bénéfices, critères d'éligibilité)</w:t>
      </w:r>
    </w:p>
    <w:p>
      <w:pPr>
        <w:pStyle w:val="ListParagraph"/>
        <w:numPr>
          <w:ilvl w:val="0"/>
          <w:numId w:val="2"/>
        </w:numPr>
        <w:spacing w:after="60" w:before="60"/>
      </w:pPr>
      <w:r>
        <w:rPr>
          <w:rFonts w:ascii="Arial" w:cs="Arial" w:eastAsia="Arial" w:hAnsi="Arial"/>
          <w:color w:val="1A1A2E"/>
          <w:sz w:val="22"/>
          <w:szCs w:val="22"/>
        </w:rPr>
        <w:t xml:space="preserve">Calendrier type d'une semaine de programme (tableau ou timeline visuelle)</w:t>
      </w:r>
    </w:p>
    <w:p>
      <w:pPr>
        <w:pStyle w:val="ListParagraph"/>
        <w:numPr>
          <w:ilvl w:val="0"/>
          <w:numId w:val="2"/>
        </w:numPr>
        <w:spacing w:after="60" w:before="60"/>
      </w:pPr>
      <w:r>
        <w:rPr>
          <w:rFonts w:ascii="Arial" w:cs="Arial" w:eastAsia="Arial" w:hAnsi="Arial"/>
          <w:color w:val="1A1A2E"/>
          <w:sz w:val="22"/>
          <w:szCs w:val="22"/>
        </w:rPr>
        <w:t xml:space="preserve">Ce que vous obtenez : liste des ressources fournies (espace de travail, mentorat, accès réseau, etc.)</w:t>
      </w:r>
    </w:p>
    <w:p>
      <w:pPr>
        <w:pStyle w:val="ListParagraph"/>
        <w:numPr>
          <w:ilvl w:val="0"/>
          <w:numId w:val="2"/>
        </w:numPr>
        <w:spacing w:after="60" w:before="60"/>
      </w:pPr>
      <w:r>
        <w:rPr>
          <w:rFonts w:ascii="Arial" w:cs="Arial" w:eastAsia="Arial" w:hAnsi="Arial"/>
          <w:color w:val="1A1A2E"/>
          <w:sz w:val="22"/>
          <w:szCs w:val="22"/>
        </w:rPr>
        <w:t xml:space="preserve">Critères de sélection (type de projet, stade, secteur)</w:t>
      </w:r>
    </w:p>
    <w:p>
      <w:pPr>
        <w:pStyle w:val="ListParagraph"/>
        <w:numPr>
          <w:ilvl w:val="0"/>
          <w:numId w:val="2"/>
        </w:numPr>
        <w:spacing w:after="60" w:before="60"/>
      </w:pPr>
      <w:r>
        <w:rPr>
          <w:rFonts w:ascii="Arial" w:cs="Arial" w:eastAsia="Arial" w:hAnsi="Arial"/>
          <w:color w:val="1A1A2E"/>
          <w:sz w:val="22"/>
          <w:szCs w:val="22"/>
        </w:rPr>
        <w:t xml:space="preserve">Témoignages de 2-3 anciens participants</w:t>
      </w:r>
    </w:p>
    <w:p>
      <w:pPr>
        <w:pStyle w:val="ListParagraph"/>
        <w:numPr>
          <w:ilvl w:val="0"/>
          <w:numId w:val="2"/>
        </w:numPr>
        <w:spacing w:after="60" w:before="60"/>
      </w:pPr>
      <w:r>
        <w:rPr>
          <w:rFonts w:ascii="Arial" w:cs="Arial" w:eastAsia="Arial" w:hAnsi="Arial"/>
          <w:color w:val="1A1A2E"/>
          <w:sz w:val="22"/>
          <w:szCs w:val="22"/>
        </w:rPr>
        <w:t xml:space="preserve">Bouton d'appel à candidature : « Déposer ma candidature » (ancre vers le formulaire ou lien externe)</w:t>
      </w:r>
    </w:p>
    <w:p>
      <w:pPr>
        <w:spacing w:after="100" w:before="200"/>
      </w:pPr>
    </w:p>
    <w:p>
      <w:pPr>
        <w:pStyle w:val="Heading2"/>
        <w:spacing w:after="160" w:before="320"/>
      </w:pPr>
      <w:r>
        <w:rPr>
          <w:rFonts w:ascii="Arial" w:cs="Arial" w:eastAsia="Arial" w:hAnsi="Arial"/>
          <w:b/>
          <w:bCs/>
          <w:color w:val="1A1A2E"/>
          <w:sz w:val="28"/>
          <w:szCs w:val="28"/>
        </w:rPr>
        <w:t xml:space="preserve">3.4 Page Programme Accélération (/programme-acceleration)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5EE" w:val="clear"/>
            <w:tcMar>
              <w:top w:type="dxa" w:w="160"/>
              <w:left w:type="dxa" w:w="240"/>
              <w:bottom w:type="dxa" w:w="160"/>
              <w:right w:type="dxa" w:w="240"/>
            </w:tcMar>
          </w:tcPr>
          <w:p>
            <w:r>
              <w:rPr>
                <w:rFonts w:ascii="Arial" w:cs="Arial" w:eastAsia="Arial" w:hAnsi="Arial"/>
                <w:i/>
                <w:iCs/>
                <w:color w:val="555555"/>
                <w:sz w:val="21"/>
                <w:szCs w:val="21"/>
              </w:rPr>
              <w:t xml:space="preserve">Programme intensif de 12 semaines conçu pour les startups en phase de croissance.</w:t>
            </w:r>
          </w:p>
        </w:tc>
      </w:tr>
    </w:tbl>
    <w:p>
      <w:pPr>
        <w:pStyle w:val="Heading3"/>
        <w:spacing w:after="100" w:before="200"/>
      </w:pPr>
      <w:r>
        <w:rPr>
          <w:rFonts w:ascii="Arial" w:cs="Arial" w:eastAsia="Arial" w:hAnsi="Arial"/>
          <w:b/>
          <w:bCs/>
          <w:color w:val="E8640A"/>
          <w:sz w:val="24"/>
          <w:szCs w:val="24"/>
        </w:rPr>
        <w:t xml:space="preserve">Contenu de la page</w:t>
      </w:r>
    </w:p>
    <w:p>
      <w:pPr>
        <w:pStyle w:val="ListParagraph"/>
        <w:numPr>
          <w:ilvl w:val="0"/>
          <w:numId w:val="2"/>
        </w:numPr>
        <w:spacing w:after="60" w:before="60"/>
      </w:pPr>
      <w:r>
        <w:rPr>
          <w:rFonts w:ascii="Arial" w:cs="Arial" w:eastAsia="Arial" w:hAnsi="Arial"/>
          <w:color w:val="1A1A2E"/>
          <w:sz w:val="22"/>
          <w:szCs w:val="22"/>
        </w:rPr>
        <w:t xml:space="preserve">Présentation du programme accélération et sa philosophie</w:t>
      </w:r>
    </w:p>
    <w:p>
      <w:pPr>
        <w:pStyle w:val="ListParagraph"/>
        <w:numPr>
          <w:ilvl w:val="0"/>
          <w:numId w:val="2"/>
        </w:numPr>
        <w:spacing w:after="60" w:before="60"/>
      </w:pPr>
      <w:r>
        <w:rPr>
          <w:rFonts w:ascii="Arial" w:cs="Arial" w:eastAsia="Arial" w:hAnsi="Arial"/>
          <w:color w:val="1A1A2E"/>
          <w:sz w:val="22"/>
          <w:szCs w:val="22"/>
        </w:rPr>
        <w:t xml:space="preserve">Différences avec le programme Incubation (tableau comparatif)</w:t>
      </w:r>
    </w:p>
    <w:p>
      <w:pPr>
        <w:pStyle w:val="ListParagraph"/>
        <w:numPr>
          <w:ilvl w:val="0"/>
          <w:numId w:val="2"/>
        </w:numPr>
        <w:spacing w:after="60" w:before="60"/>
      </w:pPr>
      <w:r>
        <w:rPr>
          <w:rFonts w:ascii="Arial" w:cs="Arial" w:eastAsia="Arial" w:hAnsi="Arial"/>
          <w:color w:val="1A1A2E"/>
          <w:sz w:val="22"/>
          <w:szCs w:val="22"/>
        </w:rPr>
        <w:t xml:space="preserve">Déroulement semaine par semaine (timeline ou accordéon)</w:t>
      </w:r>
    </w:p>
    <w:p>
      <w:pPr>
        <w:pStyle w:val="ListParagraph"/>
        <w:numPr>
          <w:ilvl w:val="0"/>
          <w:numId w:val="2"/>
        </w:numPr>
        <w:spacing w:after="60" w:before="60"/>
      </w:pPr>
      <w:r>
        <w:rPr>
          <w:rFonts w:ascii="Arial" w:cs="Arial" w:eastAsia="Arial" w:hAnsi="Arial"/>
          <w:color w:val="1A1A2E"/>
          <w:sz w:val="22"/>
          <w:szCs w:val="22"/>
        </w:rPr>
        <w:t xml:space="preserve">Profil des startups recherchées</w:t>
      </w:r>
    </w:p>
    <w:p>
      <w:pPr>
        <w:pStyle w:val="ListParagraph"/>
        <w:numPr>
          <w:ilvl w:val="0"/>
          <w:numId w:val="2"/>
        </w:numPr>
        <w:spacing w:after="60" w:before="60"/>
      </w:pPr>
      <w:r>
        <w:rPr>
          <w:rFonts w:ascii="Arial" w:cs="Arial" w:eastAsia="Arial" w:hAnsi="Arial"/>
          <w:color w:val="1A1A2E"/>
          <w:sz w:val="22"/>
          <w:szCs w:val="22"/>
        </w:rPr>
        <w:t xml:space="preserve">Résultats obtenus (chiffres des promotions précédentes)</w:t>
      </w:r>
    </w:p>
    <w:p>
      <w:pPr>
        <w:pStyle w:val="ListParagraph"/>
        <w:numPr>
          <w:ilvl w:val="0"/>
          <w:numId w:val="2"/>
        </w:numPr>
        <w:spacing w:after="60" w:before="60"/>
      </w:pPr>
      <w:r>
        <w:rPr>
          <w:rFonts w:ascii="Arial" w:cs="Arial" w:eastAsia="Arial" w:hAnsi="Arial"/>
          <w:color w:val="1A1A2E"/>
          <w:sz w:val="22"/>
          <w:szCs w:val="22"/>
        </w:rPr>
        <w:t xml:space="preserve">Formulaire de pré-candidature intégré ou bouton CTA</w:t>
      </w:r>
    </w:p>
    <w:p>
      <w:pPr>
        <w:spacing w:after="100" w:before="200"/>
      </w:pPr>
    </w:p>
    <w:p>
      <w:pPr>
        <w:pStyle w:val="Heading2"/>
        <w:spacing w:after="160" w:before="320"/>
      </w:pPr>
      <w:r>
        <w:rPr>
          <w:rFonts w:ascii="Arial" w:cs="Arial" w:eastAsia="Arial" w:hAnsi="Arial"/>
          <w:b/>
          <w:bCs/>
          <w:color w:val="1A1A2E"/>
          <w:sz w:val="28"/>
          <w:szCs w:val="28"/>
        </w:rPr>
        <w:t xml:space="preserve">3.5 Page Innovation Corporative (/innovation-corporative)</w:t>
      </w:r>
    </w:p>
    <w:p>
      <w:pPr>
        <w:spacing w:after="100" w:before="80"/>
      </w:pPr>
      <w:r>
        <w:rPr>
          <w:rFonts w:ascii="Arial" w:cs="Arial" w:eastAsia="Arial" w:hAnsi="Arial"/>
          <w:color w:val="1A1A2E"/>
          <w:sz w:val="22"/>
          <w:szCs w:val="22"/>
        </w:rPr>
        <w:t xml:space="preserve">Cette section s'adresse aux grands groupes et entreprises qui souhaitent co-innover avec les startups de CAURIS DIGITAL.</w:t>
      </w:r>
    </w:p>
    <w:p>
      <w:pPr>
        <w:pStyle w:val="Heading3"/>
        <w:spacing w:after="100" w:before="200"/>
      </w:pPr>
      <w:r>
        <w:rPr>
          <w:rFonts w:ascii="Arial" w:cs="Arial" w:eastAsia="Arial" w:hAnsi="Arial"/>
          <w:b/>
          <w:bCs/>
          <w:color w:val="E8640A"/>
          <w:sz w:val="24"/>
          <w:szCs w:val="24"/>
        </w:rPr>
        <w:t xml:space="preserve">Sous-sections</w:t>
      </w:r>
    </w:p>
    <w:p>
      <w:pPr>
        <w:pStyle w:val="ListParagraph"/>
        <w:numPr>
          <w:ilvl w:val="0"/>
          <w:numId w:val="2"/>
        </w:numPr>
        <w:spacing w:after="60" w:before="60"/>
      </w:pPr>
      <w:r>
        <w:rPr>
          <w:rFonts w:ascii="Arial" w:cs="Arial" w:eastAsia="Arial" w:hAnsi="Arial"/>
          <w:color w:val="1A1A2E"/>
          <w:sz w:val="22"/>
          <w:szCs w:val="22"/>
        </w:rPr>
        <w:t xml:space="preserve">Présentation du Lab d'innovation (équivalent Collision Lab de Centech)</w:t>
      </w:r>
    </w:p>
    <w:p>
      <w:pPr>
        <w:pStyle w:val="ListParagraph"/>
        <w:numPr>
          <w:ilvl w:val="0"/>
          <w:numId w:val="2"/>
        </w:numPr>
        <w:spacing w:after="60" w:before="60"/>
      </w:pPr>
      <w:r>
        <w:rPr>
          <w:rFonts w:ascii="Arial" w:cs="Arial" w:eastAsia="Arial" w:hAnsi="Arial"/>
          <w:color w:val="1A1A2E"/>
          <w:sz w:val="22"/>
          <w:szCs w:val="22"/>
        </w:rPr>
        <w:t xml:space="preserve">Services proposés : scouting technologique, ateliers de co-création, pilotes et POC avec les startups</w:t>
      </w:r>
    </w:p>
    <w:p>
      <w:pPr>
        <w:pStyle w:val="ListParagraph"/>
        <w:numPr>
          <w:ilvl w:val="0"/>
          <w:numId w:val="2"/>
        </w:numPr>
        <w:spacing w:after="60" w:before="60"/>
      </w:pPr>
      <w:r>
        <w:rPr>
          <w:rFonts w:ascii="Arial" w:cs="Arial" w:eastAsia="Arial" w:hAnsi="Arial"/>
          <w:color w:val="1A1A2E"/>
          <w:sz w:val="22"/>
          <w:szCs w:val="22"/>
        </w:rPr>
        <w:t xml:space="preserve">Partenaires corporatifs actuels (logos + nom)</w:t>
      </w:r>
    </w:p>
    <w:p>
      <w:pPr>
        <w:pStyle w:val="ListParagraph"/>
        <w:numPr>
          <w:ilvl w:val="0"/>
          <w:numId w:val="2"/>
        </w:numPr>
        <w:spacing w:after="60" w:before="60"/>
      </w:pPr>
      <w:r>
        <w:rPr>
          <w:rFonts w:ascii="Arial" w:cs="Arial" w:eastAsia="Arial" w:hAnsi="Arial"/>
          <w:color w:val="1A1A2E"/>
          <w:sz w:val="22"/>
          <w:szCs w:val="22"/>
        </w:rPr>
        <w:t xml:space="preserve">Témoignage d'un partenaire corporate</w:t>
      </w:r>
    </w:p>
    <w:p>
      <w:pPr>
        <w:pStyle w:val="ListParagraph"/>
        <w:numPr>
          <w:ilvl w:val="0"/>
          <w:numId w:val="2"/>
        </w:numPr>
        <w:spacing w:after="60" w:before="60"/>
      </w:pPr>
      <w:r>
        <w:rPr>
          <w:rFonts w:ascii="Arial" w:cs="Arial" w:eastAsia="Arial" w:hAnsi="Arial"/>
          <w:color w:val="1A1A2E"/>
          <w:sz w:val="22"/>
          <w:szCs w:val="22"/>
        </w:rPr>
        <w:t xml:space="preserve">Formulaire de contact dédié entreprises</w:t>
      </w:r>
    </w:p>
    <w:p>
      <w:pPr>
        <w:spacing w:after="100" w:before="200"/>
      </w:pPr>
    </w:p>
    <w:p>
      <w:pPr>
        <w:pStyle w:val="Heading2"/>
        <w:spacing w:after="160" w:before="320"/>
      </w:pPr>
      <w:r>
        <w:rPr>
          <w:rFonts w:ascii="Arial" w:cs="Arial" w:eastAsia="Arial" w:hAnsi="Arial"/>
          <w:b/>
          <w:bCs/>
          <w:color w:val="1A1A2E"/>
          <w:sz w:val="28"/>
          <w:szCs w:val="28"/>
        </w:rPr>
        <w:t xml:space="preserve">3.6 Page Événements (/evenements)</w:t>
      </w:r>
    </w:p>
    <w:p>
      <w:pPr>
        <w:spacing w:after="100" w:before="80"/>
      </w:pPr>
      <w:r>
        <w:rPr>
          <w:rFonts w:ascii="Arial" w:cs="Arial" w:eastAsia="Arial" w:hAnsi="Arial"/>
          <w:color w:val="1A1A2E"/>
          <w:sz w:val="22"/>
          <w:szCs w:val="22"/>
        </w:rPr>
        <w:t xml:space="preserve">Liste des événements à venir et passés. Chaque événement : titre, date, lieu (présentiel/en ligne), description courte, bouton « S'inscrire » (lien externe ou formulaire). Filtres : à venir / passés.</w:t>
      </w:r>
    </w:p>
    <w:p>
      <w:pPr>
        <w:spacing w:after="100" w:before="200"/>
      </w:pPr>
    </w:p>
    <w:p>
      <w:pPr>
        <w:pStyle w:val="Heading2"/>
        <w:spacing w:after="160" w:before="320"/>
      </w:pPr>
      <w:r>
        <w:rPr>
          <w:rFonts w:ascii="Arial" w:cs="Arial" w:eastAsia="Arial" w:hAnsi="Arial"/>
          <w:b/>
          <w:bCs/>
          <w:color w:val="1A1A2E"/>
          <w:sz w:val="28"/>
          <w:szCs w:val="28"/>
        </w:rPr>
        <w:t xml:space="preserve">3.7 Page Actualités (/actualites)</w:t>
      </w:r>
    </w:p>
    <w:p>
      <w:pPr>
        <w:spacing w:after="100" w:before="80"/>
      </w:pPr>
      <w:r>
        <w:rPr>
          <w:rFonts w:ascii="Arial" w:cs="Arial" w:eastAsia="Arial" w:hAnsi="Arial"/>
          <w:color w:val="1A1A2E"/>
          <w:sz w:val="22"/>
          <w:szCs w:val="22"/>
        </w:rPr>
        <w:t xml:space="preserve">Blog / fil de news. Grille d'articles : image, titre, date, catégorie, extrait (2 lignes). Pagination (10 articles par page). Chaque article a sa propre page avec contenu complet.</w:t>
      </w:r>
    </w:p>
    <w:p>
      <w:pPr>
        <w:spacing w:after="100" w:before="200"/>
      </w:pPr>
    </w:p>
    <w:p>
      <w:pPr>
        <w:pStyle w:val="Heading2"/>
        <w:spacing w:after="160" w:before="320"/>
      </w:pPr>
      <w:r>
        <w:rPr>
          <w:rFonts w:ascii="Arial" w:cs="Arial" w:eastAsia="Arial" w:hAnsi="Arial"/>
          <w:b/>
          <w:bCs/>
          <w:color w:val="1A1A2E"/>
          <w:sz w:val="28"/>
          <w:szCs w:val="28"/>
        </w:rPr>
        <w:t xml:space="preserve">3.8 Page FAQ (/faq)</w:t>
      </w:r>
    </w:p>
    <w:p>
      <w:pPr>
        <w:spacing w:after="100" w:before="80"/>
      </w:pPr>
      <w:r>
        <w:rPr>
          <w:rFonts w:ascii="Arial" w:cs="Arial" w:eastAsia="Arial" w:hAnsi="Arial"/>
          <w:color w:val="1A1A2E"/>
          <w:sz w:val="22"/>
          <w:szCs w:val="22"/>
        </w:rPr>
        <w:t xml:space="preserve">Questions-réponses organisées par thème en accordéon (format collapse/expand). Thèmes suggérés :</w:t>
      </w:r>
    </w:p>
    <w:p>
      <w:pPr>
        <w:pStyle w:val="ListParagraph"/>
        <w:numPr>
          <w:ilvl w:val="0"/>
          <w:numId w:val="2"/>
        </w:numPr>
        <w:spacing w:after="60" w:before="60"/>
      </w:pPr>
      <w:r>
        <w:rPr>
          <w:rFonts w:ascii="Arial" w:cs="Arial" w:eastAsia="Arial" w:hAnsi="Arial"/>
          <w:color w:val="1A1A2E"/>
          <w:sz w:val="22"/>
          <w:szCs w:val="22"/>
        </w:rPr>
        <w:t xml:space="preserve">À propos des candidatures</w:t>
      </w:r>
    </w:p>
    <w:p>
      <w:pPr>
        <w:pStyle w:val="ListParagraph"/>
        <w:numPr>
          <w:ilvl w:val="0"/>
          <w:numId w:val="2"/>
        </w:numPr>
        <w:spacing w:after="60" w:before="60"/>
      </w:pPr>
      <w:r>
        <w:rPr>
          <w:rFonts w:ascii="Arial" w:cs="Arial" w:eastAsia="Arial" w:hAnsi="Arial"/>
          <w:color w:val="1A1A2E"/>
          <w:sz w:val="22"/>
          <w:szCs w:val="22"/>
        </w:rPr>
        <w:t xml:space="preserve">Déroulement des programmes</w:t>
      </w:r>
    </w:p>
    <w:p>
      <w:pPr>
        <w:pStyle w:val="ListParagraph"/>
        <w:numPr>
          <w:ilvl w:val="0"/>
          <w:numId w:val="2"/>
        </w:numPr>
        <w:spacing w:after="60" w:before="60"/>
      </w:pPr>
      <w:r>
        <w:rPr>
          <w:rFonts w:ascii="Arial" w:cs="Arial" w:eastAsia="Arial" w:hAnsi="Arial"/>
          <w:color w:val="1A1A2E"/>
          <w:sz w:val="22"/>
          <w:szCs w:val="22"/>
        </w:rPr>
        <w:t xml:space="preserve">Financement et accompagnement financier</w:t>
      </w:r>
    </w:p>
    <w:p>
      <w:pPr>
        <w:pStyle w:val="ListParagraph"/>
        <w:numPr>
          <w:ilvl w:val="0"/>
          <w:numId w:val="2"/>
        </w:numPr>
        <w:spacing w:after="60" w:before="60"/>
      </w:pPr>
      <w:r>
        <w:rPr>
          <w:rFonts w:ascii="Arial" w:cs="Arial" w:eastAsia="Arial" w:hAnsi="Arial"/>
          <w:color w:val="1A1A2E"/>
          <w:sz w:val="22"/>
          <w:szCs w:val="22"/>
        </w:rPr>
        <w:t xml:space="preserve">Partenariats corporatifs</w:t>
      </w:r>
    </w:p>
    <w:p>
      <w:pPr>
        <w:spacing w:after="100" w:before="200"/>
      </w:pPr>
    </w:p>
    <w:p>
      <w:pPr>
        <w:pStyle w:val="Heading2"/>
        <w:spacing w:after="160" w:before="320"/>
      </w:pPr>
      <w:r>
        <w:rPr>
          <w:rFonts w:ascii="Arial" w:cs="Arial" w:eastAsia="Arial" w:hAnsi="Arial"/>
          <w:b/>
          <w:bCs/>
          <w:color w:val="1A1A2E"/>
          <w:sz w:val="28"/>
          <w:szCs w:val="28"/>
        </w:rPr>
        <w:t xml:space="preserve">3.9 Page Contact (/contact)</w:t>
      </w:r>
    </w:p>
    <w:p>
      <w:pPr>
        <w:spacing w:after="100" w:before="80"/>
      </w:pPr>
      <w:r>
        <w:rPr>
          <w:rFonts w:ascii="Arial" w:cs="Arial" w:eastAsia="Arial" w:hAnsi="Arial"/>
          <w:color w:val="1A1A2E"/>
          <w:sz w:val="22"/>
          <w:szCs w:val="22"/>
        </w:rPr>
        <w:t xml:space="preserve">Formulaire de contact avec champs : Nom, Prénom, Email, Objet (liste déroulante), Message. Validation côté client + message de confirmation après envoi. Afficher aussi : adresse physique, numéro de téléphone, email générique, et carte Google Maps intégrée.</w:t>
      </w:r>
    </w:p>
    <w:p>
      <w:pPr>
        <w:spacing w:after="100" w:before="200"/>
      </w:pPr>
    </w:p>
    <w:p>
      <w:pPr>
        <w:pStyle w:val="Heading2"/>
        <w:spacing w:after="160" w:before="320"/>
      </w:pPr>
      <w:r>
        <w:rPr>
          <w:rFonts w:ascii="Arial" w:cs="Arial" w:eastAsia="Arial" w:hAnsi="Arial"/>
          <w:b/>
          <w:bCs/>
          <w:color w:val="1A1A2E"/>
          <w:sz w:val="28"/>
          <w:szCs w:val="28"/>
        </w:rPr>
        <w:t xml:space="preserve">3.10 Page Partenaires (/partenaires)</w:t>
      </w:r>
    </w:p>
    <w:p>
      <w:pPr>
        <w:spacing w:after="100" w:before="80"/>
      </w:pPr>
      <w:r>
        <w:rPr>
          <w:rFonts w:ascii="Arial" w:cs="Arial" w:eastAsia="Arial" w:hAnsi="Arial"/>
          <w:color w:val="1A1A2E"/>
          <w:sz w:val="22"/>
          <w:szCs w:val="22"/>
        </w:rPr>
        <w:t xml:space="preserve">Grille de logos de partenaires organisés par catégorie : Partenaires institutionnels, Partenaires financiers, Partenaires académiques, Partenaires corporatifs. Chaque logo est cliquable vers le site du partenaire (ouverture dans un nouvel onglet).</w:t>
      </w:r>
    </w:p>
    <w:p>
      <w:r>
        <w:br w:type="page"/>
      </w:r>
    </w:p>
    <w:p>
      <w:pPr>
        <w:pStyle w:val="Heading1"/>
        <w:spacing w:after="200" w:before="480"/>
      </w:pPr>
      <w:r>
        <w:rPr>
          <w:rFonts w:ascii="Arial" w:cs="Arial" w:eastAsia="Arial" w:hAnsi="Arial"/>
          <w:b/>
          <w:bCs/>
          <w:color w:val="E8640A"/>
          <w:sz w:val="36"/>
          <w:szCs w:val="36"/>
        </w:rPr>
        <w:t xml:space="preserve">4. Navigation, Header et Footer</w:t>
      </w:r>
    </w:p>
    <w:p>
      <w:pPr>
        <w:pBdr>
          <w:bottom w:val="single" w:color="E8640A" w:sz="4" w:space="1"/>
        </w:pBdr>
        <w:spacing w:after="200" w:before="200"/>
      </w:pPr>
      <w:r>
        <w:t xml:space="preserve"/>
      </w:r>
    </w:p>
    <w:p>
      <w:pPr>
        <w:pStyle w:val="Heading2"/>
        <w:spacing w:after="160" w:before="320"/>
      </w:pPr>
      <w:r>
        <w:rPr>
          <w:rFonts w:ascii="Arial" w:cs="Arial" w:eastAsia="Arial" w:hAnsi="Arial"/>
          <w:b/>
          <w:bCs/>
          <w:color w:val="1A1A2E"/>
          <w:sz w:val="28"/>
          <w:szCs w:val="28"/>
        </w:rPr>
        <w:t xml:space="preserve">4.1 Menu de navigation principal</w:t>
      </w:r>
    </w:p>
    <w:p>
      <w:pPr>
        <w:spacing w:after="100" w:before="80"/>
      </w:pPr>
      <w:r>
        <w:rPr>
          <w:rFonts w:ascii="Arial" w:cs="Arial" w:eastAsia="Arial" w:hAnsi="Arial"/>
          <w:color w:val="1A1A2E"/>
          <w:sz w:val="22"/>
          <w:szCs w:val="22"/>
        </w:rPr>
        <w:t xml:space="preserve">Le menu est fixe (sticky) en haut de page. Il disparaît légèrement lors du scroll vers le bas et réapparaît lors du scroll vers le haut (comportement 'smart navbar').</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DDDDDD" w:sz="1"/>
              <w:left w:val="single" w:color="DDDDDD" w:sz="1"/>
              <w:bottom w:val="single" w:color="DDDDDD" w:sz="1"/>
              <w:right w:val="single" w:color="DDDDDD" w:sz="1"/>
            </w:tcBorders>
            <w:shd w:fill="E8640A" w:val="clear"/>
            <w:tcMar>
              <w:top w:type="dxa" w:w="100"/>
              <w:left w:type="dxa" w:w="160"/>
              <w:bottom w:type="dxa" w:w="100"/>
              <w:right w:type="dxa" w:w="160"/>
            </w:tcMar>
          </w:tcPr>
          <w:p>
            <w:r>
              <w:rPr>
                <w:rFonts w:ascii="Arial" w:cs="Arial" w:eastAsia="Arial" w:hAnsi="Arial"/>
                <w:b/>
                <w:bCs/>
                <w:color w:val="FFFFFF"/>
                <w:sz w:val="21"/>
                <w:szCs w:val="21"/>
              </w:rPr>
              <w:t xml:space="preserve">Élément menu</w:t>
            </w:r>
          </w:p>
        </w:tc>
        <w:tc>
          <w:tcPr>
            <w:tcW w:type="dxa" w:w="6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Lien / Sous-menu</w:t>
            </w:r>
          </w:p>
        </w:tc>
      </w:tr>
      <w:tr>
        <w:trPr>
          <w:tblHeader w:val="false"/>
        </w:trPr>
        <w:tc>
          <w:tcPr>
            <w:tcW w:type="dxa" w:w="28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1"/>
                <w:szCs w:val="21"/>
              </w:rPr>
              <w:t xml:space="preserve">Logo CAURIS DIGITAL</w:t>
            </w:r>
          </w:p>
        </w:tc>
        <w:tc>
          <w:tcPr>
            <w:tcW w:type="dxa" w:w="6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Lien vers / (accueil)</w:t>
            </w:r>
          </w:p>
        </w:tc>
      </w:tr>
      <w:tr>
        <w:trPr>
          <w:tblHeader w:val="false"/>
        </w:trPr>
        <w:tc>
          <w:tcPr>
            <w:tcW w:type="dxa" w:w="28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1"/>
                <w:szCs w:val="21"/>
              </w:rPr>
              <w:t xml:space="preserve">À propos</w:t>
            </w:r>
          </w:p>
        </w:tc>
        <w:tc>
          <w:tcPr>
            <w:tcW w:type="dxa" w:w="6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Qui sommes-nous ? | Notre équipe | Conseil d'administration</w:t>
            </w:r>
          </w:p>
        </w:tc>
      </w:tr>
      <w:tr>
        <w:trPr>
          <w:tblHeader w:val="false"/>
        </w:trPr>
        <w:tc>
          <w:tcPr>
            <w:tcW w:type="dxa" w:w="28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1"/>
                <w:szCs w:val="21"/>
              </w:rPr>
              <w:t xml:space="preserve">Startups</w:t>
            </w:r>
          </w:p>
        </w:tc>
        <w:tc>
          <w:tcPr>
            <w:tcW w:type="dxa" w:w="6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Programme Incubation | Programme Accélération | Nos startups | Entrepreneurs en résidence</w:t>
            </w:r>
          </w:p>
        </w:tc>
      </w:tr>
      <w:tr>
        <w:trPr>
          <w:tblHeader w:val="false"/>
        </w:trPr>
        <w:tc>
          <w:tcPr>
            <w:tcW w:type="dxa" w:w="28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1"/>
                <w:szCs w:val="21"/>
              </w:rPr>
              <w:t xml:space="preserve">Innovation Corporative</w:t>
            </w:r>
          </w:p>
        </w:tc>
        <w:tc>
          <w:tcPr>
            <w:tcW w:type="dxa" w:w="6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Lab d'innovation | Partenaires | Programmes corporatifs</w:t>
            </w:r>
          </w:p>
        </w:tc>
      </w:tr>
      <w:tr>
        <w:trPr>
          <w:tblHeader w:val="false"/>
        </w:trPr>
        <w:tc>
          <w:tcPr>
            <w:tcW w:type="dxa" w:w="28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1"/>
                <w:szCs w:val="21"/>
              </w:rPr>
              <w:t xml:space="preserve">Événements</w:t>
            </w:r>
          </w:p>
        </w:tc>
        <w:tc>
          <w:tcPr>
            <w:tcW w:type="dxa" w:w="6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/evenements</w:t>
            </w:r>
          </w:p>
        </w:tc>
      </w:tr>
      <w:tr>
        <w:trPr>
          <w:tblHeader w:val="false"/>
        </w:trPr>
        <w:tc>
          <w:tcPr>
            <w:tcW w:type="dxa" w:w="28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1"/>
                <w:szCs w:val="21"/>
              </w:rPr>
              <w:t xml:space="preserve">Actualités</w:t>
            </w:r>
          </w:p>
        </w:tc>
        <w:tc>
          <w:tcPr>
            <w:tcW w:type="dxa" w:w="6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/actualites</w:t>
            </w:r>
          </w:p>
        </w:tc>
      </w:tr>
      <w:tr>
        <w:trPr>
          <w:tblHeader w:val="false"/>
        </w:trPr>
        <w:tc>
          <w:tcPr>
            <w:tcW w:type="dxa" w:w="28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1"/>
                <w:szCs w:val="21"/>
              </w:rPr>
              <w:t xml:space="preserve">Partenaires</w:t>
            </w:r>
          </w:p>
        </w:tc>
        <w:tc>
          <w:tcPr>
            <w:tcW w:type="dxa" w:w="6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/partenaires</w:t>
            </w:r>
          </w:p>
        </w:tc>
      </w:tr>
      <w:tr>
        <w:trPr>
          <w:tblHeader w:val="false"/>
        </w:trPr>
        <w:tc>
          <w:tcPr>
            <w:tcW w:type="dxa" w:w="28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1"/>
                <w:szCs w:val="21"/>
              </w:rPr>
              <w:t xml:space="preserve">FAQ</w:t>
            </w:r>
          </w:p>
        </w:tc>
        <w:tc>
          <w:tcPr>
            <w:tcW w:type="dxa" w:w="6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/faq</w:t>
            </w:r>
          </w:p>
        </w:tc>
      </w:tr>
      <w:tr>
        <w:trPr>
          <w:tblHeader w:val="false"/>
        </w:trPr>
        <w:tc>
          <w:tcPr>
            <w:tcW w:type="dxa" w:w="28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1"/>
                <w:szCs w:val="21"/>
              </w:rPr>
              <w:t xml:space="preserve">Contact</w:t>
            </w:r>
          </w:p>
        </w:tc>
        <w:tc>
          <w:tcPr>
            <w:tcW w:type="dxa" w:w="6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/contact</w:t>
            </w:r>
          </w:p>
        </w:tc>
      </w:tr>
      <w:tr>
        <w:trPr>
          <w:tblHeader w:val="false"/>
        </w:trPr>
        <w:tc>
          <w:tcPr>
            <w:tcW w:type="dxa" w:w="28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1"/>
                <w:szCs w:val="21"/>
              </w:rPr>
              <w:t xml:space="preserve">Bouton CTA</w:t>
            </w:r>
          </w:p>
        </w:tc>
        <w:tc>
          <w:tcPr>
            <w:tcW w:type="dxa" w:w="6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 Candidater » — bouton orange en haut à droite</w:t>
            </w:r>
          </w:p>
        </w:tc>
      </w:tr>
    </w:tbl>
    <w:p>
      <w:pPr>
        <w:spacing w:after="100" w:before="200"/>
      </w:pPr>
    </w:p>
    <w:p>
      <w:pPr>
        <w:pStyle w:val="Heading2"/>
        <w:spacing w:after="160" w:before="320"/>
      </w:pPr>
      <w:r>
        <w:rPr>
          <w:rFonts w:ascii="Arial" w:cs="Arial" w:eastAsia="Arial" w:hAnsi="Arial"/>
          <w:b/>
          <w:bCs/>
          <w:color w:val="1A1A2E"/>
          <w:sz w:val="28"/>
          <w:szCs w:val="28"/>
        </w:rPr>
        <w:t xml:space="preserve">4.2 Menu mobile</w:t>
      </w:r>
    </w:p>
    <w:p>
      <w:pPr>
        <w:spacing w:after="100" w:before="80"/>
      </w:pPr>
      <w:r>
        <w:rPr>
          <w:rFonts w:ascii="Arial" w:cs="Arial" w:eastAsia="Arial" w:hAnsi="Arial"/>
          <w:color w:val="1A1A2E"/>
          <w:sz w:val="22"/>
          <w:szCs w:val="22"/>
        </w:rPr>
        <w:t xml:space="preserve">Sur mobile (&lt; 768px), le menu principal se transforme en hamburger menu (icône ☰). Au clic, un panneau latéral ou un menu déroulant plein écran s'ouvre avec tous les liens. Le bouton CTA reste visible en haut.</w:t>
      </w:r>
    </w:p>
    <w:p>
      <w:pPr>
        <w:spacing w:after="100" w:before="200"/>
      </w:pPr>
    </w:p>
    <w:p>
      <w:pPr>
        <w:pStyle w:val="Heading2"/>
        <w:spacing w:after="160" w:before="320"/>
      </w:pPr>
      <w:r>
        <w:rPr>
          <w:rFonts w:ascii="Arial" w:cs="Arial" w:eastAsia="Arial" w:hAnsi="Arial"/>
          <w:b/>
          <w:bCs/>
          <w:color w:val="1A1A2E"/>
          <w:sz w:val="28"/>
          <w:szCs w:val="28"/>
        </w:rPr>
        <w:t xml:space="preserve">4.3 Footer</w:t>
      </w:r>
    </w:p>
    <w:p>
      <w:pPr>
        <w:spacing w:after="100" w:before="80"/>
      </w:pPr>
      <w:r>
        <w:rPr>
          <w:rFonts w:ascii="Arial" w:cs="Arial" w:eastAsia="Arial" w:hAnsi="Arial"/>
          <w:color w:val="1A1A2E"/>
          <w:sz w:val="22"/>
          <w:szCs w:val="22"/>
        </w:rPr>
        <w:t xml:space="preserve">Le footer est divisé en 4 colonnes :</w:t>
      </w:r>
    </w:p>
    <w:p>
      <w:pPr>
        <w:pStyle w:val="ListParagraph"/>
        <w:numPr>
          <w:ilvl w:val="0"/>
          <w:numId w:val="2"/>
        </w:numPr>
        <w:spacing w:after="60" w:before="60"/>
      </w:pPr>
      <w:r>
        <w:rPr>
          <w:rFonts w:ascii="Arial" w:cs="Arial" w:eastAsia="Arial" w:hAnsi="Arial"/>
          <w:color w:val="1A1A2E"/>
          <w:sz w:val="22"/>
          <w:szCs w:val="22"/>
        </w:rPr>
        <w:t xml:space="preserve">Colonne 1 : Logo CAURIS DIGITAL + slogan court + bouton newsletter</w:t>
      </w:r>
    </w:p>
    <w:p>
      <w:pPr>
        <w:pStyle w:val="ListParagraph"/>
        <w:numPr>
          <w:ilvl w:val="0"/>
          <w:numId w:val="2"/>
        </w:numPr>
        <w:spacing w:after="60" w:before="60"/>
      </w:pPr>
      <w:r>
        <w:rPr>
          <w:rFonts w:ascii="Arial" w:cs="Arial" w:eastAsia="Arial" w:hAnsi="Arial"/>
          <w:color w:val="1A1A2E"/>
          <w:sz w:val="22"/>
          <w:szCs w:val="22"/>
        </w:rPr>
        <w:t xml:space="preserve">Colonne 2 : Liens À propos (sous-pages)</w:t>
      </w:r>
    </w:p>
    <w:p>
      <w:pPr>
        <w:pStyle w:val="ListParagraph"/>
        <w:numPr>
          <w:ilvl w:val="0"/>
          <w:numId w:val="2"/>
        </w:numPr>
        <w:spacing w:after="60" w:before="60"/>
      </w:pPr>
      <w:r>
        <w:rPr>
          <w:rFonts w:ascii="Arial" w:cs="Arial" w:eastAsia="Arial" w:hAnsi="Arial"/>
          <w:color w:val="1A1A2E"/>
          <w:sz w:val="22"/>
          <w:szCs w:val="22"/>
        </w:rPr>
        <w:t xml:space="preserve">Colonne 3 : Liens Startups + Innovation corporative</w:t>
      </w:r>
    </w:p>
    <w:p>
      <w:pPr>
        <w:pStyle w:val="ListParagraph"/>
        <w:numPr>
          <w:ilvl w:val="0"/>
          <w:numId w:val="2"/>
        </w:numPr>
        <w:spacing w:after="60" w:before="60"/>
      </w:pPr>
      <w:r>
        <w:rPr>
          <w:rFonts w:ascii="Arial" w:cs="Arial" w:eastAsia="Arial" w:hAnsi="Arial"/>
          <w:color w:val="1A1A2E"/>
          <w:sz w:val="22"/>
          <w:szCs w:val="22"/>
        </w:rPr>
        <w:t xml:space="preserve">Colonne 4 : Liens légaux (Politique de confidentialité, Mentions légales, Cookies) + icônes réseaux sociaux (LinkedIn, Twitter/X, YouTube, Facebook)</w:t>
      </w:r>
    </w:p>
    <w:p>
      <w:pPr>
        <w:spacing w:after="100" w:before="80"/>
      </w:pPr>
      <w:r>
        <w:rPr>
          <w:rFonts w:ascii="Arial" w:cs="Arial" w:eastAsia="Arial" w:hAnsi="Arial"/>
          <w:color w:val="1A1A2E"/>
          <w:sz w:val="22"/>
          <w:szCs w:val="22"/>
        </w:rPr>
        <w:t xml:space="preserve">Ligne de copyright en bas : « © CAURIS DIGITAL 2026 — Tous droits réservés | Siège social : [adresse] »</w:t>
      </w:r>
    </w:p>
    <w:p>
      <w:r>
        <w:br w:type="page"/>
      </w:r>
    </w:p>
    <w:p>
      <w:pPr>
        <w:pStyle w:val="Heading1"/>
        <w:spacing w:after="200" w:before="480"/>
      </w:pPr>
      <w:r>
        <w:rPr>
          <w:rFonts w:ascii="Arial" w:cs="Arial" w:eastAsia="Arial" w:hAnsi="Arial"/>
          <w:b/>
          <w:bCs/>
          <w:color w:val="E8640A"/>
          <w:sz w:val="36"/>
          <w:szCs w:val="36"/>
        </w:rPr>
        <w:t xml:space="preserve">5. Design et Charte Graphique</w:t>
      </w:r>
    </w:p>
    <w:p>
      <w:pPr>
        <w:pBdr>
          <w:bottom w:val="single" w:color="E8640A" w:sz="4" w:space="1"/>
        </w:pBdr>
        <w:spacing w:after="200" w:before="200"/>
      </w:pPr>
      <w:r>
        <w:t xml:space="preserve"/>
      </w:r>
    </w:p>
    <w:p>
      <w:pPr>
        <w:pStyle w:val="Heading2"/>
        <w:spacing w:after="160" w:before="320"/>
      </w:pPr>
      <w:r>
        <w:rPr>
          <w:rFonts w:ascii="Arial" w:cs="Arial" w:eastAsia="Arial" w:hAnsi="Arial"/>
          <w:b/>
          <w:bCs/>
          <w:color w:val="1A1A2E"/>
          <w:sz w:val="28"/>
          <w:szCs w:val="28"/>
        </w:rPr>
        <w:t xml:space="preserve">5.1 Palette de couleurs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DDDDDD" w:sz="1"/>
              <w:left w:val="single" w:color="DDDDDD" w:sz="1"/>
              <w:bottom w:val="single" w:color="DDDDDD" w:sz="1"/>
              <w:right w:val="single" w:color="DDDDDD" w:sz="1"/>
            </w:tcBorders>
            <w:shd w:fill="E8640A" w:val="clear"/>
            <w:tcMar>
              <w:top w:type="dxa" w:w="100"/>
              <w:left w:type="dxa" w:w="160"/>
              <w:bottom w:type="dxa" w:w="100"/>
              <w:right w:type="dxa" w:w="160"/>
            </w:tcMar>
          </w:tcPr>
          <w:p>
            <w:r>
              <w:rPr>
                <w:rFonts w:ascii="Arial" w:cs="Arial" w:eastAsia="Arial" w:hAnsi="Arial"/>
                <w:b/>
                <w:bCs/>
                <w:color w:val="FFFFFF"/>
                <w:sz w:val="21"/>
                <w:szCs w:val="21"/>
              </w:rPr>
              <w:t xml:space="preserve">Usage</w:t>
            </w:r>
          </w:p>
        </w:tc>
        <w:tc>
          <w:tcPr>
            <w:tcW w:type="dxa" w:w="6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Couleur &amp; Code HEX</w:t>
            </w:r>
          </w:p>
        </w:tc>
      </w:tr>
      <w:tr>
        <w:trPr>
          <w:tblHeader w:val="false"/>
        </w:trPr>
        <w:tc>
          <w:tcPr>
            <w:tcW w:type="dxa" w:w="28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1"/>
                <w:szCs w:val="21"/>
              </w:rPr>
              <w:t xml:space="preserve">Couleur principale</w:t>
            </w:r>
          </w:p>
        </w:tc>
        <w:tc>
          <w:tcPr>
            <w:tcW w:type="dxa" w:w="6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Orange CAURIS — #E8640A</w:t>
            </w:r>
          </w:p>
        </w:tc>
      </w:tr>
      <w:tr>
        <w:trPr>
          <w:tblHeader w:val="false"/>
        </w:trPr>
        <w:tc>
          <w:tcPr>
            <w:tcW w:type="dxa" w:w="28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1"/>
                <w:szCs w:val="21"/>
              </w:rPr>
              <w:t xml:space="preserve">Couleur secondaire</w:t>
            </w:r>
          </w:p>
        </w:tc>
        <w:tc>
          <w:tcPr>
            <w:tcW w:type="dxa" w:w="6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Noir profond — #1A1A2E</w:t>
            </w:r>
          </w:p>
        </w:tc>
      </w:tr>
      <w:tr>
        <w:trPr>
          <w:tblHeader w:val="false"/>
        </w:trPr>
        <w:tc>
          <w:tcPr>
            <w:tcW w:type="dxa" w:w="28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1"/>
                <w:szCs w:val="21"/>
              </w:rPr>
              <w:t xml:space="preserve">Fond clair</w:t>
            </w:r>
          </w:p>
        </w:tc>
        <w:tc>
          <w:tcPr>
            <w:tcW w:type="dxa" w:w="6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Blanc cassé — #FFF5EE</w:t>
            </w:r>
          </w:p>
        </w:tc>
      </w:tr>
      <w:tr>
        <w:trPr>
          <w:tblHeader w:val="false"/>
        </w:trPr>
        <w:tc>
          <w:tcPr>
            <w:tcW w:type="dxa" w:w="28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1"/>
                <w:szCs w:val="21"/>
              </w:rPr>
              <w:t xml:space="preserve">Texte courant</w:t>
            </w:r>
          </w:p>
        </w:tc>
        <w:tc>
          <w:tcPr>
            <w:tcW w:type="dxa" w:w="6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Gris foncé — #333333</w:t>
            </w:r>
          </w:p>
        </w:tc>
      </w:tr>
      <w:tr>
        <w:trPr>
          <w:tblHeader w:val="false"/>
        </w:trPr>
        <w:tc>
          <w:tcPr>
            <w:tcW w:type="dxa" w:w="28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1"/>
                <w:szCs w:val="21"/>
              </w:rPr>
              <w:t xml:space="preserve">Texte secondaire</w:t>
            </w:r>
          </w:p>
        </w:tc>
        <w:tc>
          <w:tcPr>
            <w:tcW w:type="dxa" w:w="6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Gris moyen — #6C757D</w:t>
            </w:r>
          </w:p>
        </w:tc>
      </w:tr>
      <w:tr>
        <w:trPr>
          <w:tblHeader w:val="false"/>
        </w:trPr>
        <w:tc>
          <w:tcPr>
            <w:tcW w:type="dxa" w:w="28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1"/>
                <w:szCs w:val="21"/>
              </w:rPr>
              <w:t xml:space="preserve">Fond sections alt.</w:t>
            </w:r>
          </w:p>
        </w:tc>
        <w:tc>
          <w:tcPr>
            <w:tcW w:type="dxa" w:w="6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Gris très clair — #F5F5F5</w:t>
            </w:r>
          </w:p>
        </w:tc>
      </w:tr>
      <w:tr>
        <w:trPr>
          <w:tblHeader w:val="false"/>
        </w:trPr>
        <w:tc>
          <w:tcPr>
            <w:tcW w:type="dxa" w:w="28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1"/>
                <w:szCs w:val="21"/>
              </w:rPr>
              <w:t xml:space="preserve">Succès / Validation</w:t>
            </w:r>
          </w:p>
        </w:tc>
        <w:tc>
          <w:tcPr>
            <w:tcW w:type="dxa" w:w="6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Vert — #2ECC71</w:t>
            </w:r>
          </w:p>
        </w:tc>
      </w:tr>
      <w:tr>
        <w:trPr>
          <w:tblHeader w:val="false"/>
        </w:trPr>
        <w:tc>
          <w:tcPr>
            <w:tcW w:type="dxa" w:w="28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1"/>
                <w:szCs w:val="21"/>
              </w:rPr>
              <w:t xml:space="preserve">Erreur / Alerte</w:t>
            </w:r>
          </w:p>
        </w:tc>
        <w:tc>
          <w:tcPr>
            <w:tcW w:type="dxa" w:w="6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Rouge — #E74C3C</w:t>
            </w:r>
          </w:p>
        </w:tc>
      </w:tr>
    </w:tbl>
    <w:p>
      <w:pPr>
        <w:spacing w:after="100" w:before="160"/>
      </w:pPr>
    </w:p>
    <w:p>
      <w:pPr>
        <w:pStyle w:val="Heading2"/>
        <w:spacing w:after="160" w:before="320"/>
      </w:pPr>
      <w:r>
        <w:rPr>
          <w:rFonts w:ascii="Arial" w:cs="Arial" w:eastAsia="Arial" w:hAnsi="Arial"/>
          <w:b/>
          <w:bCs/>
          <w:color w:val="1A1A2E"/>
          <w:sz w:val="28"/>
          <w:szCs w:val="28"/>
        </w:rPr>
        <w:t xml:space="preserve">5.2 Typographie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DDDDDD" w:sz="1"/>
              <w:left w:val="single" w:color="DDDDDD" w:sz="1"/>
              <w:bottom w:val="single" w:color="DDDDDD" w:sz="1"/>
              <w:right w:val="single" w:color="DDDDDD" w:sz="1"/>
            </w:tcBorders>
            <w:shd w:fill="E8640A" w:val="clear"/>
            <w:tcMar>
              <w:top w:type="dxa" w:w="100"/>
              <w:left w:type="dxa" w:w="160"/>
              <w:bottom w:type="dxa" w:w="100"/>
              <w:right w:type="dxa" w:w="160"/>
            </w:tcMar>
          </w:tcPr>
          <w:p>
            <w:r>
              <w:rPr>
                <w:rFonts w:ascii="Arial" w:cs="Arial" w:eastAsia="Arial" w:hAnsi="Arial"/>
                <w:b/>
                <w:bCs/>
                <w:color w:val="FFFFFF"/>
                <w:sz w:val="21"/>
                <w:szCs w:val="21"/>
              </w:rPr>
              <w:t xml:space="preserve">Usage</w:t>
            </w:r>
          </w:p>
        </w:tc>
        <w:tc>
          <w:tcPr>
            <w:tcW w:type="dxa" w:w="6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Police &amp; Taille</w:t>
            </w:r>
          </w:p>
        </w:tc>
      </w:tr>
      <w:tr>
        <w:trPr>
          <w:tblHeader w:val="false"/>
        </w:trPr>
        <w:tc>
          <w:tcPr>
            <w:tcW w:type="dxa" w:w="28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1"/>
                <w:szCs w:val="21"/>
              </w:rPr>
              <w:t xml:space="preserve">Titres H1</w:t>
            </w:r>
          </w:p>
        </w:tc>
        <w:tc>
          <w:tcPr>
            <w:tcW w:type="dxa" w:w="6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Inter ou Montserrat — 48-64px — Bold</w:t>
            </w:r>
          </w:p>
        </w:tc>
      </w:tr>
      <w:tr>
        <w:trPr>
          <w:tblHeader w:val="false"/>
        </w:trPr>
        <w:tc>
          <w:tcPr>
            <w:tcW w:type="dxa" w:w="28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1"/>
                <w:szCs w:val="21"/>
              </w:rPr>
              <w:t xml:space="preserve">Titres H2</w:t>
            </w:r>
          </w:p>
        </w:tc>
        <w:tc>
          <w:tcPr>
            <w:tcW w:type="dxa" w:w="6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Inter ou Montserrat — 32-40px — SemiBold</w:t>
            </w:r>
          </w:p>
        </w:tc>
      </w:tr>
      <w:tr>
        <w:trPr>
          <w:tblHeader w:val="false"/>
        </w:trPr>
        <w:tc>
          <w:tcPr>
            <w:tcW w:type="dxa" w:w="28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1"/>
                <w:szCs w:val="21"/>
              </w:rPr>
              <w:t xml:space="preserve">Titres H3</w:t>
            </w:r>
          </w:p>
        </w:tc>
        <w:tc>
          <w:tcPr>
            <w:tcW w:type="dxa" w:w="6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Inter ou Montserrat — 24-28px — SemiBold</w:t>
            </w:r>
          </w:p>
        </w:tc>
      </w:tr>
      <w:tr>
        <w:trPr>
          <w:tblHeader w:val="false"/>
        </w:trPr>
        <w:tc>
          <w:tcPr>
            <w:tcW w:type="dxa" w:w="28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1"/>
                <w:szCs w:val="21"/>
              </w:rPr>
              <w:t xml:space="preserve">Corps de texte</w:t>
            </w:r>
          </w:p>
        </w:tc>
        <w:tc>
          <w:tcPr>
            <w:tcW w:type="dxa" w:w="6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Inter ou Source Sans Pro — 16-18px — Regular</w:t>
            </w:r>
          </w:p>
        </w:tc>
      </w:tr>
      <w:tr>
        <w:trPr>
          <w:tblHeader w:val="false"/>
        </w:trPr>
        <w:tc>
          <w:tcPr>
            <w:tcW w:type="dxa" w:w="28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1"/>
                <w:szCs w:val="21"/>
              </w:rPr>
              <w:t xml:space="preserve">Légendes / Tags</w:t>
            </w:r>
          </w:p>
        </w:tc>
        <w:tc>
          <w:tcPr>
            <w:tcW w:type="dxa" w:w="6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Inter — 13-14px — Medium</w:t>
            </w:r>
          </w:p>
        </w:tc>
      </w:tr>
      <w:tr>
        <w:trPr>
          <w:tblHeader w:val="false"/>
        </w:trPr>
        <w:tc>
          <w:tcPr>
            <w:tcW w:type="dxa" w:w="28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1"/>
                <w:szCs w:val="21"/>
              </w:rPr>
              <w:t xml:space="preserve">Boutons</w:t>
            </w:r>
          </w:p>
        </w:tc>
        <w:tc>
          <w:tcPr>
            <w:tcW w:type="dxa" w:w="6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Inter — 15px — SemiBold — Majuscules</w:t>
            </w:r>
          </w:p>
        </w:tc>
      </w:tr>
    </w:tbl>
    <w:p>
      <w:pPr>
        <w:spacing w:after="100" w:before="80"/>
      </w:pPr>
      <w:r>
        <w:rPr>
          <w:rFonts w:ascii="Arial" w:cs="Arial" w:eastAsia="Arial" w:hAnsi="Arial"/>
          <w:color w:val="1A1A2E"/>
          <w:sz w:val="22"/>
          <w:szCs w:val="22"/>
        </w:rPr>
        <w:t xml:space="preserve">Toutes les polices sont chargées via Google Fonts. Poids à charger : 400, 500, 600, 700.</w:t>
      </w:r>
    </w:p>
    <w:p>
      <w:pPr>
        <w:spacing w:after="100" w:before="160"/>
      </w:pPr>
    </w:p>
    <w:p>
      <w:pPr>
        <w:pStyle w:val="Heading2"/>
        <w:spacing w:after="160" w:before="320"/>
      </w:pPr>
      <w:r>
        <w:rPr>
          <w:rFonts w:ascii="Arial" w:cs="Arial" w:eastAsia="Arial" w:hAnsi="Arial"/>
          <w:b/>
          <w:bCs/>
          <w:color w:val="1A1A2E"/>
          <w:sz w:val="28"/>
          <w:szCs w:val="28"/>
        </w:rPr>
        <w:t xml:space="preserve">5.3 Boutons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DDDDDD" w:sz="1"/>
              <w:left w:val="single" w:color="DDDDDD" w:sz="1"/>
              <w:bottom w:val="single" w:color="DDDDDD" w:sz="1"/>
              <w:right w:val="single" w:color="DDDDDD" w:sz="1"/>
            </w:tcBorders>
            <w:shd w:fill="E8640A" w:val="clear"/>
            <w:tcMar>
              <w:top w:type="dxa" w:w="100"/>
              <w:left w:type="dxa" w:w="160"/>
              <w:bottom w:type="dxa" w:w="100"/>
              <w:right w:type="dxa" w:w="160"/>
            </w:tcMar>
          </w:tcPr>
          <w:p>
            <w:r>
              <w:rPr>
                <w:rFonts w:ascii="Arial" w:cs="Arial" w:eastAsia="Arial" w:hAnsi="Arial"/>
                <w:b/>
                <w:bCs/>
                <w:color w:val="FFFFFF"/>
                <w:sz w:val="21"/>
                <w:szCs w:val="21"/>
              </w:rPr>
              <w:t xml:space="preserve">Type de bouton</w:t>
            </w:r>
          </w:p>
        </w:tc>
        <w:tc>
          <w:tcPr>
            <w:tcW w:type="dxa" w:w="6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Style</w:t>
            </w:r>
          </w:p>
        </w:tc>
      </w:tr>
      <w:tr>
        <w:trPr>
          <w:tblHeader w:val="false"/>
        </w:trPr>
        <w:tc>
          <w:tcPr>
            <w:tcW w:type="dxa" w:w="28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1"/>
                <w:szCs w:val="21"/>
              </w:rPr>
              <w:t xml:space="preserve">Primaire (CTA principal)</w:t>
            </w:r>
          </w:p>
        </w:tc>
        <w:tc>
          <w:tcPr>
            <w:tcW w:type="dxa" w:w="6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Fond orange #E8640A — texte blanc — border-radius 6px — padding 14px 28px</w:t>
            </w:r>
          </w:p>
        </w:tc>
      </w:tr>
      <w:tr>
        <w:trPr>
          <w:tblHeader w:val="false"/>
        </w:trPr>
        <w:tc>
          <w:tcPr>
            <w:tcW w:type="dxa" w:w="28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1"/>
                <w:szCs w:val="21"/>
              </w:rPr>
              <w:t xml:space="preserve">Secondaire</w:t>
            </w:r>
          </w:p>
        </w:tc>
        <w:tc>
          <w:tcPr>
            <w:tcW w:type="dxa" w:w="6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Fond transparent — bordure orange — texte orange — même border-radius</w:t>
            </w:r>
          </w:p>
        </w:tc>
      </w:tr>
      <w:tr>
        <w:trPr>
          <w:tblHeader w:val="false"/>
        </w:trPr>
        <w:tc>
          <w:tcPr>
            <w:tcW w:type="dxa" w:w="28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1"/>
                <w:szCs w:val="21"/>
              </w:rPr>
              <w:t xml:space="preserve">Tertiaire / texte</w:t>
            </w:r>
          </w:p>
        </w:tc>
        <w:tc>
          <w:tcPr>
            <w:tcW w:type="dxa" w:w="6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Sans fond ni bordure — texte orange — souligné au hover</w:t>
            </w:r>
          </w:p>
        </w:tc>
      </w:tr>
      <w:tr>
        <w:trPr>
          <w:tblHeader w:val="false"/>
        </w:trPr>
        <w:tc>
          <w:tcPr>
            <w:tcW w:type="dxa" w:w="28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1"/>
                <w:szCs w:val="21"/>
              </w:rPr>
              <w:t xml:space="preserve">Désactivé</w:t>
            </w:r>
          </w:p>
        </w:tc>
        <w:tc>
          <w:tcPr>
            <w:tcW w:type="dxa" w:w="6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Fond gris #CCCCCC — texte blanc — cursor not-allowed</w:t>
            </w:r>
          </w:p>
        </w:tc>
      </w:tr>
    </w:tbl>
    <w:p>
      <w:pPr>
        <w:spacing w:after="100" w:before="80"/>
      </w:pPr>
      <w:r>
        <w:rPr>
          <w:rFonts w:ascii="Arial" w:cs="Arial" w:eastAsia="Arial" w:hAnsi="Arial"/>
          <w:color w:val="1A1A2E"/>
          <w:sz w:val="22"/>
          <w:szCs w:val="22"/>
        </w:rPr>
        <w:t xml:space="preserve">Effet hover sur tous les boutons : légère élévation (box-shadow) + transition 0.2s ease.</w:t>
      </w:r>
    </w:p>
    <w:p>
      <w:pPr>
        <w:spacing w:after="100" w:before="160"/>
      </w:pPr>
    </w:p>
    <w:p>
      <w:pPr>
        <w:pStyle w:val="Heading2"/>
        <w:spacing w:after="160" w:before="320"/>
      </w:pPr>
      <w:r>
        <w:rPr>
          <w:rFonts w:ascii="Arial" w:cs="Arial" w:eastAsia="Arial" w:hAnsi="Arial"/>
          <w:b/>
          <w:bCs/>
          <w:color w:val="1A1A2E"/>
          <w:sz w:val="28"/>
          <w:szCs w:val="28"/>
        </w:rPr>
        <w:t xml:space="preserve">5.4 Style général</w:t>
      </w:r>
    </w:p>
    <w:p>
      <w:pPr>
        <w:pStyle w:val="ListParagraph"/>
        <w:numPr>
          <w:ilvl w:val="0"/>
          <w:numId w:val="2"/>
        </w:numPr>
        <w:spacing w:after="60" w:before="60"/>
      </w:pPr>
      <w:r>
        <w:rPr>
          <w:rFonts w:ascii="Arial" w:cs="Arial" w:eastAsia="Arial" w:hAnsi="Arial"/>
          <w:color w:val="1A1A2E"/>
          <w:sz w:val="22"/>
          <w:szCs w:val="22"/>
        </w:rPr>
        <w:t xml:space="preserve">Coins arrondis : border-radius de 8px à 12px sur les cartes et images</w:t>
      </w:r>
    </w:p>
    <w:p>
      <w:pPr>
        <w:pStyle w:val="ListParagraph"/>
        <w:numPr>
          <w:ilvl w:val="0"/>
          <w:numId w:val="2"/>
        </w:numPr>
        <w:spacing w:after="60" w:before="60"/>
      </w:pPr>
      <w:r>
        <w:rPr>
          <w:rFonts w:ascii="Arial" w:cs="Arial" w:eastAsia="Arial" w:hAnsi="Arial"/>
          <w:color w:val="1A1A2E"/>
          <w:sz w:val="22"/>
          <w:szCs w:val="22"/>
        </w:rPr>
        <w:t xml:space="preserve">Ombres : box-shadow légère sur les cartes (0 4px 16px rgba(0,0,0,0.08))</w:t>
      </w:r>
    </w:p>
    <w:p>
      <w:pPr>
        <w:pStyle w:val="ListParagraph"/>
        <w:numPr>
          <w:ilvl w:val="0"/>
          <w:numId w:val="2"/>
        </w:numPr>
        <w:spacing w:after="60" w:before="60"/>
      </w:pPr>
      <w:r>
        <w:rPr>
          <w:rFonts w:ascii="Arial" w:cs="Arial" w:eastAsia="Arial" w:hAnsi="Arial"/>
          <w:color w:val="1A1A2E"/>
          <w:sz w:val="22"/>
          <w:szCs w:val="22"/>
        </w:rPr>
        <w:t xml:space="preserve">Espacement généreux : padding minimum de 80px entre les sections</w:t>
      </w:r>
    </w:p>
    <w:p>
      <w:pPr>
        <w:pStyle w:val="ListParagraph"/>
        <w:numPr>
          <w:ilvl w:val="0"/>
          <w:numId w:val="2"/>
        </w:numPr>
        <w:spacing w:after="60" w:before="60"/>
      </w:pPr>
      <w:r>
        <w:rPr>
          <w:rFonts w:ascii="Arial" w:cs="Arial" w:eastAsia="Arial" w:hAnsi="Arial"/>
          <w:color w:val="1A1A2E"/>
          <w:sz w:val="22"/>
          <w:szCs w:val="22"/>
        </w:rPr>
        <w:t xml:space="preserve">Animations : transitions douces (0.3s ease) sur les hovers. Animations d'entrée au scroll (AOS.js ou équivalent)</w:t>
      </w:r>
    </w:p>
    <w:p>
      <w:pPr>
        <w:pStyle w:val="ListParagraph"/>
        <w:numPr>
          <w:ilvl w:val="0"/>
          <w:numId w:val="2"/>
        </w:numPr>
        <w:spacing w:after="60" w:before="60"/>
      </w:pPr>
      <w:r>
        <w:rPr>
          <w:rFonts w:ascii="Arial" w:cs="Arial" w:eastAsia="Arial" w:hAnsi="Arial"/>
          <w:color w:val="1A1A2E"/>
          <w:sz w:val="22"/>
          <w:szCs w:val="22"/>
        </w:rPr>
        <w:t xml:space="preserve">Images : toujours avec objet-fit: cover et ratio fixe pour la cohérence de la grille</w:t>
      </w:r>
    </w:p>
    <w:p>
      <w:r>
        <w:br w:type="page"/>
      </w:r>
    </w:p>
    <w:p>
      <w:pPr>
        <w:pStyle w:val="Heading1"/>
        <w:spacing w:after="200" w:before="480"/>
      </w:pPr>
      <w:r>
        <w:rPr>
          <w:rFonts w:ascii="Arial" w:cs="Arial" w:eastAsia="Arial" w:hAnsi="Arial"/>
          <w:b/>
          <w:bCs/>
          <w:color w:val="E8640A"/>
          <w:sz w:val="36"/>
          <w:szCs w:val="36"/>
        </w:rPr>
        <w:t xml:space="preserve">6. Fonctionnalités Techniques</w:t>
      </w:r>
    </w:p>
    <w:p>
      <w:pPr>
        <w:pBdr>
          <w:bottom w:val="single" w:color="E8640A" w:sz="4" w:space="1"/>
        </w:pBdr>
        <w:spacing w:after="200" w:before="200"/>
      </w:pPr>
      <w:r>
        <w:t xml:space="preserve"/>
      </w:r>
    </w:p>
    <w:p>
      <w:pPr>
        <w:pStyle w:val="Heading2"/>
        <w:spacing w:after="160" w:before="320"/>
      </w:pPr>
      <w:r>
        <w:rPr>
          <w:rFonts w:ascii="Arial" w:cs="Arial" w:eastAsia="Arial" w:hAnsi="Arial"/>
          <w:b/>
          <w:bCs/>
          <w:color w:val="1A1A2E"/>
          <w:sz w:val="28"/>
          <w:szCs w:val="28"/>
        </w:rPr>
        <w:t xml:space="preserve">6.1 Formulaires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rPr>
          <w:tblHeader/>
        </w:trPr>
        <w:tc>
          <w:tcPr>
            <w:tcW w:type="dxa" w:w="2000"/>
            <w:tcBorders>
              <w:top w:val="single" w:color="DDDDDD" w:sz="1"/>
              <w:left w:val="single" w:color="DDDDDD" w:sz="1"/>
              <w:bottom w:val="single" w:color="DDDDDD" w:sz="1"/>
              <w:right w:val="single" w:color="DDDDDD" w:sz="1"/>
            </w:tcBorders>
            <w:shd w:fill="E8640A" w:val="clear"/>
            <w:tcMar>
              <w:top w:type="dxa" w:w="100"/>
              <w:left w:type="dxa" w:w="160"/>
              <w:bottom w:type="dxa" w:w="100"/>
              <w:right w:type="dxa" w:w="160"/>
            </w:tcMar>
          </w:tcPr>
          <w:p>
            <w:r>
              <w:rPr>
                <w:rFonts w:ascii="Arial" w:cs="Arial" w:eastAsia="Arial" w:hAnsi="Arial"/>
                <w:b/>
                <w:bCs/>
                <w:color w:val="FFFFFF"/>
                <w:sz w:val="20"/>
                <w:szCs w:val="20"/>
              </w:rPr>
              <w:t xml:space="preserve">Formulaire</w:t>
            </w:r>
          </w:p>
        </w:tc>
        <w:tc>
          <w:tcPr>
            <w:tcW w:type="dxa" w:w="4160"/>
            <w:tcBorders>
              <w:top w:val="single" w:color="DDDDDD" w:sz="1"/>
              <w:left w:val="single" w:color="DDDDDD" w:sz="1"/>
              <w:bottom w:val="single" w:color="DDDDDD" w:sz="1"/>
              <w:right w:val="single" w:color="DDDDDD" w:sz="1"/>
            </w:tcBorders>
            <w:shd w:fill="E8640A" w:val="clear"/>
            <w:tcMar>
              <w:top w:type="dxa" w:w="100"/>
              <w:left w:type="dxa" w:w="160"/>
              <w:bottom w:type="dxa" w:w="100"/>
              <w:right w:type="dxa" w:w="160"/>
            </w:tcMar>
          </w:tcPr>
          <w:p>
            <w:r>
              <w:rPr>
                <w:rFonts w:ascii="Arial" w:cs="Arial" w:eastAsia="Arial" w:hAnsi="Arial"/>
                <w:b/>
                <w:bCs/>
                <w:color w:val="FFFFFF"/>
                <w:sz w:val="20"/>
                <w:szCs w:val="20"/>
              </w:rPr>
              <w:t xml:space="preserve">Champs requis</w:t>
            </w:r>
          </w:p>
        </w:tc>
        <w:tc>
          <w:tcPr>
            <w:tcW w:type="dxa" w:w="3200"/>
            <w:tcBorders>
              <w:top w:val="single" w:color="DDDDDD" w:sz="1"/>
              <w:left w:val="single" w:color="DDDDDD" w:sz="1"/>
              <w:bottom w:val="single" w:color="DDDDDD" w:sz="1"/>
              <w:right w:val="single" w:color="DDDDDD" w:sz="1"/>
            </w:tcBorders>
            <w:shd w:fill="E8640A" w:val="clear"/>
            <w:tcMar>
              <w:top w:type="dxa" w:w="100"/>
              <w:left w:type="dxa" w:w="160"/>
              <w:bottom w:type="dxa" w:w="100"/>
              <w:right w:type="dxa" w:w="160"/>
            </w:tcMar>
          </w:tcPr>
          <w:p>
            <w:r>
              <w:rPr>
                <w:rFonts w:ascii="Arial" w:cs="Arial" w:eastAsia="Arial" w:hAnsi="Arial"/>
                <w:b/>
                <w:bCs/>
                <w:color w:val="FFFFFF"/>
                <w:sz w:val="20"/>
                <w:szCs w:val="20"/>
              </w:rPr>
              <w:t xml:space="preserve">Traitement</w:t>
            </w:r>
          </w:p>
        </w:tc>
      </w:tr>
      <w:tr>
        <w:trPr>
          <w:tblHeader w:val="false"/>
        </w:trPr>
        <w:tc>
          <w:tcPr>
            <w:tcW w:type="dxa" w:w="20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0"/>
                <w:szCs w:val="20"/>
              </w:rPr>
              <w:t xml:space="preserve">Contact général</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Nom, Email, Objet, Message</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Envoi email (SMTP ou service tiers)</w:t>
            </w:r>
          </w:p>
        </w:tc>
      </w:tr>
      <w:tr>
        <w:trPr>
          <w:tblHeader w:val="false"/>
        </w:trPr>
        <w:tc>
          <w:tcPr>
            <w:tcW w:type="dxa" w:w="20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0"/>
                <w:szCs w:val="20"/>
              </w:rPr>
              <w:t xml:space="preserve">Newsletter</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Email uniquement</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Mailchimp ou Brevo API</w:t>
            </w:r>
          </w:p>
        </w:tc>
      </w:tr>
      <w:tr>
        <w:trPr>
          <w:tblHeader w:val="false"/>
        </w:trPr>
        <w:tc>
          <w:tcPr>
            <w:tcW w:type="dxa" w:w="20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0"/>
                <w:szCs w:val="20"/>
              </w:rPr>
              <w:t xml:space="preserve">Candidature startup</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Nom, Email, Nom startup, Secteur, Stade, Pitch (textarea), Fichier PDF</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Email + stockage BDD</w:t>
            </w:r>
          </w:p>
        </w:tc>
      </w:tr>
      <w:tr>
        <w:trPr>
          <w:tblHeader w:val="false"/>
        </w:trPr>
        <w:tc>
          <w:tcPr>
            <w:tcW w:type="dxa" w:w="20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0"/>
                <w:szCs w:val="20"/>
              </w:rPr>
              <w:t xml:space="preserve">Partenariat corporate</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Société, Nom, Email, Téléphone, Message</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Envoi email dédié</w:t>
            </w:r>
          </w:p>
        </w:tc>
      </w:tr>
    </w:tbl>
    <w:p>
      <w:pPr>
        <w:spacing w:after="100" w:before="80"/>
      </w:pPr>
      <w:r>
        <w:rPr>
          <w:rFonts w:ascii="Arial" w:cs="Arial" w:eastAsia="Arial" w:hAnsi="Arial"/>
          <w:color w:val="1A1A2E"/>
          <w:sz w:val="22"/>
          <w:szCs w:val="22"/>
        </w:rPr>
        <w:t xml:space="preserve">Tous les formulaires doivent avoir : validation côté client (HTML5 + JS), protection anti-spam (honeypot ou reCAPTCHA v3), et message de confirmation visuel après envoi réussi.</w:t>
      </w:r>
    </w:p>
    <w:p>
      <w:pPr>
        <w:spacing w:after="100" w:before="200"/>
      </w:pPr>
    </w:p>
    <w:p>
      <w:pPr>
        <w:pStyle w:val="Heading2"/>
        <w:spacing w:after="160" w:before="320"/>
      </w:pPr>
      <w:r>
        <w:rPr>
          <w:rFonts w:ascii="Arial" w:cs="Arial" w:eastAsia="Arial" w:hAnsi="Arial"/>
          <w:b/>
          <w:bCs/>
          <w:color w:val="1A1A2E"/>
          <w:sz w:val="28"/>
          <w:szCs w:val="28"/>
        </w:rPr>
        <w:t xml:space="preserve">6.2 Moteur de recherche &amp; filtres</w:t>
      </w:r>
    </w:p>
    <w:p>
      <w:pPr>
        <w:pStyle w:val="ListParagraph"/>
        <w:numPr>
          <w:ilvl w:val="0"/>
          <w:numId w:val="2"/>
        </w:numPr>
        <w:spacing w:after="60" w:before="60"/>
      </w:pPr>
      <w:r>
        <w:rPr>
          <w:rFonts w:ascii="Arial" w:cs="Arial" w:eastAsia="Arial" w:hAnsi="Arial"/>
          <w:color w:val="1A1A2E"/>
          <w:sz w:val="22"/>
          <w:szCs w:val="22"/>
        </w:rPr>
        <w:t xml:space="preserve">Filtres startups : par secteur, pays, statut (fonctionnent sans rechargement de page)</w:t>
      </w:r>
    </w:p>
    <w:p>
      <w:pPr>
        <w:pStyle w:val="ListParagraph"/>
        <w:numPr>
          <w:ilvl w:val="0"/>
          <w:numId w:val="2"/>
        </w:numPr>
        <w:spacing w:after="60" w:before="60"/>
      </w:pPr>
      <w:r>
        <w:rPr>
          <w:rFonts w:ascii="Arial" w:cs="Arial" w:eastAsia="Arial" w:hAnsi="Arial"/>
          <w:color w:val="1A1A2E"/>
          <w:sz w:val="22"/>
          <w:szCs w:val="22"/>
        </w:rPr>
        <w:t xml:space="preserve">Filtres événements : à venir / passés</w:t>
      </w:r>
    </w:p>
    <w:p>
      <w:pPr>
        <w:pStyle w:val="ListParagraph"/>
        <w:numPr>
          <w:ilvl w:val="0"/>
          <w:numId w:val="2"/>
        </w:numPr>
        <w:spacing w:after="60" w:before="60"/>
      </w:pPr>
      <w:r>
        <w:rPr>
          <w:rFonts w:ascii="Arial" w:cs="Arial" w:eastAsia="Arial" w:hAnsi="Arial"/>
          <w:color w:val="1A1A2E"/>
          <w:sz w:val="22"/>
          <w:szCs w:val="22"/>
        </w:rPr>
        <w:t xml:space="preserve">Barre de recherche dans les actualités (recherche dans titres et extraits)</w:t>
      </w:r>
    </w:p>
    <w:p>
      <w:pPr>
        <w:spacing w:after="100" w:before="200"/>
      </w:pPr>
    </w:p>
    <w:p>
      <w:pPr>
        <w:pStyle w:val="Heading2"/>
        <w:spacing w:after="160" w:before="320"/>
      </w:pPr>
      <w:r>
        <w:rPr>
          <w:rFonts w:ascii="Arial" w:cs="Arial" w:eastAsia="Arial" w:hAnsi="Arial"/>
          <w:b/>
          <w:bCs/>
          <w:color w:val="1A1A2E"/>
          <w:sz w:val="28"/>
          <w:szCs w:val="28"/>
        </w:rPr>
        <w:t xml:space="preserve">6.3 Blog / Actualités</w:t>
      </w:r>
    </w:p>
    <w:p>
      <w:pPr>
        <w:spacing w:after="100" w:before="80"/>
      </w:pPr>
      <w:r>
        <w:rPr>
          <w:rFonts w:ascii="Arial" w:cs="Arial" w:eastAsia="Arial" w:hAnsi="Arial"/>
          <w:color w:val="1A1A2E"/>
          <w:sz w:val="22"/>
          <w:szCs w:val="22"/>
        </w:rPr>
        <w:t xml:space="preserve">Le système de blog doit permettre au commanditaire de publier des articles sans intervention du développeur. Prévoir une interface d'administration simple (CMS). Options recommandées :</w:t>
      </w:r>
    </w:p>
    <w:p>
      <w:pPr>
        <w:pStyle w:val="ListParagraph"/>
        <w:numPr>
          <w:ilvl w:val="0"/>
          <w:numId w:val="2"/>
        </w:numPr>
        <w:spacing w:after="60" w:before="60"/>
      </w:pPr>
      <w:r>
        <w:rPr>
          <w:rFonts w:ascii="Arial" w:cs="Arial" w:eastAsia="Arial" w:hAnsi="Arial"/>
          <w:color w:val="1A1A2E"/>
          <w:sz w:val="22"/>
          <w:szCs w:val="22"/>
        </w:rPr>
        <w:t xml:space="preserve">WordPress (CMS + thème sur mesure) — recommandé pour débutants</w:t>
      </w:r>
    </w:p>
    <w:p>
      <w:pPr>
        <w:pStyle w:val="ListParagraph"/>
        <w:numPr>
          <w:ilvl w:val="0"/>
          <w:numId w:val="2"/>
        </w:numPr>
        <w:spacing w:after="60" w:before="60"/>
      </w:pPr>
      <w:r>
        <w:rPr>
          <w:rFonts w:ascii="Arial" w:cs="Arial" w:eastAsia="Arial" w:hAnsi="Arial"/>
          <w:color w:val="1A1A2E"/>
          <w:sz w:val="22"/>
          <w:szCs w:val="22"/>
        </w:rPr>
        <w:t xml:space="preserve">Strapi (headless CMS) + Next.js — recommandé si le développeur maîtrise React</w:t>
      </w:r>
    </w:p>
    <w:p>
      <w:pPr>
        <w:pStyle w:val="ListParagraph"/>
        <w:numPr>
          <w:ilvl w:val="0"/>
          <w:numId w:val="2"/>
        </w:numPr>
        <w:spacing w:after="60" w:before="60"/>
      </w:pPr>
      <w:r>
        <w:rPr>
          <w:rFonts w:ascii="Arial" w:cs="Arial" w:eastAsia="Arial" w:hAnsi="Arial"/>
          <w:color w:val="1A1A2E"/>
          <w:sz w:val="22"/>
          <w:szCs w:val="22"/>
        </w:rPr>
        <w:t xml:space="preserve">Netlify CMS + site statique — option légère si peu de contenu dynamique</w:t>
      </w:r>
    </w:p>
    <w:p>
      <w:pPr>
        <w:spacing w:after="100" w:before="200"/>
      </w:pPr>
    </w:p>
    <w:p>
      <w:pPr>
        <w:pStyle w:val="Heading2"/>
        <w:spacing w:after="160" w:before="320"/>
      </w:pPr>
      <w:r>
        <w:rPr>
          <w:rFonts w:ascii="Arial" w:cs="Arial" w:eastAsia="Arial" w:hAnsi="Arial"/>
          <w:b/>
          <w:bCs/>
          <w:color w:val="1A1A2E"/>
          <w:sz w:val="28"/>
          <w:szCs w:val="28"/>
        </w:rPr>
        <w:t xml:space="preserve">6.4 Gestion des startups</w:t>
      </w:r>
    </w:p>
    <w:p>
      <w:pPr>
        <w:spacing w:after="100" w:before="80"/>
      </w:pPr>
      <w:r>
        <w:rPr>
          <w:rFonts w:ascii="Arial" w:cs="Arial" w:eastAsia="Arial" w:hAnsi="Arial"/>
          <w:color w:val="1A1A2E"/>
          <w:sz w:val="22"/>
          <w:szCs w:val="22"/>
        </w:rPr>
        <w:t xml:space="preserve">Un panneau d'administration doit permettre d'ajouter / modifier / supprimer des fiches startups sans toucher au code. Chaque fiche startup doit contenir :</w:t>
      </w:r>
    </w:p>
    <w:p>
      <w:pPr>
        <w:pStyle w:val="ListParagraph"/>
        <w:numPr>
          <w:ilvl w:val="0"/>
          <w:numId w:val="2"/>
        </w:numPr>
        <w:spacing w:after="60" w:before="60"/>
      </w:pPr>
      <w:r>
        <w:rPr>
          <w:rFonts w:ascii="Arial" w:cs="Arial" w:eastAsia="Arial" w:hAnsi="Arial"/>
          <w:color w:val="1A1A2E"/>
          <w:sz w:val="22"/>
          <w:szCs w:val="22"/>
        </w:rPr>
        <w:t xml:space="preserve">Nom de la startup</w:t>
      </w:r>
    </w:p>
    <w:p>
      <w:pPr>
        <w:pStyle w:val="ListParagraph"/>
        <w:numPr>
          <w:ilvl w:val="0"/>
          <w:numId w:val="2"/>
        </w:numPr>
        <w:spacing w:after="60" w:before="60"/>
      </w:pPr>
      <w:r>
        <w:rPr>
          <w:rFonts w:ascii="Arial" w:cs="Arial" w:eastAsia="Arial" w:hAnsi="Arial"/>
          <w:color w:val="1A1A2E"/>
          <w:sz w:val="22"/>
          <w:szCs w:val="22"/>
        </w:rPr>
        <w:t xml:space="preserve">Logo (upload image)</w:t>
      </w:r>
    </w:p>
    <w:p>
      <w:pPr>
        <w:pStyle w:val="ListParagraph"/>
        <w:numPr>
          <w:ilvl w:val="0"/>
          <w:numId w:val="2"/>
        </w:numPr>
        <w:spacing w:after="60" w:before="60"/>
      </w:pPr>
      <w:r>
        <w:rPr>
          <w:rFonts w:ascii="Arial" w:cs="Arial" w:eastAsia="Arial" w:hAnsi="Arial"/>
          <w:color w:val="1A1A2E"/>
          <w:sz w:val="22"/>
          <w:szCs w:val="22"/>
        </w:rPr>
        <w:t xml:space="preserve">Slogan (1 ligne)</w:t>
      </w:r>
    </w:p>
    <w:p>
      <w:pPr>
        <w:pStyle w:val="ListParagraph"/>
        <w:numPr>
          <w:ilvl w:val="0"/>
          <w:numId w:val="2"/>
        </w:numPr>
        <w:spacing w:after="60" w:before="60"/>
      </w:pPr>
      <w:r>
        <w:rPr>
          <w:rFonts w:ascii="Arial" w:cs="Arial" w:eastAsia="Arial" w:hAnsi="Arial"/>
          <w:color w:val="1A1A2E"/>
          <w:sz w:val="22"/>
          <w:szCs w:val="22"/>
        </w:rPr>
        <w:t xml:space="preserve">Secteur (liste déroulante)</w:t>
      </w:r>
    </w:p>
    <w:p>
      <w:pPr>
        <w:pStyle w:val="ListParagraph"/>
        <w:numPr>
          <w:ilvl w:val="0"/>
          <w:numId w:val="2"/>
        </w:numPr>
        <w:spacing w:after="60" w:before="60"/>
      </w:pPr>
      <w:r>
        <w:rPr>
          <w:rFonts w:ascii="Arial" w:cs="Arial" w:eastAsia="Arial" w:hAnsi="Arial"/>
          <w:color w:val="1A1A2E"/>
          <w:sz w:val="22"/>
          <w:szCs w:val="22"/>
        </w:rPr>
        <w:t xml:space="preserve">Pays (liste déroulante)</w:t>
      </w:r>
    </w:p>
    <w:p>
      <w:pPr>
        <w:pStyle w:val="ListParagraph"/>
        <w:numPr>
          <w:ilvl w:val="0"/>
          <w:numId w:val="2"/>
        </w:numPr>
        <w:spacing w:after="60" w:before="60"/>
      </w:pPr>
      <w:r>
        <w:rPr>
          <w:rFonts w:ascii="Arial" w:cs="Arial" w:eastAsia="Arial" w:hAnsi="Arial"/>
          <w:color w:val="1A1A2E"/>
          <w:sz w:val="22"/>
          <w:szCs w:val="22"/>
        </w:rPr>
        <w:t xml:space="preserve">Stade : En incubation / Diplômée / Alumni</w:t>
      </w:r>
    </w:p>
    <w:p>
      <w:pPr>
        <w:pStyle w:val="ListParagraph"/>
        <w:numPr>
          <w:ilvl w:val="0"/>
          <w:numId w:val="2"/>
        </w:numPr>
        <w:spacing w:after="60" w:before="60"/>
      </w:pPr>
      <w:r>
        <w:rPr>
          <w:rFonts w:ascii="Arial" w:cs="Arial" w:eastAsia="Arial" w:hAnsi="Arial"/>
          <w:color w:val="1A1A2E"/>
          <w:sz w:val="22"/>
          <w:szCs w:val="22"/>
        </w:rPr>
        <w:t xml:space="preserve">Description courte (200 mots max)</w:t>
      </w:r>
    </w:p>
    <w:p>
      <w:pPr>
        <w:pStyle w:val="ListParagraph"/>
        <w:numPr>
          <w:ilvl w:val="0"/>
          <w:numId w:val="2"/>
        </w:numPr>
        <w:spacing w:after="60" w:before="60"/>
      </w:pPr>
      <w:r>
        <w:rPr>
          <w:rFonts w:ascii="Arial" w:cs="Arial" w:eastAsia="Arial" w:hAnsi="Arial"/>
          <w:color w:val="1A1A2E"/>
          <w:sz w:val="22"/>
          <w:szCs w:val="22"/>
        </w:rPr>
        <w:t xml:space="preserve">Site web (URL)</w:t>
      </w:r>
    </w:p>
    <w:p>
      <w:pPr>
        <w:pStyle w:val="ListParagraph"/>
        <w:numPr>
          <w:ilvl w:val="0"/>
          <w:numId w:val="2"/>
        </w:numPr>
        <w:spacing w:after="60" w:before="60"/>
      </w:pPr>
      <w:r>
        <w:rPr>
          <w:rFonts w:ascii="Arial" w:cs="Arial" w:eastAsia="Arial" w:hAnsi="Arial"/>
          <w:color w:val="1A1A2E"/>
          <w:sz w:val="22"/>
          <w:szCs w:val="22"/>
        </w:rPr>
        <w:t xml:space="preserve">Réseaux sociaux (LinkedIn, Twitter)</w:t>
      </w:r>
    </w:p>
    <w:p>
      <w:pPr>
        <w:pStyle w:val="ListParagraph"/>
        <w:numPr>
          <w:ilvl w:val="0"/>
          <w:numId w:val="2"/>
        </w:numPr>
        <w:spacing w:after="60" w:before="60"/>
      </w:pPr>
      <w:r>
        <w:rPr>
          <w:rFonts w:ascii="Arial" w:cs="Arial" w:eastAsia="Arial" w:hAnsi="Arial"/>
          <w:color w:val="1A1A2E"/>
          <w:sz w:val="22"/>
          <w:szCs w:val="22"/>
        </w:rPr>
        <w:t xml:space="preserve">Année d'entrée dans le programme</w:t>
      </w:r>
    </w:p>
    <w:p>
      <w:pPr>
        <w:spacing w:after="100" w:before="200"/>
      </w:pPr>
    </w:p>
    <w:p>
      <w:pPr>
        <w:pStyle w:val="Heading2"/>
        <w:spacing w:after="160" w:before="320"/>
      </w:pPr>
      <w:r>
        <w:rPr>
          <w:rFonts w:ascii="Arial" w:cs="Arial" w:eastAsia="Arial" w:hAnsi="Arial"/>
          <w:b/>
          <w:bCs/>
          <w:color w:val="1A1A2E"/>
          <w:sz w:val="28"/>
          <w:szCs w:val="28"/>
        </w:rPr>
        <w:t xml:space="preserve">6.5 Newsletter</w:t>
      </w:r>
    </w:p>
    <w:p>
      <w:pPr>
        <w:spacing w:after="100" w:before="80"/>
      </w:pPr>
      <w:r>
        <w:rPr>
          <w:rFonts w:ascii="Arial" w:cs="Arial" w:eastAsia="Arial" w:hAnsi="Arial"/>
          <w:color w:val="1A1A2E"/>
          <w:sz w:val="22"/>
          <w:szCs w:val="22"/>
        </w:rPr>
        <w:t xml:space="preserve">Intégration avec Mailchimp ou Brevo (anciennement Sendinblue). Le formulaire d'inscription collecte uniquement l'email. Un double opt-in est requis (email de confirmation envoyé à l'abonné). La gestion des désabonnements est automatique via le prestataire.</w:t>
      </w:r>
    </w:p>
    <w:p>
      <w:pPr>
        <w:spacing w:after="100" w:before="200"/>
      </w:pPr>
    </w:p>
    <w:p>
      <w:pPr>
        <w:pStyle w:val="Heading2"/>
        <w:spacing w:after="160" w:before="320"/>
      </w:pPr>
      <w:r>
        <w:rPr>
          <w:rFonts w:ascii="Arial" w:cs="Arial" w:eastAsia="Arial" w:hAnsi="Arial"/>
          <w:b/>
          <w:bCs/>
          <w:color w:val="1A1A2E"/>
          <w:sz w:val="28"/>
          <w:szCs w:val="28"/>
        </w:rPr>
        <w:t xml:space="preserve">6.6 Multilingue</w:t>
      </w:r>
    </w:p>
    <w:p>
      <w:pPr>
        <w:spacing w:after="100" w:before="80"/>
      </w:pPr>
      <w:r>
        <w:rPr>
          <w:rFonts w:ascii="Arial" w:cs="Arial" w:eastAsia="Arial" w:hAnsi="Arial"/>
          <w:color w:val="1A1A2E"/>
          <w:sz w:val="22"/>
          <w:szCs w:val="22"/>
        </w:rPr>
        <w:t xml:space="preserve">Le site doit être conçu dès le départ pour supporter 2 langues :</w:t>
      </w:r>
    </w:p>
    <w:p>
      <w:pPr>
        <w:pStyle w:val="ListParagraph"/>
        <w:numPr>
          <w:ilvl w:val="0"/>
          <w:numId w:val="2"/>
        </w:numPr>
        <w:spacing w:after="60" w:before="60"/>
      </w:pPr>
      <w:r>
        <w:rPr>
          <w:rFonts w:ascii="Arial" w:cs="Arial" w:eastAsia="Arial" w:hAnsi="Arial"/>
          <w:color w:val="1A1A2E"/>
          <w:sz w:val="22"/>
          <w:szCs w:val="22"/>
        </w:rPr>
        <w:t xml:space="preserve">Français (langue principale)</w:t>
      </w:r>
    </w:p>
    <w:p>
      <w:pPr>
        <w:pStyle w:val="ListParagraph"/>
        <w:numPr>
          <w:ilvl w:val="0"/>
          <w:numId w:val="2"/>
        </w:numPr>
        <w:spacing w:after="60" w:before="60"/>
      </w:pPr>
      <w:r>
        <w:rPr>
          <w:rFonts w:ascii="Arial" w:cs="Arial" w:eastAsia="Arial" w:hAnsi="Arial"/>
          <w:color w:val="1A1A2E"/>
          <w:sz w:val="22"/>
          <w:szCs w:val="22"/>
        </w:rPr>
        <w:t xml:space="preserve">Anglais (langue secondaire — peut être activée dans une V2)</w:t>
      </w:r>
    </w:p>
    <w:p>
      <w:pPr>
        <w:spacing w:after="100" w:before="80"/>
      </w:pPr>
      <w:r>
        <w:rPr>
          <w:rFonts w:ascii="Arial" w:cs="Arial" w:eastAsia="Arial" w:hAnsi="Arial"/>
          <w:color w:val="1A1A2E"/>
          <w:sz w:val="22"/>
          <w:szCs w:val="22"/>
        </w:rPr>
        <w:t xml:space="preserve">Prévoir une structure URL propre : /fr/ et /en/ ou sous-domaine fr.caurisdigital.org et en.caurisdigital.org. Utiliser i18n si WordPress, ou next-i18next si Next.js.</w:t>
      </w:r>
    </w:p>
    <w:p>
      <w:r>
        <w:br w:type="page"/>
      </w:r>
    </w:p>
    <w:p>
      <w:pPr>
        <w:pStyle w:val="Heading1"/>
        <w:spacing w:after="200" w:before="480"/>
      </w:pPr>
      <w:r>
        <w:rPr>
          <w:rFonts w:ascii="Arial" w:cs="Arial" w:eastAsia="Arial" w:hAnsi="Arial"/>
          <w:b/>
          <w:bCs/>
          <w:color w:val="E8640A"/>
          <w:sz w:val="36"/>
          <w:szCs w:val="36"/>
        </w:rPr>
        <w:t xml:space="preserve">7. SEO, Performance et Accessibilité</w:t>
      </w:r>
    </w:p>
    <w:p>
      <w:pPr>
        <w:pBdr>
          <w:bottom w:val="single" w:color="E8640A" w:sz="4" w:space="1"/>
        </w:pBdr>
        <w:spacing w:after="200" w:before="200"/>
      </w:pPr>
      <w:r>
        <w:t xml:space="preserve"/>
      </w:r>
    </w:p>
    <w:p>
      <w:pPr>
        <w:pStyle w:val="Heading2"/>
        <w:spacing w:after="160" w:before="320"/>
      </w:pPr>
      <w:r>
        <w:rPr>
          <w:rFonts w:ascii="Arial" w:cs="Arial" w:eastAsia="Arial" w:hAnsi="Arial"/>
          <w:b/>
          <w:bCs/>
          <w:color w:val="1A1A2E"/>
          <w:sz w:val="28"/>
          <w:szCs w:val="28"/>
        </w:rPr>
        <w:t xml:space="preserve">7.1 SEO (Référencement naturel)</w:t>
      </w:r>
    </w:p>
    <w:p>
      <w:pPr>
        <w:pStyle w:val="ListParagraph"/>
        <w:numPr>
          <w:ilvl w:val="0"/>
          <w:numId w:val="2"/>
        </w:numPr>
        <w:spacing w:after="60" w:before="60"/>
      </w:pPr>
      <w:r>
        <w:rPr>
          <w:rFonts w:ascii="Arial" w:cs="Arial" w:eastAsia="Arial" w:hAnsi="Arial"/>
          <w:color w:val="1A1A2E"/>
          <w:sz w:val="22"/>
          <w:szCs w:val="22"/>
        </w:rPr>
        <w:t xml:space="preserve">Chaque page doit avoir un titre unique (balise &lt;title&gt;) et une meta description personnalisée</w:t>
      </w:r>
    </w:p>
    <w:p>
      <w:pPr>
        <w:pStyle w:val="ListParagraph"/>
        <w:numPr>
          <w:ilvl w:val="0"/>
          <w:numId w:val="2"/>
        </w:numPr>
        <w:spacing w:after="60" w:before="60"/>
      </w:pPr>
      <w:r>
        <w:rPr>
          <w:rFonts w:ascii="Arial" w:cs="Arial" w:eastAsia="Arial" w:hAnsi="Arial"/>
          <w:color w:val="1A1A2E"/>
          <w:sz w:val="22"/>
          <w:szCs w:val="22"/>
        </w:rPr>
        <w:t xml:space="preserve">Structure de titres logique : un seul H1 par page, puis H2 / H3 hiérarchiques</w:t>
      </w:r>
    </w:p>
    <w:p>
      <w:pPr>
        <w:pStyle w:val="ListParagraph"/>
        <w:numPr>
          <w:ilvl w:val="0"/>
          <w:numId w:val="2"/>
        </w:numPr>
        <w:spacing w:after="60" w:before="60"/>
      </w:pPr>
      <w:r>
        <w:rPr>
          <w:rFonts w:ascii="Arial" w:cs="Arial" w:eastAsia="Arial" w:hAnsi="Arial"/>
          <w:color w:val="1A1A2E"/>
          <w:sz w:val="22"/>
          <w:szCs w:val="22"/>
        </w:rPr>
        <w:t xml:space="preserve">URLs propres (slugs lisibles) : /programme-incubation, /startups, /actualites/[titre-article]</w:t>
      </w:r>
    </w:p>
    <w:p>
      <w:pPr>
        <w:pStyle w:val="ListParagraph"/>
        <w:numPr>
          <w:ilvl w:val="0"/>
          <w:numId w:val="2"/>
        </w:numPr>
        <w:spacing w:after="60" w:before="60"/>
      </w:pPr>
      <w:r>
        <w:rPr>
          <w:rFonts w:ascii="Arial" w:cs="Arial" w:eastAsia="Arial" w:hAnsi="Arial"/>
          <w:color w:val="1A1A2E"/>
          <w:sz w:val="22"/>
          <w:szCs w:val="22"/>
        </w:rPr>
        <w:t xml:space="preserve">Sitemap XML généré automatiquement et soumis à Google Search Console</w:t>
      </w:r>
    </w:p>
    <w:p>
      <w:pPr>
        <w:pStyle w:val="ListParagraph"/>
        <w:numPr>
          <w:ilvl w:val="0"/>
          <w:numId w:val="2"/>
        </w:numPr>
        <w:spacing w:after="60" w:before="60"/>
      </w:pPr>
      <w:r>
        <w:rPr>
          <w:rFonts w:ascii="Arial" w:cs="Arial" w:eastAsia="Arial" w:hAnsi="Arial"/>
          <w:color w:val="1A1A2E"/>
          <w:sz w:val="22"/>
          <w:szCs w:val="22"/>
        </w:rPr>
        <w:t xml:space="preserve">Fichier robots.txt configuré</w:t>
      </w:r>
    </w:p>
    <w:p>
      <w:pPr>
        <w:pStyle w:val="ListParagraph"/>
        <w:numPr>
          <w:ilvl w:val="0"/>
          <w:numId w:val="2"/>
        </w:numPr>
        <w:spacing w:after="60" w:before="60"/>
      </w:pPr>
      <w:r>
        <w:rPr>
          <w:rFonts w:ascii="Arial" w:cs="Arial" w:eastAsia="Arial" w:hAnsi="Arial"/>
          <w:color w:val="1A1A2E"/>
          <w:sz w:val="22"/>
          <w:szCs w:val="22"/>
        </w:rPr>
        <w:t xml:space="preserve">Données structurées (Schema.org) pour les articles de blog et les événements</w:t>
      </w:r>
    </w:p>
    <w:p>
      <w:pPr>
        <w:pStyle w:val="ListParagraph"/>
        <w:numPr>
          <w:ilvl w:val="0"/>
          <w:numId w:val="2"/>
        </w:numPr>
        <w:spacing w:after="60" w:before="60"/>
      </w:pPr>
      <w:r>
        <w:rPr>
          <w:rFonts w:ascii="Arial" w:cs="Arial" w:eastAsia="Arial" w:hAnsi="Arial"/>
          <w:color w:val="1A1A2E"/>
          <w:sz w:val="22"/>
          <w:szCs w:val="22"/>
        </w:rPr>
        <w:t xml:space="preserve">Balises Open Graph (og:title, og:image, og:description) pour le partage sur réseaux sociaux</w:t>
      </w:r>
    </w:p>
    <w:p>
      <w:pPr>
        <w:spacing w:after="100" w:before="200"/>
      </w:pPr>
    </w:p>
    <w:p>
      <w:pPr>
        <w:pStyle w:val="Heading2"/>
        <w:spacing w:after="160" w:before="320"/>
      </w:pPr>
      <w:r>
        <w:rPr>
          <w:rFonts w:ascii="Arial" w:cs="Arial" w:eastAsia="Arial" w:hAnsi="Arial"/>
          <w:b/>
          <w:bCs/>
          <w:color w:val="1A1A2E"/>
          <w:sz w:val="28"/>
          <w:szCs w:val="28"/>
        </w:rPr>
        <w:t xml:space="preserve">7.2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5EE" w:val="clear"/>
            <w:tcMar>
              <w:top w:type="dxa" w:w="160"/>
              <w:left w:type="dxa" w:w="240"/>
              <w:bottom w:type="dxa" w:w="160"/>
              <w:right w:type="dxa" w:w="240"/>
            </w:tcMar>
          </w:tcPr>
          <w:p>
            <w:r>
              <w:rPr>
                <w:rFonts w:ascii="Arial" w:cs="Arial" w:eastAsia="Arial" w:hAnsi="Arial"/>
                <w:i/>
                <w:iCs/>
                <w:color w:val="555555"/>
                <w:sz w:val="21"/>
                <w:szCs w:val="21"/>
              </w:rPr>
              <w:t xml:space="preserve">Objectif de performance : score Lighthouse ≥ 85 sur mobile et ≥ 90 sur desktop pour les indicateurs Performance, Accessibilité, Bonnes pratiques et SEO.</w:t>
            </w:r>
          </w:p>
        </w:tc>
      </w:tr>
    </w:tbl>
    <w:p>
      <w:pPr>
        <w:pStyle w:val="ListParagraph"/>
        <w:numPr>
          <w:ilvl w:val="0"/>
          <w:numId w:val="2"/>
        </w:numPr>
        <w:spacing w:after="60" w:before="60"/>
      </w:pPr>
      <w:r>
        <w:rPr>
          <w:rFonts w:ascii="Arial" w:cs="Arial" w:eastAsia="Arial" w:hAnsi="Arial"/>
          <w:color w:val="1A1A2E"/>
          <w:sz w:val="22"/>
          <w:szCs w:val="22"/>
        </w:rPr>
        <w:t xml:space="preserve">Images optimisées : format WebP, lazy loading activé, dimensions spécifiées dans le HTML</w:t>
      </w:r>
    </w:p>
    <w:p>
      <w:pPr>
        <w:pStyle w:val="ListParagraph"/>
        <w:numPr>
          <w:ilvl w:val="0"/>
          <w:numId w:val="2"/>
        </w:numPr>
        <w:spacing w:after="60" w:before="60"/>
      </w:pPr>
      <w:r>
        <w:rPr>
          <w:rFonts w:ascii="Arial" w:cs="Arial" w:eastAsia="Arial" w:hAnsi="Arial"/>
          <w:color w:val="1A1A2E"/>
          <w:sz w:val="22"/>
          <w:szCs w:val="22"/>
        </w:rPr>
        <w:t xml:space="preserve">Police web chargée de façon asynchrone (font-display: swap)</w:t>
      </w:r>
    </w:p>
    <w:p>
      <w:pPr>
        <w:pStyle w:val="ListParagraph"/>
        <w:numPr>
          <w:ilvl w:val="0"/>
          <w:numId w:val="2"/>
        </w:numPr>
        <w:spacing w:after="60" w:before="60"/>
      </w:pPr>
      <w:r>
        <w:rPr>
          <w:rFonts w:ascii="Arial" w:cs="Arial" w:eastAsia="Arial" w:hAnsi="Arial"/>
          <w:color w:val="1A1A2E"/>
          <w:sz w:val="22"/>
          <w:szCs w:val="22"/>
        </w:rPr>
        <w:t xml:space="preserve">CSS et JavaScript minifiés et groupés (bundling)</w:t>
      </w:r>
    </w:p>
    <w:p>
      <w:pPr>
        <w:pStyle w:val="ListParagraph"/>
        <w:numPr>
          <w:ilvl w:val="0"/>
          <w:numId w:val="2"/>
        </w:numPr>
        <w:spacing w:after="60" w:before="60"/>
      </w:pPr>
      <w:r>
        <w:rPr>
          <w:rFonts w:ascii="Arial" w:cs="Arial" w:eastAsia="Arial" w:hAnsi="Arial"/>
          <w:color w:val="1A1A2E"/>
          <w:sz w:val="22"/>
          <w:szCs w:val="22"/>
        </w:rPr>
        <w:t xml:space="preserve">Mise en cache navigateur configurée (en-têtes Cache-Control)</w:t>
      </w:r>
    </w:p>
    <w:p>
      <w:pPr>
        <w:pStyle w:val="ListParagraph"/>
        <w:numPr>
          <w:ilvl w:val="0"/>
          <w:numId w:val="2"/>
        </w:numPr>
        <w:spacing w:after="60" w:before="60"/>
      </w:pPr>
      <w:r>
        <w:rPr>
          <w:rFonts w:ascii="Arial" w:cs="Arial" w:eastAsia="Arial" w:hAnsi="Arial"/>
          <w:color w:val="1A1A2E"/>
          <w:sz w:val="22"/>
          <w:szCs w:val="22"/>
        </w:rPr>
        <w:t xml:space="preserve">CDN recommandé pour les ressources statiques (Cloudflare, BunnyNet, ou hébergeur intégré)</w:t>
      </w:r>
    </w:p>
    <w:p>
      <w:pPr>
        <w:spacing w:after="100" w:before="200"/>
      </w:pPr>
    </w:p>
    <w:p>
      <w:pPr>
        <w:pStyle w:val="Heading2"/>
        <w:spacing w:after="160" w:before="320"/>
      </w:pPr>
      <w:r>
        <w:rPr>
          <w:rFonts w:ascii="Arial" w:cs="Arial" w:eastAsia="Arial" w:hAnsi="Arial"/>
          <w:b/>
          <w:bCs/>
          <w:color w:val="1A1A2E"/>
          <w:sz w:val="28"/>
          <w:szCs w:val="28"/>
        </w:rPr>
        <w:t xml:space="preserve">7.3 Accessibilité (WCAG 2.1 niveau AA)</w:t>
      </w:r>
    </w:p>
    <w:p>
      <w:pPr>
        <w:pStyle w:val="ListParagraph"/>
        <w:numPr>
          <w:ilvl w:val="0"/>
          <w:numId w:val="2"/>
        </w:numPr>
        <w:spacing w:after="60" w:before="60"/>
      </w:pPr>
      <w:r>
        <w:rPr>
          <w:rFonts w:ascii="Arial" w:cs="Arial" w:eastAsia="Arial" w:hAnsi="Arial"/>
          <w:color w:val="1A1A2E"/>
          <w:sz w:val="22"/>
          <w:szCs w:val="22"/>
        </w:rPr>
        <w:t xml:space="preserve">Contraste de couleur suffisant : ratio minimum 4.5:1 entre texte et fond</w:t>
      </w:r>
    </w:p>
    <w:p>
      <w:pPr>
        <w:pStyle w:val="ListParagraph"/>
        <w:numPr>
          <w:ilvl w:val="0"/>
          <w:numId w:val="2"/>
        </w:numPr>
        <w:spacing w:after="60" w:before="60"/>
      </w:pPr>
      <w:r>
        <w:rPr>
          <w:rFonts w:ascii="Arial" w:cs="Arial" w:eastAsia="Arial" w:hAnsi="Arial"/>
          <w:color w:val="1A1A2E"/>
          <w:sz w:val="22"/>
          <w:szCs w:val="22"/>
        </w:rPr>
        <w:t xml:space="preserve">Attributs alt sur toutes les images informatives</w:t>
      </w:r>
    </w:p>
    <w:p>
      <w:pPr>
        <w:pStyle w:val="ListParagraph"/>
        <w:numPr>
          <w:ilvl w:val="0"/>
          <w:numId w:val="2"/>
        </w:numPr>
        <w:spacing w:after="60" w:before="60"/>
      </w:pPr>
      <w:r>
        <w:rPr>
          <w:rFonts w:ascii="Arial" w:cs="Arial" w:eastAsia="Arial" w:hAnsi="Arial"/>
          <w:color w:val="1A1A2E"/>
          <w:sz w:val="22"/>
          <w:szCs w:val="22"/>
        </w:rPr>
        <w:t xml:space="preserve">Navigation au clavier fonctionnelle sur tous les éléments interactifs</w:t>
      </w:r>
    </w:p>
    <w:p>
      <w:pPr>
        <w:pStyle w:val="ListParagraph"/>
        <w:numPr>
          <w:ilvl w:val="0"/>
          <w:numId w:val="2"/>
        </w:numPr>
        <w:spacing w:after="60" w:before="60"/>
      </w:pPr>
      <w:r>
        <w:rPr>
          <w:rFonts w:ascii="Arial" w:cs="Arial" w:eastAsia="Arial" w:hAnsi="Arial"/>
          <w:color w:val="1A1A2E"/>
          <w:sz w:val="22"/>
          <w:szCs w:val="22"/>
        </w:rPr>
        <w:t xml:space="preserve">Focus visible (outline) sur les boutons et liens</w:t>
      </w:r>
    </w:p>
    <w:p>
      <w:pPr>
        <w:pStyle w:val="ListParagraph"/>
        <w:numPr>
          <w:ilvl w:val="0"/>
          <w:numId w:val="2"/>
        </w:numPr>
        <w:spacing w:after="60" w:before="60"/>
      </w:pPr>
      <w:r>
        <w:rPr>
          <w:rFonts w:ascii="Arial" w:cs="Arial" w:eastAsia="Arial" w:hAnsi="Arial"/>
          <w:color w:val="1A1A2E"/>
          <w:sz w:val="22"/>
          <w:szCs w:val="22"/>
        </w:rPr>
        <w:t xml:space="preserve">Balises ARIA sur les composants dynamiques (menus, modales, accordéons)</w:t>
      </w:r>
    </w:p>
    <w:p>
      <w:pPr>
        <w:pStyle w:val="ListParagraph"/>
        <w:numPr>
          <w:ilvl w:val="0"/>
          <w:numId w:val="2"/>
        </w:numPr>
        <w:spacing w:after="60" w:before="60"/>
      </w:pPr>
      <w:r>
        <w:rPr>
          <w:rFonts w:ascii="Arial" w:cs="Arial" w:eastAsia="Arial" w:hAnsi="Arial"/>
          <w:color w:val="1A1A2E"/>
          <w:sz w:val="22"/>
          <w:szCs w:val="22"/>
        </w:rPr>
        <w:t xml:space="preserve">Formulaires avec labels explicites et messages d'erreur accessibles</w:t>
      </w:r>
    </w:p>
    <w:p>
      <w:r>
        <w:br w:type="page"/>
      </w:r>
    </w:p>
    <w:p>
      <w:pPr>
        <w:pStyle w:val="Heading1"/>
        <w:spacing w:after="200" w:before="480"/>
      </w:pPr>
      <w:r>
        <w:rPr>
          <w:rFonts w:ascii="Arial" w:cs="Arial" w:eastAsia="Arial" w:hAnsi="Arial"/>
          <w:b/>
          <w:bCs/>
          <w:color w:val="E8640A"/>
          <w:sz w:val="36"/>
          <w:szCs w:val="36"/>
        </w:rPr>
        <w:t xml:space="preserve">8. Hébergement, Domaine et Stack Technique</w:t>
      </w:r>
    </w:p>
    <w:p>
      <w:pPr>
        <w:pBdr>
          <w:bottom w:val="single" w:color="E8640A" w:sz="4" w:space="1"/>
        </w:pBdr>
        <w:spacing w:after="200" w:before="200"/>
      </w:pPr>
      <w:r>
        <w:t xml:space="preserve"/>
      </w:r>
    </w:p>
    <w:p>
      <w:pPr>
        <w:pStyle w:val="Heading2"/>
        <w:spacing w:after="160" w:before="320"/>
      </w:pPr>
      <w:r>
        <w:rPr>
          <w:rFonts w:ascii="Arial" w:cs="Arial" w:eastAsia="Arial" w:hAnsi="Arial"/>
          <w:b/>
          <w:bCs/>
          <w:color w:val="1A1A2E"/>
          <w:sz w:val="28"/>
          <w:szCs w:val="28"/>
        </w:rPr>
        <w:t xml:space="preserve">8.1 Nom de domaine</w:t>
      </w:r>
    </w:p>
    <w:p>
      <w:pPr>
        <w:pStyle w:val="ListParagraph"/>
        <w:numPr>
          <w:ilvl w:val="0"/>
          <w:numId w:val="2"/>
        </w:numPr>
        <w:spacing w:after="60" w:before="60"/>
      </w:pPr>
      <w:r>
        <w:rPr>
          <w:rFonts w:ascii="Arial" w:cs="Arial" w:eastAsia="Arial" w:hAnsi="Arial"/>
          <w:color w:val="1A1A2E"/>
          <w:sz w:val="22"/>
          <w:szCs w:val="22"/>
        </w:rPr>
        <w:t xml:space="preserve">Domaine recommandé : caurisdigital.org ou cauris-digital.com</w:t>
      </w:r>
    </w:p>
    <w:p>
      <w:pPr>
        <w:pStyle w:val="ListParagraph"/>
        <w:numPr>
          <w:ilvl w:val="0"/>
          <w:numId w:val="2"/>
        </w:numPr>
        <w:spacing w:after="60" w:before="60"/>
      </w:pPr>
      <w:r>
        <w:rPr>
          <w:rFonts w:ascii="Arial" w:cs="Arial" w:eastAsia="Arial" w:hAnsi="Arial"/>
          <w:color w:val="1A1A2E"/>
          <w:sz w:val="22"/>
          <w:szCs w:val="22"/>
        </w:rPr>
        <w:t xml:space="preserve">Acheter le domaine sur Namecheap, OVH ou Infomaniak</w:t>
      </w:r>
    </w:p>
    <w:p>
      <w:pPr>
        <w:pStyle w:val="ListParagraph"/>
        <w:numPr>
          <w:ilvl w:val="0"/>
          <w:numId w:val="2"/>
        </w:numPr>
        <w:spacing w:after="60" w:before="60"/>
      </w:pPr>
      <w:r>
        <w:rPr>
          <w:rFonts w:ascii="Arial" w:cs="Arial" w:eastAsia="Arial" w:hAnsi="Arial"/>
          <w:color w:val="1A1A2E"/>
          <w:sz w:val="22"/>
          <w:szCs w:val="22"/>
        </w:rPr>
        <w:t xml:space="preserve">Activer HTTPS (certificat SSL Let's Encrypt — gratuit)</w:t>
      </w:r>
    </w:p>
    <w:p>
      <w:pPr>
        <w:pStyle w:val="ListParagraph"/>
        <w:numPr>
          <w:ilvl w:val="0"/>
          <w:numId w:val="2"/>
        </w:numPr>
        <w:spacing w:after="60" w:before="60"/>
      </w:pPr>
      <w:r>
        <w:rPr>
          <w:rFonts w:ascii="Arial" w:cs="Arial" w:eastAsia="Arial" w:hAnsi="Arial"/>
          <w:color w:val="1A1A2E"/>
          <w:sz w:val="22"/>
          <w:szCs w:val="22"/>
        </w:rPr>
        <w:t xml:space="preserve">Redirection automatique de HTTP vers HTTPS et de www vers sans-www (ou l'inverse)</w:t>
      </w:r>
    </w:p>
    <w:p>
      <w:pPr>
        <w:spacing w:after="100" w:before="200"/>
      </w:pPr>
    </w:p>
    <w:p>
      <w:pPr>
        <w:pStyle w:val="Heading2"/>
        <w:spacing w:after="160" w:before="320"/>
      </w:pPr>
      <w:r>
        <w:rPr>
          <w:rFonts w:ascii="Arial" w:cs="Arial" w:eastAsia="Arial" w:hAnsi="Arial"/>
          <w:b/>
          <w:bCs/>
          <w:color w:val="1A1A2E"/>
          <w:sz w:val="28"/>
          <w:szCs w:val="28"/>
        </w:rPr>
        <w:t xml:space="preserve">8.2 Hébergement recommandé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DDDDDD" w:sz="1"/>
              <w:left w:val="single" w:color="DDDDDD" w:sz="1"/>
              <w:bottom w:val="single" w:color="DDDDDD" w:sz="1"/>
              <w:right w:val="single" w:color="DDDDDD" w:sz="1"/>
            </w:tcBorders>
            <w:shd w:fill="E8640A" w:val="clear"/>
            <w:tcMar>
              <w:top w:type="dxa" w:w="100"/>
              <w:left w:type="dxa" w:w="160"/>
              <w:bottom w:type="dxa" w:w="100"/>
              <w:right w:type="dxa" w:w="160"/>
            </w:tcMar>
          </w:tcPr>
          <w:p>
            <w:r>
              <w:rPr>
                <w:rFonts w:ascii="Arial" w:cs="Arial" w:eastAsia="Arial" w:hAnsi="Arial"/>
                <w:b/>
                <w:bCs/>
                <w:color w:val="FFFFFF"/>
                <w:sz w:val="21"/>
                <w:szCs w:val="21"/>
              </w:rPr>
              <w:t xml:space="preserve">Option</w:t>
            </w:r>
          </w:p>
        </w:tc>
        <w:tc>
          <w:tcPr>
            <w:tcW w:type="dxa" w:w="6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Description &amp; Coût estimé</w:t>
            </w:r>
          </w:p>
        </w:tc>
      </w:tr>
      <w:tr>
        <w:trPr>
          <w:tblHeader w:val="false"/>
        </w:trPr>
        <w:tc>
          <w:tcPr>
            <w:tcW w:type="dxa" w:w="28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1"/>
                <w:szCs w:val="21"/>
              </w:rPr>
              <w:t xml:space="preserve">Hostinger (débutant)</w:t>
            </w:r>
          </w:p>
        </w:tc>
        <w:tc>
          <w:tcPr>
            <w:tcW w:type="dxa" w:w="6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Hébergement mutualisé + WordPress 1-clic. 3-6€/mois. Idéal si débutant total.</w:t>
            </w:r>
          </w:p>
        </w:tc>
      </w:tr>
      <w:tr>
        <w:trPr>
          <w:tblHeader w:val="false"/>
        </w:trPr>
        <w:tc>
          <w:tcPr>
            <w:tcW w:type="dxa" w:w="28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1"/>
                <w:szCs w:val="21"/>
              </w:rPr>
              <w:t xml:space="preserve">Infomaniak (professionnel)</w:t>
            </w:r>
          </w:p>
        </w:tc>
        <w:tc>
          <w:tcPr>
            <w:tcW w:type="dxa" w:w="6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Hébergeur suisse éthique, data en Europe. 6-12€/mois. Bon rapport qualité/prix.</w:t>
            </w:r>
          </w:p>
        </w:tc>
      </w:tr>
      <w:tr>
        <w:trPr>
          <w:tblHeader w:val="false"/>
        </w:trPr>
        <w:tc>
          <w:tcPr>
            <w:tcW w:type="dxa" w:w="28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1"/>
                <w:szCs w:val="21"/>
              </w:rPr>
              <w:t xml:space="preserve">Vercel + PlanetScale (avancé)</w:t>
            </w:r>
          </w:p>
        </w:tc>
        <w:tc>
          <w:tcPr>
            <w:tcW w:type="dxa" w:w="6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Gratuit au démarrage. Idéal pour Next.js. Scalable. Nécessite plus de compétences.</w:t>
            </w:r>
          </w:p>
        </w:tc>
      </w:tr>
      <w:tr>
        <w:trPr>
          <w:tblHeader w:val="false"/>
        </w:trPr>
        <w:tc>
          <w:tcPr>
            <w:tcW w:type="dxa" w:w="28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1"/>
                <w:szCs w:val="21"/>
              </w:rPr>
              <w:t xml:space="preserve">O2Switch (France)</w:t>
            </w:r>
          </w:p>
        </w:tc>
        <w:tc>
          <w:tcPr>
            <w:tcW w:type="dxa" w:w="6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Hébergement illimité, serveurs en France. 5€/mois. Très fiable pour WordPress.</w:t>
            </w:r>
          </w:p>
        </w:tc>
      </w:tr>
    </w:tbl>
    <w:p>
      <w:pPr>
        <w:spacing w:after="100" w:before="200"/>
      </w:pPr>
    </w:p>
    <w:p>
      <w:pPr>
        <w:pStyle w:val="Heading2"/>
        <w:spacing w:after="160" w:before="320"/>
      </w:pPr>
      <w:r>
        <w:rPr>
          <w:rFonts w:ascii="Arial" w:cs="Arial" w:eastAsia="Arial" w:hAnsi="Arial"/>
          <w:b/>
          <w:bCs/>
          <w:color w:val="1A1A2E"/>
          <w:sz w:val="28"/>
          <w:szCs w:val="28"/>
        </w:rPr>
        <w:t xml:space="preserve">8.3 Stack technique recommandé</w:t>
      </w:r>
    </w:p>
    <w:p>
      <w:pPr>
        <w:spacing w:after="100" w:before="80"/>
      </w:pPr>
      <w:r>
        <w:rPr>
          <w:rFonts w:ascii="Arial" w:cs="Arial" w:eastAsia="Arial" w:hAnsi="Arial"/>
          <w:color w:val="1A1A2E"/>
          <w:sz w:val="22"/>
          <w:szCs w:val="22"/>
        </w:rPr>
        <w:t xml:space="preserve">OPTION A — Recommandée pour un développeur débutant :</w:t>
      </w:r>
    </w:p>
    <w:p>
      <w:pPr>
        <w:pStyle w:val="ListParagraph"/>
        <w:numPr>
          <w:ilvl w:val="0"/>
          <w:numId w:val="2"/>
        </w:numPr>
        <w:spacing w:after="60" w:before="60"/>
      </w:pPr>
      <w:r>
        <w:rPr>
          <w:rFonts w:ascii="Arial" w:cs="Arial" w:eastAsia="Arial" w:hAnsi="Arial"/>
          <w:color w:val="1A1A2E"/>
          <w:sz w:val="22"/>
          <w:szCs w:val="22"/>
        </w:rPr>
        <w:t xml:space="preserve">CMS : WordPress 6.x</w:t>
      </w:r>
    </w:p>
    <w:p>
      <w:pPr>
        <w:pStyle w:val="ListParagraph"/>
        <w:numPr>
          <w:ilvl w:val="0"/>
          <w:numId w:val="2"/>
        </w:numPr>
        <w:spacing w:after="60" w:before="60"/>
      </w:pPr>
      <w:r>
        <w:rPr>
          <w:rFonts w:ascii="Arial" w:cs="Arial" w:eastAsia="Arial" w:hAnsi="Arial"/>
          <w:color w:val="1A1A2E"/>
          <w:sz w:val="22"/>
          <w:szCs w:val="22"/>
        </w:rPr>
        <w:t xml:space="preserve">Constructeur de page : Elementor Pro ou Bricks Builder</w:t>
      </w:r>
    </w:p>
    <w:p>
      <w:pPr>
        <w:pStyle w:val="ListParagraph"/>
        <w:numPr>
          <w:ilvl w:val="0"/>
          <w:numId w:val="2"/>
        </w:numPr>
        <w:spacing w:after="60" w:before="60"/>
      </w:pPr>
      <w:r>
        <w:rPr>
          <w:rFonts w:ascii="Arial" w:cs="Arial" w:eastAsia="Arial" w:hAnsi="Arial"/>
          <w:color w:val="1A1A2E"/>
          <w:sz w:val="22"/>
          <w:szCs w:val="22"/>
        </w:rPr>
        <w:t xml:space="preserve">Thème : thème enfant sur mesure ou thème léger (Astra, GeneratePress)</w:t>
      </w:r>
    </w:p>
    <w:p>
      <w:pPr>
        <w:pStyle w:val="ListParagraph"/>
        <w:numPr>
          <w:ilvl w:val="0"/>
          <w:numId w:val="2"/>
        </w:numPr>
        <w:spacing w:after="60" w:before="60"/>
      </w:pPr>
      <w:r>
        <w:rPr>
          <w:rFonts w:ascii="Arial" w:cs="Arial" w:eastAsia="Arial" w:hAnsi="Arial"/>
          <w:color w:val="1A1A2E"/>
          <w:sz w:val="22"/>
          <w:szCs w:val="22"/>
        </w:rPr>
        <w:t xml:space="preserve">Plugins essentiels : Yoast SEO, Contact Form 7, WooCommerce (si besoin paiement), WPML (multilingue), W3 Total Cache</w:t>
      </w:r>
    </w:p>
    <w:p>
      <w:pPr>
        <w:spacing w:after="80" w:before="100"/>
      </w:pPr>
    </w:p>
    <w:p>
      <w:pPr>
        <w:spacing w:after="100" w:before="80"/>
      </w:pPr>
      <w:r>
        <w:rPr>
          <w:rFonts w:ascii="Arial" w:cs="Arial" w:eastAsia="Arial" w:hAnsi="Arial"/>
          <w:color w:val="1A1A2E"/>
          <w:sz w:val="22"/>
          <w:szCs w:val="22"/>
        </w:rPr>
        <w:t xml:space="preserve">OPTION B — Recommandée pour un développeur intermédiaire :</w:t>
      </w:r>
    </w:p>
    <w:p>
      <w:pPr>
        <w:pStyle w:val="ListParagraph"/>
        <w:numPr>
          <w:ilvl w:val="0"/>
          <w:numId w:val="2"/>
        </w:numPr>
        <w:spacing w:after="60" w:before="60"/>
      </w:pPr>
      <w:r>
        <w:rPr>
          <w:rFonts w:ascii="Arial" w:cs="Arial" w:eastAsia="Arial" w:hAnsi="Arial"/>
          <w:color w:val="1A1A2E"/>
          <w:sz w:val="22"/>
          <w:szCs w:val="22"/>
        </w:rPr>
        <w:t xml:space="preserve">Framework : Next.js 14 (React)</w:t>
      </w:r>
    </w:p>
    <w:p>
      <w:pPr>
        <w:pStyle w:val="ListParagraph"/>
        <w:numPr>
          <w:ilvl w:val="0"/>
          <w:numId w:val="2"/>
        </w:numPr>
        <w:spacing w:after="60" w:before="60"/>
      </w:pPr>
      <w:r>
        <w:rPr>
          <w:rFonts w:ascii="Arial" w:cs="Arial" w:eastAsia="Arial" w:hAnsi="Arial"/>
          <w:color w:val="1A1A2E"/>
          <w:sz w:val="22"/>
          <w:szCs w:val="22"/>
        </w:rPr>
        <w:t xml:space="preserve">CMS headless : Strapi ou Sanity.io</w:t>
      </w:r>
    </w:p>
    <w:p>
      <w:pPr>
        <w:pStyle w:val="ListParagraph"/>
        <w:numPr>
          <w:ilvl w:val="0"/>
          <w:numId w:val="2"/>
        </w:numPr>
        <w:spacing w:after="60" w:before="60"/>
      </w:pPr>
      <w:r>
        <w:rPr>
          <w:rFonts w:ascii="Arial" w:cs="Arial" w:eastAsia="Arial" w:hAnsi="Arial"/>
          <w:color w:val="1A1A2E"/>
          <w:sz w:val="22"/>
          <w:szCs w:val="22"/>
        </w:rPr>
        <w:t xml:space="preserve">Styling : Tailwind CSS</w:t>
      </w:r>
    </w:p>
    <w:p>
      <w:pPr>
        <w:pStyle w:val="ListParagraph"/>
        <w:numPr>
          <w:ilvl w:val="0"/>
          <w:numId w:val="2"/>
        </w:numPr>
        <w:spacing w:after="60" w:before="60"/>
      </w:pPr>
      <w:r>
        <w:rPr>
          <w:rFonts w:ascii="Arial" w:cs="Arial" w:eastAsia="Arial" w:hAnsi="Arial"/>
          <w:color w:val="1A1A2E"/>
          <w:sz w:val="22"/>
          <w:szCs w:val="22"/>
        </w:rPr>
        <w:t xml:space="preserve">Déploiement : Vercel (front) + Railway ou Render (back)</w:t>
      </w:r>
    </w:p>
    <w:p>
      <w:pPr>
        <w:pStyle w:val="ListParagraph"/>
        <w:numPr>
          <w:ilvl w:val="0"/>
          <w:numId w:val="2"/>
        </w:numPr>
        <w:spacing w:after="60" w:before="60"/>
      </w:pPr>
      <w:r>
        <w:rPr>
          <w:rFonts w:ascii="Arial" w:cs="Arial" w:eastAsia="Arial" w:hAnsi="Arial"/>
          <w:color w:val="1A1A2E"/>
          <w:sz w:val="22"/>
          <w:szCs w:val="22"/>
        </w:rPr>
        <w:t xml:space="preserve">Base de données : PostgreSQL</w:t>
      </w:r>
    </w:p>
    <w:p>
      <w:pPr>
        <w:spacing w:after="100" w:before="200"/>
      </w:pPr>
    </w:p>
    <w:p>
      <w:pPr>
        <w:pStyle w:val="Heading2"/>
        <w:spacing w:after="160" w:before="320"/>
      </w:pPr>
      <w:r>
        <w:rPr>
          <w:rFonts w:ascii="Arial" w:cs="Arial" w:eastAsia="Arial" w:hAnsi="Arial"/>
          <w:b/>
          <w:bCs/>
          <w:color w:val="1A1A2E"/>
          <w:sz w:val="28"/>
          <w:szCs w:val="28"/>
        </w:rPr>
        <w:t xml:space="preserve">8.4 Outils tiers intégrés</w:t>
      </w:r>
    </w:p>
    <w:p>
      <w:pPr>
        <w:pStyle w:val="ListParagraph"/>
        <w:numPr>
          <w:ilvl w:val="0"/>
          <w:numId w:val="2"/>
        </w:numPr>
        <w:spacing w:after="60" w:before="60"/>
      </w:pPr>
      <w:r>
        <w:rPr>
          <w:rFonts w:ascii="Arial" w:cs="Arial" w:eastAsia="Arial" w:hAnsi="Arial"/>
          <w:color w:val="1A1A2E"/>
          <w:sz w:val="22"/>
          <w:szCs w:val="22"/>
        </w:rPr>
        <w:t xml:space="preserve">Google Analytics 4 — suivi des visites et du comportement</w:t>
      </w:r>
    </w:p>
    <w:p>
      <w:pPr>
        <w:pStyle w:val="ListParagraph"/>
        <w:numPr>
          <w:ilvl w:val="0"/>
          <w:numId w:val="2"/>
        </w:numPr>
        <w:spacing w:after="60" w:before="60"/>
      </w:pPr>
      <w:r>
        <w:rPr>
          <w:rFonts w:ascii="Arial" w:cs="Arial" w:eastAsia="Arial" w:hAnsi="Arial"/>
          <w:color w:val="1A1A2E"/>
          <w:sz w:val="22"/>
          <w:szCs w:val="22"/>
        </w:rPr>
        <w:t xml:space="preserve">Google Search Console — suivi du référencement</w:t>
      </w:r>
    </w:p>
    <w:p>
      <w:pPr>
        <w:pStyle w:val="ListParagraph"/>
        <w:numPr>
          <w:ilvl w:val="0"/>
          <w:numId w:val="2"/>
        </w:numPr>
        <w:spacing w:after="60" w:before="60"/>
      </w:pPr>
      <w:r>
        <w:rPr>
          <w:rFonts w:ascii="Arial" w:cs="Arial" w:eastAsia="Arial" w:hAnsi="Arial"/>
          <w:color w:val="1A1A2E"/>
          <w:sz w:val="22"/>
          <w:szCs w:val="22"/>
        </w:rPr>
        <w:t xml:space="preserve">Mailchimp ou Brevo — gestion de la newsletter</w:t>
      </w:r>
    </w:p>
    <w:p>
      <w:pPr>
        <w:pStyle w:val="ListParagraph"/>
        <w:numPr>
          <w:ilvl w:val="0"/>
          <w:numId w:val="2"/>
        </w:numPr>
        <w:spacing w:after="60" w:before="60"/>
      </w:pPr>
      <w:r>
        <w:rPr>
          <w:rFonts w:ascii="Arial" w:cs="Arial" w:eastAsia="Arial" w:hAnsi="Arial"/>
          <w:color w:val="1A1A2E"/>
          <w:sz w:val="22"/>
          <w:szCs w:val="22"/>
        </w:rPr>
        <w:t xml:space="preserve">Calendly ou Luma — inscription aux événements</w:t>
      </w:r>
    </w:p>
    <w:p>
      <w:pPr>
        <w:pStyle w:val="ListParagraph"/>
        <w:numPr>
          <w:ilvl w:val="0"/>
          <w:numId w:val="2"/>
        </w:numPr>
        <w:spacing w:after="60" w:before="60"/>
      </w:pPr>
      <w:r>
        <w:rPr>
          <w:rFonts w:ascii="Arial" w:cs="Arial" w:eastAsia="Arial" w:hAnsi="Arial"/>
          <w:color w:val="1A1A2E"/>
          <w:sz w:val="22"/>
          <w:szCs w:val="22"/>
        </w:rPr>
        <w:t xml:space="preserve">reCAPTCHA v3 — protection anti-spam des formulaires</w:t>
      </w:r>
    </w:p>
    <w:p>
      <w:pPr>
        <w:pStyle w:val="ListParagraph"/>
        <w:numPr>
          <w:ilvl w:val="0"/>
          <w:numId w:val="2"/>
        </w:numPr>
        <w:spacing w:after="60" w:before="60"/>
      </w:pPr>
      <w:r>
        <w:rPr>
          <w:rFonts w:ascii="Arial" w:cs="Arial" w:eastAsia="Arial" w:hAnsi="Arial"/>
          <w:color w:val="1A1A2E"/>
          <w:sz w:val="22"/>
          <w:szCs w:val="22"/>
        </w:rPr>
        <w:t xml:space="preserve">Cloudflare — CDN + protection DDoS (plan gratuit suffisant au départ)</w:t>
      </w:r>
    </w:p>
    <w:p>
      <w:r>
        <w:br w:type="page"/>
      </w:r>
    </w:p>
    <w:p>
      <w:pPr>
        <w:pStyle w:val="Heading1"/>
        <w:spacing w:after="200" w:before="480"/>
      </w:pPr>
      <w:r>
        <w:rPr>
          <w:rFonts w:ascii="Arial" w:cs="Arial" w:eastAsia="Arial" w:hAnsi="Arial"/>
          <w:b/>
          <w:bCs/>
          <w:color w:val="E8640A"/>
          <w:sz w:val="36"/>
          <w:szCs w:val="36"/>
        </w:rPr>
        <w:t xml:space="preserve">9. Livrables et Planning de Réalisation</w:t>
      </w:r>
    </w:p>
    <w:p>
      <w:pPr>
        <w:pBdr>
          <w:bottom w:val="single" w:color="E8640A" w:sz="4" w:space="1"/>
        </w:pBdr>
        <w:spacing w:after="200" w:before="200"/>
      </w:pPr>
      <w:r>
        <w:t xml:space="preserve"/>
      </w:r>
    </w:p>
    <w:p>
      <w:pPr>
        <w:pStyle w:val="Heading2"/>
        <w:spacing w:after="160" w:before="320"/>
      </w:pPr>
      <w:r>
        <w:rPr>
          <w:rFonts w:ascii="Arial" w:cs="Arial" w:eastAsia="Arial" w:hAnsi="Arial"/>
          <w:b/>
          <w:bCs/>
          <w:color w:val="1A1A2E"/>
          <w:sz w:val="28"/>
          <w:szCs w:val="28"/>
        </w:rPr>
        <w:t xml:space="preserve">9.1 Livrables attendus du développeur</w:t>
      </w:r>
    </w:p>
    <w:p>
      <w:pPr>
        <w:pStyle w:val="ListParagraph"/>
        <w:numPr>
          <w:ilvl w:val="0"/>
          <w:numId w:val="3"/>
        </w:numPr>
        <w:spacing w:after="60" w:before="60"/>
      </w:pPr>
      <w:r>
        <w:rPr>
          <w:rFonts w:ascii="Arial" w:cs="Arial" w:eastAsia="Arial" w:hAnsi="Arial"/>
          <w:color w:val="1A1A2E"/>
          <w:sz w:val="22"/>
          <w:szCs w:val="22"/>
        </w:rPr>
        <w:t xml:space="preserve">Code source complet versionné sur Git (GitHub ou GitLab)</w:t>
      </w:r>
    </w:p>
    <w:p>
      <w:pPr>
        <w:pStyle w:val="ListParagraph"/>
        <w:numPr>
          <w:ilvl w:val="0"/>
          <w:numId w:val="3"/>
        </w:numPr>
        <w:spacing w:after="60" w:before="60"/>
      </w:pPr>
      <w:r>
        <w:rPr>
          <w:rFonts w:ascii="Arial" w:cs="Arial" w:eastAsia="Arial" w:hAnsi="Arial"/>
          <w:color w:val="1A1A2E"/>
          <w:sz w:val="22"/>
          <w:szCs w:val="22"/>
        </w:rPr>
        <w:t xml:space="preserve">Site web déployé en production sur le domaine définitif</w:t>
      </w:r>
    </w:p>
    <w:p>
      <w:pPr>
        <w:pStyle w:val="ListParagraph"/>
        <w:numPr>
          <w:ilvl w:val="0"/>
          <w:numId w:val="3"/>
        </w:numPr>
        <w:spacing w:after="60" w:before="60"/>
      </w:pPr>
      <w:r>
        <w:rPr>
          <w:rFonts w:ascii="Arial" w:cs="Arial" w:eastAsia="Arial" w:hAnsi="Arial"/>
          <w:color w:val="1A1A2E"/>
          <w:sz w:val="22"/>
          <w:szCs w:val="22"/>
        </w:rPr>
        <w:t xml:space="preserve">HTTPS activé et fonctionnel</w:t>
      </w:r>
    </w:p>
    <w:p>
      <w:pPr>
        <w:pStyle w:val="ListParagraph"/>
        <w:numPr>
          <w:ilvl w:val="0"/>
          <w:numId w:val="3"/>
        </w:numPr>
        <w:spacing w:after="60" w:before="60"/>
      </w:pPr>
      <w:r>
        <w:rPr>
          <w:rFonts w:ascii="Arial" w:cs="Arial" w:eastAsia="Arial" w:hAnsi="Arial"/>
          <w:color w:val="1A1A2E"/>
          <w:sz w:val="22"/>
          <w:szCs w:val="22"/>
        </w:rPr>
        <w:t xml:space="preserve">Formulaires testés et opérationnels (envoi d'email réel)</w:t>
      </w:r>
    </w:p>
    <w:p>
      <w:pPr>
        <w:pStyle w:val="ListParagraph"/>
        <w:numPr>
          <w:ilvl w:val="0"/>
          <w:numId w:val="3"/>
        </w:numPr>
        <w:spacing w:after="60" w:before="60"/>
      </w:pPr>
      <w:r>
        <w:rPr>
          <w:rFonts w:ascii="Arial" w:cs="Arial" w:eastAsia="Arial" w:hAnsi="Arial"/>
          <w:color w:val="1A1A2E"/>
          <w:sz w:val="22"/>
          <w:szCs w:val="22"/>
        </w:rPr>
        <w:t xml:space="preserve">CMS configuré avec mode d'emploi en français (document PDF ou vidéo)</w:t>
      </w:r>
    </w:p>
    <w:p>
      <w:pPr>
        <w:pStyle w:val="ListParagraph"/>
        <w:numPr>
          <w:ilvl w:val="0"/>
          <w:numId w:val="3"/>
        </w:numPr>
        <w:spacing w:after="60" w:before="60"/>
      </w:pPr>
      <w:r>
        <w:rPr>
          <w:rFonts w:ascii="Arial" w:cs="Arial" w:eastAsia="Arial" w:hAnsi="Arial"/>
          <w:color w:val="1A1A2E"/>
          <w:sz w:val="22"/>
          <w:szCs w:val="22"/>
        </w:rPr>
        <w:t xml:space="preserve">Formation de 30 minutes pour l'administrateur (comment ajouter une startup, publier un article)</w:t>
      </w:r>
    </w:p>
    <w:p>
      <w:pPr>
        <w:pStyle w:val="ListParagraph"/>
        <w:numPr>
          <w:ilvl w:val="0"/>
          <w:numId w:val="3"/>
        </w:numPr>
        <w:spacing w:after="60" w:before="60"/>
      </w:pPr>
      <w:r>
        <w:rPr>
          <w:rFonts w:ascii="Arial" w:cs="Arial" w:eastAsia="Arial" w:hAnsi="Arial"/>
          <w:color w:val="1A1A2E"/>
          <w:sz w:val="22"/>
          <w:szCs w:val="22"/>
        </w:rPr>
        <w:t xml:space="preserve">Documentation technique minimale (stack utilisée, accès aux comptes, procédure de mise à jour)</w:t>
      </w:r>
    </w:p>
    <w:p>
      <w:pPr>
        <w:spacing w:after="100" w:before="200"/>
      </w:pPr>
    </w:p>
    <w:p>
      <w:pPr>
        <w:pStyle w:val="Heading2"/>
        <w:spacing w:after="160" w:before="320"/>
      </w:pPr>
      <w:r>
        <w:rPr>
          <w:rFonts w:ascii="Arial" w:cs="Arial" w:eastAsia="Arial" w:hAnsi="Arial"/>
          <w:b/>
          <w:bCs/>
          <w:color w:val="1A1A2E"/>
          <w:sz w:val="28"/>
          <w:szCs w:val="28"/>
        </w:rPr>
        <w:t xml:space="preserve">9.2 Planning type (8 semaines)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rPr>
          <w:tblHeader/>
        </w:trPr>
        <w:tc>
          <w:tcPr>
            <w:tcW w:type="dxa" w:w="2000"/>
            <w:tcBorders>
              <w:top w:val="single" w:color="DDDDDD" w:sz="1"/>
              <w:left w:val="single" w:color="DDDDDD" w:sz="1"/>
              <w:bottom w:val="single" w:color="DDDDDD" w:sz="1"/>
              <w:right w:val="single" w:color="DDDDDD" w:sz="1"/>
            </w:tcBorders>
            <w:shd w:fill="E8640A" w:val="clear"/>
            <w:tcMar>
              <w:top w:type="dxa" w:w="100"/>
              <w:left w:type="dxa" w:w="160"/>
              <w:bottom w:type="dxa" w:w="100"/>
              <w:right w:type="dxa" w:w="160"/>
            </w:tcMar>
          </w:tcPr>
          <w:p>
            <w:r>
              <w:rPr>
                <w:rFonts w:ascii="Arial" w:cs="Arial" w:eastAsia="Arial" w:hAnsi="Arial"/>
                <w:b/>
                <w:bCs/>
                <w:color w:val="FFFFFF"/>
                <w:sz w:val="20"/>
                <w:szCs w:val="20"/>
              </w:rPr>
              <w:t xml:space="preserve">Phase</w:t>
            </w:r>
          </w:p>
        </w:tc>
        <w:tc>
          <w:tcPr>
            <w:tcW w:type="dxa" w:w="4160"/>
            <w:tcBorders>
              <w:top w:val="single" w:color="DDDDDD" w:sz="1"/>
              <w:left w:val="single" w:color="DDDDDD" w:sz="1"/>
              <w:bottom w:val="single" w:color="DDDDDD" w:sz="1"/>
              <w:right w:val="single" w:color="DDDDDD" w:sz="1"/>
            </w:tcBorders>
            <w:shd w:fill="E8640A" w:val="clear"/>
            <w:tcMar>
              <w:top w:type="dxa" w:w="100"/>
              <w:left w:type="dxa" w:w="160"/>
              <w:bottom w:type="dxa" w:w="100"/>
              <w:right w:type="dxa" w:w="160"/>
            </w:tcMar>
          </w:tcPr>
          <w:p>
            <w:r>
              <w:rPr>
                <w:rFonts w:ascii="Arial" w:cs="Arial" w:eastAsia="Arial" w:hAnsi="Arial"/>
                <w:b/>
                <w:bCs/>
                <w:color w:val="FFFFFF"/>
                <w:sz w:val="20"/>
                <w:szCs w:val="20"/>
              </w:rPr>
              <w:t xml:space="preserve">Contenu</w:t>
            </w:r>
          </w:p>
        </w:tc>
        <w:tc>
          <w:tcPr>
            <w:tcW w:type="dxa" w:w="3200"/>
            <w:tcBorders>
              <w:top w:val="single" w:color="DDDDDD" w:sz="1"/>
              <w:left w:val="single" w:color="DDDDDD" w:sz="1"/>
              <w:bottom w:val="single" w:color="DDDDDD" w:sz="1"/>
              <w:right w:val="single" w:color="DDDDDD" w:sz="1"/>
            </w:tcBorders>
            <w:shd w:fill="E8640A" w:val="clear"/>
            <w:tcMar>
              <w:top w:type="dxa" w:w="100"/>
              <w:left w:type="dxa" w:w="160"/>
              <w:bottom w:type="dxa" w:w="100"/>
              <w:right w:type="dxa" w:w="160"/>
            </w:tcMar>
          </w:tcPr>
          <w:p>
            <w:r>
              <w:rPr>
                <w:rFonts w:ascii="Arial" w:cs="Arial" w:eastAsia="Arial" w:hAnsi="Arial"/>
                <w:b/>
                <w:bCs/>
                <w:color w:val="FFFFFF"/>
                <w:sz w:val="20"/>
                <w:szCs w:val="20"/>
              </w:rPr>
              <w:t xml:space="preserve">Durée</w:t>
            </w:r>
          </w:p>
        </w:tc>
      </w:tr>
      <w:tr>
        <w:trPr>
          <w:tblHeader w:val="false"/>
        </w:trPr>
        <w:tc>
          <w:tcPr>
            <w:tcW w:type="dxa" w:w="20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0"/>
                <w:szCs w:val="20"/>
              </w:rPr>
              <w:t xml:space="preserve">Semaine 1</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Analyse du CDC, choix de stack, setup environnement de dev, maquettes wireframes</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1 semaine</w:t>
            </w:r>
          </w:p>
        </w:tc>
      </w:tr>
      <w:tr>
        <w:trPr>
          <w:tblHeader w:val="false"/>
        </w:trPr>
        <w:tc>
          <w:tcPr>
            <w:tcW w:type="dxa" w:w="20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0"/>
                <w:szCs w:val="20"/>
              </w:rPr>
              <w:t xml:space="preserve">Semaine 2-3</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Design UI complet sur Figma (toutes les pages) + validation client</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2 semaines</w:t>
            </w:r>
          </w:p>
        </w:tc>
      </w:tr>
      <w:tr>
        <w:trPr>
          <w:tblHeader w:val="false"/>
        </w:trPr>
        <w:tc>
          <w:tcPr>
            <w:tcW w:type="dxa" w:w="20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0"/>
                <w:szCs w:val="20"/>
              </w:rPr>
              <w:t xml:space="preserve">Semaine 4-5</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Développement front-end (HTML/CSS/JS ou React) — pages statiques</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2 semaines</w:t>
            </w:r>
          </w:p>
        </w:tc>
      </w:tr>
      <w:tr>
        <w:trPr>
          <w:tblHeader w:val="false"/>
        </w:trPr>
        <w:tc>
          <w:tcPr>
            <w:tcW w:type="dxa" w:w="20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0"/>
                <w:szCs w:val="20"/>
              </w:rPr>
              <w:t xml:space="preserve">Semaine 6</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Intégration CMS, formulaires, newsletter, blog</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1 semaine</w:t>
            </w:r>
          </w:p>
        </w:tc>
      </w:tr>
      <w:tr>
        <w:trPr>
          <w:tblHeader w:val="false"/>
        </w:trPr>
        <w:tc>
          <w:tcPr>
            <w:tcW w:type="dxa" w:w="20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0"/>
                <w:szCs w:val="20"/>
              </w:rPr>
              <w:t xml:space="preserve">Semaine 7</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Tests (responsive, performance, formulaires, accessibilité), corrections</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1 semaine</w:t>
            </w:r>
          </w:p>
        </w:tc>
      </w:tr>
      <w:tr>
        <w:trPr>
          <w:tblHeader w:val="false"/>
        </w:trPr>
        <w:tc>
          <w:tcPr>
            <w:tcW w:type="dxa" w:w="20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0"/>
                <w:szCs w:val="20"/>
              </w:rPr>
              <w:t xml:space="preserve">Semaine 8</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Mise en production, formation client, livraison finale</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1 semaine</w:t>
            </w:r>
          </w:p>
        </w:tc>
      </w:tr>
    </w:tbl>
    <w:p>
      <w:pPr>
        <w:spacing w:after="100" w:before="200"/>
      </w:pPr>
    </w:p>
    <w:p>
      <w:pPr>
        <w:pStyle w:val="Heading2"/>
        <w:spacing w:after="160" w:before="320"/>
      </w:pPr>
      <w:r>
        <w:rPr>
          <w:rFonts w:ascii="Arial" w:cs="Arial" w:eastAsia="Arial" w:hAnsi="Arial"/>
          <w:b/>
          <w:bCs/>
          <w:color w:val="1A1A2E"/>
          <w:sz w:val="28"/>
          <w:szCs w:val="28"/>
        </w:rPr>
        <w:t xml:space="preserve">9.3 Conditions de livraison</w:t>
      </w:r>
    </w:p>
    <w:p>
      <w:pPr>
        <w:pStyle w:val="ListParagraph"/>
        <w:numPr>
          <w:ilvl w:val="0"/>
          <w:numId w:val="2"/>
        </w:numPr>
        <w:spacing w:after="60" w:before="60"/>
      </w:pPr>
      <w:r>
        <w:rPr>
          <w:rFonts w:ascii="Arial" w:cs="Arial" w:eastAsia="Arial" w:hAnsi="Arial"/>
          <w:color w:val="1A1A2E"/>
          <w:sz w:val="22"/>
          <w:szCs w:val="22"/>
        </w:rPr>
        <w:t xml:space="preserve">Le développeur livre d'abord une version de recette (URL de test, ex : staging.caurisdigital.org)</w:t>
      </w:r>
    </w:p>
    <w:p>
      <w:pPr>
        <w:pStyle w:val="ListParagraph"/>
        <w:numPr>
          <w:ilvl w:val="0"/>
          <w:numId w:val="2"/>
        </w:numPr>
        <w:spacing w:after="60" w:before="60"/>
      </w:pPr>
      <w:r>
        <w:rPr>
          <w:rFonts w:ascii="Arial" w:cs="Arial" w:eastAsia="Arial" w:hAnsi="Arial"/>
          <w:color w:val="1A1A2E"/>
          <w:sz w:val="22"/>
          <w:szCs w:val="22"/>
        </w:rPr>
        <w:t xml:space="preserve">Le commanditaire dispose de 7 jours pour tester et remonter les corrections</w:t>
      </w:r>
    </w:p>
    <w:p>
      <w:pPr>
        <w:pStyle w:val="ListParagraph"/>
        <w:numPr>
          <w:ilvl w:val="0"/>
          <w:numId w:val="2"/>
        </w:numPr>
        <w:spacing w:after="60" w:before="60"/>
      </w:pPr>
      <w:r>
        <w:rPr>
          <w:rFonts w:ascii="Arial" w:cs="Arial" w:eastAsia="Arial" w:hAnsi="Arial"/>
          <w:color w:val="1A1A2E"/>
          <w:sz w:val="22"/>
          <w:szCs w:val="22"/>
        </w:rPr>
        <w:t xml:space="preserve">Maximum 2 cycles de correction inclus dans le tarif convenu</w:t>
      </w:r>
    </w:p>
    <w:p>
      <w:pPr>
        <w:pStyle w:val="ListParagraph"/>
        <w:numPr>
          <w:ilvl w:val="0"/>
          <w:numId w:val="2"/>
        </w:numPr>
        <w:spacing w:after="60" w:before="60"/>
      </w:pPr>
      <w:r>
        <w:rPr>
          <w:rFonts w:ascii="Arial" w:cs="Arial" w:eastAsia="Arial" w:hAnsi="Arial"/>
          <w:color w:val="1A1A2E"/>
          <w:sz w:val="22"/>
          <w:szCs w:val="22"/>
        </w:rPr>
        <w:t xml:space="preserve">La mise en production n'a lieu qu'après validation écrite (email) du commanditaire</w:t>
      </w:r>
    </w:p>
    <w:p>
      <w:r>
        <w:br w:type="page"/>
      </w:r>
    </w:p>
    <w:p>
      <w:pPr>
        <w:pStyle w:val="Heading1"/>
        <w:spacing w:after="200" w:before="480"/>
      </w:pPr>
      <w:r>
        <w:rPr>
          <w:rFonts w:ascii="Arial" w:cs="Arial" w:eastAsia="Arial" w:hAnsi="Arial"/>
          <w:b/>
          <w:bCs/>
          <w:color w:val="E8640A"/>
          <w:sz w:val="36"/>
          <w:szCs w:val="36"/>
        </w:rPr>
        <w:t xml:space="preserve">10. Maintenance, Sécurité et Évolutions</w:t>
      </w:r>
    </w:p>
    <w:p>
      <w:pPr>
        <w:pBdr>
          <w:bottom w:val="single" w:color="E8640A" w:sz="4" w:space="1"/>
        </w:pBdr>
        <w:spacing w:after="200" w:before="200"/>
      </w:pPr>
      <w:r>
        <w:t xml:space="preserve"/>
      </w:r>
    </w:p>
    <w:p>
      <w:pPr>
        <w:pStyle w:val="Heading2"/>
        <w:spacing w:after="160" w:before="320"/>
      </w:pPr>
      <w:r>
        <w:rPr>
          <w:rFonts w:ascii="Arial" w:cs="Arial" w:eastAsia="Arial" w:hAnsi="Arial"/>
          <w:b/>
          <w:bCs/>
          <w:color w:val="1A1A2E"/>
          <w:sz w:val="28"/>
          <w:szCs w:val="28"/>
        </w:rPr>
        <w:t xml:space="preserve">10.1 Maintenance recommandée</w:t>
      </w:r>
    </w:p>
    <w:p>
      <w:pPr>
        <w:pStyle w:val="ListParagraph"/>
        <w:numPr>
          <w:ilvl w:val="0"/>
          <w:numId w:val="2"/>
        </w:numPr>
        <w:spacing w:after="60" w:before="60"/>
      </w:pPr>
      <w:r>
        <w:rPr>
          <w:rFonts w:ascii="Arial" w:cs="Arial" w:eastAsia="Arial" w:hAnsi="Arial"/>
          <w:color w:val="1A1A2E"/>
          <w:sz w:val="22"/>
          <w:szCs w:val="22"/>
        </w:rPr>
        <w:t xml:space="preserve">Mises à jour WordPress / plugins : au minimum 1 fois par mois</w:t>
      </w:r>
    </w:p>
    <w:p>
      <w:pPr>
        <w:pStyle w:val="ListParagraph"/>
        <w:numPr>
          <w:ilvl w:val="0"/>
          <w:numId w:val="2"/>
        </w:numPr>
        <w:spacing w:after="60" w:before="60"/>
      </w:pPr>
      <w:r>
        <w:rPr>
          <w:rFonts w:ascii="Arial" w:cs="Arial" w:eastAsia="Arial" w:hAnsi="Arial"/>
          <w:color w:val="1A1A2E"/>
          <w:sz w:val="22"/>
          <w:szCs w:val="22"/>
        </w:rPr>
        <w:t xml:space="preserve">Sauvegardes automatiques quotidiennes (via plugin UpdraftPlus ou hébergeur)</w:t>
      </w:r>
    </w:p>
    <w:p>
      <w:pPr>
        <w:pStyle w:val="ListParagraph"/>
        <w:numPr>
          <w:ilvl w:val="0"/>
          <w:numId w:val="2"/>
        </w:numPr>
        <w:spacing w:after="60" w:before="60"/>
      </w:pPr>
      <w:r>
        <w:rPr>
          <w:rFonts w:ascii="Arial" w:cs="Arial" w:eastAsia="Arial" w:hAnsi="Arial"/>
          <w:color w:val="1A1A2E"/>
          <w:sz w:val="22"/>
          <w:szCs w:val="22"/>
        </w:rPr>
        <w:t xml:space="preserve">Monitoring de disponibilité : UptimeRobot (gratuit) avec alerte email si le site tombe</w:t>
      </w:r>
    </w:p>
    <w:p>
      <w:pPr>
        <w:pStyle w:val="ListParagraph"/>
        <w:numPr>
          <w:ilvl w:val="0"/>
          <w:numId w:val="2"/>
        </w:numPr>
        <w:spacing w:after="60" w:before="60"/>
      </w:pPr>
      <w:r>
        <w:rPr>
          <w:rFonts w:ascii="Arial" w:cs="Arial" w:eastAsia="Arial" w:hAnsi="Arial"/>
          <w:color w:val="1A1A2E"/>
          <w:sz w:val="22"/>
          <w:szCs w:val="22"/>
        </w:rPr>
        <w:t xml:space="preserve">Renouvellement du certificat SSL : automatique si Let's Encrypt est configuré</w:t>
      </w:r>
    </w:p>
    <w:p>
      <w:pPr>
        <w:spacing w:after="100" w:before="200"/>
      </w:pPr>
    </w:p>
    <w:p>
      <w:pPr>
        <w:pStyle w:val="Heading2"/>
        <w:spacing w:after="160" w:before="320"/>
      </w:pPr>
      <w:r>
        <w:rPr>
          <w:rFonts w:ascii="Arial" w:cs="Arial" w:eastAsia="Arial" w:hAnsi="Arial"/>
          <w:b/>
          <w:bCs/>
          <w:color w:val="1A1A2E"/>
          <w:sz w:val="28"/>
          <w:szCs w:val="28"/>
        </w:rPr>
        <w:t xml:space="preserve">10.2 Sécurité</w:t>
      </w:r>
    </w:p>
    <w:p>
      <w:pPr>
        <w:pStyle w:val="ListParagraph"/>
        <w:numPr>
          <w:ilvl w:val="0"/>
          <w:numId w:val="2"/>
        </w:numPr>
        <w:spacing w:after="60" w:before="60"/>
      </w:pPr>
      <w:r>
        <w:rPr>
          <w:rFonts w:ascii="Arial" w:cs="Arial" w:eastAsia="Arial" w:hAnsi="Arial"/>
          <w:color w:val="1A1A2E"/>
          <w:sz w:val="22"/>
          <w:szCs w:val="22"/>
        </w:rPr>
        <w:t xml:space="preserve">Plugin de sécurité WordPress : Wordfence ou Sucuri (scan malware, pare-feu)</w:t>
      </w:r>
    </w:p>
    <w:p>
      <w:pPr>
        <w:pStyle w:val="ListParagraph"/>
        <w:numPr>
          <w:ilvl w:val="0"/>
          <w:numId w:val="2"/>
        </w:numPr>
        <w:spacing w:after="60" w:before="60"/>
      </w:pPr>
      <w:r>
        <w:rPr>
          <w:rFonts w:ascii="Arial" w:cs="Arial" w:eastAsia="Arial" w:hAnsi="Arial"/>
          <w:color w:val="1A1A2E"/>
          <w:sz w:val="22"/>
          <w:szCs w:val="22"/>
        </w:rPr>
        <w:t xml:space="preserve">Désactiver l'accès à l'URL /wp-admin par IP si possible</w:t>
      </w:r>
    </w:p>
    <w:p>
      <w:pPr>
        <w:pStyle w:val="ListParagraph"/>
        <w:numPr>
          <w:ilvl w:val="0"/>
          <w:numId w:val="2"/>
        </w:numPr>
        <w:spacing w:after="60" w:before="60"/>
      </w:pPr>
      <w:r>
        <w:rPr>
          <w:rFonts w:ascii="Arial" w:cs="Arial" w:eastAsia="Arial" w:hAnsi="Arial"/>
          <w:color w:val="1A1A2E"/>
          <w:sz w:val="22"/>
          <w:szCs w:val="22"/>
        </w:rPr>
        <w:t xml:space="preserve">Authentification à deux facteurs (2FA) pour le compte administrateur</w:t>
      </w:r>
    </w:p>
    <w:p>
      <w:pPr>
        <w:pStyle w:val="ListParagraph"/>
        <w:numPr>
          <w:ilvl w:val="0"/>
          <w:numId w:val="2"/>
        </w:numPr>
        <w:spacing w:after="60" w:before="60"/>
      </w:pPr>
      <w:r>
        <w:rPr>
          <w:rFonts w:ascii="Arial" w:cs="Arial" w:eastAsia="Arial" w:hAnsi="Arial"/>
          <w:color w:val="1A1A2E"/>
          <w:sz w:val="22"/>
          <w:szCs w:val="22"/>
        </w:rPr>
        <w:t xml:space="preserve">Ne jamais utiliser 'admin' comme nom d'utilisateur</w:t>
      </w:r>
    </w:p>
    <w:p>
      <w:pPr>
        <w:pStyle w:val="ListParagraph"/>
        <w:numPr>
          <w:ilvl w:val="0"/>
          <w:numId w:val="2"/>
        </w:numPr>
        <w:spacing w:after="60" w:before="60"/>
      </w:pPr>
      <w:r>
        <w:rPr>
          <w:rFonts w:ascii="Arial" w:cs="Arial" w:eastAsia="Arial" w:hAnsi="Arial"/>
          <w:color w:val="1A1A2E"/>
          <w:sz w:val="22"/>
          <w:szCs w:val="22"/>
        </w:rPr>
        <w:t xml:space="preserve">Mot de passe administrateur : minimum 20 caractères, généré aléatoirement</w:t>
      </w:r>
    </w:p>
    <w:p>
      <w:pPr>
        <w:spacing w:after="100" w:before="200"/>
      </w:pPr>
    </w:p>
    <w:p>
      <w:pPr>
        <w:pStyle w:val="Heading2"/>
        <w:spacing w:after="160" w:before="320"/>
      </w:pPr>
      <w:r>
        <w:rPr>
          <w:rFonts w:ascii="Arial" w:cs="Arial" w:eastAsia="Arial" w:hAnsi="Arial"/>
          <w:b/>
          <w:bCs/>
          <w:color w:val="1A1A2E"/>
          <w:sz w:val="28"/>
          <w:szCs w:val="28"/>
        </w:rPr>
        <w:t xml:space="preserve">10.3 Évolutions futures (V2 et V3)</w:t>
      </w:r>
    </w:p>
    <w:p>
      <w:pPr>
        <w:spacing w:after="100" w:before="80"/>
      </w:pPr>
      <w:r>
        <w:rPr>
          <w:rFonts w:ascii="Arial" w:cs="Arial" w:eastAsia="Arial" w:hAnsi="Arial"/>
          <w:color w:val="1A1A2E"/>
          <w:sz w:val="22"/>
          <w:szCs w:val="22"/>
        </w:rPr>
        <w:t xml:space="preserve">Ces fonctionnalités ne sont PAS incluses dans la V1. Elles sont listées ici pour que le développeur en tienne compte dans l'architecture (éviter de bloquer l'évolution future) :</w:t>
      </w:r>
    </w:p>
    <w:p>
      <w:pPr>
        <w:pStyle w:val="ListParagraph"/>
        <w:numPr>
          <w:ilvl w:val="0"/>
          <w:numId w:val="2"/>
        </w:numPr>
        <w:spacing w:after="60" w:before="60"/>
      </w:pPr>
      <w:r>
        <w:rPr>
          <w:rFonts w:ascii="Arial" w:cs="Arial" w:eastAsia="Arial" w:hAnsi="Arial"/>
          <w:color w:val="1A1A2E"/>
          <w:sz w:val="22"/>
          <w:szCs w:val="22"/>
        </w:rPr>
        <w:t xml:space="preserve">V2 — Espace membres privé pour les startups incubées (tableau de bord, dépôt de documents, agenda de mentorat)</w:t>
      </w:r>
    </w:p>
    <w:p>
      <w:pPr>
        <w:pStyle w:val="ListParagraph"/>
        <w:numPr>
          <w:ilvl w:val="0"/>
          <w:numId w:val="2"/>
        </w:numPr>
        <w:spacing w:after="60" w:before="60"/>
      </w:pPr>
      <w:r>
        <w:rPr>
          <w:rFonts w:ascii="Arial" w:cs="Arial" w:eastAsia="Arial" w:hAnsi="Arial"/>
          <w:color w:val="1A1A2E"/>
          <w:sz w:val="22"/>
          <w:szCs w:val="22"/>
        </w:rPr>
        <w:t xml:space="preserve">V2 — Boutique en ligne pour les formations et événements payants</w:t>
      </w:r>
    </w:p>
    <w:p>
      <w:pPr>
        <w:pStyle w:val="ListParagraph"/>
        <w:numPr>
          <w:ilvl w:val="0"/>
          <w:numId w:val="2"/>
        </w:numPr>
        <w:spacing w:after="60" w:before="60"/>
      </w:pPr>
      <w:r>
        <w:rPr>
          <w:rFonts w:ascii="Arial" w:cs="Arial" w:eastAsia="Arial" w:hAnsi="Arial"/>
          <w:color w:val="1A1A2E"/>
          <w:sz w:val="22"/>
          <w:szCs w:val="22"/>
        </w:rPr>
        <w:t xml:space="preserve">V2 — Module de candidature en ligne avec workflow de validation interne</w:t>
      </w:r>
    </w:p>
    <w:p>
      <w:pPr>
        <w:pStyle w:val="ListParagraph"/>
        <w:numPr>
          <w:ilvl w:val="0"/>
          <w:numId w:val="2"/>
        </w:numPr>
        <w:spacing w:after="60" w:before="60"/>
      </w:pPr>
      <w:r>
        <w:rPr>
          <w:rFonts w:ascii="Arial" w:cs="Arial" w:eastAsia="Arial" w:hAnsi="Arial"/>
          <w:color w:val="1A1A2E"/>
          <w:sz w:val="22"/>
          <w:szCs w:val="22"/>
        </w:rPr>
        <w:t xml:space="preserve">V3 — Application mobile (iOS + Android) miroir du site</w:t>
      </w:r>
    </w:p>
    <w:p>
      <w:pPr>
        <w:pStyle w:val="ListParagraph"/>
        <w:numPr>
          <w:ilvl w:val="0"/>
          <w:numId w:val="2"/>
        </w:numPr>
        <w:spacing w:after="60" w:before="60"/>
      </w:pPr>
      <w:r>
        <w:rPr>
          <w:rFonts w:ascii="Arial" w:cs="Arial" w:eastAsia="Arial" w:hAnsi="Arial"/>
          <w:color w:val="1A1A2E"/>
          <w:sz w:val="22"/>
          <w:szCs w:val="22"/>
        </w:rPr>
        <w:t xml:space="preserve">V3 — Carte interactive des startups par pays africain</w:t>
      </w:r>
    </w:p>
    <w:p>
      <w:pPr>
        <w:pStyle w:val="ListParagraph"/>
        <w:numPr>
          <w:ilvl w:val="0"/>
          <w:numId w:val="2"/>
        </w:numPr>
        <w:spacing w:after="60" w:before="60"/>
      </w:pPr>
      <w:r>
        <w:rPr>
          <w:rFonts w:ascii="Arial" w:cs="Arial" w:eastAsia="Arial" w:hAnsi="Arial"/>
          <w:color w:val="1A1A2E"/>
          <w:sz w:val="22"/>
          <w:szCs w:val="22"/>
        </w:rPr>
        <w:t xml:space="preserve">V3 — Podcast ou chaîne vidéo intégrée</w:t>
      </w:r>
    </w:p>
    <w:p>
      <w:r>
        <w:br w:type="page"/>
      </w:r>
    </w:p>
    <w:p>
      <w:pPr>
        <w:pStyle w:val="Heading1"/>
        <w:spacing w:after="200" w:before="480"/>
      </w:pPr>
      <w:r>
        <w:rPr>
          <w:rFonts w:ascii="Arial" w:cs="Arial" w:eastAsia="Arial" w:hAnsi="Arial"/>
          <w:b/>
          <w:bCs/>
          <w:color w:val="E8640A"/>
          <w:sz w:val="36"/>
          <w:szCs w:val="36"/>
        </w:rPr>
        <w:t xml:space="preserve">11. Cadre Contractuel et Propriété</w:t>
      </w:r>
    </w:p>
    <w:p>
      <w:pPr>
        <w:pBdr>
          <w:bottom w:val="single" w:color="E8640A" w:sz="4" w:space="1"/>
        </w:pBdr>
        <w:spacing w:after="200" w:before="200"/>
      </w:pPr>
      <w:r>
        <w:t xml:space="preserve"/>
      </w:r>
    </w:p>
    <w:p>
      <w:pPr>
        <w:pStyle w:val="Heading2"/>
        <w:spacing w:after="160" w:before="320"/>
      </w:pPr>
      <w:r>
        <w:rPr>
          <w:rFonts w:ascii="Arial" w:cs="Arial" w:eastAsia="Arial" w:hAnsi="Arial"/>
          <w:b/>
          <w:bCs/>
          <w:color w:val="1A1A2E"/>
          <w:sz w:val="28"/>
          <w:szCs w:val="28"/>
        </w:rPr>
        <w:t xml:space="preserve">11.1 Propriété intellectuelle</w:t>
      </w:r>
    </w:p>
    <w:p>
      <w:pPr>
        <w:pStyle w:val="ListParagraph"/>
        <w:numPr>
          <w:ilvl w:val="0"/>
          <w:numId w:val="2"/>
        </w:numPr>
        <w:spacing w:after="60" w:before="60"/>
      </w:pPr>
      <w:r>
        <w:rPr>
          <w:rFonts w:ascii="Arial" w:cs="Arial" w:eastAsia="Arial" w:hAnsi="Arial"/>
          <w:color w:val="1A1A2E"/>
          <w:sz w:val="22"/>
          <w:szCs w:val="22"/>
        </w:rPr>
        <w:t xml:space="preserve">La totalité du code produit dans le cadre de ce projet appartient à CAURIS DIGITAL dès le paiement intégral.</w:t>
      </w:r>
    </w:p>
    <w:p>
      <w:pPr>
        <w:pStyle w:val="ListParagraph"/>
        <w:numPr>
          <w:ilvl w:val="0"/>
          <w:numId w:val="2"/>
        </w:numPr>
        <w:spacing w:after="60" w:before="60"/>
      </w:pPr>
      <w:r>
        <w:rPr>
          <w:rFonts w:ascii="Arial" w:cs="Arial" w:eastAsia="Arial" w:hAnsi="Arial"/>
          <w:color w:val="1A1A2E"/>
          <w:sz w:val="22"/>
          <w:szCs w:val="22"/>
        </w:rPr>
        <w:t xml:space="preserve">Le développeur remet tous les accès (hébergement, domaine, CMS, comptes tiers) au commanditaire à la livraison finale.</w:t>
      </w:r>
    </w:p>
    <w:p>
      <w:pPr>
        <w:pStyle w:val="ListParagraph"/>
        <w:numPr>
          <w:ilvl w:val="0"/>
          <w:numId w:val="2"/>
        </w:numPr>
        <w:spacing w:after="60" w:before="60"/>
      </w:pPr>
      <w:r>
        <w:rPr>
          <w:rFonts w:ascii="Arial" w:cs="Arial" w:eastAsia="Arial" w:hAnsi="Arial"/>
          <w:color w:val="1A1A2E"/>
          <w:sz w:val="22"/>
          <w:szCs w:val="22"/>
        </w:rPr>
        <w:t xml:space="preserve">Le développeur peut mentionner le projet dans son portfolio uniquement avec l'accord écrit de CAURIS DIGITAL.</w:t>
      </w:r>
    </w:p>
    <w:p>
      <w:pPr>
        <w:spacing w:after="100" w:before="200"/>
      </w:pPr>
    </w:p>
    <w:p>
      <w:pPr>
        <w:pStyle w:val="Heading2"/>
        <w:spacing w:after="160" w:before="320"/>
      </w:pPr>
      <w:r>
        <w:rPr>
          <w:rFonts w:ascii="Arial" w:cs="Arial" w:eastAsia="Arial" w:hAnsi="Arial"/>
          <w:b/>
          <w:bCs/>
          <w:color w:val="1A1A2E"/>
          <w:sz w:val="28"/>
          <w:szCs w:val="28"/>
        </w:rPr>
        <w:t xml:space="preserve">11.2 Confidentialité</w:t>
      </w:r>
    </w:p>
    <w:p>
      <w:pPr>
        <w:spacing w:after="100" w:before="80"/>
      </w:pPr>
      <w:r>
        <w:rPr>
          <w:rFonts w:ascii="Arial" w:cs="Arial" w:eastAsia="Arial" w:hAnsi="Arial"/>
          <w:color w:val="1A1A2E"/>
          <w:sz w:val="22"/>
          <w:szCs w:val="22"/>
        </w:rPr>
        <w:t xml:space="preserve">Le développeur s'engage à ne pas divulguer les informations stratégiques, les contenus, les données de contacts ni les détails techniques du projet à des tiers, pendant toute la durée de la mission et 2 ans après la livraison.</w:t>
      </w:r>
    </w:p>
    <w:p>
      <w:pPr>
        <w:spacing w:after="100" w:before="200"/>
      </w:pPr>
    </w:p>
    <w:p>
      <w:pPr>
        <w:pStyle w:val="Heading2"/>
        <w:spacing w:after="160" w:before="320"/>
      </w:pPr>
      <w:r>
        <w:rPr>
          <w:rFonts w:ascii="Arial" w:cs="Arial" w:eastAsia="Arial" w:hAnsi="Arial"/>
          <w:b/>
          <w:bCs/>
          <w:color w:val="1A1A2E"/>
          <w:sz w:val="28"/>
          <w:szCs w:val="28"/>
        </w:rPr>
        <w:t xml:space="preserve">11.3 Modalités de paiement suggérées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DDDDDD" w:sz="1"/>
              <w:left w:val="single" w:color="DDDDDD" w:sz="1"/>
              <w:bottom w:val="single" w:color="DDDDDD" w:sz="1"/>
              <w:right w:val="single" w:color="DDDDDD" w:sz="1"/>
            </w:tcBorders>
            <w:shd w:fill="E8640A" w:val="clear"/>
            <w:tcMar>
              <w:top w:type="dxa" w:w="100"/>
              <w:left w:type="dxa" w:w="160"/>
              <w:bottom w:type="dxa" w:w="100"/>
              <w:right w:type="dxa" w:w="160"/>
            </w:tcMar>
          </w:tcPr>
          <w:p>
            <w:r>
              <w:rPr>
                <w:rFonts w:ascii="Arial" w:cs="Arial" w:eastAsia="Arial" w:hAnsi="Arial"/>
                <w:b/>
                <w:bCs/>
                <w:color w:val="FFFFFF"/>
                <w:sz w:val="21"/>
                <w:szCs w:val="21"/>
              </w:rPr>
              <w:t xml:space="preserve">Étape</w:t>
            </w:r>
          </w:p>
        </w:tc>
        <w:tc>
          <w:tcPr>
            <w:tcW w:type="dxa" w:w="6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 du montant total</w:t>
            </w:r>
          </w:p>
        </w:tc>
      </w:tr>
      <w:tr>
        <w:trPr>
          <w:tblHeader w:val="false"/>
        </w:trPr>
        <w:tc>
          <w:tcPr>
            <w:tcW w:type="dxa" w:w="28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1"/>
                <w:szCs w:val="21"/>
              </w:rPr>
              <w:t xml:space="preserve">Acompte à la signature du contrat</w:t>
            </w:r>
          </w:p>
        </w:tc>
        <w:tc>
          <w:tcPr>
            <w:tcW w:type="dxa" w:w="6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30%</w:t>
            </w:r>
          </w:p>
        </w:tc>
      </w:tr>
      <w:tr>
        <w:trPr>
          <w:tblHeader w:val="false"/>
        </w:trPr>
        <w:tc>
          <w:tcPr>
            <w:tcW w:type="dxa" w:w="28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1"/>
                <w:szCs w:val="21"/>
              </w:rPr>
              <w:t xml:space="preserve">Livraison de la maquette validée (Figma)</w:t>
            </w:r>
          </w:p>
        </w:tc>
        <w:tc>
          <w:tcPr>
            <w:tcW w:type="dxa" w:w="6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20%</w:t>
            </w:r>
          </w:p>
        </w:tc>
      </w:tr>
      <w:tr>
        <w:trPr>
          <w:tblHeader w:val="false"/>
        </w:trPr>
        <w:tc>
          <w:tcPr>
            <w:tcW w:type="dxa" w:w="28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1"/>
                <w:szCs w:val="21"/>
              </w:rPr>
              <w:t xml:space="preserve">Livraison de la version de recette</w:t>
            </w:r>
          </w:p>
        </w:tc>
        <w:tc>
          <w:tcPr>
            <w:tcW w:type="dxa" w:w="6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30%</w:t>
            </w:r>
          </w:p>
        </w:tc>
      </w:tr>
      <w:tr>
        <w:trPr>
          <w:tblHeader w:val="false"/>
        </w:trPr>
        <w:tc>
          <w:tcPr>
            <w:tcW w:type="dxa" w:w="28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1"/>
                <w:szCs w:val="21"/>
              </w:rPr>
              <w:t xml:space="preserve">Mise en production et formation client</w:t>
            </w:r>
          </w:p>
        </w:tc>
        <w:tc>
          <w:tcPr>
            <w:tcW w:type="dxa" w:w="6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20%</w:t>
            </w:r>
          </w:p>
        </w:tc>
      </w:tr>
    </w:tbl>
    <w:p>
      <w:pPr>
        <w:spacing w:after="100" w:before="200"/>
      </w:pPr>
    </w:p>
    <w:p>
      <w:pPr>
        <w:pStyle w:val="Heading2"/>
        <w:spacing w:after="160" w:before="320"/>
      </w:pPr>
      <w:r>
        <w:rPr>
          <w:rFonts w:ascii="Arial" w:cs="Arial" w:eastAsia="Arial" w:hAnsi="Arial"/>
          <w:b/>
          <w:bCs/>
          <w:color w:val="1A1A2E"/>
          <w:sz w:val="28"/>
          <w:szCs w:val="28"/>
        </w:rPr>
        <w:t xml:space="preserve">11.4 Clause de garantie</w:t>
      </w:r>
    </w:p>
    <w:p>
      <w:pPr>
        <w:spacing w:after="100" w:before="80"/>
      </w:pPr>
      <w:r>
        <w:rPr>
          <w:rFonts w:ascii="Arial" w:cs="Arial" w:eastAsia="Arial" w:hAnsi="Arial"/>
          <w:color w:val="1A1A2E"/>
          <w:sz w:val="22"/>
          <w:szCs w:val="22"/>
        </w:rPr>
        <w:t xml:space="preserve">Le développeur garantit le bon fonctionnement du site pendant 30 jours après la mise en production. Tout bug ou dysfonctionnement non lié à une modification tierce est corrigé gratuitement dans ce délai.</w:t>
      </w:r>
    </w:p>
    <w:p>
      <w:r>
        <w:br w:type="page"/>
      </w:r>
    </w:p>
    <w:p>
      <w:pPr>
        <w:pStyle w:val="Heading1"/>
        <w:spacing w:after="200" w:before="480"/>
      </w:pPr>
      <w:r>
        <w:rPr>
          <w:rFonts w:ascii="Arial" w:cs="Arial" w:eastAsia="Arial" w:hAnsi="Arial"/>
          <w:b/>
          <w:bCs/>
          <w:color w:val="E8640A"/>
          <w:sz w:val="36"/>
          <w:szCs w:val="36"/>
        </w:rPr>
        <w:t xml:space="preserve">12. Annexes</w:t>
      </w:r>
    </w:p>
    <w:p>
      <w:pPr>
        <w:pBdr>
          <w:bottom w:val="single" w:color="E8640A" w:sz="4" w:space="1"/>
        </w:pBdr>
        <w:spacing w:after="200" w:before="200"/>
      </w:pPr>
      <w:r>
        <w:t xml:space="preserve"/>
      </w:r>
    </w:p>
    <w:p>
      <w:pPr>
        <w:pStyle w:val="Heading2"/>
        <w:spacing w:after="160" w:before="320"/>
      </w:pPr>
      <w:r>
        <w:rPr>
          <w:rFonts w:ascii="Arial" w:cs="Arial" w:eastAsia="Arial" w:hAnsi="Arial"/>
          <w:b/>
          <w:bCs/>
          <w:color w:val="1A1A2E"/>
          <w:sz w:val="28"/>
          <w:szCs w:val="28"/>
        </w:rPr>
        <w:t xml:space="preserve">Annexe A — Références visuelles</w:t>
      </w:r>
    </w:p>
    <w:p>
      <w:pPr>
        <w:pStyle w:val="ListParagraph"/>
        <w:numPr>
          <w:ilvl w:val="0"/>
          <w:numId w:val="2"/>
        </w:numPr>
        <w:spacing w:after="60" w:before="60"/>
      </w:pPr>
      <w:r>
        <w:rPr>
          <w:rFonts w:ascii="Arial" w:cs="Arial" w:eastAsia="Arial" w:hAnsi="Arial"/>
          <w:color w:val="1A1A2E"/>
          <w:sz w:val="22"/>
          <w:szCs w:val="22"/>
        </w:rPr>
        <w:t xml:space="preserve">Site de référence principal : https://centech.co/ (incubateur Montréal)</w:t>
      </w:r>
    </w:p>
    <w:p>
      <w:pPr>
        <w:pStyle w:val="ListParagraph"/>
        <w:numPr>
          <w:ilvl w:val="0"/>
          <w:numId w:val="2"/>
        </w:numPr>
        <w:spacing w:after="60" w:before="60"/>
      </w:pPr>
      <w:r>
        <w:rPr>
          <w:rFonts w:ascii="Arial" w:cs="Arial" w:eastAsia="Arial" w:hAnsi="Arial"/>
          <w:color w:val="1A1A2E"/>
          <w:sz w:val="22"/>
          <w:szCs w:val="22"/>
        </w:rPr>
        <w:t xml:space="preserve">Inspiration design : https://www.notion.so/ (clarté et espacement)</w:t>
      </w:r>
    </w:p>
    <w:p>
      <w:pPr>
        <w:pStyle w:val="ListParagraph"/>
        <w:numPr>
          <w:ilvl w:val="0"/>
          <w:numId w:val="2"/>
        </w:numPr>
        <w:spacing w:after="60" w:before="60"/>
      </w:pPr>
      <w:r>
        <w:rPr>
          <w:rFonts w:ascii="Arial" w:cs="Arial" w:eastAsia="Arial" w:hAnsi="Arial"/>
          <w:color w:val="1A1A2E"/>
          <w:sz w:val="22"/>
          <w:szCs w:val="22"/>
        </w:rPr>
        <w:t xml:space="preserve">Inspiration couleurs : palette terracotta + noir africain</w:t>
      </w:r>
    </w:p>
    <w:p>
      <w:pPr>
        <w:pStyle w:val="ListParagraph"/>
        <w:numPr>
          <w:ilvl w:val="0"/>
          <w:numId w:val="2"/>
        </w:numPr>
        <w:spacing w:after="60" w:before="60"/>
      </w:pPr>
      <w:r>
        <w:rPr>
          <w:rFonts w:ascii="Arial" w:cs="Arial" w:eastAsia="Arial" w:hAnsi="Arial"/>
          <w:color w:val="1A1A2E"/>
          <w:sz w:val="22"/>
          <w:szCs w:val="22"/>
        </w:rPr>
        <w:t xml:space="preserve">Images libres de droits : Unsplash.com, Pexels.com (rechercher : Africa, tech, startup, entrepreneur)</w:t>
      </w:r>
    </w:p>
    <w:p>
      <w:pPr>
        <w:spacing w:after="100" w:before="200"/>
      </w:pPr>
    </w:p>
    <w:p>
      <w:pPr>
        <w:pStyle w:val="Heading2"/>
        <w:spacing w:after="160" w:before="320"/>
      </w:pPr>
      <w:r>
        <w:rPr>
          <w:rFonts w:ascii="Arial" w:cs="Arial" w:eastAsia="Arial" w:hAnsi="Arial"/>
          <w:b/>
          <w:bCs/>
          <w:color w:val="1A1A2E"/>
          <w:sz w:val="28"/>
          <w:szCs w:val="28"/>
        </w:rPr>
        <w:t xml:space="preserve">Annexe B — Outils recommandés au développeur débutant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DDDDDD" w:sz="1"/>
              <w:left w:val="single" w:color="DDDDDD" w:sz="1"/>
              <w:bottom w:val="single" w:color="DDDDDD" w:sz="1"/>
              <w:right w:val="single" w:color="DDDDDD" w:sz="1"/>
            </w:tcBorders>
            <w:shd w:fill="E8640A" w:val="clear"/>
            <w:tcMar>
              <w:top w:type="dxa" w:w="100"/>
              <w:left w:type="dxa" w:w="160"/>
              <w:bottom w:type="dxa" w:w="100"/>
              <w:right w:type="dxa" w:w="160"/>
            </w:tcMar>
          </w:tcPr>
          <w:p>
            <w:r>
              <w:rPr>
                <w:rFonts w:ascii="Arial" w:cs="Arial" w:eastAsia="Arial" w:hAnsi="Arial"/>
                <w:b/>
                <w:bCs/>
                <w:color w:val="FFFFFF"/>
                <w:sz w:val="21"/>
                <w:szCs w:val="21"/>
              </w:rPr>
              <w:t xml:space="preserve">Outil</w:t>
            </w:r>
          </w:p>
        </w:tc>
        <w:tc>
          <w:tcPr>
            <w:tcW w:type="dxa" w:w="6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Usage</w:t>
            </w:r>
          </w:p>
        </w:tc>
      </w:tr>
      <w:tr>
        <w:trPr>
          <w:tblHeader w:val="false"/>
        </w:trPr>
        <w:tc>
          <w:tcPr>
            <w:tcW w:type="dxa" w:w="28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1"/>
                <w:szCs w:val="21"/>
              </w:rPr>
              <w:t xml:space="preserve">VS Code</w:t>
            </w:r>
          </w:p>
        </w:tc>
        <w:tc>
          <w:tcPr>
            <w:tcW w:type="dxa" w:w="6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Éditeur de code (gratuit)</w:t>
            </w:r>
          </w:p>
        </w:tc>
      </w:tr>
      <w:tr>
        <w:trPr>
          <w:tblHeader w:val="false"/>
        </w:trPr>
        <w:tc>
          <w:tcPr>
            <w:tcW w:type="dxa" w:w="28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1"/>
                <w:szCs w:val="21"/>
              </w:rPr>
              <w:t xml:space="preserve">Figma (gratuit)</w:t>
            </w:r>
          </w:p>
        </w:tc>
        <w:tc>
          <w:tcPr>
            <w:tcW w:type="dxa" w:w="6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Maquettes et wireframes</w:t>
            </w:r>
          </w:p>
        </w:tc>
      </w:tr>
      <w:tr>
        <w:trPr>
          <w:tblHeader w:val="false"/>
        </w:trPr>
        <w:tc>
          <w:tcPr>
            <w:tcW w:type="dxa" w:w="28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1"/>
                <w:szCs w:val="21"/>
              </w:rPr>
              <w:t xml:space="preserve">XAMPP / Local WP</w:t>
            </w:r>
          </w:p>
        </w:tc>
        <w:tc>
          <w:tcPr>
            <w:tcW w:type="dxa" w:w="6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Environnement de développement WordPress en local</w:t>
            </w:r>
          </w:p>
        </w:tc>
      </w:tr>
      <w:tr>
        <w:trPr>
          <w:tblHeader w:val="false"/>
        </w:trPr>
        <w:tc>
          <w:tcPr>
            <w:tcW w:type="dxa" w:w="28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1"/>
                <w:szCs w:val="21"/>
              </w:rPr>
              <w:t xml:space="preserve">GitHub Desktop</w:t>
            </w:r>
          </w:p>
        </w:tc>
        <w:tc>
          <w:tcPr>
            <w:tcW w:type="dxa" w:w="6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Versionning simplifié (interface graphique)</w:t>
            </w:r>
          </w:p>
        </w:tc>
      </w:tr>
      <w:tr>
        <w:trPr>
          <w:tblHeader w:val="false"/>
        </w:trPr>
        <w:tc>
          <w:tcPr>
            <w:tcW w:type="dxa" w:w="28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1"/>
                <w:szCs w:val="21"/>
              </w:rPr>
              <w:t xml:space="preserve">Postman</w:t>
            </w:r>
          </w:p>
        </w:tc>
        <w:tc>
          <w:tcPr>
            <w:tcW w:type="dxa" w:w="6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Tester les API et formulaires</w:t>
            </w:r>
          </w:p>
        </w:tc>
      </w:tr>
      <w:tr>
        <w:trPr>
          <w:tblHeader w:val="false"/>
        </w:trPr>
        <w:tc>
          <w:tcPr>
            <w:tcW w:type="dxa" w:w="28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1"/>
                <w:szCs w:val="21"/>
              </w:rPr>
              <w:t xml:space="preserve">BrowserStack</w:t>
            </w:r>
          </w:p>
        </w:tc>
        <w:tc>
          <w:tcPr>
            <w:tcW w:type="dxa" w:w="6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Tester sur différents navigateurs / mobiles</w:t>
            </w:r>
          </w:p>
        </w:tc>
      </w:tr>
      <w:tr>
        <w:trPr>
          <w:tblHeader w:val="false"/>
        </w:trPr>
        <w:tc>
          <w:tcPr>
            <w:tcW w:type="dxa" w:w="28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1"/>
                <w:szCs w:val="21"/>
              </w:rPr>
              <w:t xml:space="preserve">Lighthouse (Chrome)</w:t>
            </w:r>
          </w:p>
        </w:tc>
        <w:tc>
          <w:tcPr>
            <w:tcW w:type="dxa" w:w="6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Mesurer performance, SEO, accessibilité</w:t>
            </w:r>
          </w:p>
        </w:tc>
      </w:tr>
      <w:tr>
        <w:trPr>
          <w:tblHeader w:val="false"/>
        </w:trPr>
        <w:tc>
          <w:tcPr>
            <w:tcW w:type="dxa" w:w="28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2E"/>
                <w:sz w:val="21"/>
                <w:szCs w:val="21"/>
              </w:rPr>
              <w:t xml:space="preserve">ChatGPT / Claude</w:t>
            </w:r>
          </w:p>
        </w:tc>
        <w:tc>
          <w:tcPr>
            <w:tcW w:type="dxa" w:w="6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Aide au code, débogage, rédaction de contenu</w:t>
            </w:r>
          </w:p>
        </w:tc>
      </w:tr>
    </w:tbl>
    <w:p>
      <w:pPr>
        <w:spacing w:after="100" w:before="200"/>
      </w:pPr>
    </w:p>
    <w:p>
      <w:pPr>
        <w:pStyle w:val="Heading2"/>
        <w:spacing w:after="160" w:before="320"/>
      </w:pPr>
      <w:r>
        <w:rPr>
          <w:rFonts w:ascii="Arial" w:cs="Arial" w:eastAsia="Arial" w:hAnsi="Arial"/>
          <w:b/>
          <w:bCs/>
          <w:color w:val="1A1A2E"/>
          <w:sz w:val="28"/>
          <w:szCs w:val="28"/>
        </w:rPr>
        <w:t xml:space="preserve">Annexe C — Ressources de contenu à préparer avant le développement</w:t>
      </w:r>
    </w:p>
    <w:p>
      <w:pPr>
        <w:spacing w:after="100" w:before="80"/>
      </w:pPr>
      <w:r>
        <w:rPr>
          <w:rFonts w:ascii="Arial" w:cs="Arial" w:eastAsia="Arial" w:hAnsi="Arial"/>
          <w:color w:val="1A1A2E"/>
          <w:sz w:val="22"/>
          <w:szCs w:val="22"/>
        </w:rPr>
        <w:t xml:space="preserve">Le commanditaire doit fournir les éléments suivants avant le démarrage du développement :</w:t>
      </w:r>
    </w:p>
    <w:p>
      <w:pPr>
        <w:pStyle w:val="ListParagraph"/>
        <w:numPr>
          <w:ilvl w:val="0"/>
          <w:numId w:val="3"/>
        </w:numPr>
        <w:spacing w:after="60" w:before="60"/>
      </w:pPr>
      <w:r>
        <w:rPr>
          <w:rFonts w:ascii="Arial" w:cs="Arial" w:eastAsia="Arial" w:hAnsi="Arial"/>
          <w:color w:val="1A1A2E"/>
          <w:sz w:val="22"/>
          <w:szCs w:val="22"/>
        </w:rPr>
        <w:t xml:space="preserve">Logo CAURIS DIGITAL en formats SVG, PNG (fond transparent) et JPEG — minimum 3 variantes (couleur, blanc, noir)</w:t>
      </w:r>
    </w:p>
    <w:p>
      <w:pPr>
        <w:pStyle w:val="ListParagraph"/>
        <w:numPr>
          <w:ilvl w:val="0"/>
          <w:numId w:val="3"/>
        </w:numPr>
        <w:spacing w:after="60" w:before="60"/>
      </w:pPr>
      <w:r>
        <w:rPr>
          <w:rFonts w:ascii="Arial" w:cs="Arial" w:eastAsia="Arial" w:hAnsi="Arial"/>
          <w:color w:val="1A1A2E"/>
          <w:sz w:val="22"/>
          <w:szCs w:val="22"/>
        </w:rPr>
        <w:t xml:space="preserve">Photos de l'équipe fondatrice (format carré minimum 400x400px)</w:t>
      </w:r>
    </w:p>
    <w:p>
      <w:pPr>
        <w:pStyle w:val="ListParagraph"/>
        <w:numPr>
          <w:ilvl w:val="0"/>
          <w:numId w:val="3"/>
        </w:numPr>
        <w:spacing w:after="60" w:before="60"/>
      </w:pPr>
      <w:r>
        <w:rPr>
          <w:rFonts w:ascii="Arial" w:cs="Arial" w:eastAsia="Arial" w:hAnsi="Arial"/>
          <w:color w:val="1A1A2E"/>
          <w:sz w:val="22"/>
          <w:szCs w:val="22"/>
        </w:rPr>
        <w:t xml:space="preserve">Photos des locaux ou d'ambiance (format paysage minimum 1920x1080px)</w:t>
      </w:r>
    </w:p>
    <w:p>
      <w:pPr>
        <w:pStyle w:val="ListParagraph"/>
        <w:numPr>
          <w:ilvl w:val="0"/>
          <w:numId w:val="3"/>
        </w:numPr>
        <w:spacing w:after="60" w:before="60"/>
      </w:pPr>
      <w:r>
        <w:rPr>
          <w:rFonts w:ascii="Arial" w:cs="Arial" w:eastAsia="Arial" w:hAnsi="Arial"/>
          <w:color w:val="1A1A2E"/>
          <w:sz w:val="22"/>
          <w:szCs w:val="22"/>
        </w:rPr>
        <w:t xml:space="preserve">Textes de présentation définitifs (À propos, mission, valeurs)</w:t>
      </w:r>
    </w:p>
    <w:p>
      <w:pPr>
        <w:pStyle w:val="ListParagraph"/>
        <w:numPr>
          <w:ilvl w:val="0"/>
          <w:numId w:val="3"/>
        </w:numPr>
        <w:spacing w:after="60" w:before="60"/>
      </w:pPr>
      <w:r>
        <w:rPr>
          <w:rFonts w:ascii="Arial" w:cs="Arial" w:eastAsia="Arial" w:hAnsi="Arial"/>
          <w:color w:val="1A1A2E"/>
          <w:sz w:val="22"/>
          <w:szCs w:val="22"/>
        </w:rPr>
        <w:t xml:space="preserve">Fiches descriptives des 2 programmes (Incubation + Accélération)</w:t>
      </w:r>
    </w:p>
    <w:p>
      <w:pPr>
        <w:pStyle w:val="ListParagraph"/>
        <w:numPr>
          <w:ilvl w:val="0"/>
          <w:numId w:val="3"/>
        </w:numPr>
        <w:spacing w:after="60" w:before="60"/>
      </w:pPr>
      <w:r>
        <w:rPr>
          <w:rFonts w:ascii="Arial" w:cs="Arial" w:eastAsia="Arial" w:hAnsi="Arial"/>
          <w:color w:val="1A1A2E"/>
          <w:sz w:val="22"/>
          <w:szCs w:val="22"/>
        </w:rPr>
        <w:t xml:space="preserve">Liste des startups accompagnées avec logos et descriptions</w:t>
      </w:r>
    </w:p>
    <w:p>
      <w:pPr>
        <w:pStyle w:val="ListParagraph"/>
        <w:numPr>
          <w:ilvl w:val="0"/>
          <w:numId w:val="3"/>
        </w:numPr>
        <w:spacing w:after="60" w:before="60"/>
      </w:pPr>
      <w:r>
        <w:rPr>
          <w:rFonts w:ascii="Arial" w:cs="Arial" w:eastAsia="Arial" w:hAnsi="Arial"/>
          <w:color w:val="1A1A2E"/>
          <w:sz w:val="22"/>
          <w:szCs w:val="22"/>
        </w:rPr>
        <w:t xml:space="preserve">Liste des partenaires avec logos et URLs</w:t>
      </w:r>
    </w:p>
    <w:p>
      <w:pPr>
        <w:pStyle w:val="ListParagraph"/>
        <w:numPr>
          <w:ilvl w:val="0"/>
          <w:numId w:val="3"/>
        </w:numPr>
        <w:spacing w:after="60" w:before="60"/>
      </w:pPr>
      <w:r>
        <w:rPr>
          <w:rFonts w:ascii="Arial" w:cs="Arial" w:eastAsia="Arial" w:hAnsi="Arial"/>
          <w:color w:val="1A1A2E"/>
          <w:sz w:val="22"/>
          <w:szCs w:val="22"/>
        </w:rPr>
        <w:t xml:space="preserve">FAQ : minimum 15 questions-réponses</w:t>
      </w:r>
    </w:p>
    <w:p>
      <w:pPr>
        <w:pStyle w:val="ListParagraph"/>
        <w:numPr>
          <w:ilvl w:val="0"/>
          <w:numId w:val="3"/>
        </w:numPr>
        <w:spacing w:after="60" w:before="60"/>
      </w:pPr>
      <w:r>
        <w:rPr>
          <w:rFonts w:ascii="Arial" w:cs="Arial" w:eastAsia="Arial" w:hAnsi="Arial"/>
          <w:color w:val="1A1A2E"/>
          <w:sz w:val="22"/>
          <w:szCs w:val="22"/>
        </w:rPr>
        <w:t xml:space="preserve">Adresse physique, téléphone, email officiel</w:t>
      </w:r>
    </w:p>
    <w:p>
      <w:pPr>
        <w:spacing w:after="100" w:before="200"/>
      </w:pPr>
    </w:p>
    <w:p>
      <w:pPr>
        <w:pStyle w:val="Heading2"/>
        <w:spacing w:after="160" w:before="320"/>
      </w:pPr>
      <w:r>
        <w:rPr>
          <w:rFonts w:ascii="Arial" w:cs="Arial" w:eastAsia="Arial" w:hAnsi="Arial"/>
          <w:b/>
          <w:bCs/>
          <w:color w:val="1A1A2E"/>
          <w:sz w:val="28"/>
          <w:szCs w:val="28"/>
        </w:rPr>
        <w:t xml:space="preserve">Annexe D — Checklist de recette (tests avant livraison)</w:t>
      </w:r>
    </w:p>
    <w:p>
      <w:pPr>
        <w:pStyle w:val="ListParagraph"/>
        <w:numPr>
          <w:ilvl w:val="0"/>
          <w:numId w:val="2"/>
        </w:numPr>
        <w:spacing w:after="60" w:before="60"/>
      </w:pPr>
      <w:r>
        <w:rPr>
          <w:rFonts w:ascii="Arial" w:cs="Arial" w:eastAsia="Arial" w:hAnsi="Arial"/>
          <w:color w:val="1A1A2E"/>
          <w:sz w:val="22"/>
          <w:szCs w:val="22"/>
        </w:rPr>
        <w:t xml:space="preserve">Tous les liens internes fonctionnent (pas de lien cassé)</w:t>
      </w:r>
    </w:p>
    <w:p>
      <w:pPr>
        <w:pStyle w:val="ListParagraph"/>
        <w:numPr>
          <w:ilvl w:val="0"/>
          <w:numId w:val="2"/>
        </w:numPr>
        <w:spacing w:after="60" w:before="60"/>
      </w:pPr>
      <w:r>
        <w:rPr>
          <w:rFonts w:ascii="Arial" w:cs="Arial" w:eastAsia="Arial" w:hAnsi="Arial"/>
          <w:color w:val="1A1A2E"/>
          <w:sz w:val="22"/>
          <w:szCs w:val="22"/>
        </w:rPr>
        <w:t xml:space="preserve">Le site est responsive et utilisable sur iPhone SE, Samsung Galaxy A, iPad, desktop</w:t>
      </w:r>
    </w:p>
    <w:p>
      <w:pPr>
        <w:pStyle w:val="ListParagraph"/>
        <w:numPr>
          <w:ilvl w:val="0"/>
          <w:numId w:val="2"/>
        </w:numPr>
        <w:spacing w:after="60" w:before="60"/>
      </w:pPr>
      <w:r>
        <w:rPr>
          <w:rFonts w:ascii="Arial" w:cs="Arial" w:eastAsia="Arial" w:hAnsi="Arial"/>
          <w:color w:val="1A1A2E"/>
          <w:sz w:val="22"/>
          <w:szCs w:val="22"/>
        </w:rPr>
        <w:t xml:space="preserve">Les formulaires envoient bien les emails (testés avec vraies adresses)</w:t>
      </w:r>
    </w:p>
    <w:p>
      <w:pPr>
        <w:pStyle w:val="ListParagraph"/>
        <w:numPr>
          <w:ilvl w:val="0"/>
          <w:numId w:val="2"/>
        </w:numPr>
        <w:spacing w:after="60" w:before="60"/>
      </w:pPr>
      <w:r>
        <w:rPr>
          <w:rFonts w:ascii="Arial" w:cs="Arial" w:eastAsia="Arial" w:hAnsi="Arial"/>
          <w:color w:val="1A1A2E"/>
          <w:sz w:val="22"/>
          <w:szCs w:val="22"/>
        </w:rPr>
        <w:t xml:space="preserve">Le score Lighthouse Performance est ≥ 85 sur mobile</w:t>
      </w:r>
    </w:p>
    <w:p>
      <w:pPr>
        <w:pStyle w:val="ListParagraph"/>
        <w:numPr>
          <w:ilvl w:val="0"/>
          <w:numId w:val="2"/>
        </w:numPr>
        <w:spacing w:after="60" w:before="60"/>
      </w:pPr>
      <w:r>
        <w:rPr>
          <w:rFonts w:ascii="Arial" w:cs="Arial" w:eastAsia="Arial" w:hAnsi="Arial"/>
          <w:color w:val="1A1A2E"/>
          <w:sz w:val="22"/>
          <w:szCs w:val="22"/>
        </w:rPr>
        <w:t xml:space="preserve">Le HTTPS est actif (cadenas vert dans le navigateur)</w:t>
      </w:r>
    </w:p>
    <w:p>
      <w:pPr>
        <w:pStyle w:val="ListParagraph"/>
        <w:numPr>
          <w:ilvl w:val="0"/>
          <w:numId w:val="2"/>
        </w:numPr>
        <w:spacing w:after="60" w:before="60"/>
      </w:pPr>
      <w:r>
        <w:rPr>
          <w:rFonts w:ascii="Arial" w:cs="Arial" w:eastAsia="Arial" w:hAnsi="Arial"/>
          <w:color w:val="1A1A2E"/>
          <w:sz w:val="22"/>
          <w:szCs w:val="22"/>
        </w:rPr>
        <w:t xml:space="preserve">Les images ne sont pas déformées ou pixelisées</w:t>
      </w:r>
    </w:p>
    <w:p>
      <w:pPr>
        <w:pStyle w:val="ListParagraph"/>
        <w:numPr>
          <w:ilvl w:val="0"/>
          <w:numId w:val="2"/>
        </w:numPr>
        <w:spacing w:after="60" w:before="60"/>
      </w:pPr>
      <w:r>
        <w:rPr>
          <w:rFonts w:ascii="Arial" w:cs="Arial" w:eastAsia="Arial" w:hAnsi="Arial"/>
          <w:color w:val="1A1A2E"/>
          <w:sz w:val="22"/>
          <w:szCs w:val="22"/>
        </w:rPr>
        <w:t xml:space="preserve">Les animations ne bloquent pas la navigation</w:t>
      </w:r>
    </w:p>
    <w:p>
      <w:pPr>
        <w:pStyle w:val="ListParagraph"/>
        <w:numPr>
          <w:ilvl w:val="0"/>
          <w:numId w:val="2"/>
        </w:numPr>
        <w:spacing w:after="60" w:before="60"/>
      </w:pPr>
      <w:r>
        <w:rPr>
          <w:rFonts w:ascii="Arial" w:cs="Arial" w:eastAsia="Arial" w:hAnsi="Arial"/>
          <w:color w:val="1A1A2E"/>
          <w:sz w:val="22"/>
          <w:szCs w:val="22"/>
        </w:rPr>
        <w:t xml:space="preserve">La newsletter s'inscrit correctement dans Mailchimp/Brevo</w:t>
      </w:r>
    </w:p>
    <w:p>
      <w:pPr>
        <w:pStyle w:val="ListParagraph"/>
        <w:numPr>
          <w:ilvl w:val="0"/>
          <w:numId w:val="2"/>
        </w:numPr>
        <w:spacing w:after="60" w:before="60"/>
      </w:pPr>
      <w:r>
        <w:rPr>
          <w:rFonts w:ascii="Arial" w:cs="Arial" w:eastAsia="Arial" w:hAnsi="Arial"/>
          <w:color w:val="1A1A2E"/>
          <w:sz w:val="22"/>
          <w:szCs w:val="22"/>
        </w:rPr>
        <w:t xml:space="preserve">L'admin CMS peut ajouter un article de blog seul</w:t>
      </w:r>
    </w:p>
    <w:p>
      <w:pPr>
        <w:pStyle w:val="ListParagraph"/>
        <w:numPr>
          <w:ilvl w:val="0"/>
          <w:numId w:val="2"/>
        </w:numPr>
        <w:spacing w:after="60" w:before="60"/>
      </w:pPr>
      <w:r>
        <w:rPr>
          <w:rFonts w:ascii="Arial" w:cs="Arial" w:eastAsia="Arial" w:hAnsi="Arial"/>
          <w:color w:val="1A1A2E"/>
          <w:sz w:val="22"/>
          <w:szCs w:val="22"/>
        </w:rPr>
        <w:t xml:space="preserve">L'admin CMS peut ajouter une fiche startup seul</w:t>
      </w:r>
    </w:p>
    <w:p>
      <w:pPr>
        <w:pStyle w:val="ListParagraph"/>
        <w:numPr>
          <w:ilvl w:val="0"/>
          <w:numId w:val="2"/>
        </w:numPr>
        <w:spacing w:after="60" w:before="60"/>
      </w:pPr>
      <w:r>
        <w:rPr>
          <w:rFonts w:ascii="Arial" w:cs="Arial" w:eastAsia="Arial" w:hAnsi="Arial"/>
          <w:color w:val="1A1A2E"/>
          <w:sz w:val="22"/>
          <w:szCs w:val="22"/>
        </w:rPr>
        <w:t xml:space="preserve">Le cookie banner est présent et fonctionnel</w:t>
      </w:r>
    </w:p>
    <w:p>
      <w:pPr>
        <w:pStyle w:val="ListParagraph"/>
        <w:numPr>
          <w:ilvl w:val="0"/>
          <w:numId w:val="2"/>
        </w:numPr>
        <w:spacing w:after="60" w:before="60"/>
      </w:pPr>
      <w:r>
        <w:rPr>
          <w:rFonts w:ascii="Arial" w:cs="Arial" w:eastAsia="Arial" w:hAnsi="Arial"/>
          <w:color w:val="1A1A2E"/>
          <w:sz w:val="22"/>
          <w:szCs w:val="22"/>
        </w:rPr>
        <w:t xml:space="preserve">La politique de confidentialité est accessible depuis le footer</w:t>
      </w:r>
    </w:p>
    <w:p>
      <w:pPr>
        <w:spacing w:after="200" w:before="300"/>
      </w:pPr>
    </w:p>
    <w:p>
      <w:pPr>
        <w:pBdr>
          <w:bottom w:val="single" w:color="E8640A" w:sz="4" w:space="1"/>
        </w:pBdr>
        <w:spacing w:after="200" w:before="200"/>
      </w:pPr>
      <w:r>
        <w:t xml:space="preserve"/>
      </w:r>
    </w:p>
    <w:p>
      <w:pPr>
        <w:spacing w:after="100" w:before="300"/>
        <w:jc w:val="center"/>
      </w:pPr>
      <w:r>
        <w:rPr>
          <w:rFonts w:ascii="Arial" w:cs="Arial" w:eastAsia="Arial" w:hAnsi="Arial"/>
          <w:b/>
          <w:bCs/>
          <w:color w:val="E8640A"/>
          <w:sz w:val="22"/>
          <w:szCs w:val="22"/>
        </w:rPr>
        <w:t xml:space="preserve">CAURIS DIGITAL — Cahier des Charges Site Web v1.0</w:t>
      </w:r>
    </w:p>
    <w:p>
      <w:pPr>
        <w:spacing w:after="80" w:before="80"/>
        <w:jc w:val="center"/>
      </w:pPr>
      <w:r>
        <w:rPr>
          <w:rFonts w:ascii="Arial" w:cs="Arial" w:eastAsia="Arial" w:hAnsi="Arial"/>
          <w:color w:val="6C757D"/>
          <w:sz w:val="18"/>
          <w:szCs w:val="18"/>
        </w:rPr>
        <w:t xml:space="preserve">Document préparé par Kuate Joel Parfait — Digital House Company — Avril 2026</w:t>
      </w:r>
    </w:p>
    <w:p>
      <w:pPr>
        <w:spacing w:after="80" w:before="80"/>
        <w:jc w:val="center"/>
      </w:pPr>
      <w:r>
        <w:rPr>
          <w:rFonts w:ascii="Arial" w:cs="Arial" w:eastAsia="Arial" w:hAnsi="Arial"/>
          <w:color w:val="E8640A"/>
          <w:sz w:val="18"/>
          <w:szCs w:val="18"/>
        </w:rPr>
        <w:t xml:space="preserve">hello@dhcompany.pro | ia4africa.org</w:t>
      </w:r>
    </w:p>
    <w:sectPr>
      <w:headerReference w:type="default" r:id="rId7"/>
      <w:footerReference w:type="default" r:id="rId8"/>
      <w:pgSz w:w="11906" w:h="16838" w:orient="portrait"/>
      <w:pgMar w:top="1440" w:right="1280" w:bottom="1440" w:left="12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640A" w:sz="4" w:space="1"/>
      </w:pBdr>
      <w:tabs>
        <w:tab w:val="right" w:pos="9026"/>
      </w:tabs>
      <w:spacing w:after="0" w:before="160"/>
    </w:pPr>
    <w:r>
      <w:rPr>
        <w:rFonts w:ascii="Arial" w:cs="Arial" w:eastAsia="Arial" w:hAnsi="Arial"/>
        <w:color w:val="6C757D"/>
        <w:sz w:val="16"/>
        <w:szCs w:val="16"/>
      </w:rPr>
      <w:t xml:space="preserve">© 2026 CAURIS DIGITAL — Confidentiel</w:t>
    </w:r>
    <w:r>
      <w:rPr>
        <w:rFonts w:ascii="Arial" w:cs="Arial" w:eastAsia="Arial" w:hAnsi="Arial"/>
        <w:color w:val="6C757D"/>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640A" w:sz="4" w:space="1"/>
      </w:pBdr>
      <w:spacing w:after="200" w:before="0"/>
    </w:pPr>
    <w:r>
      <w:rPr>
        <w:rFonts w:ascii="Arial" w:cs="Arial" w:eastAsia="Arial" w:hAnsi="Arial"/>
        <w:b/>
        <w:bCs/>
        <w:color w:val="E8640A"/>
        <w:sz w:val="18"/>
        <w:szCs w:val="18"/>
      </w:rPr>
      <w:t xml:space="preserve">CAURIS DIGITAL</w:t>
    </w:r>
    <w:r>
      <w:rPr>
        <w:rFonts w:ascii="Arial" w:cs="Arial" w:eastAsia="Arial" w:hAnsi="Arial"/>
        <w:color w:val="6C757D"/>
        <w:sz w:val="18"/>
        <w:szCs w:val="18"/>
      </w:rPr>
      <w:t xml:space="preserve">   —   Cahier des Charges Site Web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E8640A"/>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A1A2E"/>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E8640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2026-04-22T11:06:46.952Z</dcterms:created>
  <dcterms:modified xsi:type="dcterms:W3CDTF">2026-04-22T11:06:46.954Z</dcterms:modified>
</cp:coreProperties>
</file>

<file path=docProps/custom.xml><?xml version="1.0" encoding="utf-8"?>
<Properties xmlns="http://schemas.openxmlformats.org/officeDocument/2006/custom-properties" xmlns:vt="http://schemas.openxmlformats.org/officeDocument/2006/docPropsVTypes"/>
</file>