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1050" w14:textId="77777777" w:rsidR="00186E0B" w:rsidRPr="006D7FA9" w:rsidRDefault="00186E0B" w:rsidP="00186E0B">
      <w:pPr>
        <w:jc w:val="center"/>
        <w:rPr>
          <w:b/>
          <w:bCs/>
        </w:rPr>
      </w:pPr>
      <w:r w:rsidRPr="006D7FA9">
        <w:rPr>
          <w:b/>
          <w:bCs/>
        </w:rPr>
        <w:t>Procedimiento Disciplinario Interno</w:t>
      </w:r>
    </w:p>
    <w:p w14:paraId="73E6C445" w14:textId="77777777" w:rsidR="00186E0B" w:rsidRPr="003F5DFE" w:rsidRDefault="00186E0B" w:rsidP="00186E0B">
      <w:pPr>
        <w:pStyle w:val="Prrafodelista"/>
        <w:widowControl/>
        <w:numPr>
          <w:ilvl w:val="0"/>
          <w:numId w:val="17"/>
        </w:numPr>
        <w:autoSpaceDE/>
        <w:autoSpaceDN/>
        <w:spacing w:after="160" w:line="259" w:lineRule="auto"/>
      </w:pPr>
      <w:r w:rsidRPr="003F5DFE">
        <w:rPr>
          <w:b/>
          <w:bCs/>
        </w:rPr>
        <w:t xml:space="preserve">Objetivo. </w:t>
      </w:r>
      <w:r w:rsidRPr="003F5DFE">
        <w:t>Establecer las etapas para investigar y sancionar las faltas cometidas por los trabajadores, garantizando el derecho a la defensa, la presunción de inocencia y la proporcionalidad de la sanción.</w:t>
      </w:r>
    </w:p>
    <w:p w14:paraId="77048AF7" w14:textId="77777777" w:rsidR="00186E0B" w:rsidRPr="006D7FA9" w:rsidRDefault="00186E0B" w:rsidP="00186E0B"/>
    <w:p w14:paraId="04542856" w14:textId="77777777" w:rsidR="00186E0B" w:rsidRPr="003F5DFE" w:rsidRDefault="00186E0B" w:rsidP="00186E0B">
      <w:pPr>
        <w:pStyle w:val="Prrafodelista"/>
        <w:widowControl/>
        <w:numPr>
          <w:ilvl w:val="0"/>
          <w:numId w:val="17"/>
        </w:numPr>
        <w:autoSpaceDE/>
        <w:autoSpaceDN/>
        <w:spacing w:after="160" w:line="259" w:lineRule="auto"/>
      </w:pPr>
      <w:r w:rsidRPr="003F5DFE">
        <w:rPr>
          <w:b/>
          <w:bCs/>
        </w:rPr>
        <w:t xml:space="preserve">Alcance. </w:t>
      </w:r>
      <w:r w:rsidRPr="003F5DFE">
        <w:t>Aplica para todos los trabajadores vinculados mediante contrato de trabajo, independientemente de su cargo o modalidad de contratación.</w:t>
      </w:r>
    </w:p>
    <w:p w14:paraId="2B9C0F6F" w14:textId="77777777" w:rsidR="00186E0B" w:rsidRDefault="00186E0B" w:rsidP="00186E0B"/>
    <w:p w14:paraId="1D08E4E7" w14:textId="77777777" w:rsidR="00186E0B" w:rsidRDefault="00186E0B" w:rsidP="00186E0B">
      <w:pPr>
        <w:pStyle w:val="Prrafodelista"/>
        <w:widowControl/>
        <w:numPr>
          <w:ilvl w:val="0"/>
          <w:numId w:val="17"/>
        </w:numPr>
        <w:autoSpaceDE/>
        <w:autoSpaceDN/>
        <w:spacing w:after="160" w:line="259" w:lineRule="auto"/>
        <w:rPr>
          <w:b/>
          <w:bCs/>
        </w:rPr>
      </w:pPr>
      <w:r w:rsidRPr="003F5DFE">
        <w:rPr>
          <w:b/>
          <w:bCs/>
        </w:rPr>
        <w:t>Etapas del Procedimiento</w:t>
      </w:r>
    </w:p>
    <w:p w14:paraId="794221A5" w14:textId="77777777" w:rsidR="00186E0B" w:rsidRPr="003F5DFE" w:rsidRDefault="00186E0B" w:rsidP="00186E0B">
      <w:pPr>
        <w:pStyle w:val="Prrafodelista"/>
        <w:rPr>
          <w:b/>
          <w:bCs/>
        </w:rPr>
      </w:pPr>
    </w:p>
    <w:p w14:paraId="7911ABD4" w14:textId="77777777" w:rsidR="00186E0B" w:rsidRPr="003F5DFE" w:rsidRDefault="00186E0B" w:rsidP="00186E0B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</w:pPr>
      <w:r w:rsidRPr="003F5DFE">
        <w:rPr>
          <w:b/>
          <w:bCs/>
        </w:rPr>
        <w:t xml:space="preserve">El Informe de la Falta. </w:t>
      </w:r>
      <w:r w:rsidRPr="003F5DFE">
        <w:t>Cualquier incumplimiento de las obligaciones o prohibiciones (establecidas en los Capítulos XII, XIII y XIV de tu reglamento) debe ser reportado con pruebas al área administrativa.</w:t>
      </w:r>
    </w:p>
    <w:p w14:paraId="35F9CBA4" w14:textId="77777777" w:rsidR="00186E0B" w:rsidRPr="006D7FA9" w:rsidRDefault="00186E0B" w:rsidP="00186E0B">
      <w:pPr>
        <w:rPr>
          <w:b/>
          <w:bCs/>
        </w:rPr>
      </w:pPr>
    </w:p>
    <w:p w14:paraId="4B063482" w14:textId="77777777" w:rsidR="00186E0B" w:rsidRDefault="00186E0B" w:rsidP="00186E0B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</w:pPr>
      <w:r w:rsidRPr="003F5DFE">
        <w:rPr>
          <w:b/>
          <w:bCs/>
        </w:rPr>
        <w:t xml:space="preserve">Citación a Descargos. </w:t>
      </w:r>
      <w:r w:rsidRPr="003F5DFE">
        <w:t>Antes de aplicar cualquier sanción, la empresa debe oír al trabajador.</w:t>
      </w:r>
    </w:p>
    <w:p w14:paraId="48194893" w14:textId="77777777" w:rsidR="00186E0B" w:rsidRPr="003F5DFE" w:rsidRDefault="00186E0B" w:rsidP="00186E0B">
      <w:pPr>
        <w:pStyle w:val="Prrafodelista"/>
      </w:pPr>
    </w:p>
    <w:p w14:paraId="0D021815" w14:textId="77777777" w:rsidR="00186E0B" w:rsidRPr="003F5DFE" w:rsidRDefault="00186E0B" w:rsidP="00186E0B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</w:pPr>
      <w:r w:rsidRPr="003F5DFE">
        <w:rPr>
          <w:b/>
          <w:bCs/>
        </w:rPr>
        <w:t xml:space="preserve">Acompañamiento: </w:t>
      </w:r>
      <w:r w:rsidRPr="003F5DFE">
        <w:t>El trabajador tiene derecho a asistir a la diligencia acompañado de dos (2) testigos que sean trabajadores de la empresa.</w:t>
      </w:r>
    </w:p>
    <w:p w14:paraId="24628797" w14:textId="77777777" w:rsidR="00186E0B" w:rsidRPr="003F5DFE" w:rsidRDefault="00186E0B" w:rsidP="00186E0B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</w:pPr>
      <w:r w:rsidRPr="003F5DFE">
        <w:rPr>
          <w:b/>
          <w:bCs/>
        </w:rPr>
        <w:t>Antelación</w:t>
      </w:r>
      <w:r w:rsidRPr="003F5DFE">
        <w:t>: Se recomienda citar con un tiempo prudente para que el colaborador prepare su defensa.</w:t>
      </w:r>
    </w:p>
    <w:p w14:paraId="72F87AE7" w14:textId="77777777" w:rsidR="00186E0B" w:rsidRPr="006D7FA9" w:rsidRDefault="00186E0B" w:rsidP="00186E0B">
      <w:pPr>
        <w:rPr>
          <w:b/>
          <w:bCs/>
        </w:rPr>
      </w:pPr>
    </w:p>
    <w:p w14:paraId="418FE1F6" w14:textId="77777777" w:rsidR="00186E0B" w:rsidRPr="003F5DFE" w:rsidRDefault="00186E0B" w:rsidP="00186E0B">
      <w:pPr>
        <w:pStyle w:val="Prrafodelista"/>
        <w:widowControl/>
        <w:numPr>
          <w:ilvl w:val="0"/>
          <w:numId w:val="17"/>
        </w:numPr>
        <w:autoSpaceDE/>
        <w:autoSpaceDN/>
        <w:spacing w:after="160" w:line="259" w:lineRule="auto"/>
        <w:rPr>
          <w:b/>
          <w:bCs/>
        </w:rPr>
      </w:pPr>
      <w:r w:rsidRPr="003F5DFE">
        <w:rPr>
          <w:b/>
          <w:bCs/>
        </w:rPr>
        <w:t>Diligencia de Descargos</w:t>
      </w:r>
    </w:p>
    <w:p w14:paraId="47DC5F87" w14:textId="77777777" w:rsidR="00186E0B" w:rsidRPr="003F5DFE" w:rsidRDefault="00186E0B" w:rsidP="00186E0B">
      <w:pPr>
        <w:pStyle w:val="Prrafodelista"/>
        <w:widowControl/>
        <w:numPr>
          <w:ilvl w:val="0"/>
          <w:numId w:val="15"/>
        </w:numPr>
        <w:autoSpaceDE/>
        <w:autoSpaceDN/>
        <w:spacing w:line="259" w:lineRule="auto"/>
      </w:pPr>
      <w:r w:rsidRPr="003F5DFE">
        <w:t>Es el acto formal donde el trabajador expone su versión de los hechos.</w:t>
      </w:r>
    </w:p>
    <w:p w14:paraId="6C498A9E" w14:textId="77777777" w:rsidR="00186E0B" w:rsidRPr="003F5DFE" w:rsidRDefault="00186E0B" w:rsidP="00186E0B">
      <w:pPr>
        <w:pStyle w:val="Prrafodelista"/>
        <w:widowControl/>
        <w:numPr>
          <w:ilvl w:val="0"/>
          <w:numId w:val="15"/>
        </w:numPr>
        <w:autoSpaceDE/>
        <w:autoSpaceDN/>
        <w:spacing w:line="259" w:lineRule="auto"/>
      </w:pPr>
      <w:r w:rsidRPr="003F5DFE">
        <w:t>Se presentan los cargos y las pruebas.</w:t>
      </w:r>
    </w:p>
    <w:p w14:paraId="5C57C1AA" w14:textId="77777777" w:rsidR="00186E0B" w:rsidRPr="003F5DFE" w:rsidRDefault="00186E0B" w:rsidP="00186E0B">
      <w:pPr>
        <w:pStyle w:val="Prrafodelista"/>
        <w:widowControl/>
        <w:numPr>
          <w:ilvl w:val="0"/>
          <w:numId w:val="15"/>
        </w:numPr>
        <w:autoSpaceDE/>
        <w:autoSpaceDN/>
        <w:spacing w:line="259" w:lineRule="auto"/>
      </w:pPr>
      <w:r w:rsidRPr="003F5DFE">
        <w:t>Se escuchan las justificaciones del trabajador.</w:t>
      </w:r>
    </w:p>
    <w:p w14:paraId="2DAD70C0" w14:textId="77777777" w:rsidR="00186E0B" w:rsidRPr="003F5DFE" w:rsidRDefault="00186E0B" w:rsidP="00186E0B">
      <w:pPr>
        <w:pStyle w:val="Prrafodelista"/>
        <w:widowControl/>
        <w:numPr>
          <w:ilvl w:val="0"/>
          <w:numId w:val="15"/>
        </w:numPr>
        <w:autoSpaceDE/>
        <w:autoSpaceDN/>
        <w:spacing w:line="259" w:lineRule="auto"/>
      </w:pPr>
      <w:r w:rsidRPr="003F5DFE">
        <w:t>Se levanta un acta detallada firmada por los asistentes.</w:t>
      </w:r>
    </w:p>
    <w:p w14:paraId="71CB2EFE" w14:textId="77777777" w:rsidR="00186E0B" w:rsidRPr="006D7FA9" w:rsidRDefault="00186E0B" w:rsidP="00186E0B">
      <w:pPr>
        <w:rPr>
          <w:b/>
          <w:bCs/>
        </w:rPr>
      </w:pPr>
    </w:p>
    <w:p w14:paraId="1AD6BDC9" w14:textId="77777777" w:rsidR="00186E0B" w:rsidRPr="003F5DFE" w:rsidRDefault="00186E0B" w:rsidP="00186E0B">
      <w:pPr>
        <w:pStyle w:val="Prrafodelista"/>
        <w:widowControl/>
        <w:numPr>
          <w:ilvl w:val="0"/>
          <w:numId w:val="17"/>
        </w:numPr>
        <w:autoSpaceDE/>
        <w:autoSpaceDN/>
        <w:spacing w:after="160" w:line="259" w:lineRule="auto"/>
      </w:pPr>
      <w:r w:rsidRPr="003F5DFE">
        <w:rPr>
          <w:b/>
          <w:bCs/>
        </w:rPr>
        <w:t xml:space="preserve"> Análisis de la Falta y Proporcionalidad. </w:t>
      </w:r>
      <w:r w:rsidRPr="003F5DFE">
        <w:t>De acuerdo con el Capítulo XV del reglamento, las sanciones se dividen así:</w:t>
      </w:r>
    </w:p>
    <w:p w14:paraId="3B3B9712" w14:textId="77777777" w:rsidR="00186E0B" w:rsidRPr="003F5DFE" w:rsidRDefault="00186E0B" w:rsidP="00186E0B">
      <w:pPr>
        <w:pStyle w:val="Prrafodelista"/>
        <w:widowControl/>
        <w:numPr>
          <w:ilvl w:val="0"/>
          <w:numId w:val="16"/>
        </w:numPr>
        <w:autoSpaceDE/>
        <w:autoSpaceDN/>
        <w:spacing w:line="259" w:lineRule="auto"/>
        <w:rPr>
          <w:b/>
          <w:bCs/>
        </w:rPr>
      </w:pPr>
      <w:r w:rsidRPr="003F5DFE">
        <w:rPr>
          <w:b/>
          <w:bCs/>
        </w:rPr>
        <w:t xml:space="preserve">Faltas Leves: </w:t>
      </w:r>
      <w:r w:rsidRPr="003F5DFE">
        <w:t>Amonestación verbal o escrita (primera vez</w:t>
      </w:r>
      <w:r w:rsidRPr="003F5DFE">
        <w:rPr>
          <w:b/>
          <w:bCs/>
        </w:rPr>
        <w:t>).</w:t>
      </w:r>
    </w:p>
    <w:p w14:paraId="781F5937" w14:textId="77777777" w:rsidR="00186E0B" w:rsidRPr="003F5DFE" w:rsidRDefault="00186E0B" w:rsidP="00186E0B">
      <w:pPr>
        <w:pStyle w:val="Prrafodelista"/>
        <w:widowControl/>
        <w:numPr>
          <w:ilvl w:val="0"/>
          <w:numId w:val="16"/>
        </w:numPr>
        <w:autoSpaceDE/>
        <w:autoSpaceDN/>
        <w:spacing w:line="259" w:lineRule="auto"/>
        <w:rPr>
          <w:b/>
          <w:bCs/>
        </w:rPr>
      </w:pPr>
      <w:r w:rsidRPr="003F5DFE">
        <w:rPr>
          <w:b/>
          <w:bCs/>
        </w:rPr>
        <w:t xml:space="preserve">Suspensión del Trabajo: </w:t>
      </w:r>
      <w:r w:rsidRPr="003F5DFE">
        <w:t>* Primera vez: Hasta por 8 días.</w:t>
      </w:r>
    </w:p>
    <w:p w14:paraId="65AE7E5A" w14:textId="77777777" w:rsidR="00186E0B" w:rsidRPr="003F5DFE" w:rsidRDefault="00186E0B" w:rsidP="00186E0B">
      <w:pPr>
        <w:pStyle w:val="Prrafodelista"/>
        <w:rPr>
          <w:b/>
          <w:bCs/>
        </w:rPr>
      </w:pPr>
      <w:r w:rsidRPr="003F5DFE">
        <w:rPr>
          <w:b/>
          <w:bCs/>
        </w:rPr>
        <w:t xml:space="preserve">Reincidencia: </w:t>
      </w:r>
      <w:r w:rsidRPr="003F5DFE">
        <w:t>Hasta por 2 meses</w:t>
      </w:r>
      <w:r w:rsidRPr="003F5DFE">
        <w:rPr>
          <w:b/>
          <w:bCs/>
        </w:rPr>
        <w:t>.</w:t>
      </w:r>
    </w:p>
    <w:p w14:paraId="723227C5" w14:textId="77777777" w:rsidR="00186E0B" w:rsidRPr="003F5DFE" w:rsidRDefault="00186E0B" w:rsidP="00186E0B">
      <w:pPr>
        <w:pStyle w:val="Prrafodelista"/>
        <w:widowControl/>
        <w:numPr>
          <w:ilvl w:val="0"/>
          <w:numId w:val="16"/>
        </w:numPr>
        <w:autoSpaceDE/>
        <w:autoSpaceDN/>
        <w:spacing w:after="160" w:line="259" w:lineRule="auto"/>
      </w:pPr>
      <w:r w:rsidRPr="003F5DFE">
        <w:rPr>
          <w:b/>
          <w:bCs/>
        </w:rPr>
        <w:t xml:space="preserve">Terminación del Contrato: </w:t>
      </w:r>
      <w:r w:rsidRPr="003F5DFE">
        <w:t>Si la falta es considerada "grave" según el contrato o la ley (CST Art. 62).</w:t>
      </w:r>
    </w:p>
    <w:p w14:paraId="092CB20C" w14:textId="77777777" w:rsidR="00186E0B" w:rsidRPr="006D7FA9" w:rsidRDefault="00186E0B" w:rsidP="00186E0B">
      <w:pPr>
        <w:rPr>
          <w:b/>
          <w:bCs/>
        </w:rPr>
      </w:pPr>
    </w:p>
    <w:p w14:paraId="12B7250B" w14:textId="77777777" w:rsidR="00186E0B" w:rsidRPr="003F5DFE" w:rsidRDefault="00186E0B" w:rsidP="00186E0B">
      <w:pPr>
        <w:pStyle w:val="Prrafodelista"/>
        <w:widowControl/>
        <w:numPr>
          <w:ilvl w:val="0"/>
          <w:numId w:val="17"/>
        </w:numPr>
        <w:autoSpaceDE/>
        <w:autoSpaceDN/>
        <w:spacing w:after="160" w:line="259" w:lineRule="auto"/>
        <w:rPr>
          <w:b/>
          <w:bCs/>
        </w:rPr>
      </w:pPr>
      <w:r w:rsidRPr="003F5DFE">
        <w:rPr>
          <w:b/>
          <w:bCs/>
        </w:rPr>
        <w:t xml:space="preserve">Notificación y Decisión. </w:t>
      </w:r>
      <w:r w:rsidRPr="003F5DFE">
        <w:t>La decisión debe comunicarse por escrito. Según tu reglamento, el poder para sancionar reside en la Gerencia o quien esta delegue.</w:t>
      </w:r>
    </w:p>
    <w:p w14:paraId="1714D0B2" w14:textId="77777777" w:rsidR="00186E0B" w:rsidRPr="006D7FA9" w:rsidRDefault="00186E0B" w:rsidP="00186E0B">
      <w:pPr>
        <w:rPr>
          <w:b/>
          <w:bCs/>
        </w:rPr>
      </w:pPr>
    </w:p>
    <w:p w14:paraId="1496EAE6" w14:textId="77777777" w:rsidR="00186E0B" w:rsidRDefault="00186E0B" w:rsidP="00186E0B">
      <w:pPr>
        <w:rPr>
          <w:b/>
          <w:bCs/>
          <w:noProof/>
        </w:rPr>
      </w:pPr>
      <w:r w:rsidRPr="006D7FA9">
        <w:rPr>
          <w:b/>
          <w:bCs/>
        </w:rPr>
        <w:t xml:space="preserve">Importante: </w:t>
      </w:r>
      <w:r w:rsidRPr="003F5DFE">
        <w:t>Una suspensión no puede ser mayor a 8 días por la primera vez ni mayor a 2 meses por reincidencia.</w:t>
      </w:r>
      <w:r w:rsidRPr="003F5DFE">
        <w:rPr>
          <w:b/>
          <w:bCs/>
          <w:noProof/>
        </w:rPr>
        <w:t xml:space="preserve"> </w:t>
      </w:r>
    </w:p>
    <w:p w14:paraId="43B0F304" w14:textId="77777777" w:rsidR="00186E0B" w:rsidRDefault="00186E0B" w:rsidP="00186E0B">
      <w:pPr>
        <w:rPr>
          <w:b/>
          <w:bCs/>
          <w:noProof/>
        </w:rPr>
      </w:pPr>
    </w:p>
    <w:p w14:paraId="041AC428" w14:textId="77777777" w:rsidR="00186E0B" w:rsidRDefault="00186E0B" w:rsidP="00186E0B">
      <w:pPr>
        <w:rPr>
          <w:b/>
          <w:bCs/>
          <w:noProof/>
        </w:rPr>
      </w:pPr>
    </w:p>
    <w:p w14:paraId="7CBE2FCD" w14:textId="77777777" w:rsidR="00186E0B" w:rsidRDefault="00186E0B" w:rsidP="00186E0B">
      <w:pPr>
        <w:rPr>
          <w:b/>
          <w:bCs/>
          <w:noProof/>
        </w:rPr>
      </w:pPr>
      <w:r>
        <w:rPr>
          <w:b/>
          <w:bCs/>
          <w:noProof/>
        </w:rPr>
        <w:t xml:space="preserve">Resumen grafico. </w:t>
      </w:r>
    </w:p>
    <w:p w14:paraId="273CB8CB" w14:textId="77777777" w:rsidR="00186E0B" w:rsidRDefault="00186E0B" w:rsidP="00186E0B">
      <w:pPr>
        <w:rPr>
          <w:b/>
          <w:bCs/>
          <w:noProof/>
        </w:rPr>
      </w:pPr>
    </w:p>
    <w:p w14:paraId="61966DF2" w14:textId="338EA17C" w:rsidR="00274008" w:rsidRPr="003F3EC5" w:rsidRDefault="00186E0B" w:rsidP="00186E0B">
      <w:pPr>
        <w:jc w:val="center"/>
      </w:pPr>
      <w:r>
        <w:rPr>
          <w:b/>
          <w:bCs/>
          <w:noProof/>
        </w:rPr>
        <w:drawing>
          <wp:inline distT="0" distB="0" distL="0" distR="0" wp14:anchorId="01D5CF0B" wp14:editId="027486EE">
            <wp:extent cx="4595677" cy="4438650"/>
            <wp:effectExtent l="0" t="0" r="0" b="0"/>
            <wp:docPr id="6127858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703" cy="4462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74008" w:rsidRPr="003F3EC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56BAB" w14:textId="77777777" w:rsidR="00AD1A61" w:rsidRDefault="00AD1A61" w:rsidP="009B25F0">
      <w:r>
        <w:separator/>
      </w:r>
    </w:p>
  </w:endnote>
  <w:endnote w:type="continuationSeparator" w:id="0">
    <w:p w14:paraId="6C72C0E7" w14:textId="77777777" w:rsidR="00AD1A61" w:rsidRDefault="00AD1A61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2C80C" w14:textId="77777777" w:rsidR="00AD1A61" w:rsidRDefault="00AD1A61" w:rsidP="009B25F0">
      <w:r>
        <w:separator/>
      </w:r>
    </w:p>
  </w:footnote>
  <w:footnote w:type="continuationSeparator" w:id="0">
    <w:p w14:paraId="7D5D15C4" w14:textId="77777777" w:rsidR="00AD1A61" w:rsidRDefault="00AD1A61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79C8EA5C" w:rsidR="009B25F0" w:rsidRDefault="00375D63">
          <w:pPr>
            <w:pStyle w:val="Encabezado"/>
          </w:pPr>
          <w:r>
            <w:t>Código: RRHH-</w:t>
          </w:r>
          <w:r w:rsidR="00186E0B">
            <w:t>PRO</w:t>
          </w:r>
          <w:r>
            <w:t>-0</w:t>
          </w:r>
          <w:r w:rsidR="00186E0B">
            <w:t>3</w:t>
          </w:r>
        </w:p>
      </w:tc>
    </w:tr>
    <w:tr w:rsidR="00D540C0" w14:paraId="1EB8CD28" w14:textId="77777777" w:rsidTr="00375D63">
      <w:tc>
        <w:tcPr>
          <w:tcW w:w="3261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18D22BEF" w:rsidR="00D540C0" w:rsidRPr="003F3EC5" w:rsidRDefault="00186E0B" w:rsidP="00D540C0">
          <w:pPr>
            <w:jc w:val="center"/>
            <w:rPr>
              <w:b/>
              <w:bCs/>
              <w:u w:val="single"/>
            </w:rPr>
          </w:pPr>
          <w:r w:rsidRPr="003F5DFE">
            <w:rPr>
              <w:b/>
              <w:bCs/>
            </w:rPr>
            <w:t>PROCEDIMIENTO DISCIPLINARIO INTERNO</w:t>
          </w:r>
        </w:p>
      </w:tc>
      <w:tc>
        <w:tcPr>
          <w:tcW w:w="3260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C6A"/>
    <w:multiLevelType w:val="hybridMultilevel"/>
    <w:tmpl w:val="A5AA12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31DF0"/>
    <w:multiLevelType w:val="hybridMultilevel"/>
    <w:tmpl w:val="8CAAE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D59A2"/>
    <w:multiLevelType w:val="hybridMultilevel"/>
    <w:tmpl w:val="B310ED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54931"/>
    <w:multiLevelType w:val="hybridMultilevel"/>
    <w:tmpl w:val="5104618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2D496E"/>
    <w:multiLevelType w:val="hybridMultilevel"/>
    <w:tmpl w:val="9D069E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9"/>
  </w:num>
  <w:num w:numId="2" w16cid:durableId="687678732">
    <w:abstractNumId w:val="15"/>
  </w:num>
  <w:num w:numId="3" w16cid:durableId="147484006">
    <w:abstractNumId w:val="5"/>
  </w:num>
  <w:num w:numId="4" w16cid:durableId="791948282">
    <w:abstractNumId w:val="10"/>
  </w:num>
  <w:num w:numId="5" w16cid:durableId="14499933">
    <w:abstractNumId w:val="16"/>
  </w:num>
  <w:num w:numId="6" w16cid:durableId="439183086">
    <w:abstractNumId w:val="14"/>
  </w:num>
  <w:num w:numId="7" w16cid:durableId="1950623165">
    <w:abstractNumId w:val="6"/>
  </w:num>
  <w:num w:numId="8" w16cid:durableId="1442994249">
    <w:abstractNumId w:val="7"/>
  </w:num>
  <w:num w:numId="9" w16cid:durableId="1657340367">
    <w:abstractNumId w:val="11"/>
  </w:num>
  <w:num w:numId="10" w16cid:durableId="1418095679">
    <w:abstractNumId w:val="4"/>
  </w:num>
  <w:num w:numId="11" w16cid:durableId="1293292579">
    <w:abstractNumId w:val="0"/>
  </w:num>
  <w:num w:numId="12" w16cid:durableId="874928668">
    <w:abstractNumId w:val="3"/>
  </w:num>
  <w:num w:numId="13" w16cid:durableId="1602296608">
    <w:abstractNumId w:val="12"/>
  </w:num>
  <w:num w:numId="14" w16cid:durableId="1209953503">
    <w:abstractNumId w:val="13"/>
  </w:num>
  <w:num w:numId="15" w16cid:durableId="1774084971">
    <w:abstractNumId w:val="8"/>
  </w:num>
  <w:num w:numId="16" w16cid:durableId="89531">
    <w:abstractNumId w:val="2"/>
  </w:num>
  <w:num w:numId="17" w16cid:durableId="1308120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B54B5"/>
    <w:rsid w:val="00141416"/>
    <w:rsid w:val="00186E0B"/>
    <w:rsid w:val="001F2183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C17FF"/>
    <w:rsid w:val="005F3C2C"/>
    <w:rsid w:val="00650FE8"/>
    <w:rsid w:val="00745D37"/>
    <w:rsid w:val="00765114"/>
    <w:rsid w:val="007B5071"/>
    <w:rsid w:val="00812F02"/>
    <w:rsid w:val="00847CAD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AD1A61"/>
    <w:rsid w:val="00B8189A"/>
    <w:rsid w:val="00BC7250"/>
    <w:rsid w:val="00BF5714"/>
    <w:rsid w:val="00C33982"/>
    <w:rsid w:val="00CB2C0A"/>
    <w:rsid w:val="00D540C0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</cp:revision>
  <dcterms:created xsi:type="dcterms:W3CDTF">2026-07-27T20:21:00Z</dcterms:created>
  <dcterms:modified xsi:type="dcterms:W3CDTF">2026-07-27T20:21:00Z</dcterms:modified>
</cp:coreProperties>
</file>