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04"/>
        <w:gridCol w:w="7488"/>
      </w:tblGrid>
      <w:tr w:rsidR="00233C90" w14:paraId="475276B3" w14:textId="77777777">
        <w:trPr>
          <w:jc w:val="center"/>
        </w:trPr>
        <w:tc>
          <w:tcPr>
            <w:tcW w:w="2304" w:type="dxa"/>
          </w:tcPr>
          <w:p w14:paraId="79C72256" w14:textId="77777777" w:rsidR="00233C90" w:rsidRDefault="00000000">
            <w:r>
              <w:rPr>
                <w:noProof/>
              </w:rPr>
              <w:drawing>
                <wp:inline distT="0" distB="0" distL="0" distR="0" wp14:anchorId="0EBB3CE1" wp14:editId="401B3A83">
                  <wp:extent cx="1097280" cy="931869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mblema_cointeca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9318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88" w:type="dxa"/>
          </w:tcPr>
          <w:p w14:paraId="677D271D" w14:textId="77777777" w:rsidR="00233C90" w:rsidRDefault="00000000">
            <w:pPr>
              <w:jc w:val="right"/>
            </w:pPr>
            <w:r>
              <w:rPr>
                <w:b/>
                <w:color w:val="0B2D6B"/>
                <w:sz w:val="30"/>
              </w:rPr>
              <w:t>COINTECA S.A.S.</w:t>
            </w:r>
            <w:r>
              <w:rPr>
                <w:b/>
                <w:color w:val="0B2D6B"/>
                <w:sz w:val="30"/>
              </w:rPr>
              <w:br/>
            </w:r>
            <w:r>
              <w:rPr>
                <w:color w:val="64748B"/>
                <w:sz w:val="17"/>
              </w:rPr>
              <w:t>SERVICIOS INTEGRALES DE INGENIERÍA Y TELECOMUNICACIONES</w:t>
            </w:r>
            <w:r>
              <w:rPr>
                <w:color w:val="64748B"/>
                <w:sz w:val="17"/>
              </w:rPr>
              <w:br/>
            </w:r>
            <w:r>
              <w:rPr>
                <w:b/>
                <w:color w:val="1E63F0"/>
                <w:sz w:val="20"/>
              </w:rPr>
              <w:t>MANUAL DE USUARIO Y GUÍA OPERATIVA DE BOTONES</w:t>
            </w:r>
          </w:p>
        </w:tc>
      </w:tr>
    </w:tbl>
    <w:p w14:paraId="41A091D6" w14:textId="77777777" w:rsidR="00233C90" w:rsidRDefault="00000000">
      <w:r>
        <w:rPr>
          <w:color w:val="CBD5E1"/>
        </w:rPr>
        <w:t>――――――――――――――――――――――――――――――――――――――――――――――――――――――――――――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7632"/>
      </w:tblGrid>
      <w:tr w:rsidR="00233C90" w14:paraId="1A8084CC" w14:textId="77777777">
        <w:trPr>
          <w:jc w:val="center"/>
        </w:trPr>
        <w:tc>
          <w:tcPr>
            <w:tcW w:w="2160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078C4B" w14:textId="77777777" w:rsidR="00233C90" w:rsidRDefault="00000000">
            <w:pPr>
              <w:spacing w:after="0"/>
            </w:pPr>
            <w:r>
              <w:rPr>
                <w:b/>
                <w:color w:val="0B2D6B"/>
                <w:sz w:val="17"/>
              </w:rPr>
              <w:t>DIRIGIDO A:</w:t>
            </w:r>
          </w:p>
        </w:tc>
        <w:tc>
          <w:tcPr>
            <w:tcW w:w="7632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9DF302" w14:textId="77777777" w:rsidR="00233C90" w:rsidRDefault="00000000">
            <w:pPr>
              <w:spacing w:after="0"/>
            </w:pPr>
            <w:r>
              <w:rPr>
                <w:color w:val="1F2937"/>
                <w:sz w:val="17"/>
              </w:rPr>
              <w:t>Darwin Fernando Ocoro Possu (Gerente General) y Equipo Operativo Cointeca S.A.S.</w:t>
            </w:r>
          </w:p>
        </w:tc>
      </w:tr>
      <w:tr w:rsidR="00233C90" w14:paraId="4934C64A" w14:textId="77777777">
        <w:trPr>
          <w:jc w:val="center"/>
        </w:trPr>
        <w:tc>
          <w:tcPr>
            <w:tcW w:w="2160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733D42" w14:textId="77777777" w:rsidR="00233C90" w:rsidRDefault="00000000">
            <w:pPr>
              <w:spacing w:after="0"/>
            </w:pPr>
            <w:r>
              <w:rPr>
                <w:b/>
                <w:color w:val="0B2D6B"/>
                <w:sz w:val="17"/>
              </w:rPr>
              <w:t>ELABORADO POR:</w:t>
            </w:r>
          </w:p>
        </w:tc>
        <w:tc>
          <w:tcPr>
            <w:tcW w:w="7632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01DAD5" w14:textId="23B81740" w:rsidR="00233C90" w:rsidRDefault="00EB3B66">
            <w:pPr>
              <w:spacing w:after="0"/>
            </w:pPr>
            <w:r>
              <w:rPr>
                <w:color w:val="1F2937"/>
                <w:sz w:val="17"/>
              </w:rPr>
              <w:t>Edson Yilmar Castaño</w:t>
            </w:r>
            <w:r w:rsidR="00000000">
              <w:rPr>
                <w:color w:val="1F2937"/>
                <w:sz w:val="17"/>
              </w:rPr>
              <w:t xml:space="preserve"> – </w:t>
            </w:r>
            <w:r w:rsidR="00707F89">
              <w:rPr>
                <w:color w:val="1F2937"/>
                <w:sz w:val="17"/>
              </w:rPr>
              <w:t>Area</w:t>
            </w:r>
            <w:r w:rsidR="00000000">
              <w:rPr>
                <w:color w:val="1F2937"/>
                <w:sz w:val="17"/>
              </w:rPr>
              <w:t xml:space="preserve"> de Desarrollo de Software y Sistemas TI</w:t>
            </w:r>
          </w:p>
        </w:tc>
      </w:tr>
      <w:tr w:rsidR="00233C90" w14:paraId="1ED93B4A" w14:textId="77777777">
        <w:trPr>
          <w:jc w:val="center"/>
        </w:trPr>
        <w:tc>
          <w:tcPr>
            <w:tcW w:w="2160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A7E578" w14:textId="77777777" w:rsidR="00233C90" w:rsidRDefault="00000000">
            <w:pPr>
              <w:spacing w:after="0"/>
            </w:pPr>
            <w:r>
              <w:rPr>
                <w:b/>
                <w:color w:val="0B2D6B"/>
                <w:sz w:val="17"/>
              </w:rPr>
              <w:t>FECHA Y VERSIÓN:</w:t>
            </w:r>
          </w:p>
        </w:tc>
        <w:tc>
          <w:tcPr>
            <w:tcW w:w="7632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1AE53E" w14:textId="1472BCFE" w:rsidR="00233C90" w:rsidRDefault="00000000">
            <w:pPr>
              <w:spacing w:after="0"/>
            </w:pPr>
            <w:r>
              <w:rPr>
                <w:color w:val="1F2937"/>
                <w:sz w:val="17"/>
              </w:rPr>
              <w:t xml:space="preserve">13 de Octubre de 2026 | </w:t>
            </w:r>
            <w:r w:rsidR="00707F89">
              <w:rPr>
                <w:color w:val="1F2937"/>
                <w:sz w:val="17"/>
              </w:rPr>
              <w:t>Version</w:t>
            </w:r>
            <w:r>
              <w:rPr>
                <w:color w:val="1F2937"/>
                <w:sz w:val="17"/>
              </w:rPr>
              <w:t xml:space="preserve"> </w:t>
            </w:r>
            <w:r w:rsidR="00EB3B66">
              <w:rPr>
                <w:color w:val="1F2937"/>
                <w:sz w:val="17"/>
              </w:rPr>
              <w:t>1</w:t>
            </w:r>
            <w:r>
              <w:rPr>
                <w:color w:val="1F2937"/>
                <w:sz w:val="17"/>
              </w:rPr>
              <w:t xml:space="preserve">.0 (Sistema </w:t>
            </w:r>
            <w:r w:rsidR="00707F89">
              <w:rPr>
                <w:color w:val="1F2937"/>
                <w:sz w:val="17"/>
              </w:rPr>
              <w:t>Productive</w:t>
            </w:r>
            <w:r>
              <w:rPr>
                <w:color w:val="1F2937"/>
                <w:sz w:val="17"/>
              </w:rPr>
              <w:t>)</w:t>
            </w:r>
          </w:p>
        </w:tc>
      </w:tr>
      <w:tr w:rsidR="00233C90" w14:paraId="770687DA" w14:textId="77777777">
        <w:trPr>
          <w:jc w:val="center"/>
        </w:trPr>
        <w:tc>
          <w:tcPr>
            <w:tcW w:w="2160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C44F77" w14:textId="77777777" w:rsidR="00233C90" w:rsidRDefault="00000000">
            <w:pPr>
              <w:spacing w:after="0"/>
            </w:pPr>
            <w:r>
              <w:rPr>
                <w:b/>
                <w:color w:val="0B2D6B"/>
                <w:sz w:val="17"/>
              </w:rPr>
              <w:t>OBJETIVO DEL MANUAL:</w:t>
            </w:r>
          </w:p>
        </w:tc>
        <w:tc>
          <w:tcPr>
            <w:tcW w:w="7632" w:type="dxa"/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2949F2" w14:textId="77777777" w:rsidR="00233C90" w:rsidRDefault="00000000">
            <w:pPr>
              <w:spacing w:after="0"/>
            </w:pPr>
            <w:r>
              <w:rPr>
                <w:color w:val="1F2937"/>
                <w:sz w:val="17"/>
              </w:rPr>
              <w:t>Diccionario operativo y guía paso a paso de cada botón, acción, modal y flujo del sistema.</w:t>
            </w:r>
          </w:p>
        </w:tc>
      </w:tr>
    </w:tbl>
    <w:p w14:paraId="5096A636" w14:textId="77777777" w:rsidR="00233C90" w:rsidRDefault="00233C90">
      <w:pPr>
        <w:spacing w:after="240"/>
      </w:pPr>
    </w:p>
    <w:p w14:paraId="3E7354BC" w14:textId="77777777" w:rsidR="00233C90" w:rsidRDefault="00000000">
      <w:r>
        <w:rPr>
          <w:b/>
          <w:color w:val="0B2D6B"/>
          <w:sz w:val="24"/>
        </w:rPr>
        <w:t>1. GUÍA RÁPIDA: CÓDIGO DE COLORES Y SIGNIFICADO DE BOTONES</w:t>
      </w:r>
    </w:p>
    <w:p w14:paraId="69869872" w14:textId="77777777" w:rsidR="00233C90" w:rsidRDefault="00000000">
      <w:pPr>
        <w:spacing w:after="120"/>
      </w:pPr>
      <w:r>
        <w:rPr>
          <w:color w:val="1F2937"/>
          <w:sz w:val="19"/>
        </w:rPr>
        <w:t>Para facilitar el uso intuitivo de la plataforma a cualquier usuario nuevo, todos los botones del sistema siguen un estándar visual universal basado en colores y formas que indican la naturaleza de la acción: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16"/>
        <w:gridCol w:w="2304"/>
        <w:gridCol w:w="5472"/>
      </w:tblGrid>
      <w:tr w:rsidR="00233C90" w14:paraId="789FD9BF" w14:textId="77777777">
        <w:trPr>
          <w:jc w:val="center"/>
        </w:trPr>
        <w:tc>
          <w:tcPr>
            <w:tcW w:w="2016" w:type="dxa"/>
            <w:shd w:val="clear" w:color="auto" w:fill="0B2D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9339AF" w14:textId="77777777" w:rsidR="00233C90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Tipo de Botón / Color</w:t>
            </w:r>
          </w:p>
        </w:tc>
        <w:tc>
          <w:tcPr>
            <w:tcW w:w="2304" w:type="dxa"/>
            <w:shd w:val="clear" w:color="auto" w:fill="0B2D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18DA79" w14:textId="77777777" w:rsidR="00233C90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Estilo Visual</w:t>
            </w:r>
          </w:p>
        </w:tc>
        <w:tc>
          <w:tcPr>
            <w:tcW w:w="5472" w:type="dxa"/>
            <w:shd w:val="clear" w:color="auto" w:fill="0B2D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821D02" w14:textId="77777777" w:rsidR="00233C90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Significado y Cuándo Usarlo</w:t>
            </w:r>
          </w:p>
        </w:tc>
      </w:tr>
      <w:tr w:rsidR="00233C90" w14:paraId="358EAA1E" w14:textId="77777777">
        <w:trPr>
          <w:jc w:val="center"/>
        </w:trPr>
        <w:tc>
          <w:tcPr>
            <w:tcW w:w="2016" w:type="dxa"/>
            <w:tcBorders>
              <w:bottom w:val="single" w:sz="4" w:space="0" w:color="E2E8F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7176B0" w14:textId="77777777" w:rsidR="00233C90" w:rsidRDefault="00000000">
            <w:pPr>
              <w:spacing w:after="0"/>
            </w:pPr>
            <w:r>
              <w:rPr>
                <w:b/>
                <w:color w:val="0B2D6B"/>
                <w:sz w:val="17"/>
              </w:rPr>
              <w:t>Azul Principal</w:t>
            </w:r>
            <w:r>
              <w:br/>
            </w:r>
            <w:r>
              <w:rPr>
                <w:color w:val="334155"/>
                <w:sz w:val="17"/>
              </w:rPr>
              <w:t>(btn-primary)</w:t>
            </w:r>
          </w:p>
        </w:tc>
        <w:tc>
          <w:tcPr>
            <w:tcW w:w="2304" w:type="dxa"/>
            <w:tcBorders>
              <w:bottom w:val="single" w:sz="4" w:space="0" w:color="E2E8F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E312FB" w14:textId="77777777" w:rsidR="00233C90" w:rsidRDefault="00000000">
            <w:pPr>
              <w:spacing w:after="0"/>
            </w:pPr>
            <w:r>
              <w:rPr>
                <w:color w:val="334155"/>
                <w:sz w:val="17"/>
              </w:rPr>
              <w:t>Fondo Azul (#0B2D6B / #1E63F0)</w:t>
            </w:r>
            <w:r>
              <w:br/>
            </w:r>
            <w:r>
              <w:rPr>
                <w:color w:val="334155"/>
                <w:sz w:val="17"/>
              </w:rPr>
              <w:t>Texto blanco</w:t>
            </w:r>
          </w:p>
        </w:tc>
        <w:tc>
          <w:tcPr>
            <w:tcW w:w="5472" w:type="dxa"/>
            <w:tcBorders>
              <w:bottom w:val="single" w:sz="4" w:space="0" w:color="E2E8F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5C073F" w14:textId="77777777" w:rsidR="00233C90" w:rsidRDefault="00000000">
            <w:pPr>
              <w:spacing w:after="0"/>
            </w:pPr>
            <w:r>
              <w:rPr>
                <w:color w:val="334155"/>
                <w:sz w:val="17"/>
              </w:rPr>
              <w:t>Acción principal de la pantalla. Ejemplos: Guardar, Crear Empleado, Procesar Nómina, Registrar Movimiento.</w:t>
            </w:r>
          </w:p>
        </w:tc>
      </w:tr>
      <w:tr w:rsidR="00233C90" w14:paraId="448500CB" w14:textId="77777777">
        <w:trPr>
          <w:jc w:val="center"/>
        </w:trPr>
        <w:tc>
          <w:tcPr>
            <w:tcW w:w="2016" w:type="dxa"/>
            <w:tcBorders>
              <w:bottom w:val="single" w:sz="4" w:space="0" w:color="E2E8F0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211D83" w14:textId="77777777" w:rsidR="00233C90" w:rsidRDefault="00000000">
            <w:pPr>
              <w:spacing w:after="0"/>
            </w:pPr>
            <w:r>
              <w:rPr>
                <w:b/>
                <w:color w:val="0B2D6B"/>
                <w:sz w:val="17"/>
              </w:rPr>
              <w:t>Verde Éxito</w:t>
            </w:r>
            <w:r>
              <w:br/>
            </w:r>
            <w:r>
              <w:rPr>
                <w:color w:val="334155"/>
                <w:sz w:val="17"/>
              </w:rPr>
              <w:t>(btn-success)</w:t>
            </w:r>
          </w:p>
        </w:tc>
        <w:tc>
          <w:tcPr>
            <w:tcW w:w="2304" w:type="dxa"/>
            <w:tcBorders>
              <w:bottom w:val="single" w:sz="4" w:space="0" w:color="E2E8F0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75F18C" w14:textId="77777777" w:rsidR="00233C90" w:rsidRDefault="00000000">
            <w:pPr>
              <w:spacing w:after="0"/>
            </w:pPr>
            <w:r>
              <w:rPr>
                <w:color w:val="334155"/>
                <w:sz w:val="17"/>
              </w:rPr>
              <w:t>Fondo Verde (#10B981)</w:t>
            </w:r>
            <w:r>
              <w:br/>
            </w:r>
            <w:r>
              <w:rPr>
                <w:color w:val="334155"/>
                <w:sz w:val="17"/>
              </w:rPr>
              <w:t>Texto blanco</w:t>
            </w:r>
          </w:p>
        </w:tc>
        <w:tc>
          <w:tcPr>
            <w:tcW w:w="5472" w:type="dxa"/>
            <w:tcBorders>
              <w:bottom w:val="single" w:sz="4" w:space="0" w:color="E2E8F0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C06239" w14:textId="77777777" w:rsidR="00233C90" w:rsidRDefault="00000000">
            <w:pPr>
              <w:spacing w:after="0"/>
            </w:pPr>
            <w:r>
              <w:rPr>
                <w:color w:val="334155"/>
                <w:sz w:val="17"/>
              </w:rPr>
              <w:t>Acciones de finalización positiva, aprobación o exportación. Ejemplos: Aprobar Nómina, Exportar a Excel, Registrar Entrada.</w:t>
            </w:r>
          </w:p>
        </w:tc>
      </w:tr>
      <w:tr w:rsidR="00233C90" w14:paraId="11ABB011" w14:textId="77777777">
        <w:trPr>
          <w:jc w:val="center"/>
        </w:trPr>
        <w:tc>
          <w:tcPr>
            <w:tcW w:w="2016" w:type="dxa"/>
            <w:tcBorders>
              <w:bottom w:val="single" w:sz="4" w:space="0" w:color="E2E8F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7C4EA7" w14:textId="77777777" w:rsidR="00233C90" w:rsidRDefault="00000000">
            <w:pPr>
              <w:spacing w:after="0"/>
            </w:pPr>
            <w:r>
              <w:rPr>
                <w:b/>
                <w:color w:val="0B2D6B"/>
                <w:sz w:val="17"/>
              </w:rPr>
              <w:t>Amarillo / Naranja</w:t>
            </w:r>
            <w:r>
              <w:br/>
            </w:r>
            <w:r>
              <w:rPr>
                <w:color w:val="334155"/>
                <w:sz w:val="17"/>
              </w:rPr>
              <w:t>(btn-warning)</w:t>
            </w:r>
          </w:p>
        </w:tc>
        <w:tc>
          <w:tcPr>
            <w:tcW w:w="2304" w:type="dxa"/>
            <w:tcBorders>
              <w:bottom w:val="single" w:sz="4" w:space="0" w:color="E2E8F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E22D83" w14:textId="77777777" w:rsidR="00233C90" w:rsidRDefault="00000000">
            <w:pPr>
              <w:spacing w:after="0"/>
            </w:pPr>
            <w:r>
              <w:rPr>
                <w:color w:val="334155"/>
                <w:sz w:val="17"/>
              </w:rPr>
              <w:t>Fondo Ámbar (#F59E0B)</w:t>
            </w:r>
            <w:r>
              <w:br/>
            </w:r>
            <w:r>
              <w:rPr>
                <w:color w:val="334155"/>
                <w:sz w:val="17"/>
              </w:rPr>
              <w:t>Texto blanco / oscuro</w:t>
            </w:r>
          </w:p>
        </w:tc>
        <w:tc>
          <w:tcPr>
            <w:tcW w:w="5472" w:type="dxa"/>
            <w:tcBorders>
              <w:bottom w:val="single" w:sz="4" w:space="0" w:color="E2E8F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F8FA6B" w14:textId="77777777" w:rsidR="00233C90" w:rsidRDefault="00000000">
            <w:pPr>
              <w:spacing w:after="0"/>
            </w:pPr>
            <w:r>
              <w:rPr>
                <w:color w:val="334155"/>
                <w:sz w:val="17"/>
              </w:rPr>
              <w:t>Acciones de edición, parametrización o ajuste de datos existentes. Ejemplos: Editar Empleado, Ajustar Stock, Editar Novedad.</w:t>
            </w:r>
          </w:p>
        </w:tc>
      </w:tr>
      <w:tr w:rsidR="00233C90" w14:paraId="0A03FF6A" w14:textId="77777777">
        <w:trPr>
          <w:jc w:val="center"/>
        </w:trPr>
        <w:tc>
          <w:tcPr>
            <w:tcW w:w="2016" w:type="dxa"/>
            <w:tcBorders>
              <w:bottom w:val="single" w:sz="4" w:space="0" w:color="E2E8F0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8E43D0" w14:textId="77777777" w:rsidR="00233C90" w:rsidRDefault="00000000">
            <w:pPr>
              <w:spacing w:after="0"/>
            </w:pPr>
            <w:r>
              <w:rPr>
                <w:b/>
                <w:color w:val="0B2D6B"/>
                <w:sz w:val="17"/>
              </w:rPr>
              <w:t>Rojo Peligro</w:t>
            </w:r>
            <w:r>
              <w:br/>
            </w:r>
            <w:r>
              <w:rPr>
                <w:color w:val="334155"/>
                <w:sz w:val="17"/>
              </w:rPr>
              <w:t>(btn-danger)</w:t>
            </w:r>
          </w:p>
        </w:tc>
        <w:tc>
          <w:tcPr>
            <w:tcW w:w="2304" w:type="dxa"/>
            <w:tcBorders>
              <w:bottom w:val="single" w:sz="4" w:space="0" w:color="E2E8F0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CC288E" w14:textId="77777777" w:rsidR="00233C90" w:rsidRDefault="00000000">
            <w:pPr>
              <w:spacing w:after="0"/>
            </w:pPr>
            <w:r>
              <w:rPr>
                <w:color w:val="334155"/>
                <w:sz w:val="17"/>
              </w:rPr>
              <w:t>Fondo Rojo (#EF4444)</w:t>
            </w:r>
            <w:r>
              <w:br/>
            </w:r>
            <w:r>
              <w:rPr>
                <w:color w:val="334155"/>
                <w:sz w:val="17"/>
              </w:rPr>
              <w:t>Texto blanco</w:t>
            </w:r>
          </w:p>
        </w:tc>
        <w:tc>
          <w:tcPr>
            <w:tcW w:w="5472" w:type="dxa"/>
            <w:tcBorders>
              <w:bottom w:val="single" w:sz="4" w:space="0" w:color="E2E8F0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3C8697" w14:textId="77777777" w:rsidR="00233C90" w:rsidRDefault="00000000">
            <w:pPr>
              <w:spacing w:after="0"/>
            </w:pPr>
            <w:r>
              <w:rPr>
                <w:color w:val="334155"/>
                <w:sz w:val="17"/>
              </w:rPr>
              <w:t>Acciones críticas o irreversibles. Siempre piden confirmación. Ejemplos: Eliminar Empleado, Anular Acta, Eliminar Novedad.</w:t>
            </w:r>
          </w:p>
        </w:tc>
      </w:tr>
      <w:tr w:rsidR="00233C90" w14:paraId="7460A7FB" w14:textId="77777777">
        <w:trPr>
          <w:jc w:val="center"/>
        </w:trPr>
        <w:tc>
          <w:tcPr>
            <w:tcW w:w="2016" w:type="dxa"/>
            <w:tcBorders>
              <w:bottom w:val="single" w:sz="4" w:space="0" w:color="E2E8F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6A2D98" w14:textId="77777777" w:rsidR="00233C90" w:rsidRDefault="00000000">
            <w:pPr>
              <w:spacing w:after="0"/>
            </w:pPr>
            <w:r>
              <w:rPr>
                <w:b/>
                <w:color w:val="0B2D6B"/>
                <w:sz w:val="17"/>
              </w:rPr>
              <w:t>Cian / Azul Claro</w:t>
            </w:r>
            <w:r>
              <w:br/>
            </w:r>
            <w:r>
              <w:rPr>
                <w:color w:val="334155"/>
                <w:sz w:val="17"/>
              </w:rPr>
              <w:t>(btn-info)</w:t>
            </w:r>
          </w:p>
        </w:tc>
        <w:tc>
          <w:tcPr>
            <w:tcW w:w="2304" w:type="dxa"/>
            <w:tcBorders>
              <w:bottom w:val="single" w:sz="4" w:space="0" w:color="E2E8F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640C61" w14:textId="77777777" w:rsidR="00233C90" w:rsidRDefault="00000000">
            <w:pPr>
              <w:spacing w:after="0"/>
            </w:pPr>
            <w:r>
              <w:rPr>
                <w:color w:val="334155"/>
                <w:sz w:val="17"/>
              </w:rPr>
              <w:t>Fondo Celeste (#06B6D4)</w:t>
            </w:r>
            <w:r>
              <w:br/>
            </w:r>
            <w:r>
              <w:rPr>
                <w:color w:val="334155"/>
                <w:sz w:val="17"/>
              </w:rPr>
              <w:t>Texto blanco</w:t>
            </w:r>
          </w:p>
        </w:tc>
        <w:tc>
          <w:tcPr>
            <w:tcW w:w="5472" w:type="dxa"/>
            <w:tcBorders>
              <w:bottom w:val="single" w:sz="4" w:space="0" w:color="E2E8F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3BB377" w14:textId="77777777" w:rsidR="00233C90" w:rsidRDefault="00000000">
            <w:pPr>
              <w:spacing w:after="0"/>
            </w:pPr>
            <w:r>
              <w:rPr>
                <w:color w:val="334155"/>
                <w:sz w:val="17"/>
              </w:rPr>
              <w:t>Acciones de consulta, visualización y auditoría sin modificar datos. Ejemplos: Ver Detalle (👁️), Comprobante de Pago.</w:t>
            </w:r>
          </w:p>
        </w:tc>
      </w:tr>
      <w:tr w:rsidR="00233C90" w14:paraId="0638DBCF" w14:textId="77777777">
        <w:trPr>
          <w:jc w:val="center"/>
        </w:trPr>
        <w:tc>
          <w:tcPr>
            <w:tcW w:w="2016" w:type="dxa"/>
            <w:tcBorders>
              <w:bottom w:val="single" w:sz="4" w:space="0" w:color="E2E8F0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193A86" w14:textId="77777777" w:rsidR="00233C90" w:rsidRDefault="00000000">
            <w:pPr>
              <w:spacing w:after="0"/>
            </w:pPr>
            <w:r>
              <w:rPr>
                <w:b/>
                <w:color w:val="0B2D6B"/>
                <w:sz w:val="17"/>
              </w:rPr>
              <w:t>Gris Neutro</w:t>
            </w:r>
            <w:r>
              <w:br/>
            </w:r>
            <w:r>
              <w:rPr>
                <w:color w:val="334155"/>
                <w:sz w:val="17"/>
              </w:rPr>
              <w:t>(btn-secondary)</w:t>
            </w:r>
          </w:p>
        </w:tc>
        <w:tc>
          <w:tcPr>
            <w:tcW w:w="2304" w:type="dxa"/>
            <w:tcBorders>
              <w:bottom w:val="single" w:sz="4" w:space="0" w:color="E2E8F0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E707B6" w14:textId="77777777" w:rsidR="00233C90" w:rsidRDefault="00000000">
            <w:pPr>
              <w:spacing w:after="0"/>
            </w:pPr>
            <w:r>
              <w:rPr>
                <w:color w:val="334155"/>
                <w:sz w:val="17"/>
              </w:rPr>
              <w:t>Fondo Gris (#64748B)</w:t>
            </w:r>
            <w:r>
              <w:br/>
            </w:r>
            <w:r>
              <w:rPr>
                <w:color w:val="334155"/>
                <w:sz w:val="17"/>
              </w:rPr>
              <w:t>Texto blanco / oscuro</w:t>
            </w:r>
          </w:p>
        </w:tc>
        <w:tc>
          <w:tcPr>
            <w:tcW w:w="5472" w:type="dxa"/>
            <w:tcBorders>
              <w:bottom w:val="single" w:sz="4" w:space="0" w:color="E2E8F0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1FB393" w14:textId="77777777" w:rsidR="00233C90" w:rsidRDefault="00000000">
            <w:pPr>
              <w:spacing w:after="0"/>
            </w:pPr>
            <w:r>
              <w:rPr>
                <w:color w:val="334155"/>
                <w:sz w:val="17"/>
              </w:rPr>
              <w:t>Acciones neutras o de navegación. Ejemplos: Cancelar, Volver Atrás, Limpiar Filtros de Búsqueda.</w:t>
            </w:r>
          </w:p>
        </w:tc>
      </w:tr>
    </w:tbl>
    <w:p w14:paraId="4E5539AA" w14:textId="77777777" w:rsidR="00233C90" w:rsidRDefault="00233C90"/>
    <w:p w14:paraId="369201B4" w14:textId="77777777" w:rsidR="00233C90" w:rsidRDefault="00000000">
      <w:r>
        <w:rPr>
          <w:b/>
          <w:color w:val="0B2D6B"/>
          <w:sz w:val="24"/>
        </w:rPr>
        <w:t>2. MÓDULO DE TALENTO HUMANO (RRHH) Y EXPEDIENTES</w:t>
      </w:r>
    </w:p>
    <w:p w14:paraId="1A583328" w14:textId="77777777" w:rsidR="00233C90" w:rsidRDefault="00000000">
      <w:r>
        <w:rPr>
          <w:color w:val="64748B"/>
          <w:sz w:val="18"/>
        </w:rPr>
        <w:t>Ruta de acceso: /rrhh/empleados/ | Perfil requerido: Asistente RRHH, Coordinador RRHH, Gerencia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2592"/>
        <w:gridCol w:w="4608"/>
      </w:tblGrid>
      <w:tr w:rsidR="00233C90" w14:paraId="4D1C3B42" w14:textId="77777777">
        <w:trPr>
          <w:jc w:val="center"/>
        </w:trPr>
        <w:tc>
          <w:tcPr>
            <w:tcW w:w="2592" w:type="dxa"/>
            <w:shd w:val="clear" w:color="auto" w:fill="0B2D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AF3410" w14:textId="77777777" w:rsidR="00233C90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Botón / Acción</w:t>
            </w:r>
          </w:p>
        </w:tc>
        <w:tc>
          <w:tcPr>
            <w:tcW w:w="2592" w:type="dxa"/>
            <w:shd w:val="clear" w:color="auto" w:fill="0B2D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6D1BF0" w14:textId="77777777" w:rsidR="00233C90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Ubicación en Pantalla</w:t>
            </w:r>
          </w:p>
        </w:tc>
        <w:tc>
          <w:tcPr>
            <w:tcW w:w="4608" w:type="dxa"/>
            <w:shd w:val="clear" w:color="auto" w:fill="0B2D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D57CA9" w14:textId="77777777" w:rsidR="00233C90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Función Paso a Paso e Impacto</w:t>
            </w:r>
          </w:p>
        </w:tc>
      </w:tr>
      <w:tr w:rsidR="00233C90" w14:paraId="07DCE3A6" w14:textId="77777777">
        <w:trPr>
          <w:jc w:val="center"/>
        </w:trPr>
        <w:tc>
          <w:tcPr>
            <w:tcW w:w="2592" w:type="dxa"/>
            <w:tcBorders>
              <w:bottom w:val="single" w:sz="4" w:space="0" w:color="E2E8F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1A20FA" w14:textId="77777777" w:rsidR="00233C90" w:rsidRDefault="00000000">
            <w:pPr>
              <w:spacing w:after="0"/>
            </w:pPr>
            <w:r>
              <w:rPr>
                <w:b/>
                <w:color w:val="0B2D6B"/>
                <w:sz w:val="17"/>
              </w:rPr>
              <w:t>+ Nuevo Empleado</w:t>
            </w:r>
          </w:p>
        </w:tc>
        <w:tc>
          <w:tcPr>
            <w:tcW w:w="2592" w:type="dxa"/>
            <w:tcBorders>
              <w:bottom w:val="single" w:sz="4" w:space="0" w:color="E2E8F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6FF408" w14:textId="77777777" w:rsidR="00233C90" w:rsidRDefault="00000000">
            <w:pPr>
              <w:spacing w:after="0"/>
            </w:pPr>
            <w:r>
              <w:rPr>
                <w:color w:val="334155"/>
                <w:sz w:val="17"/>
              </w:rPr>
              <w:t>Barra superior de /rrhh/empleados/</w:t>
            </w:r>
          </w:p>
        </w:tc>
        <w:tc>
          <w:tcPr>
            <w:tcW w:w="4608" w:type="dxa"/>
            <w:tcBorders>
              <w:bottom w:val="single" w:sz="4" w:space="0" w:color="E2E8F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F1AF3F" w14:textId="77777777" w:rsidR="00233C90" w:rsidRDefault="00000000">
            <w:pPr>
              <w:spacing w:after="0"/>
            </w:pPr>
            <w:r>
              <w:rPr>
                <w:color w:val="334155"/>
                <w:sz w:val="17"/>
              </w:rPr>
              <w:t>Abre el formulario completo para ingresar un colaborador nuevo: nombres, apellidos, cédula, cargo, salario base, tipo de contrato, fecha de ingreso, EPS, AFP, ARL, caja de compensación, banco y cuenta. Al dar 'Guardar', crea la ficha digital y habilita al empleado para nómina.</w:t>
            </w:r>
          </w:p>
        </w:tc>
      </w:tr>
      <w:tr w:rsidR="00233C90" w14:paraId="78BD9FB2" w14:textId="77777777">
        <w:trPr>
          <w:jc w:val="center"/>
        </w:trPr>
        <w:tc>
          <w:tcPr>
            <w:tcW w:w="2592" w:type="dxa"/>
            <w:tcBorders>
              <w:bottom w:val="single" w:sz="4" w:space="0" w:color="E2E8F0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161007" w14:textId="77777777" w:rsidR="00233C90" w:rsidRDefault="00000000">
            <w:pPr>
              <w:spacing w:after="0"/>
            </w:pPr>
            <w:r>
              <w:rPr>
                <w:b/>
                <w:color w:val="0B2D6B"/>
                <w:sz w:val="17"/>
              </w:rPr>
              <w:t>Buscador en Vivo</w:t>
            </w:r>
          </w:p>
        </w:tc>
        <w:tc>
          <w:tcPr>
            <w:tcW w:w="2592" w:type="dxa"/>
            <w:tcBorders>
              <w:bottom w:val="single" w:sz="4" w:space="0" w:color="E2E8F0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71A347" w14:textId="77777777" w:rsidR="00233C90" w:rsidRDefault="00000000">
            <w:pPr>
              <w:spacing w:after="0"/>
            </w:pPr>
            <w:r>
              <w:rPr>
                <w:color w:val="334155"/>
                <w:sz w:val="17"/>
              </w:rPr>
              <w:t>Encabezado de la tabla</w:t>
            </w:r>
          </w:p>
        </w:tc>
        <w:tc>
          <w:tcPr>
            <w:tcW w:w="4608" w:type="dxa"/>
            <w:tcBorders>
              <w:bottom w:val="single" w:sz="4" w:space="0" w:color="E2E8F0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91A041" w14:textId="77777777" w:rsidR="00233C90" w:rsidRDefault="00000000">
            <w:pPr>
              <w:spacing w:after="0"/>
            </w:pPr>
            <w:r>
              <w:rPr>
                <w:color w:val="334155"/>
                <w:sz w:val="17"/>
              </w:rPr>
              <w:t xml:space="preserve">Permite escribir el nombre, cédula o cargo del empleado. </w:t>
            </w:r>
            <w:r>
              <w:rPr>
                <w:color w:val="334155"/>
                <w:sz w:val="17"/>
              </w:rPr>
              <w:lastRenderedPageBreak/>
              <w:t>Filtra automáticamente sin recargar la página para encontrar colaboradores en segundos.</w:t>
            </w:r>
          </w:p>
        </w:tc>
      </w:tr>
      <w:tr w:rsidR="00233C90" w14:paraId="49A27A52" w14:textId="77777777">
        <w:trPr>
          <w:jc w:val="center"/>
        </w:trPr>
        <w:tc>
          <w:tcPr>
            <w:tcW w:w="2592" w:type="dxa"/>
            <w:tcBorders>
              <w:bottom w:val="single" w:sz="4" w:space="0" w:color="E2E8F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A477D0" w14:textId="77777777" w:rsidR="00233C90" w:rsidRDefault="00000000">
            <w:pPr>
              <w:spacing w:after="0"/>
            </w:pPr>
            <w:r>
              <w:rPr>
                <w:b/>
                <w:color w:val="0B2D6B"/>
                <w:sz w:val="17"/>
              </w:rPr>
              <w:lastRenderedPageBreak/>
              <w:t>Ver Detalle (Ícono 👁️)</w:t>
            </w:r>
          </w:p>
        </w:tc>
        <w:tc>
          <w:tcPr>
            <w:tcW w:w="2592" w:type="dxa"/>
            <w:tcBorders>
              <w:bottom w:val="single" w:sz="4" w:space="0" w:color="E2E8F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951BB0" w14:textId="77777777" w:rsidR="00233C90" w:rsidRDefault="00000000">
            <w:pPr>
              <w:spacing w:after="0"/>
            </w:pPr>
            <w:r>
              <w:rPr>
                <w:color w:val="334155"/>
                <w:sz w:val="17"/>
              </w:rPr>
              <w:t>Columna 'Acciones' en la tabla</w:t>
            </w:r>
          </w:p>
        </w:tc>
        <w:tc>
          <w:tcPr>
            <w:tcW w:w="4608" w:type="dxa"/>
            <w:tcBorders>
              <w:bottom w:val="single" w:sz="4" w:space="0" w:color="E2E8F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540075" w14:textId="77777777" w:rsidR="00233C90" w:rsidRDefault="00000000">
            <w:pPr>
              <w:spacing w:after="0"/>
            </w:pPr>
            <w:r>
              <w:rPr>
                <w:color w:val="334155"/>
                <w:sz w:val="17"/>
              </w:rPr>
              <w:t>Abre el Expediente Digital Completo del trabajador. Da acceso a sus pestañas de dotación, vacaciones, descargos, sanciones, cesantías y documentos.</w:t>
            </w:r>
          </w:p>
        </w:tc>
      </w:tr>
      <w:tr w:rsidR="00233C90" w14:paraId="16D746A4" w14:textId="77777777">
        <w:trPr>
          <w:jc w:val="center"/>
        </w:trPr>
        <w:tc>
          <w:tcPr>
            <w:tcW w:w="2592" w:type="dxa"/>
            <w:tcBorders>
              <w:bottom w:val="single" w:sz="4" w:space="0" w:color="E2E8F0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3B7254" w14:textId="77777777" w:rsidR="00233C90" w:rsidRDefault="00000000">
            <w:pPr>
              <w:spacing w:after="0"/>
            </w:pPr>
            <w:r>
              <w:rPr>
                <w:b/>
                <w:color w:val="0B2D6B"/>
                <w:sz w:val="17"/>
              </w:rPr>
              <w:t>Editar (Ícono ✏️)</w:t>
            </w:r>
          </w:p>
        </w:tc>
        <w:tc>
          <w:tcPr>
            <w:tcW w:w="2592" w:type="dxa"/>
            <w:tcBorders>
              <w:bottom w:val="single" w:sz="4" w:space="0" w:color="E2E8F0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9DF8D9" w14:textId="77777777" w:rsidR="00233C90" w:rsidRDefault="00000000">
            <w:pPr>
              <w:spacing w:after="0"/>
            </w:pPr>
            <w:r>
              <w:rPr>
                <w:color w:val="334155"/>
                <w:sz w:val="17"/>
              </w:rPr>
              <w:t>Columna 'Acciones' en la tabla</w:t>
            </w:r>
          </w:p>
        </w:tc>
        <w:tc>
          <w:tcPr>
            <w:tcW w:w="4608" w:type="dxa"/>
            <w:tcBorders>
              <w:bottom w:val="single" w:sz="4" w:space="0" w:color="E2E8F0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60923E" w14:textId="77777777" w:rsidR="00233C90" w:rsidRDefault="00000000">
            <w:pPr>
              <w:spacing w:after="0"/>
            </w:pPr>
            <w:r>
              <w:rPr>
                <w:color w:val="334155"/>
                <w:sz w:val="17"/>
              </w:rPr>
              <w:t>Abre el formulario con los datos cargados para modificar sueldos, cargos, cuentas bancarias o teléfonos. Actualiza la base de datos de inmediato.</w:t>
            </w:r>
          </w:p>
        </w:tc>
      </w:tr>
      <w:tr w:rsidR="00233C90" w14:paraId="6F59272D" w14:textId="77777777">
        <w:trPr>
          <w:jc w:val="center"/>
        </w:trPr>
        <w:tc>
          <w:tcPr>
            <w:tcW w:w="2592" w:type="dxa"/>
            <w:tcBorders>
              <w:bottom w:val="single" w:sz="4" w:space="0" w:color="E2E8F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BDCD8E" w14:textId="77777777" w:rsidR="00233C90" w:rsidRDefault="00000000">
            <w:pPr>
              <w:spacing w:after="0"/>
            </w:pPr>
            <w:r>
              <w:rPr>
                <w:b/>
                <w:color w:val="0B2D6B"/>
                <w:sz w:val="17"/>
              </w:rPr>
              <w:t>Eliminar (Ícono 🗑️)</w:t>
            </w:r>
          </w:p>
        </w:tc>
        <w:tc>
          <w:tcPr>
            <w:tcW w:w="2592" w:type="dxa"/>
            <w:tcBorders>
              <w:bottom w:val="single" w:sz="4" w:space="0" w:color="E2E8F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83A179" w14:textId="77777777" w:rsidR="00233C90" w:rsidRDefault="00000000">
            <w:pPr>
              <w:spacing w:after="0"/>
            </w:pPr>
            <w:r>
              <w:rPr>
                <w:color w:val="334155"/>
                <w:sz w:val="17"/>
              </w:rPr>
              <w:t>Columna 'Acciones' en la tabla</w:t>
            </w:r>
          </w:p>
        </w:tc>
        <w:tc>
          <w:tcPr>
            <w:tcW w:w="4608" w:type="dxa"/>
            <w:tcBorders>
              <w:bottom w:val="single" w:sz="4" w:space="0" w:color="E2E8F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D64D1D" w14:textId="77777777" w:rsidR="00233C90" w:rsidRDefault="00000000">
            <w:pPr>
              <w:spacing w:after="0"/>
            </w:pPr>
            <w:r>
              <w:rPr>
                <w:color w:val="334155"/>
                <w:sz w:val="17"/>
              </w:rPr>
              <w:t>Permite retirar o desactivar un empleado. El sistema muestra un mensaje de advertencia pidiendo confirmación para evitar borrados accidentales.</w:t>
            </w:r>
          </w:p>
        </w:tc>
      </w:tr>
      <w:tr w:rsidR="00233C90" w14:paraId="6DF20F30" w14:textId="77777777">
        <w:trPr>
          <w:jc w:val="center"/>
        </w:trPr>
        <w:tc>
          <w:tcPr>
            <w:tcW w:w="2592" w:type="dxa"/>
            <w:tcBorders>
              <w:bottom w:val="single" w:sz="4" w:space="0" w:color="E2E8F0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40DACA" w14:textId="77777777" w:rsidR="00233C90" w:rsidRDefault="00000000">
            <w:pPr>
              <w:spacing w:after="0"/>
            </w:pPr>
            <w:r>
              <w:rPr>
                <w:b/>
                <w:color w:val="0B2D6B"/>
                <w:sz w:val="17"/>
              </w:rPr>
              <w:t>Generar Carta Laboral</w:t>
            </w:r>
          </w:p>
        </w:tc>
        <w:tc>
          <w:tcPr>
            <w:tcW w:w="2592" w:type="dxa"/>
            <w:tcBorders>
              <w:bottom w:val="single" w:sz="4" w:space="0" w:color="E2E8F0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165186" w14:textId="77777777" w:rsidR="00233C90" w:rsidRDefault="00000000">
            <w:pPr>
              <w:spacing w:after="0"/>
            </w:pPr>
            <w:r>
              <w:rPr>
                <w:color w:val="334155"/>
                <w:sz w:val="17"/>
              </w:rPr>
              <w:t>Pestaña 'Documentos' en Detalle</w:t>
            </w:r>
          </w:p>
        </w:tc>
        <w:tc>
          <w:tcPr>
            <w:tcW w:w="4608" w:type="dxa"/>
            <w:tcBorders>
              <w:bottom w:val="single" w:sz="4" w:space="0" w:color="E2E8F0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4248DD" w14:textId="77777777" w:rsidR="00233C90" w:rsidRDefault="00000000">
            <w:pPr>
              <w:spacing w:after="0"/>
            </w:pPr>
            <w:r>
              <w:rPr>
                <w:color w:val="334155"/>
                <w:sz w:val="17"/>
              </w:rPr>
              <w:t>Genera de manera automática la Certificación Laboral oficial membretada con salario actual, cargo, fecha de inicio y tipo de contrato, lista para imprimir o guardar en PDF.</w:t>
            </w:r>
          </w:p>
        </w:tc>
      </w:tr>
      <w:tr w:rsidR="00233C90" w14:paraId="07F2274E" w14:textId="77777777">
        <w:trPr>
          <w:jc w:val="center"/>
        </w:trPr>
        <w:tc>
          <w:tcPr>
            <w:tcW w:w="2592" w:type="dxa"/>
            <w:tcBorders>
              <w:bottom w:val="single" w:sz="4" w:space="0" w:color="E2E8F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3D9A85" w14:textId="77777777" w:rsidR="00233C90" w:rsidRDefault="00000000">
            <w:pPr>
              <w:spacing w:after="0"/>
            </w:pPr>
            <w:r>
              <w:rPr>
                <w:b/>
                <w:color w:val="0B2D6B"/>
                <w:sz w:val="17"/>
              </w:rPr>
              <w:t>+ Asignar Dotación</w:t>
            </w:r>
          </w:p>
        </w:tc>
        <w:tc>
          <w:tcPr>
            <w:tcW w:w="2592" w:type="dxa"/>
            <w:tcBorders>
              <w:bottom w:val="single" w:sz="4" w:space="0" w:color="E2E8F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5DEAB6" w14:textId="77777777" w:rsidR="00233C90" w:rsidRDefault="00000000">
            <w:pPr>
              <w:spacing w:after="0"/>
            </w:pPr>
            <w:r>
              <w:rPr>
                <w:color w:val="334155"/>
                <w:sz w:val="17"/>
              </w:rPr>
              <w:t>Pestaña 'Dotación' en Detalle</w:t>
            </w:r>
          </w:p>
        </w:tc>
        <w:tc>
          <w:tcPr>
            <w:tcW w:w="4608" w:type="dxa"/>
            <w:tcBorders>
              <w:bottom w:val="single" w:sz="4" w:space="0" w:color="E2E8F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020E7A" w14:textId="77777777" w:rsidR="00233C90" w:rsidRDefault="00000000">
            <w:pPr>
              <w:spacing w:after="0"/>
            </w:pPr>
            <w:r>
              <w:rPr>
                <w:color w:val="334155"/>
                <w:sz w:val="17"/>
              </w:rPr>
              <w:t>Registra la entrega de uniformes (camisa, pantalón, calzado y EPP). Guarda tallas, fecha legal y genera constancia de firma para el colaborador.</w:t>
            </w:r>
          </w:p>
        </w:tc>
      </w:tr>
      <w:tr w:rsidR="00233C90" w14:paraId="2FEF5D26" w14:textId="77777777">
        <w:trPr>
          <w:jc w:val="center"/>
        </w:trPr>
        <w:tc>
          <w:tcPr>
            <w:tcW w:w="2592" w:type="dxa"/>
            <w:tcBorders>
              <w:bottom w:val="single" w:sz="4" w:space="0" w:color="E2E8F0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DA8BA9" w14:textId="77777777" w:rsidR="00233C90" w:rsidRDefault="00000000">
            <w:pPr>
              <w:spacing w:after="0"/>
            </w:pPr>
            <w:r>
              <w:rPr>
                <w:b/>
                <w:color w:val="0B2D6B"/>
                <w:sz w:val="17"/>
              </w:rPr>
              <w:t>+ Programar Vacaciones</w:t>
            </w:r>
          </w:p>
        </w:tc>
        <w:tc>
          <w:tcPr>
            <w:tcW w:w="2592" w:type="dxa"/>
            <w:tcBorders>
              <w:bottom w:val="single" w:sz="4" w:space="0" w:color="E2E8F0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2CD8AB" w14:textId="77777777" w:rsidR="00233C90" w:rsidRDefault="00000000">
            <w:pPr>
              <w:spacing w:after="0"/>
            </w:pPr>
            <w:r>
              <w:rPr>
                <w:color w:val="334155"/>
                <w:sz w:val="17"/>
              </w:rPr>
              <w:t>Pestaña 'Vacaciones' en Detalle</w:t>
            </w:r>
          </w:p>
        </w:tc>
        <w:tc>
          <w:tcPr>
            <w:tcW w:w="4608" w:type="dxa"/>
            <w:tcBorders>
              <w:bottom w:val="single" w:sz="4" w:space="0" w:color="E2E8F0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80DEC8" w14:textId="77777777" w:rsidR="00233C90" w:rsidRDefault="00000000">
            <w:pPr>
              <w:spacing w:after="0"/>
            </w:pPr>
            <w:r>
              <w:rPr>
                <w:color w:val="334155"/>
                <w:sz w:val="17"/>
              </w:rPr>
              <w:t>Abre el calendario de descansos. El usuario selecciona fecha inicial y final, y el sistema calcula automáticamente los días hábiles a liquidar.</w:t>
            </w:r>
          </w:p>
        </w:tc>
      </w:tr>
      <w:tr w:rsidR="00233C90" w14:paraId="605DB5C5" w14:textId="77777777">
        <w:trPr>
          <w:jc w:val="center"/>
        </w:trPr>
        <w:tc>
          <w:tcPr>
            <w:tcW w:w="2592" w:type="dxa"/>
            <w:tcBorders>
              <w:bottom w:val="single" w:sz="4" w:space="0" w:color="E2E8F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D54104" w14:textId="77777777" w:rsidR="00233C90" w:rsidRDefault="00000000">
            <w:pPr>
              <w:spacing w:after="0"/>
            </w:pPr>
            <w:r>
              <w:rPr>
                <w:b/>
                <w:color w:val="0B2D6B"/>
                <w:sz w:val="17"/>
              </w:rPr>
              <w:t>+ Subir Documentos</w:t>
            </w:r>
          </w:p>
        </w:tc>
        <w:tc>
          <w:tcPr>
            <w:tcW w:w="2592" w:type="dxa"/>
            <w:tcBorders>
              <w:bottom w:val="single" w:sz="4" w:space="0" w:color="E2E8F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2BF17F" w14:textId="77777777" w:rsidR="00233C90" w:rsidRDefault="00000000">
            <w:pPr>
              <w:spacing w:after="0"/>
            </w:pPr>
            <w:r>
              <w:rPr>
                <w:color w:val="334155"/>
                <w:sz w:val="17"/>
              </w:rPr>
              <w:t>Pestaña 'Expediente' en Detalle</w:t>
            </w:r>
          </w:p>
        </w:tc>
        <w:tc>
          <w:tcPr>
            <w:tcW w:w="4608" w:type="dxa"/>
            <w:tcBorders>
              <w:bottom w:val="single" w:sz="4" w:space="0" w:color="E2E8F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DC7412" w14:textId="77777777" w:rsidR="00233C90" w:rsidRDefault="00000000">
            <w:pPr>
              <w:spacing w:after="0"/>
            </w:pPr>
            <w:r>
              <w:rPr>
                <w:color w:val="334155"/>
                <w:sz w:val="17"/>
              </w:rPr>
              <w:t>Permite adjuntar copias digitales en PDF o imagen de la cédula, títulos, licencias de conducción, certificados SST y exámenes ocupacionales.</w:t>
            </w:r>
          </w:p>
        </w:tc>
      </w:tr>
    </w:tbl>
    <w:p w14:paraId="061341AD" w14:textId="77777777" w:rsidR="00233C90" w:rsidRDefault="00233C90">
      <w:pPr>
        <w:spacing w:after="1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2"/>
      </w:tblGrid>
      <w:tr w:rsidR="00233C90" w14:paraId="317D6DFC" w14:textId="77777777">
        <w:trPr>
          <w:jc w:val="center"/>
        </w:trPr>
        <w:tc>
          <w:tcPr>
            <w:tcW w:w="9792" w:type="dxa"/>
            <w:tcBorders>
              <w:left w:val="single" w:sz="24" w:space="0" w:color="10B981"/>
            </w:tcBorders>
            <w:shd w:val="clear" w:color="auto" w:fill="F0FDF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BCB4E09" w14:textId="77777777" w:rsidR="00233C90" w:rsidRDefault="00000000">
            <w:pPr>
              <w:spacing w:after="40"/>
            </w:pPr>
            <w:r>
              <w:rPr>
                <w:b/>
                <w:color w:val="0F172A"/>
                <w:sz w:val="19"/>
              </w:rPr>
              <w:t>📌 Recomendación para el Área de Talento Humano</w:t>
            </w:r>
            <w:r>
              <w:rPr>
                <w:b/>
                <w:color w:val="0F172A"/>
                <w:sz w:val="19"/>
              </w:rPr>
              <w:br/>
            </w:r>
            <w:r>
              <w:rPr>
                <w:color w:val="334155"/>
                <w:sz w:val="18"/>
              </w:rPr>
              <w:t>Antes de vincular a un empleado, verifique que el número de cédula y la cuenta bancaria estén correctamente digitados. Si el empleado devenga hasta dos (2) SMMLV, el sistema asignará y liquidará automáticamente el auxilio legal de transporte.</w:t>
            </w:r>
          </w:p>
        </w:tc>
      </w:tr>
    </w:tbl>
    <w:p w14:paraId="33F137A9" w14:textId="77777777" w:rsidR="00233C90" w:rsidRDefault="00233C90">
      <w:pPr>
        <w:spacing w:after="120"/>
      </w:pPr>
    </w:p>
    <w:p w14:paraId="47F12370" w14:textId="77777777" w:rsidR="00233C90" w:rsidRDefault="00000000">
      <w:r>
        <w:rPr>
          <w:b/>
          <w:color w:val="0B2D6B"/>
          <w:sz w:val="24"/>
        </w:rPr>
        <w:t>3. MÓDULO DE LIQUIDACIÓN DE NÓMINA Y NOVEDADES (CST)</w:t>
      </w:r>
    </w:p>
    <w:p w14:paraId="08E95FC0" w14:textId="77777777" w:rsidR="00233C90" w:rsidRDefault="00000000">
      <w:r>
        <w:rPr>
          <w:color w:val="64748B"/>
          <w:sz w:val="18"/>
        </w:rPr>
        <w:t>Ruta de acceso: /rrhh/nomina/ | Perfil requerido: Pagaduría, Contador, Gerencia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2592"/>
        <w:gridCol w:w="4608"/>
      </w:tblGrid>
      <w:tr w:rsidR="00233C90" w14:paraId="0C618A8B" w14:textId="77777777">
        <w:trPr>
          <w:jc w:val="center"/>
        </w:trPr>
        <w:tc>
          <w:tcPr>
            <w:tcW w:w="2592" w:type="dxa"/>
            <w:shd w:val="clear" w:color="auto" w:fill="0B2D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0AF6FA" w14:textId="77777777" w:rsidR="00233C90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Botón / Acción</w:t>
            </w:r>
          </w:p>
        </w:tc>
        <w:tc>
          <w:tcPr>
            <w:tcW w:w="2592" w:type="dxa"/>
            <w:shd w:val="clear" w:color="auto" w:fill="0B2D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B1D7CB" w14:textId="77777777" w:rsidR="00233C90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Ubicación en Pantalla</w:t>
            </w:r>
          </w:p>
        </w:tc>
        <w:tc>
          <w:tcPr>
            <w:tcW w:w="4608" w:type="dxa"/>
            <w:shd w:val="clear" w:color="auto" w:fill="0B2D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B07412" w14:textId="77777777" w:rsidR="00233C90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Función Paso a Paso e Impacto</w:t>
            </w:r>
          </w:p>
        </w:tc>
      </w:tr>
      <w:tr w:rsidR="00233C90" w14:paraId="6A9BF9C3" w14:textId="77777777">
        <w:trPr>
          <w:jc w:val="center"/>
        </w:trPr>
        <w:tc>
          <w:tcPr>
            <w:tcW w:w="2592" w:type="dxa"/>
            <w:tcBorders>
              <w:bottom w:val="single" w:sz="4" w:space="0" w:color="E2E8F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0CAC39" w14:textId="77777777" w:rsidR="00233C90" w:rsidRDefault="00000000">
            <w:pPr>
              <w:spacing w:after="0"/>
            </w:pPr>
            <w:r>
              <w:rPr>
                <w:b/>
                <w:color w:val="0B2D6B"/>
                <w:sz w:val="17"/>
              </w:rPr>
              <w:t>+ Nueva Nómina</w:t>
            </w:r>
          </w:p>
        </w:tc>
        <w:tc>
          <w:tcPr>
            <w:tcW w:w="2592" w:type="dxa"/>
            <w:tcBorders>
              <w:bottom w:val="single" w:sz="4" w:space="0" w:color="E2E8F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37CEC1" w14:textId="77777777" w:rsidR="00233C90" w:rsidRDefault="00000000">
            <w:pPr>
              <w:spacing w:after="0"/>
            </w:pPr>
            <w:r>
              <w:rPr>
                <w:color w:val="334155"/>
                <w:sz w:val="17"/>
              </w:rPr>
              <w:t>Listado general de Nóminas</w:t>
            </w:r>
          </w:p>
        </w:tc>
        <w:tc>
          <w:tcPr>
            <w:tcW w:w="4608" w:type="dxa"/>
            <w:tcBorders>
              <w:bottom w:val="single" w:sz="4" w:space="0" w:color="E2E8F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037B3F" w14:textId="77777777" w:rsidR="00233C90" w:rsidRDefault="00000000">
            <w:pPr>
              <w:spacing w:after="0"/>
            </w:pPr>
            <w:r>
              <w:rPr>
                <w:color w:val="334155"/>
                <w:sz w:val="17"/>
              </w:rPr>
              <w:t>Abre la ventana para crear un nuevo período. Se selecciona la fecha de inicio y corte (ej. 1 al 15 o 16 al 30 de mes) y la modalidad (Quincenal / Mensual). Al dar clic en 'Generar', el sistema precarga a todos los empleados activos con sus días y sueldos proporcionales.</w:t>
            </w:r>
          </w:p>
        </w:tc>
      </w:tr>
      <w:tr w:rsidR="00233C90" w14:paraId="31122901" w14:textId="77777777">
        <w:trPr>
          <w:jc w:val="center"/>
        </w:trPr>
        <w:tc>
          <w:tcPr>
            <w:tcW w:w="2592" w:type="dxa"/>
            <w:tcBorders>
              <w:bottom w:val="single" w:sz="4" w:space="0" w:color="E2E8F0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C99623" w14:textId="77777777" w:rsidR="00233C90" w:rsidRDefault="00000000">
            <w:pPr>
              <w:spacing w:after="0"/>
            </w:pPr>
            <w:r>
              <w:rPr>
                <w:b/>
                <w:color w:val="0B2D6B"/>
                <w:sz w:val="17"/>
              </w:rPr>
              <w:t>Ver Planilla (Ícono 👁️)</w:t>
            </w:r>
          </w:p>
        </w:tc>
        <w:tc>
          <w:tcPr>
            <w:tcW w:w="2592" w:type="dxa"/>
            <w:tcBorders>
              <w:bottom w:val="single" w:sz="4" w:space="0" w:color="E2E8F0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91B6EC" w14:textId="77777777" w:rsidR="00233C90" w:rsidRDefault="00000000">
            <w:pPr>
              <w:spacing w:after="0"/>
            </w:pPr>
            <w:r>
              <w:rPr>
                <w:color w:val="334155"/>
                <w:sz w:val="17"/>
              </w:rPr>
              <w:t>Tabla de períodos de nómina</w:t>
            </w:r>
          </w:p>
        </w:tc>
        <w:tc>
          <w:tcPr>
            <w:tcW w:w="4608" w:type="dxa"/>
            <w:tcBorders>
              <w:bottom w:val="single" w:sz="4" w:space="0" w:color="E2E8F0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235F76" w14:textId="77777777" w:rsidR="00233C90" w:rsidRDefault="00000000">
            <w:pPr>
              <w:spacing w:after="0"/>
            </w:pPr>
            <w:r>
              <w:rPr>
                <w:color w:val="334155"/>
                <w:sz w:val="17"/>
              </w:rPr>
              <w:t>Abre la sábana/planilla detallada de la quincena. Cuenta con columnas congeladas a la izquierda ('#' y 'Colaborador') para desplazarse horizontalmente sin perder de vista a quién pertenece cada valor.</w:t>
            </w:r>
          </w:p>
        </w:tc>
      </w:tr>
      <w:tr w:rsidR="00233C90" w14:paraId="5B8EA1BE" w14:textId="77777777">
        <w:trPr>
          <w:jc w:val="center"/>
        </w:trPr>
        <w:tc>
          <w:tcPr>
            <w:tcW w:w="2592" w:type="dxa"/>
            <w:tcBorders>
              <w:bottom w:val="single" w:sz="4" w:space="0" w:color="E2E8F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BBDDDD" w14:textId="77777777" w:rsidR="00233C90" w:rsidRDefault="00000000">
            <w:pPr>
              <w:spacing w:after="0"/>
            </w:pPr>
            <w:r>
              <w:rPr>
                <w:b/>
                <w:color w:val="0B2D6B"/>
                <w:sz w:val="17"/>
              </w:rPr>
              <w:t>+ Registrar Novedad</w:t>
            </w:r>
          </w:p>
        </w:tc>
        <w:tc>
          <w:tcPr>
            <w:tcW w:w="2592" w:type="dxa"/>
            <w:tcBorders>
              <w:bottom w:val="single" w:sz="4" w:space="0" w:color="E2E8F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3B1A3C" w14:textId="77777777" w:rsidR="00233C90" w:rsidRDefault="00000000">
            <w:pPr>
              <w:spacing w:after="0"/>
            </w:pPr>
            <w:r>
              <w:rPr>
                <w:color w:val="334155"/>
                <w:sz w:val="17"/>
              </w:rPr>
              <w:t>Dentro de la planilla de nómina</w:t>
            </w:r>
          </w:p>
        </w:tc>
        <w:tc>
          <w:tcPr>
            <w:tcW w:w="4608" w:type="dxa"/>
            <w:tcBorders>
              <w:bottom w:val="single" w:sz="4" w:space="0" w:color="E2E8F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6A5D6C" w14:textId="77777777" w:rsidR="00233C90" w:rsidRDefault="00000000">
            <w:pPr>
              <w:spacing w:after="0"/>
            </w:pPr>
            <w:r>
              <w:rPr>
                <w:color w:val="334155"/>
                <w:sz w:val="17"/>
              </w:rPr>
              <w:t>Abre el modal interactivo de novedades. Permite elegir el empleado, el tipo de novedad y el valor/horas. Aplica de inmediato el recálculo matemático de devengados, deducciones y neto a pagar.</w:t>
            </w:r>
          </w:p>
        </w:tc>
      </w:tr>
      <w:tr w:rsidR="00233C90" w14:paraId="3714D448" w14:textId="77777777">
        <w:trPr>
          <w:jc w:val="center"/>
        </w:trPr>
        <w:tc>
          <w:tcPr>
            <w:tcW w:w="2592" w:type="dxa"/>
            <w:tcBorders>
              <w:bottom w:val="single" w:sz="4" w:space="0" w:color="E2E8F0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DFE7FE" w14:textId="77777777" w:rsidR="00233C90" w:rsidRDefault="00000000">
            <w:pPr>
              <w:spacing w:after="0"/>
            </w:pPr>
            <w:r>
              <w:rPr>
                <w:b/>
                <w:color w:val="0B2D6B"/>
                <w:sz w:val="17"/>
              </w:rPr>
              <w:lastRenderedPageBreak/>
              <w:t>Horas Extras / Recargos</w:t>
            </w:r>
          </w:p>
        </w:tc>
        <w:tc>
          <w:tcPr>
            <w:tcW w:w="2592" w:type="dxa"/>
            <w:tcBorders>
              <w:bottom w:val="single" w:sz="4" w:space="0" w:color="E2E8F0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D3B950" w14:textId="77777777" w:rsidR="00233C90" w:rsidRDefault="00000000">
            <w:pPr>
              <w:spacing w:after="0"/>
            </w:pPr>
            <w:r>
              <w:rPr>
                <w:color w:val="334155"/>
                <w:sz w:val="17"/>
              </w:rPr>
              <w:t>Modal 'Registrar Novedad'</w:t>
            </w:r>
          </w:p>
        </w:tc>
        <w:tc>
          <w:tcPr>
            <w:tcW w:w="4608" w:type="dxa"/>
            <w:tcBorders>
              <w:bottom w:val="single" w:sz="4" w:space="0" w:color="E2E8F0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791B2F" w14:textId="77777777" w:rsidR="00233C90" w:rsidRDefault="00000000">
            <w:pPr>
              <w:spacing w:after="0"/>
            </w:pPr>
            <w:r>
              <w:rPr>
                <w:color w:val="334155"/>
                <w:sz w:val="17"/>
              </w:rPr>
              <w:t>Calcula automáticamente el recargo exacto según la legislación laboral colombiana: HED (25%), HEN (75%), HEDF (100%), HENF (150%), Recargo Nocturno (35%) y Festivo (75%).</w:t>
            </w:r>
          </w:p>
        </w:tc>
      </w:tr>
      <w:tr w:rsidR="00233C90" w14:paraId="0196165A" w14:textId="77777777">
        <w:trPr>
          <w:jc w:val="center"/>
        </w:trPr>
        <w:tc>
          <w:tcPr>
            <w:tcW w:w="2592" w:type="dxa"/>
            <w:tcBorders>
              <w:bottom w:val="single" w:sz="4" w:space="0" w:color="E2E8F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20B1E3" w14:textId="77777777" w:rsidR="00233C90" w:rsidRDefault="00000000">
            <w:pPr>
              <w:spacing w:after="0"/>
            </w:pPr>
            <w:r>
              <w:rPr>
                <w:b/>
                <w:color w:val="0B2D6B"/>
                <w:sz w:val="17"/>
              </w:rPr>
              <w:t>⚠️ Ausencia Injustificada</w:t>
            </w:r>
            <w:r>
              <w:br/>
            </w:r>
            <w:r>
              <w:rPr>
                <w:color w:val="334155"/>
                <w:sz w:val="17"/>
              </w:rPr>
              <w:t>(Art. 173 CST)</w:t>
            </w:r>
          </w:p>
        </w:tc>
        <w:tc>
          <w:tcPr>
            <w:tcW w:w="2592" w:type="dxa"/>
            <w:tcBorders>
              <w:bottom w:val="single" w:sz="4" w:space="0" w:color="E2E8F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55223D" w14:textId="77777777" w:rsidR="00233C90" w:rsidRDefault="00000000">
            <w:pPr>
              <w:spacing w:after="0"/>
            </w:pPr>
            <w:r>
              <w:rPr>
                <w:color w:val="334155"/>
                <w:sz w:val="17"/>
              </w:rPr>
              <w:t>Modal 'Registrar Novedad'</w:t>
            </w:r>
          </w:p>
        </w:tc>
        <w:tc>
          <w:tcPr>
            <w:tcW w:w="4608" w:type="dxa"/>
            <w:tcBorders>
              <w:bottom w:val="single" w:sz="4" w:space="0" w:color="E2E8F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0F50A8" w14:textId="77777777" w:rsidR="00233C90" w:rsidRDefault="00000000">
            <w:pPr>
              <w:spacing w:after="0"/>
            </w:pPr>
            <w:r>
              <w:rPr>
                <w:color w:val="334155"/>
                <w:sz w:val="17"/>
              </w:rPr>
              <w:t>¡Novedad de estricto cumplimiento legal! Al registrar 1 día de ausencia sin justificación, el sistema descuenta automáticamente el día ordinario no laborado y además descuenta el descanso dominical remunerado de esa semana.</w:t>
            </w:r>
          </w:p>
        </w:tc>
      </w:tr>
      <w:tr w:rsidR="00233C90" w14:paraId="55C57C42" w14:textId="77777777">
        <w:trPr>
          <w:jc w:val="center"/>
        </w:trPr>
        <w:tc>
          <w:tcPr>
            <w:tcW w:w="2592" w:type="dxa"/>
            <w:tcBorders>
              <w:bottom w:val="single" w:sz="4" w:space="0" w:color="E2E8F0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E41B96" w14:textId="77777777" w:rsidR="00233C90" w:rsidRDefault="00000000">
            <w:pPr>
              <w:spacing w:after="0"/>
            </w:pPr>
            <w:r>
              <w:rPr>
                <w:b/>
                <w:color w:val="0B2D6B"/>
                <w:sz w:val="17"/>
              </w:rPr>
              <w:t>Editar / Borrar Novedad</w:t>
            </w:r>
          </w:p>
        </w:tc>
        <w:tc>
          <w:tcPr>
            <w:tcW w:w="2592" w:type="dxa"/>
            <w:tcBorders>
              <w:bottom w:val="single" w:sz="4" w:space="0" w:color="E2E8F0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033FBB" w14:textId="77777777" w:rsidR="00233C90" w:rsidRDefault="00000000">
            <w:pPr>
              <w:spacing w:after="0"/>
            </w:pPr>
            <w:r>
              <w:rPr>
                <w:color w:val="334155"/>
                <w:sz w:val="17"/>
              </w:rPr>
              <w:t>Pestaña 'Novedades Registradas'</w:t>
            </w:r>
          </w:p>
        </w:tc>
        <w:tc>
          <w:tcPr>
            <w:tcW w:w="4608" w:type="dxa"/>
            <w:tcBorders>
              <w:bottom w:val="single" w:sz="4" w:space="0" w:color="E2E8F0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B0C013" w14:textId="77777777" w:rsidR="00233C90" w:rsidRDefault="00000000">
            <w:pPr>
              <w:spacing w:after="0"/>
            </w:pPr>
            <w:r>
              <w:rPr>
                <w:color w:val="334155"/>
                <w:sz w:val="17"/>
              </w:rPr>
              <w:t>Permite corregir horas mal digitadas o anular un registro erróneo con recálculo automático instantáneo de la planilla.</w:t>
            </w:r>
          </w:p>
        </w:tc>
      </w:tr>
      <w:tr w:rsidR="00233C90" w14:paraId="683C45C0" w14:textId="77777777">
        <w:trPr>
          <w:jc w:val="center"/>
        </w:trPr>
        <w:tc>
          <w:tcPr>
            <w:tcW w:w="2592" w:type="dxa"/>
            <w:tcBorders>
              <w:bottom w:val="single" w:sz="4" w:space="0" w:color="E2E8F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3CC446" w14:textId="77777777" w:rsidR="00233C90" w:rsidRDefault="00000000">
            <w:pPr>
              <w:spacing w:after="0"/>
            </w:pPr>
            <w:r>
              <w:rPr>
                <w:b/>
                <w:color w:val="0B2D6B"/>
                <w:sz w:val="17"/>
              </w:rPr>
              <w:t>Exportar a Excel (.xlsx)</w:t>
            </w:r>
          </w:p>
        </w:tc>
        <w:tc>
          <w:tcPr>
            <w:tcW w:w="2592" w:type="dxa"/>
            <w:tcBorders>
              <w:bottom w:val="single" w:sz="4" w:space="0" w:color="E2E8F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42722A" w14:textId="77777777" w:rsidR="00233C90" w:rsidRDefault="00000000">
            <w:pPr>
              <w:spacing w:after="0"/>
            </w:pPr>
            <w:r>
              <w:rPr>
                <w:color w:val="334155"/>
                <w:sz w:val="17"/>
              </w:rPr>
              <w:t>Encabezado de la planilla</w:t>
            </w:r>
          </w:p>
        </w:tc>
        <w:tc>
          <w:tcPr>
            <w:tcW w:w="4608" w:type="dxa"/>
            <w:tcBorders>
              <w:bottom w:val="single" w:sz="4" w:space="0" w:color="E2E8F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22B310" w14:textId="77777777" w:rsidR="00233C90" w:rsidRDefault="00000000">
            <w:pPr>
              <w:spacing w:after="0"/>
            </w:pPr>
            <w:r>
              <w:rPr>
                <w:color w:val="334155"/>
                <w:sz w:val="17"/>
              </w:rPr>
              <w:t>Descarga la nómina completa en formato Microsoft Excel con todas las columnas detalladas: básicos, auxilio, extras, deducciones de salud/pensión (4%) y neto bancario.</w:t>
            </w:r>
          </w:p>
        </w:tc>
      </w:tr>
      <w:tr w:rsidR="00233C90" w14:paraId="7ACFF58D" w14:textId="77777777">
        <w:trPr>
          <w:jc w:val="center"/>
        </w:trPr>
        <w:tc>
          <w:tcPr>
            <w:tcW w:w="2592" w:type="dxa"/>
            <w:tcBorders>
              <w:bottom w:val="single" w:sz="4" w:space="0" w:color="E2E8F0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4CC7E4" w14:textId="77777777" w:rsidR="00233C90" w:rsidRDefault="00000000">
            <w:pPr>
              <w:spacing w:after="0"/>
            </w:pPr>
            <w:r>
              <w:rPr>
                <w:b/>
                <w:color w:val="0B2D6B"/>
                <w:sz w:val="17"/>
              </w:rPr>
              <w:t>Comprobantes de Pago</w:t>
            </w:r>
          </w:p>
        </w:tc>
        <w:tc>
          <w:tcPr>
            <w:tcW w:w="2592" w:type="dxa"/>
            <w:tcBorders>
              <w:bottom w:val="single" w:sz="4" w:space="0" w:color="E2E8F0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9D5A4E" w14:textId="77777777" w:rsidR="00233C90" w:rsidRDefault="00000000">
            <w:pPr>
              <w:spacing w:after="0"/>
            </w:pPr>
            <w:r>
              <w:rPr>
                <w:color w:val="334155"/>
                <w:sz w:val="17"/>
              </w:rPr>
              <w:t>Encabezado de la planilla</w:t>
            </w:r>
          </w:p>
        </w:tc>
        <w:tc>
          <w:tcPr>
            <w:tcW w:w="4608" w:type="dxa"/>
            <w:tcBorders>
              <w:bottom w:val="single" w:sz="4" w:space="0" w:color="E2E8F0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9E5281" w14:textId="77777777" w:rsidR="00233C90" w:rsidRDefault="00000000">
            <w:pPr>
              <w:spacing w:after="0"/>
            </w:pPr>
            <w:r>
              <w:rPr>
                <w:color w:val="334155"/>
                <w:sz w:val="17"/>
              </w:rPr>
              <w:t>Genera la vista de impresión con todos los desprendibles/volantes individuales de nómina membretados para entregar a cada trabajador.</w:t>
            </w:r>
          </w:p>
        </w:tc>
      </w:tr>
    </w:tbl>
    <w:p w14:paraId="170C287F" w14:textId="77777777" w:rsidR="00233C90" w:rsidRDefault="00233C90">
      <w:pPr>
        <w:spacing w:after="1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2"/>
      </w:tblGrid>
      <w:tr w:rsidR="00233C90" w14:paraId="18608E9A" w14:textId="77777777">
        <w:trPr>
          <w:jc w:val="center"/>
        </w:trPr>
        <w:tc>
          <w:tcPr>
            <w:tcW w:w="9792" w:type="dxa"/>
            <w:tcBorders>
              <w:left w:val="single" w:sz="24" w:space="0" w:color="F59E0B"/>
            </w:tcBorders>
            <w:shd w:val="clear" w:color="auto" w:fill="FFFBE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87A56CB" w14:textId="77777777" w:rsidR="00233C90" w:rsidRDefault="00000000">
            <w:pPr>
              <w:spacing w:after="40"/>
            </w:pPr>
            <w:r>
              <w:rPr>
                <w:b/>
                <w:color w:val="0F172A"/>
                <w:sz w:val="19"/>
              </w:rPr>
              <w:t>📌 Importante – Control Legal de Nómina (Código Sustantivo del Trabajo)</w:t>
            </w:r>
            <w:r>
              <w:rPr>
                <w:b/>
                <w:color w:val="0F172A"/>
                <w:sz w:val="19"/>
              </w:rPr>
              <w:br/>
            </w:r>
            <w:r>
              <w:rPr>
                <w:color w:val="334155"/>
                <w:sz w:val="18"/>
              </w:rPr>
              <w:t>Las ausencias injustificadas descuentan automáticamente el dominical de ley gracias a la regla del Art. 173 CST parametrizada en el núcleo del sistema. Se aconseja registrar todas las novedades antes de emitir los comprobantes definitivos o descargar el Excel bancario.</w:t>
            </w:r>
          </w:p>
        </w:tc>
      </w:tr>
    </w:tbl>
    <w:p w14:paraId="4B4B7027" w14:textId="77777777" w:rsidR="00233C90" w:rsidRDefault="00233C90">
      <w:pPr>
        <w:spacing w:after="120"/>
      </w:pPr>
    </w:p>
    <w:p w14:paraId="281A6994" w14:textId="77777777" w:rsidR="00233C90" w:rsidRDefault="00000000">
      <w:r>
        <w:rPr>
          <w:b/>
          <w:color w:val="0B2D6B"/>
          <w:sz w:val="24"/>
        </w:rPr>
        <w:t>4. MÓDULO DE LOGÍSTICA, BODEGA CENTRAL Y SERIALES</w:t>
      </w:r>
    </w:p>
    <w:p w14:paraId="18510B57" w14:textId="77777777" w:rsidR="00233C90" w:rsidRDefault="00000000">
      <w:r>
        <w:rPr>
          <w:color w:val="64748B"/>
          <w:sz w:val="18"/>
        </w:rPr>
        <w:t>Ruta de acceso: /logistica/ | Perfil requerido: Coordinador de Logística, Almacenista, Residentes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2592"/>
        <w:gridCol w:w="4608"/>
      </w:tblGrid>
      <w:tr w:rsidR="00233C90" w14:paraId="0D796E48" w14:textId="77777777">
        <w:trPr>
          <w:jc w:val="center"/>
        </w:trPr>
        <w:tc>
          <w:tcPr>
            <w:tcW w:w="2592" w:type="dxa"/>
            <w:shd w:val="clear" w:color="auto" w:fill="0B2D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2CC166" w14:textId="77777777" w:rsidR="00233C90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Botón / Acción</w:t>
            </w:r>
          </w:p>
        </w:tc>
        <w:tc>
          <w:tcPr>
            <w:tcW w:w="2592" w:type="dxa"/>
            <w:shd w:val="clear" w:color="auto" w:fill="0B2D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045A1E" w14:textId="77777777" w:rsidR="00233C90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Ubicación en Pantalla</w:t>
            </w:r>
          </w:p>
        </w:tc>
        <w:tc>
          <w:tcPr>
            <w:tcW w:w="4608" w:type="dxa"/>
            <w:shd w:val="clear" w:color="auto" w:fill="0B2D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0218AE" w14:textId="77777777" w:rsidR="00233C90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Función Paso a Paso e Impacto</w:t>
            </w:r>
          </w:p>
        </w:tc>
      </w:tr>
      <w:tr w:rsidR="00233C90" w14:paraId="04E54E94" w14:textId="77777777">
        <w:trPr>
          <w:jc w:val="center"/>
        </w:trPr>
        <w:tc>
          <w:tcPr>
            <w:tcW w:w="2592" w:type="dxa"/>
            <w:tcBorders>
              <w:bottom w:val="single" w:sz="4" w:space="0" w:color="E2E8F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8873EF" w14:textId="77777777" w:rsidR="00233C90" w:rsidRDefault="00000000">
            <w:pPr>
              <w:spacing w:after="0"/>
            </w:pPr>
            <w:r>
              <w:rPr>
                <w:b/>
                <w:color w:val="0B2D6B"/>
                <w:sz w:val="17"/>
              </w:rPr>
              <w:t>+ Nuevo Material</w:t>
            </w:r>
          </w:p>
        </w:tc>
        <w:tc>
          <w:tcPr>
            <w:tcW w:w="2592" w:type="dxa"/>
            <w:tcBorders>
              <w:bottom w:val="single" w:sz="4" w:space="0" w:color="E2E8F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D45F02" w14:textId="77777777" w:rsidR="00233C90" w:rsidRDefault="00000000">
            <w:pPr>
              <w:spacing w:after="0"/>
            </w:pPr>
            <w:r>
              <w:rPr>
                <w:color w:val="334155"/>
                <w:sz w:val="17"/>
              </w:rPr>
              <w:t>Catálogo /logistica/materiales/</w:t>
            </w:r>
          </w:p>
        </w:tc>
        <w:tc>
          <w:tcPr>
            <w:tcW w:w="4608" w:type="dxa"/>
            <w:tcBorders>
              <w:bottom w:val="single" w:sz="4" w:space="0" w:color="E2E8F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4D98A1" w14:textId="77777777" w:rsidR="00233C90" w:rsidRDefault="00000000">
            <w:pPr>
              <w:spacing w:after="0"/>
            </w:pPr>
            <w:r>
              <w:rPr>
                <w:color w:val="334155"/>
                <w:sz w:val="17"/>
              </w:rPr>
              <w:t>Registra un nuevo insumo o repuesto en el sistema: código único, nombre técnico, unidad de medida (MTS, UN, KG) y stock mínimo para alertas tempranas.</w:t>
            </w:r>
          </w:p>
        </w:tc>
      </w:tr>
      <w:tr w:rsidR="00233C90" w14:paraId="6E151B33" w14:textId="77777777">
        <w:trPr>
          <w:jc w:val="center"/>
        </w:trPr>
        <w:tc>
          <w:tcPr>
            <w:tcW w:w="2592" w:type="dxa"/>
            <w:tcBorders>
              <w:bottom w:val="single" w:sz="4" w:space="0" w:color="E2E8F0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04416E" w14:textId="77777777" w:rsidR="00233C90" w:rsidRDefault="00000000">
            <w:pPr>
              <w:spacing w:after="0"/>
            </w:pPr>
            <w:r>
              <w:rPr>
                <w:b/>
                <w:color w:val="0B2D6B"/>
                <w:sz w:val="17"/>
              </w:rPr>
              <w:t>Ajustar Stock (Ícono 📦)</w:t>
            </w:r>
          </w:p>
        </w:tc>
        <w:tc>
          <w:tcPr>
            <w:tcW w:w="2592" w:type="dxa"/>
            <w:tcBorders>
              <w:bottom w:val="single" w:sz="4" w:space="0" w:color="E2E8F0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4F059B" w14:textId="77777777" w:rsidR="00233C90" w:rsidRDefault="00000000">
            <w:pPr>
              <w:spacing w:after="0"/>
            </w:pPr>
            <w:r>
              <w:rPr>
                <w:color w:val="334155"/>
                <w:sz w:val="17"/>
              </w:rPr>
              <w:t>Tabla de materiales</w:t>
            </w:r>
          </w:p>
        </w:tc>
        <w:tc>
          <w:tcPr>
            <w:tcW w:w="4608" w:type="dxa"/>
            <w:tcBorders>
              <w:bottom w:val="single" w:sz="4" w:space="0" w:color="E2E8F0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96F3D5" w14:textId="77777777" w:rsidR="00233C90" w:rsidRDefault="00000000">
            <w:pPr>
              <w:spacing w:after="0"/>
            </w:pPr>
            <w:r>
              <w:rPr>
                <w:color w:val="334155"/>
                <w:sz w:val="17"/>
              </w:rPr>
              <w:t>Permite conciliar el conteo físico real contra el sistema. Solicita la nueva cantidad física y el motivo obligatorio del ajuste (auditoría/merma/conteo).</w:t>
            </w:r>
          </w:p>
        </w:tc>
      </w:tr>
      <w:tr w:rsidR="00233C90" w14:paraId="64A2E5FF" w14:textId="77777777">
        <w:trPr>
          <w:jc w:val="center"/>
        </w:trPr>
        <w:tc>
          <w:tcPr>
            <w:tcW w:w="2592" w:type="dxa"/>
            <w:tcBorders>
              <w:bottom w:val="single" w:sz="4" w:space="0" w:color="E2E8F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C17827" w14:textId="77777777" w:rsidR="00233C90" w:rsidRDefault="00000000">
            <w:pPr>
              <w:spacing w:after="0"/>
            </w:pPr>
            <w:r>
              <w:rPr>
                <w:b/>
                <w:color w:val="0B2D6B"/>
                <w:sz w:val="17"/>
              </w:rPr>
              <w:t>+ Registrar Entrada</w:t>
            </w:r>
          </w:p>
        </w:tc>
        <w:tc>
          <w:tcPr>
            <w:tcW w:w="2592" w:type="dxa"/>
            <w:tcBorders>
              <w:bottom w:val="single" w:sz="4" w:space="0" w:color="E2E8F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2B3720" w14:textId="77777777" w:rsidR="00233C90" w:rsidRDefault="00000000">
            <w:pPr>
              <w:spacing w:after="0"/>
            </w:pPr>
            <w:r>
              <w:rPr>
                <w:color w:val="334155"/>
                <w:sz w:val="17"/>
              </w:rPr>
              <w:t>/logistica/proyectos/ (Entradas)</w:t>
            </w:r>
          </w:p>
        </w:tc>
        <w:tc>
          <w:tcPr>
            <w:tcW w:w="4608" w:type="dxa"/>
            <w:tcBorders>
              <w:bottom w:val="single" w:sz="4" w:space="0" w:color="E2E8F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EEA0FD" w14:textId="77777777" w:rsidR="00233C90" w:rsidRDefault="00000000">
            <w:pPr>
              <w:spacing w:after="0"/>
            </w:pPr>
            <w:r>
              <w:rPr>
                <w:color w:val="334155"/>
                <w:sz w:val="17"/>
              </w:rPr>
              <w:t>Ingresa mercancía comprada a proveedores o trasladada. Incrementa las existencias en bodega y asocia la remisión o factura del proveedor.</w:t>
            </w:r>
          </w:p>
        </w:tc>
      </w:tr>
      <w:tr w:rsidR="00233C90" w14:paraId="71CBBB84" w14:textId="77777777">
        <w:trPr>
          <w:jc w:val="center"/>
        </w:trPr>
        <w:tc>
          <w:tcPr>
            <w:tcW w:w="2592" w:type="dxa"/>
            <w:tcBorders>
              <w:bottom w:val="single" w:sz="4" w:space="0" w:color="E2E8F0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5E4A8A" w14:textId="77777777" w:rsidR="00233C90" w:rsidRDefault="00000000">
            <w:pPr>
              <w:spacing w:after="0"/>
            </w:pPr>
            <w:r>
              <w:rPr>
                <w:b/>
                <w:color w:val="0B2D6B"/>
                <w:sz w:val="17"/>
              </w:rPr>
              <w:t>+ Registrar Salida / Consumo</w:t>
            </w:r>
          </w:p>
        </w:tc>
        <w:tc>
          <w:tcPr>
            <w:tcW w:w="2592" w:type="dxa"/>
            <w:tcBorders>
              <w:bottom w:val="single" w:sz="4" w:space="0" w:color="E2E8F0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5E8758" w14:textId="77777777" w:rsidR="00233C90" w:rsidRDefault="00000000">
            <w:pPr>
              <w:spacing w:after="0"/>
            </w:pPr>
            <w:r>
              <w:rPr>
                <w:color w:val="334155"/>
                <w:sz w:val="17"/>
              </w:rPr>
              <w:t>/logistica/proyectos/ (Salidas)</w:t>
            </w:r>
          </w:p>
        </w:tc>
        <w:tc>
          <w:tcPr>
            <w:tcW w:w="4608" w:type="dxa"/>
            <w:tcBorders>
              <w:bottom w:val="single" w:sz="4" w:space="0" w:color="E2E8F0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7B146F" w14:textId="77777777" w:rsidR="00233C90" w:rsidRDefault="00000000">
            <w:pPr>
              <w:spacing w:after="0"/>
            </w:pPr>
            <w:r>
              <w:rPr>
                <w:color w:val="334155"/>
                <w:sz w:val="17"/>
              </w:rPr>
              <w:t>Despacha materiales hacia una cuadrilla u obra específica. Descuenta en tiempo real el stock de bodega y lo carga al costo del proyecto.</w:t>
            </w:r>
          </w:p>
        </w:tc>
      </w:tr>
      <w:tr w:rsidR="00233C90" w14:paraId="7148EE1B" w14:textId="77777777">
        <w:trPr>
          <w:jc w:val="center"/>
        </w:trPr>
        <w:tc>
          <w:tcPr>
            <w:tcW w:w="2592" w:type="dxa"/>
            <w:tcBorders>
              <w:bottom w:val="single" w:sz="4" w:space="0" w:color="E2E8F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E5A4F3" w14:textId="77777777" w:rsidR="00233C90" w:rsidRDefault="00000000">
            <w:pPr>
              <w:spacing w:after="0"/>
            </w:pPr>
            <w:r>
              <w:rPr>
                <w:b/>
                <w:color w:val="0B2D6B"/>
                <w:sz w:val="17"/>
              </w:rPr>
              <w:t>+ Registrar Devolución</w:t>
            </w:r>
          </w:p>
        </w:tc>
        <w:tc>
          <w:tcPr>
            <w:tcW w:w="2592" w:type="dxa"/>
            <w:tcBorders>
              <w:bottom w:val="single" w:sz="4" w:space="0" w:color="E2E8F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F5CAA2" w14:textId="77777777" w:rsidR="00233C90" w:rsidRDefault="00000000">
            <w:pPr>
              <w:spacing w:after="0"/>
            </w:pPr>
            <w:r>
              <w:rPr>
                <w:color w:val="334155"/>
                <w:sz w:val="17"/>
              </w:rPr>
              <w:t>/logistica/proyectos/ (Devolución)</w:t>
            </w:r>
          </w:p>
        </w:tc>
        <w:tc>
          <w:tcPr>
            <w:tcW w:w="4608" w:type="dxa"/>
            <w:tcBorders>
              <w:bottom w:val="single" w:sz="4" w:space="0" w:color="E2E8F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6B5FD9" w14:textId="77777777" w:rsidR="00233C90" w:rsidRDefault="00000000">
            <w:pPr>
              <w:spacing w:after="0"/>
            </w:pPr>
            <w:r>
              <w:rPr>
                <w:color w:val="334155"/>
                <w:sz w:val="17"/>
              </w:rPr>
              <w:t>Reintegra al almacén materiales sobrantes traídos desde una obra finalizada. Aumenta el stock disponible y ajusta el consumo de la obra.</w:t>
            </w:r>
          </w:p>
        </w:tc>
      </w:tr>
      <w:tr w:rsidR="00233C90" w14:paraId="676C675F" w14:textId="77777777">
        <w:trPr>
          <w:jc w:val="center"/>
        </w:trPr>
        <w:tc>
          <w:tcPr>
            <w:tcW w:w="2592" w:type="dxa"/>
            <w:tcBorders>
              <w:bottom w:val="single" w:sz="4" w:space="0" w:color="E2E8F0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E37FB1" w14:textId="77777777" w:rsidR="00233C90" w:rsidRDefault="00000000">
            <w:pPr>
              <w:spacing w:after="0"/>
            </w:pPr>
            <w:r>
              <w:rPr>
                <w:b/>
                <w:color w:val="0B2D6B"/>
                <w:sz w:val="17"/>
              </w:rPr>
              <w:t>Vista Global de Materiales</w:t>
            </w:r>
          </w:p>
        </w:tc>
        <w:tc>
          <w:tcPr>
            <w:tcW w:w="2592" w:type="dxa"/>
            <w:tcBorders>
              <w:bottom w:val="single" w:sz="4" w:space="0" w:color="E2E8F0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A662C5" w14:textId="77777777" w:rsidR="00233C90" w:rsidRDefault="00000000">
            <w:pPr>
              <w:spacing w:after="0"/>
            </w:pPr>
            <w:r>
              <w:rPr>
                <w:color w:val="334155"/>
                <w:sz w:val="17"/>
              </w:rPr>
              <w:t>Menú superior de Logística</w:t>
            </w:r>
          </w:p>
        </w:tc>
        <w:tc>
          <w:tcPr>
            <w:tcW w:w="4608" w:type="dxa"/>
            <w:tcBorders>
              <w:bottom w:val="single" w:sz="4" w:space="0" w:color="E2E8F0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28059F" w14:textId="77777777" w:rsidR="00233C90" w:rsidRDefault="00000000">
            <w:pPr>
              <w:spacing w:after="0"/>
            </w:pPr>
            <w:r>
              <w:rPr>
                <w:color w:val="334155"/>
                <w:sz w:val="17"/>
              </w:rPr>
              <w:t>Pantalla de inteligencia de inventarios que muestra qué materiales están en bodega central, cuáles están en tránsito y cuáles en cada proyecto.</w:t>
            </w:r>
          </w:p>
        </w:tc>
      </w:tr>
      <w:tr w:rsidR="00233C90" w14:paraId="4052D409" w14:textId="77777777">
        <w:trPr>
          <w:jc w:val="center"/>
        </w:trPr>
        <w:tc>
          <w:tcPr>
            <w:tcW w:w="2592" w:type="dxa"/>
            <w:tcBorders>
              <w:bottom w:val="single" w:sz="4" w:space="0" w:color="E2E8F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C693B5" w14:textId="77777777" w:rsidR="00233C90" w:rsidRDefault="00000000">
            <w:pPr>
              <w:spacing w:after="0"/>
            </w:pPr>
            <w:r>
              <w:rPr>
                <w:b/>
                <w:color w:val="0B2D6B"/>
                <w:sz w:val="17"/>
              </w:rPr>
              <w:lastRenderedPageBreak/>
              <w:t>Materiales Requeridos</w:t>
            </w:r>
          </w:p>
        </w:tc>
        <w:tc>
          <w:tcPr>
            <w:tcW w:w="2592" w:type="dxa"/>
            <w:tcBorders>
              <w:bottom w:val="single" w:sz="4" w:space="0" w:color="E2E8F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1D6BAF" w14:textId="77777777" w:rsidR="00233C90" w:rsidRDefault="00000000">
            <w:pPr>
              <w:spacing w:after="0"/>
            </w:pPr>
            <w:r>
              <w:rPr>
                <w:color w:val="334155"/>
                <w:sz w:val="17"/>
              </w:rPr>
              <w:t>Detalle de Proyecto Logístico</w:t>
            </w:r>
          </w:p>
        </w:tc>
        <w:tc>
          <w:tcPr>
            <w:tcW w:w="4608" w:type="dxa"/>
            <w:tcBorders>
              <w:bottom w:val="single" w:sz="4" w:space="0" w:color="E2E8F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B8E5C0" w14:textId="77777777" w:rsidR="00233C90" w:rsidRDefault="00000000">
            <w:pPr>
              <w:spacing w:after="0"/>
            </w:pPr>
            <w:r>
              <w:rPr>
                <w:color w:val="334155"/>
                <w:sz w:val="17"/>
              </w:rPr>
              <w:t>Muestra la lista de materiales proyectados en el presupuesto de obra vs. los despachados realmente, alertando si faltan insumos críticos.</w:t>
            </w:r>
          </w:p>
        </w:tc>
      </w:tr>
      <w:tr w:rsidR="00233C90" w14:paraId="2D240DF3" w14:textId="77777777">
        <w:trPr>
          <w:jc w:val="center"/>
        </w:trPr>
        <w:tc>
          <w:tcPr>
            <w:tcW w:w="2592" w:type="dxa"/>
            <w:tcBorders>
              <w:bottom w:val="single" w:sz="4" w:space="0" w:color="E2E8F0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9D3C94" w14:textId="77777777" w:rsidR="00233C90" w:rsidRDefault="00000000">
            <w:pPr>
              <w:spacing w:after="0"/>
            </w:pPr>
            <w:r>
              <w:rPr>
                <w:b/>
                <w:color w:val="0B2D6B"/>
                <w:sz w:val="17"/>
              </w:rPr>
              <w:t>Exportar Consolidado (.xlsx)</w:t>
            </w:r>
          </w:p>
        </w:tc>
        <w:tc>
          <w:tcPr>
            <w:tcW w:w="2592" w:type="dxa"/>
            <w:tcBorders>
              <w:bottom w:val="single" w:sz="4" w:space="0" w:color="E2E8F0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29D567" w14:textId="77777777" w:rsidR="00233C90" w:rsidRDefault="00000000">
            <w:pPr>
              <w:spacing w:after="0"/>
            </w:pPr>
            <w:r>
              <w:rPr>
                <w:color w:val="334155"/>
                <w:sz w:val="17"/>
              </w:rPr>
              <w:t>Detalle de Proyecto Logístico</w:t>
            </w:r>
          </w:p>
        </w:tc>
        <w:tc>
          <w:tcPr>
            <w:tcW w:w="4608" w:type="dxa"/>
            <w:tcBorders>
              <w:bottom w:val="single" w:sz="4" w:space="0" w:color="E2E8F0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ECAFE0" w14:textId="77777777" w:rsidR="00233C90" w:rsidRDefault="00000000">
            <w:pPr>
              <w:spacing w:after="0"/>
            </w:pPr>
            <w:r>
              <w:rPr>
                <w:color w:val="334155"/>
                <w:sz w:val="17"/>
              </w:rPr>
              <w:t>Genera un libro en Excel con la trazabilidad completa de entradas, salidas y saldos por frente de obra para auditorías de interventoría.</w:t>
            </w:r>
          </w:p>
        </w:tc>
      </w:tr>
    </w:tbl>
    <w:p w14:paraId="5B37FA7E" w14:textId="77777777" w:rsidR="00233C90" w:rsidRDefault="00233C90"/>
    <w:p w14:paraId="0D919E1A" w14:textId="77777777" w:rsidR="00233C90" w:rsidRDefault="00000000">
      <w:r>
        <w:rPr>
          <w:b/>
          <w:color w:val="0B2D6B"/>
          <w:sz w:val="24"/>
        </w:rPr>
        <w:t>5. MÓDULO DE INGENIERÍA, OBRAS Y CATÁLOGO TÉCNICO</w:t>
      </w:r>
    </w:p>
    <w:p w14:paraId="266AF542" w14:textId="77777777" w:rsidR="00233C90" w:rsidRDefault="00000000">
      <w:r>
        <w:rPr>
          <w:color w:val="64748B"/>
          <w:sz w:val="18"/>
        </w:rPr>
        <w:t>Ruta de acceso: /ingenieria/ | Perfil requerido: Director de Obra, Ingeniero Residente, Liquidadores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2592"/>
        <w:gridCol w:w="4608"/>
      </w:tblGrid>
      <w:tr w:rsidR="00233C90" w14:paraId="26B2DAC5" w14:textId="77777777">
        <w:trPr>
          <w:jc w:val="center"/>
        </w:trPr>
        <w:tc>
          <w:tcPr>
            <w:tcW w:w="2592" w:type="dxa"/>
            <w:shd w:val="clear" w:color="auto" w:fill="0B2D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4FA616" w14:textId="77777777" w:rsidR="00233C90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Botón / Acción</w:t>
            </w:r>
          </w:p>
        </w:tc>
        <w:tc>
          <w:tcPr>
            <w:tcW w:w="2592" w:type="dxa"/>
            <w:shd w:val="clear" w:color="auto" w:fill="0B2D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A39447" w14:textId="77777777" w:rsidR="00233C90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Ubicación en Pantalla</w:t>
            </w:r>
          </w:p>
        </w:tc>
        <w:tc>
          <w:tcPr>
            <w:tcW w:w="4608" w:type="dxa"/>
            <w:shd w:val="clear" w:color="auto" w:fill="0B2D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7C2C0E" w14:textId="77777777" w:rsidR="00233C90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Función Paso a Paso e Impacto</w:t>
            </w:r>
          </w:p>
        </w:tc>
      </w:tr>
      <w:tr w:rsidR="00233C90" w14:paraId="4BA86AED" w14:textId="77777777">
        <w:trPr>
          <w:jc w:val="center"/>
        </w:trPr>
        <w:tc>
          <w:tcPr>
            <w:tcW w:w="2592" w:type="dxa"/>
            <w:tcBorders>
              <w:bottom w:val="single" w:sz="4" w:space="0" w:color="E2E8F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7F8E8F" w14:textId="77777777" w:rsidR="00233C90" w:rsidRDefault="00000000">
            <w:pPr>
              <w:spacing w:after="0"/>
            </w:pPr>
            <w:r>
              <w:rPr>
                <w:b/>
                <w:color w:val="0B2D6B"/>
                <w:sz w:val="17"/>
              </w:rPr>
              <w:t>+ Nuevo Macroproyecto</w:t>
            </w:r>
          </w:p>
        </w:tc>
        <w:tc>
          <w:tcPr>
            <w:tcW w:w="2592" w:type="dxa"/>
            <w:tcBorders>
              <w:bottom w:val="single" w:sz="4" w:space="0" w:color="E2E8F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8CD95E" w14:textId="77777777" w:rsidR="00233C90" w:rsidRDefault="00000000">
            <w:pPr>
              <w:spacing w:after="0"/>
            </w:pPr>
            <w:r>
              <w:rPr>
                <w:color w:val="334155"/>
                <w:sz w:val="17"/>
              </w:rPr>
              <w:t>/ingenieria/macroproyectos/</w:t>
            </w:r>
          </w:p>
        </w:tc>
        <w:tc>
          <w:tcPr>
            <w:tcW w:w="4608" w:type="dxa"/>
            <w:tcBorders>
              <w:bottom w:val="single" w:sz="4" w:space="0" w:color="E2E8F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7BC7AF" w14:textId="77777777" w:rsidR="00233C90" w:rsidRDefault="00000000">
            <w:pPr>
              <w:spacing w:after="0"/>
            </w:pPr>
            <w:r>
              <w:rPr>
                <w:color w:val="334155"/>
                <w:sz w:val="17"/>
              </w:rPr>
              <w:t>Crea una agrupación de proyectos bajo un gran contrato cliente (ej. Alumbrado Público Cali, Contrato EMCALI). Centraliza finanzas globales.</w:t>
            </w:r>
          </w:p>
        </w:tc>
      </w:tr>
      <w:tr w:rsidR="00233C90" w14:paraId="6E8B2856" w14:textId="77777777">
        <w:trPr>
          <w:jc w:val="center"/>
        </w:trPr>
        <w:tc>
          <w:tcPr>
            <w:tcW w:w="2592" w:type="dxa"/>
            <w:tcBorders>
              <w:bottom w:val="single" w:sz="4" w:space="0" w:color="E2E8F0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1AE4BC" w14:textId="77777777" w:rsidR="00233C90" w:rsidRDefault="00000000">
            <w:pPr>
              <w:spacing w:after="0"/>
            </w:pPr>
            <w:r>
              <w:rPr>
                <w:b/>
                <w:color w:val="0B2D6B"/>
                <w:sz w:val="17"/>
              </w:rPr>
              <w:t>+ Nuevo Proyecto / Obra</w:t>
            </w:r>
          </w:p>
        </w:tc>
        <w:tc>
          <w:tcPr>
            <w:tcW w:w="2592" w:type="dxa"/>
            <w:tcBorders>
              <w:bottom w:val="single" w:sz="4" w:space="0" w:color="E2E8F0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C5C394" w14:textId="77777777" w:rsidR="00233C90" w:rsidRDefault="00000000">
            <w:pPr>
              <w:spacing w:after="0"/>
            </w:pPr>
            <w:r>
              <w:rPr>
                <w:color w:val="334155"/>
                <w:sz w:val="17"/>
              </w:rPr>
              <w:t>/ingenieria/proyecto/lista/</w:t>
            </w:r>
          </w:p>
        </w:tc>
        <w:tc>
          <w:tcPr>
            <w:tcW w:w="4608" w:type="dxa"/>
            <w:tcBorders>
              <w:bottom w:val="single" w:sz="4" w:space="0" w:color="E2E8F0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ED0951" w14:textId="77777777" w:rsidR="00233C90" w:rsidRDefault="00000000">
            <w:pPr>
              <w:spacing w:after="0"/>
            </w:pPr>
            <w:r>
              <w:rPr>
                <w:color w:val="334155"/>
                <w:sz w:val="17"/>
              </w:rPr>
              <w:t>Registra una obra técnica u orden de trabajo: código interno, nombre del circuito, tipo de red eléctrica y fechas de inicio y entrega.</w:t>
            </w:r>
          </w:p>
        </w:tc>
      </w:tr>
      <w:tr w:rsidR="00233C90" w14:paraId="3CCE8E6A" w14:textId="77777777">
        <w:trPr>
          <w:jc w:val="center"/>
        </w:trPr>
        <w:tc>
          <w:tcPr>
            <w:tcW w:w="2592" w:type="dxa"/>
            <w:tcBorders>
              <w:bottom w:val="single" w:sz="4" w:space="0" w:color="E2E8F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97691F" w14:textId="77777777" w:rsidR="00233C90" w:rsidRDefault="00000000">
            <w:pPr>
              <w:spacing w:after="0"/>
            </w:pPr>
            <w:r>
              <w:rPr>
                <w:b/>
                <w:color w:val="0B2D6B"/>
                <w:sz w:val="17"/>
              </w:rPr>
              <w:t>Detalle de Proyecto (👁️)</w:t>
            </w:r>
          </w:p>
        </w:tc>
        <w:tc>
          <w:tcPr>
            <w:tcW w:w="2592" w:type="dxa"/>
            <w:tcBorders>
              <w:bottom w:val="single" w:sz="4" w:space="0" w:color="E2E8F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A8AA19" w14:textId="77777777" w:rsidR="00233C90" w:rsidRDefault="00000000">
            <w:pPr>
              <w:spacing w:after="0"/>
            </w:pPr>
            <w:r>
              <w:rPr>
                <w:color w:val="334155"/>
                <w:sz w:val="17"/>
              </w:rPr>
              <w:t>Tabla de proyectos</w:t>
            </w:r>
          </w:p>
        </w:tc>
        <w:tc>
          <w:tcPr>
            <w:tcW w:w="4608" w:type="dxa"/>
            <w:tcBorders>
              <w:bottom w:val="single" w:sz="4" w:space="0" w:color="E2E8F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9240D9" w14:textId="77777777" w:rsidR="00233C90" w:rsidRDefault="00000000">
            <w:pPr>
              <w:spacing w:after="0"/>
            </w:pPr>
            <w:r>
              <w:rPr>
                <w:color w:val="334155"/>
                <w:sz w:val="17"/>
              </w:rPr>
              <w:t>Abre la ficha técnica de la obra: lista de apoyos (postes), avance en porcentaje, mano de obra liquidada y cuadrillas asignadas.</w:t>
            </w:r>
          </w:p>
        </w:tc>
      </w:tr>
      <w:tr w:rsidR="00233C90" w14:paraId="14047E0D" w14:textId="77777777">
        <w:trPr>
          <w:jc w:val="center"/>
        </w:trPr>
        <w:tc>
          <w:tcPr>
            <w:tcW w:w="2592" w:type="dxa"/>
            <w:tcBorders>
              <w:bottom w:val="single" w:sz="4" w:space="0" w:color="E2E8F0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3A3A38" w14:textId="77777777" w:rsidR="00233C90" w:rsidRDefault="00000000">
            <w:pPr>
              <w:spacing w:after="0"/>
            </w:pPr>
            <w:r>
              <w:rPr>
                <w:b/>
                <w:color w:val="0B2D6B"/>
                <w:sz w:val="17"/>
              </w:rPr>
              <w:t>+ Agregar Apoyo / Poste</w:t>
            </w:r>
          </w:p>
        </w:tc>
        <w:tc>
          <w:tcPr>
            <w:tcW w:w="2592" w:type="dxa"/>
            <w:tcBorders>
              <w:bottom w:val="single" w:sz="4" w:space="0" w:color="E2E8F0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D85BA5" w14:textId="77777777" w:rsidR="00233C90" w:rsidRDefault="00000000">
            <w:pPr>
              <w:spacing w:after="0"/>
            </w:pPr>
            <w:r>
              <w:rPr>
                <w:color w:val="334155"/>
                <w:sz w:val="17"/>
              </w:rPr>
              <w:t>Dentro del Detalle de Proyecto</w:t>
            </w:r>
          </w:p>
        </w:tc>
        <w:tc>
          <w:tcPr>
            <w:tcW w:w="4608" w:type="dxa"/>
            <w:tcBorders>
              <w:bottom w:val="single" w:sz="4" w:space="0" w:color="E2E8F0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40B8F5" w14:textId="77777777" w:rsidR="00233C90" w:rsidRDefault="00000000">
            <w:pPr>
              <w:spacing w:after="0"/>
            </w:pPr>
            <w:r>
              <w:rPr>
                <w:color w:val="334155"/>
                <w:sz w:val="17"/>
              </w:rPr>
              <w:t>Permite registrar un poste o apoyo eléctrico: numeración, georreferenciación (coordenadas GPS), tipo de poste (concreto/madera) y altura en metros.</w:t>
            </w:r>
          </w:p>
        </w:tc>
      </w:tr>
      <w:tr w:rsidR="00233C90" w14:paraId="5F8384DF" w14:textId="77777777">
        <w:trPr>
          <w:jc w:val="center"/>
        </w:trPr>
        <w:tc>
          <w:tcPr>
            <w:tcW w:w="2592" w:type="dxa"/>
            <w:tcBorders>
              <w:bottom w:val="single" w:sz="4" w:space="0" w:color="E2E8F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6473B2" w14:textId="77777777" w:rsidR="00233C90" w:rsidRDefault="00000000">
            <w:pPr>
              <w:spacing w:after="0"/>
            </w:pPr>
            <w:r>
              <w:rPr>
                <w:b/>
                <w:color w:val="0B2D6B"/>
                <w:sz w:val="17"/>
              </w:rPr>
              <w:t>+ Asignar Mano de Obra</w:t>
            </w:r>
          </w:p>
        </w:tc>
        <w:tc>
          <w:tcPr>
            <w:tcW w:w="2592" w:type="dxa"/>
            <w:tcBorders>
              <w:bottom w:val="single" w:sz="4" w:space="0" w:color="E2E8F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B72545" w14:textId="77777777" w:rsidR="00233C90" w:rsidRDefault="00000000">
            <w:pPr>
              <w:spacing w:after="0"/>
            </w:pPr>
            <w:r>
              <w:rPr>
                <w:color w:val="334155"/>
                <w:sz w:val="17"/>
              </w:rPr>
              <w:t>Detalle de Apoyo / Obra</w:t>
            </w:r>
          </w:p>
        </w:tc>
        <w:tc>
          <w:tcPr>
            <w:tcW w:w="4608" w:type="dxa"/>
            <w:tcBorders>
              <w:bottom w:val="single" w:sz="4" w:space="0" w:color="E2E8F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1D84FC" w14:textId="77777777" w:rsidR="00233C90" w:rsidRDefault="00000000">
            <w:pPr>
              <w:spacing w:after="0"/>
            </w:pPr>
            <w:r>
              <w:rPr>
                <w:color w:val="334155"/>
                <w:sz w:val="17"/>
              </w:rPr>
              <w:t>Asigna actividades técnicas al poste (ej. hincado, tendido de cable, instalación de luminaria) calculando el valor según el catálogo oficial.</w:t>
            </w:r>
          </w:p>
        </w:tc>
      </w:tr>
      <w:tr w:rsidR="00233C90" w14:paraId="5D3056F9" w14:textId="77777777">
        <w:trPr>
          <w:jc w:val="center"/>
        </w:trPr>
        <w:tc>
          <w:tcPr>
            <w:tcW w:w="2592" w:type="dxa"/>
            <w:tcBorders>
              <w:bottom w:val="single" w:sz="4" w:space="0" w:color="E2E8F0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8D4A3C" w14:textId="77777777" w:rsidR="00233C90" w:rsidRDefault="00000000">
            <w:pPr>
              <w:spacing w:after="0"/>
            </w:pPr>
            <w:r>
              <w:rPr>
                <w:b/>
                <w:color w:val="0B2D6B"/>
                <w:sz w:val="17"/>
              </w:rPr>
              <w:t>Editar Tarifa de Mano de Obra</w:t>
            </w:r>
          </w:p>
        </w:tc>
        <w:tc>
          <w:tcPr>
            <w:tcW w:w="2592" w:type="dxa"/>
            <w:tcBorders>
              <w:bottom w:val="single" w:sz="4" w:space="0" w:color="E2E8F0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65B6DC" w14:textId="77777777" w:rsidR="00233C90" w:rsidRDefault="00000000">
            <w:pPr>
              <w:spacing w:after="0"/>
            </w:pPr>
            <w:r>
              <w:rPr>
                <w:color w:val="334155"/>
                <w:sz w:val="17"/>
              </w:rPr>
              <w:t>/ingenieria/mano-obra/catalogo/</w:t>
            </w:r>
          </w:p>
        </w:tc>
        <w:tc>
          <w:tcPr>
            <w:tcW w:w="4608" w:type="dxa"/>
            <w:tcBorders>
              <w:bottom w:val="single" w:sz="4" w:space="0" w:color="E2E8F0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2518AC" w14:textId="77777777" w:rsidR="00233C90" w:rsidRDefault="00000000">
            <w:pPr>
              <w:spacing w:after="0"/>
            </w:pPr>
            <w:r>
              <w:rPr>
                <w:color w:val="334155"/>
                <w:sz w:val="17"/>
              </w:rPr>
              <w:t>Permite a la gerencia técnica actualizar los precios unitarios oficiales en pesos colombianos ($ COP) para cada labor especializada.</w:t>
            </w:r>
          </w:p>
        </w:tc>
      </w:tr>
    </w:tbl>
    <w:p w14:paraId="22857C27" w14:textId="77777777" w:rsidR="00233C90" w:rsidRDefault="00233C90"/>
    <w:p w14:paraId="75F8BB02" w14:textId="77777777" w:rsidR="00233C90" w:rsidRDefault="00000000">
      <w:r>
        <w:rPr>
          <w:b/>
          <w:color w:val="0B2D6B"/>
          <w:sz w:val="24"/>
        </w:rPr>
        <w:t>6. MÓDULO DE CONTABILIDAD Y CONTROL DE CAJAS MENORES</w:t>
      </w:r>
    </w:p>
    <w:p w14:paraId="622B2992" w14:textId="77777777" w:rsidR="00233C90" w:rsidRDefault="00000000">
      <w:r>
        <w:rPr>
          <w:color w:val="64748B"/>
          <w:sz w:val="18"/>
        </w:rPr>
        <w:t>Ruta de acceso: /caja-menor/ | Perfil requerido: Pagaduría, Auxiliar Contable, Responsable de Fondo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2592"/>
        <w:gridCol w:w="4608"/>
      </w:tblGrid>
      <w:tr w:rsidR="00233C90" w14:paraId="1E278102" w14:textId="77777777">
        <w:trPr>
          <w:jc w:val="center"/>
        </w:trPr>
        <w:tc>
          <w:tcPr>
            <w:tcW w:w="2592" w:type="dxa"/>
            <w:shd w:val="clear" w:color="auto" w:fill="0B2D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E6AAF8" w14:textId="77777777" w:rsidR="00233C90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Botón / Acción</w:t>
            </w:r>
          </w:p>
        </w:tc>
        <w:tc>
          <w:tcPr>
            <w:tcW w:w="2592" w:type="dxa"/>
            <w:shd w:val="clear" w:color="auto" w:fill="0B2D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39B946" w14:textId="77777777" w:rsidR="00233C90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Ubicación en Pantalla</w:t>
            </w:r>
          </w:p>
        </w:tc>
        <w:tc>
          <w:tcPr>
            <w:tcW w:w="4608" w:type="dxa"/>
            <w:shd w:val="clear" w:color="auto" w:fill="0B2D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85695A" w14:textId="77777777" w:rsidR="00233C90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Función Paso a Paso e Impacto</w:t>
            </w:r>
          </w:p>
        </w:tc>
      </w:tr>
      <w:tr w:rsidR="00233C90" w14:paraId="12C7724D" w14:textId="77777777">
        <w:trPr>
          <w:jc w:val="center"/>
        </w:trPr>
        <w:tc>
          <w:tcPr>
            <w:tcW w:w="2592" w:type="dxa"/>
            <w:tcBorders>
              <w:bottom w:val="single" w:sz="4" w:space="0" w:color="E2E8F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8CDF00" w14:textId="77777777" w:rsidR="00233C90" w:rsidRDefault="00000000">
            <w:pPr>
              <w:spacing w:after="0"/>
            </w:pPr>
            <w:r>
              <w:rPr>
                <w:b/>
                <w:color w:val="0B2D6B"/>
                <w:sz w:val="17"/>
              </w:rPr>
              <w:t>+ Nueva Caja Menor</w:t>
            </w:r>
          </w:p>
        </w:tc>
        <w:tc>
          <w:tcPr>
            <w:tcW w:w="2592" w:type="dxa"/>
            <w:tcBorders>
              <w:bottom w:val="single" w:sz="4" w:space="0" w:color="E2E8F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53E275" w14:textId="77777777" w:rsidR="00233C90" w:rsidRDefault="00000000">
            <w:pPr>
              <w:spacing w:after="0"/>
            </w:pPr>
            <w:r>
              <w:rPr>
                <w:color w:val="334155"/>
                <w:sz w:val="17"/>
              </w:rPr>
              <w:t>Listado principal de Cajas</w:t>
            </w:r>
          </w:p>
        </w:tc>
        <w:tc>
          <w:tcPr>
            <w:tcW w:w="4608" w:type="dxa"/>
            <w:tcBorders>
              <w:bottom w:val="single" w:sz="4" w:space="0" w:color="E2E8F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238C3A" w14:textId="77777777" w:rsidR="00233C90" w:rsidRDefault="00000000">
            <w:pPr>
              <w:spacing w:after="0"/>
            </w:pPr>
            <w:r>
              <w:rPr>
                <w:color w:val="334155"/>
                <w:sz w:val="17"/>
              </w:rPr>
              <w:t>Crea la apertura de un fondo fijo: nombre de la caja (ej. Caja Obras Cali), monto asignado en pesos, custodio o responsable y período contable.</w:t>
            </w:r>
          </w:p>
        </w:tc>
      </w:tr>
      <w:tr w:rsidR="00233C90" w14:paraId="4BF34236" w14:textId="77777777">
        <w:trPr>
          <w:jc w:val="center"/>
        </w:trPr>
        <w:tc>
          <w:tcPr>
            <w:tcW w:w="2592" w:type="dxa"/>
            <w:tcBorders>
              <w:bottom w:val="single" w:sz="4" w:space="0" w:color="E2E8F0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78B6BD" w14:textId="77777777" w:rsidR="00233C90" w:rsidRDefault="00000000">
            <w:pPr>
              <w:spacing w:after="0"/>
            </w:pPr>
            <w:r>
              <w:rPr>
                <w:b/>
                <w:color w:val="0B2D6B"/>
                <w:sz w:val="17"/>
              </w:rPr>
              <w:t>Ver Detalle (Ícono 👁️)</w:t>
            </w:r>
          </w:p>
        </w:tc>
        <w:tc>
          <w:tcPr>
            <w:tcW w:w="2592" w:type="dxa"/>
            <w:tcBorders>
              <w:bottom w:val="single" w:sz="4" w:space="0" w:color="E2E8F0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071E12" w14:textId="77777777" w:rsidR="00233C90" w:rsidRDefault="00000000">
            <w:pPr>
              <w:spacing w:after="0"/>
            </w:pPr>
            <w:r>
              <w:rPr>
                <w:color w:val="334155"/>
                <w:sz w:val="17"/>
              </w:rPr>
              <w:t>Tabla de cajas menores</w:t>
            </w:r>
          </w:p>
        </w:tc>
        <w:tc>
          <w:tcPr>
            <w:tcW w:w="4608" w:type="dxa"/>
            <w:tcBorders>
              <w:bottom w:val="single" w:sz="4" w:space="0" w:color="E2E8F0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194EDD" w14:textId="77777777" w:rsidR="00233C90" w:rsidRDefault="00000000">
            <w:pPr>
              <w:spacing w:after="0"/>
            </w:pPr>
            <w:r>
              <w:rPr>
                <w:color w:val="334155"/>
                <w:sz w:val="17"/>
              </w:rPr>
              <w:t>Abre el libro contable con el saldo en tiempo real, total gastado, total reembolsado y la lista completa de recibos y facturas cargadas.</w:t>
            </w:r>
          </w:p>
        </w:tc>
      </w:tr>
      <w:tr w:rsidR="00233C90" w14:paraId="3C803327" w14:textId="77777777">
        <w:trPr>
          <w:jc w:val="center"/>
        </w:trPr>
        <w:tc>
          <w:tcPr>
            <w:tcW w:w="2592" w:type="dxa"/>
            <w:tcBorders>
              <w:bottom w:val="single" w:sz="4" w:space="0" w:color="E2E8F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3FE7DC" w14:textId="77777777" w:rsidR="00233C90" w:rsidRDefault="00000000">
            <w:pPr>
              <w:spacing w:after="0"/>
            </w:pPr>
            <w:r>
              <w:rPr>
                <w:b/>
                <w:color w:val="0B2D6B"/>
                <w:sz w:val="17"/>
              </w:rPr>
              <w:t>+ Registrar Movimiento</w:t>
            </w:r>
          </w:p>
        </w:tc>
        <w:tc>
          <w:tcPr>
            <w:tcW w:w="2592" w:type="dxa"/>
            <w:tcBorders>
              <w:bottom w:val="single" w:sz="4" w:space="0" w:color="E2E8F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AEBF63" w14:textId="77777777" w:rsidR="00233C90" w:rsidRDefault="00000000">
            <w:pPr>
              <w:spacing w:after="0"/>
            </w:pPr>
            <w:r>
              <w:rPr>
                <w:color w:val="334155"/>
                <w:sz w:val="17"/>
              </w:rPr>
              <w:t>Dentro del Detalle de Caja</w:t>
            </w:r>
          </w:p>
        </w:tc>
        <w:tc>
          <w:tcPr>
            <w:tcW w:w="4608" w:type="dxa"/>
            <w:tcBorders>
              <w:bottom w:val="single" w:sz="4" w:space="0" w:color="E2E8F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F0F1FC" w14:textId="77777777" w:rsidR="00233C90" w:rsidRDefault="00000000">
            <w:pPr>
              <w:spacing w:after="0"/>
            </w:pPr>
            <w:r>
              <w:rPr>
                <w:color w:val="334155"/>
                <w:sz w:val="17"/>
              </w:rPr>
              <w:t>Registra un Egreso (gasto operativo de gasolina, peajes, compras menores) o un Ingreso (reembolso del banco). Solicita valor, concepto y soporte.</w:t>
            </w:r>
          </w:p>
        </w:tc>
      </w:tr>
      <w:tr w:rsidR="00233C90" w14:paraId="63672CC5" w14:textId="77777777">
        <w:trPr>
          <w:jc w:val="center"/>
        </w:trPr>
        <w:tc>
          <w:tcPr>
            <w:tcW w:w="2592" w:type="dxa"/>
            <w:tcBorders>
              <w:bottom w:val="single" w:sz="4" w:space="0" w:color="E2E8F0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373A82" w14:textId="77777777" w:rsidR="00233C90" w:rsidRDefault="00000000">
            <w:pPr>
              <w:spacing w:after="0"/>
            </w:pPr>
            <w:r>
              <w:rPr>
                <w:b/>
                <w:color w:val="0B2D6B"/>
                <w:sz w:val="17"/>
              </w:rPr>
              <w:lastRenderedPageBreak/>
              <w:t>Subir Soporte Digital</w:t>
            </w:r>
          </w:p>
        </w:tc>
        <w:tc>
          <w:tcPr>
            <w:tcW w:w="2592" w:type="dxa"/>
            <w:tcBorders>
              <w:bottom w:val="single" w:sz="4" w:space="0" w:color="E2E8F0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CC50CF" w14:textId="77777777" w:rsidR="00233C90" w:rsidRDefault="00000000">
            <w:pPr>
              <w:spacing w:after="0"/>
            </w:pPr>
            <w:r>
              <w:rPr>
                <w:color w:val="334155"/>
                <w:sz w:val="17"/>
              </w:rPr>
              <w:t>Formulario de Movimiento</w:t>
            </w:r>
          </w:p>
        </w:tc>
        <w:tc>
          <w:tcPr>
            <w:tcW w:w="4608" w:type="dxa"/>
            <w:tcBorders>
              <w:bottom w:val="single" w:sz="4" w:space="0" w:color="E2E8F0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450F42" w14:textId="77777777" w:rsidR="00233C90" w:rsidRDefault="00000000">
            <w:pPr>
              <w:spacing w:after="0"/>
            </w:pPr>
            <w:r>
              <w:rPr>
                <w:color w:val="334155"/>
                <w:sz w:val="17"/>
              </w:rPr>
              <w:t>Permite cargar la foto o PDF de la factura legal o recibo de caja para justificar el gasto ante la DIAN y contabilidad general.</w:t>
            </w:r>
          </w:p>
        </w:tc>
      </w:tr>
      <w:tr w:rsidR="00233C90" w14:paraId="00E9D268" w14:textId="77777777">
        <w:trPr>
          <w:jc w:val="center"/>
        </w:trPr>
        <w:tc>
          <w:tcPr>
            <w:tcW w:w="2592" w:type="dxa"/>
            <w:tcBorders>
              <w:bottom w:val="single" w:sz="4" w:space="0" w:color="E2E8F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2D5A96" w14:textId="77777777" w:rsidR="00233C90" w:rsidRDefault="00000000">
            <w:pPr>
              <w:spacing w:after="0"/>
            </w:pPr>
            <w:r>
              <w:rPr>
                <w:b/>
                <w:color w:val="0B2D6B"/>
                <w:sz w:val="17"/>
              </w:rPr>
              <w:t>Editar / Anular Movimiento</w:t>
            </w:r>
          </w:p>
        </w:tc>
        <w:tc>
          <w:tcPr>
            <w:tcW w:w="2592" w:type="dxa"/>
            <w:tcBorders>
              <w:bottom w:val="single" w:sz="4" w:space="0" w:color="E2E8F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F8D7E0" w14:textId="77777777" w:rsidR="00233C90" w:rsidRDefault="00000000">
            <w:pPr>
              <w:spacing w:after="0"/>
            </w:pPr>
            <w:r>
              <w:rPr>
                <w:color w:val="334155"/>
                <w:sz w:val="17"/>
              </w:rPr>
              <w:t>Tabla de movimientos</w:t>
            </w:r>
          </w:p>
        </w:tc>
        <w:tc>
          <w:tcPr>
            <w:tcW w:w="4608" w:type="dxa"/>
            <w:tcBorders>
              <w:bottom w:val="single" w:sz="4" w:space="0" w:color="E2E8F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7E8CBC" w14:textId="77777777" w:rsidR="00233C90" w:rsidRDefault="00000000">
            <w:pPr>
              <w:spacing w:after="0"/>
            </w:pPr>
            <w:r>
              <w:rPr>
                <w:color w:val="334155"/>
                <w:sz w:val="17"/>
              </w:rPr>
              <w:t>Permite corregir conceptos o anular recibos digitados erróneamente antes de que la caja sea legalizada o cerrada.</w:t>
            </w:r>
          </w:p>
        </w:tc>
      </w:tr>
      <w:tr w:rsidR="00233C90" w14:paraId="28EA92EF" w14:textId="77777777">
        <w:trPr>
          <w:jc w:val="center"/>
        </w:trPr>
        <w:tc>
          <w:tcPr>
            <w:tcW w:w="2592" w:type="dxa"/>
            <w:tcBorders>
              <w:bottom w:val="single" w:sz="4" w:space="0" w:color="E2E8F0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39858C" w14:textId="77777777" w:rsidR="00233C90" w:rsidRDefault="00000000">
            <w:pPr>
              <w:spacing w:after="0"/>
            </w:pPr>
            <w:r>
              <w:rPr>
                <w:b/>
                <w:color w:val="0B2D6B"/>
                <w:sz w:val="17"/>
              </w:rPr>
              <w:t>Exportar Libro a Excel</w:t>
            </w:r>
          </w:p>
        </w:tc>
        <w:tc>
          <w:tcPr>
            <w:tcW w:w="2592" w:type="dxa"/>
            <w:tcBorders>
              <w:bottom w:val="single" w:sz="4" w:space="0" w:color="E2E8F0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C51451" w14:textId="77777777" w:rsidR="00233C90" w:rsidRDefault="00000000">
            <w:pPr>
              <w:spacing w:after="0"/>
            </w:pPr>
            <w:r>
              <w:rPr>
                <w:color w:val="334155"/>
                <w:sz w:val="17"/>
              </w:rPr>
              <w:t>Encabezado del Detalle de Caja</w:t>
            </w:r>
          </w:p>
        </w:tc>
        <w:tc>
          <w:tcPr>
            <w:tcW w:w="4608" w:type="dxa"/>
            <w:tcBorders>
              <w:bottom w:val="single" w:sz="4" w:space="0" w:color="E2E8F0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A93F34" w14:textId="77777777" w:rsidR="00233C90" w:rsidRDefault="00000000">
            <w:pPr>
              <w:spacing w:after="0"/>
            </w:pPr>
            <w:r>
              <w:rPr>
                <w:color w:val="334155"/>
                <w:sz w:val="17"/>
              </w:rPr>
              <w:t>Descarga la relación de gastos en formato Excel con números de factura, fechas y subtotales lista para adjuntar al cheque de reembolso.</w:t>
            </w:r>
          </w:p>
        </w:tc>
      </w:tr>
    </w:tbl>
    <w:p w14:paraId="4A139F4F" w14:textId="77777777" w:rsidR="00233C90" w:rsidRDefault="00233C90"/>
    <w:p w14:paraId="6DD37449" w14:textId="77777777" w:rsidR="00233C90" w:rsidRDefault="00000000">
      <w:r>
        <w:rPr>
          <w:b/>
          <w:color w:val="0B2D6B"/>
          <w:sz w:val="24"/>
        </w:rPr>
        <w:t>7. MÓDULO DE GERENCIA GENERAL, FACTURACIÓN Y ACTAS</w:t>
      </w:r>
    </w:p>
    <w:p w14:paraId="64210582" w14:textId="77777777" w:rsidR="00233C90" w:rsidRDefault="00000000">
      <w:r>
        <w:rPr>
          <w:color w:val="64748B"/>
          <w:sz w:val="18"/>
        </w:rPr>
        <w:t>Ruta de acceso: /gerencia/ | Perfil requerido: Gerente General, Socios y Junta Directiva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2592"/>
        <w:gridCol w:w="4608"/>
      </w:tblGrid>
      <w:tr w:rsidR="00233C90" w14:paraId="38C1E0D4" w14:textId="77777777">
        <w:trPr>
          <w:jc w:val="center"/>
        </w:trPr>
        <w:tc>
          <w:tcPr>
            <w:tcW w:w="2592" w:type="dxa"/>
            <w:shd w:val="clear" w:color="auto" w:fill="0B2D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DD4921" w14:textId="77777777" w:rsidR="00233C90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Botón / Acción</w:t>
            </w:r>
          </w:p>
        </w:tc>
        <w:tc>
          <w:tcPr>
            <w:tcW w:w="2592" w:type="dxa"/>
            <w:shd w:val="clear" w:color="auto" w:fill="0B2D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4B6F54" w14:textId="77777777" w:rsidR="00233C90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Ubicación en Pantalla</w:t>
            </w:r>
          </w:p>
        </w:tc>
        <w:tc>
          <w:tcPr>
            <w:tcW w:w="4608" w:type="dxa"/>
            <w:shd w:val="clear" w:color="auto" w:fill="0B2D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FA920D" w14:textId="77777777" w:rsidR="00233C90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Función Paso a Paso e Impacto</w:t>
            </w:r>
          </w:p>
        </w:tc>
      </w:tr>
      <w:tr w:rsidR="00233C90" w14:paraId="1297A661" w14:textId="77777777">
        <w:trPr>
          <w:jc w:val="center"/>
        </w:trPr>
        <w:tc>
          <w:tcPr>
            <w:tcW w:w="2592" w:type="dxa"/>
            <w:tcBorders>
              <w:bottom w:val="single" w:sz="4" w:space="0" w:color="E2E8F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DAFDBC" w14:textId="77777777" w:rsidR="00233C90" w:rsidRDefault="00000000">
            <w:pPr>
              <w:spacing w:after="0"/>
            </w:pPr>
            <w:r>
              <w:rPr>
                <w:b/>
                <w:color w:val="0B2D6B"/>
                <w:sz w:val="17"/>
              </w:rPr>
              <w:t>+ Crear Nueva Acta</w:t>
            </w:r>
          </w:p>
        </w:tc>
        <w:tc>
          <w:tcPr>
            <w:tcW w:w="2592" w:type="dxa"/>
            <w:tcBorders>
              <w:bottom w:val="single" w:sz="4" w:space="0" w:color="E2E8F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44CB2B" w14:textId="77777777" w:rsidR="00233C90" w:rsidRDefault="00000000">
            <w:pPr>
              <w:spacing w:after="0"/>
            </w:pPr>
            <w:r>
              <w:rPr>
                <w:color w:val="334155"/>
                <w:sz w:val="17"/>
              </w:rPr>
              <w:t>/gerencia/actas/</w:t>
            </w:r>
          </w:p>
        </w:tc>
        <w:tc>
          <w:tcPr>
            <w:tcW w:w="4608" w:type="dxa"/>
            <w:tcBorders>
              <w:bottom w:val="single" w:sz="4" w:space="0" w:color="E2E8F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332177" w14:textId="77777777" w:rsidR="00233C90" w:rsidRDefault="00000000">
            <w:pPr>
              <w:spacing w:after="0"/>
            </w:pPr>
            <w:r>
              <w:rPr>
                <w:color w:val="334155"/>
                <w:sz w:val="17"/>
              </w:rPr>
              <w:t>Abre el formulario oficial de actas de asamblea o junta: número consecutivo, fecha, socios presentes, verificación de quórum, temas y decisiones tomadas.</w:t>
            </w:r>
          </w:p>
        </w:tc>
      </w:tr>
      <w:tr w:rsidR="00233C90" w14:paraId="17E3175A" w14:textId="77777777">
        <w:trPr>
          <w:jc w:val="center"/>
        </w:trPr>
        <w:tc>
          <w:tcPr>
            <w:tcW w:w="2592" w:type="dxa"/>
            <w:tcBorders>
              <w:bottom w:val="single" w:sz="4" w:space="0" w:color="E2E8F0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D68A0A" w14:textId="77777777" w:rsidR="00233C90" w:rsidRDefault="00000000">
            <w:pPr>
              <w:spacing w:after="0"/>
            </w:pPr>
            <w:r>
              <w:rPr>
                <w:b/>
                <w:color w:val="0B2D6B"/>
                <w:sz w:val="17"/>
              </w:rPr>
              <w:t>Descargar en Word (.docx)</w:t>
            </w:r>
          </w:p>
        </w:tc>
        <w:tc>
          <w:tcPr>
            <w:tcW w:w="2592" w:type="dxa"/>
            <w:tcBorders>
              <w:bottom w:val="single" w:sz="4" w:space="0" w:color="E2E8F0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7A8150" w14:textId="77777777" w:rsidR="00233C90" w:rsidRDefault="00000000">
            <w:pPr>
              <w:spacing w:after="0"/>
            </w:pPr>
            <w:r>
              <w:rPr>
                <w:color w:val="334155"/>
                <w:sz w:val="17"/>
              </w:rPr>
              <w:t>Tabla de actas de junta</w:t>
            </w:r>
          </w:p>
        </w:tc>
        <w:tc>
          <w:tcPr>
            <w:tcW w:w="4608" w:type="dxa"/>
            <w:tcBorders>
              <w:bottom w:val="single" w:sz="4" w:space="0" w:color="E2E8F0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BFD88A" w14:textId="77777777" w:rsidR="00233C90" w:rsidRDefault="00000000">
            <w:pPr>
              <w:spacing w:after="0"/>
            </w:pPr>
            <w:r>
              <w:rPr>
                <w:color w:val="334155"/>
                <w:sz w:val="17"/>
              </w:rPr>
              <w:t>Exporta el acta completa redactada en formato Word editable con los membretes legales de Cointeca S.A.S. lista para firma física de los socios.</w:t>
            </w:r>
          </w:p>
        </w:tc>
      </w:tr>
      <w:tr w:rsidR="00233C90" w14:paraId="5D4DD30E" w14:textId="77777777">
        <w:trPr>
          <w:jc w:val="center"/>
        </w:trPr>
        <w:tc>
          <w:tcPr>
            <w:tcW w:w="2592" w:type="dxa"/>
            <w:tcBorders>
              <w:bottom w:val="single" w:sz="4" w:space="0" w:color="E2E8F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039CC7" w14:textId="77777777" w:rsidR="00233C90" w:rsidRDefault="00000000">
            <w:pPr>
              <w:spacing w:after="0"/>
            </w:pPr>
            <w:r>
              <w:rPr>
                <w:b/>
                <w:color w:val="0B2D6B"/>
                <w:sz w:val="17"/>
              </w:rPr>
              <w:t>Imprimir Acta (Ícono 🖨️)</w:t>
            </w:r>
          </w:p>
        </w:tc>
        <w:tc>
          <w:tcPr>
            <w:tcW w:w="2592" w:type="dxa"/>
            <w:tcBorders>
              <w:bottom w:val="single" w:sz="4" w:space="0" w:color="E2E8F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A26A43" w14:textId="77777777" w:rsidR="00233C90" w:rsidRDefault="00000000">
            <w:pPr>
              <w:spacing w:after="0"/>
            </w:pPr>
            <w:r>
              <w:rPr>
                <w:color w:val="334155"/>
                <w:sz w:val="17"/>
              </w:rPr>
              <w:t>Tabla de actas de junta</w:t>
            </w:r>
          </w:p>
        </w:tc>
        <w:tc>
          <w:tcPr>
            <w:tcW w:w="4608" w:type="dxa"/>
            <w:tcBorders>
              <w:bottom w:val="single" w:sz="4" w:space="0" w:color="E2E8F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D382CD" w14:textId="77777777" w:rsidR="00233C90" w:rsidRDefault="00000000">
            <w:pPr>
              <w:spacing w:after="0"/>
            </w:pPr>
            <w:r>
              <w:rPr>
                <w:color w:val="334155"/>
                <w:sz w:val="17"/>
              </w:rPr>
              <w:t>Abre la vista directa de impresión en papel o exportación rápida a PDF sin desconfiguraciones tipográficas.</w:t>
            </w:r>
          </w:p>
        </w:tc>
      </w:tr>
      <w:tr w:rsidR="00233C90" w14:paraId="20980339" w14:textId="77777777">
        <w:trPr>
          <w:jc w:val="center"/>
        </w:trPr>
        <w:tc>
          <w:tcPr>
            <w:tcW w:w="2592" w:type="dxa"/>
            <w:tcBorders>
              <w:bottom w:val="single" w:sz="4" w:space="0" w:color="E2E8F0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A69F19" w14:textId="77777777" w:rsidR="00233C90" w:rsidRDefault="00000000">
            <w:pPr>
              <w:spacing w:after="0"/>
            </w:pPr>
            <w:r>
              <w:rPr>
                <w:b/>
                <w:color w:val="0B2D6B"/>
                <w:sz w:val="17"/>
              </w:rPr>
              <w:t>+ Nuevo Indicador (KPI)</w:t>
            </w:r>
          </w:p>
        </w:tc>
        <w:tc>
          <w:tcPr>
            <w:tcW w:w="2592" w:type="dxa"/>
            <w:tcBorders>
              <w:bottom w:val="single" w:sz="4" w:space="0" w:color="E2E8F0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3241D8" w14:textId="77777777" w:rsidR="00233C90" w:rsidRDefault="00000000">
            <w:pPr>
              <w:spacing w:after="0"/>
            </w:pPr>
            <w:r>
              <w:rPr>
                <w:color w:val="334155"/>
                <w:sz w:val="17"/>
              </w:rPr>
              <w:t>/gerencia/indicadores/</w:t>
            </w:r>
          </w:p>
        </w:tc>
        <w:tc>
          <w:tcPr>
            <w:tcW w:w="4608" w:type="dxa"/>
            <w:tcBorders>
              <w:bottom w:val="single" w:sz="4" w:space="0" w:color="E2E8F0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14EB69" w14:textId="77777777" w:rsidR="00233C90" w:rsidRDefault="00000000">
            <w:pPr>
              <w:spacing w:after="0"/>
            </w:pPr>
            <w:r>
              <w:rPr>
                <w:color w:val="334155"/>
                <w:sz w:val="17"/>
              </w:rPr>
              <w:t>Permite a la gerencia definir metas estratégicas (ej. Meta de ventas, Eficiencia en entregas, Reducción de desperdicio en obra).</w:t>
            </w:r>
          </w:p>
        </w:tc>
      </w:tr>
      <w:tr w:rsidR="00233C90" w14:paraId="08D4A38C" w14:textId="77777777">
        <w:trPr>
          <w:jc w:val="center"/>
        </w:trPr>
        <w:tc>
          <w:tcPr>
            <w:tcW w:w="2592" w:type="dxa"/>
            <w:tcBorders>
              <w:bottom w:val="single" w:sz="4" w:space="0" w:color="E2E8F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C060A7" w14:textId="77777777" w:rsidR="00233C90" w:rsidRDefault="00000000">
            <w:pPr>
              <w:spacing w:after="0"/>
            </w:pPr>
            <w:r>
              <w:rPr>
                <w:b/>
                <w:color w:val="0B2D6B"/>
                <w:sz w:val="17"/>
              </w:rPr>
              <w:t>+ Agregar Seguimiento</w:t>
            </w:r>
          </w:p>
        </w:tc>
        <w:tc>
          <w:tcPr>
            <w:tcW w:w="2592" w:type="dxa"/>
            <w:tcBorders>
              <w:bottom w:val="single" w:sz="4" w:space="0" w:color="E2E8F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4889F6" w14:textId="77777777" w:rsidR="00233C90" w:rsidRDefault="00000000">
            <w:pPr>
              <w:spacing w:after="0"/>
            </w:pPr>
            <w:r>
              <w:rPr>
                <w:color w:val="334155"/>
                <w:sz w:val="17"/>
              </w:rPr>
              <w:t>Detalle de Indicador</w:t>
            </w:r>
          </w:p>
        </w:tc>
        <w:tc>
          <w:tcPr>
            <w:tcW w:w="4608" w:type="dxa"/>
            <w:tcBorders>
              <w:bottom w:val="single" w:sz="4" w:space="0" w:color="E2E8F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E16B0C" w14:textId="77777777" w:rsidR="00233C90" w:rsidRDefault="00000000">
            <w:pPr>
              <w:spacing w:after="0"/>
            </w:pPr>
            <w:r>
              <w:rPr>
                <w:color w:val="334155"/>
                <w:sz w:val="17"/>
              </w:rPr>
              <w:t>Registra las mediciones mensuales de cumplimiento, generando gráficas de rendimiento visual para toma de decisiones ejecutivas.</w:t>
            </w:r>
          </w:p>
        </w:tc>
      </w:tr>
      <w:tr w:rsidR="00233C90" w14:paraId="5BC14AC7" w14:textId="77777777">
        <w:trPr>
          <w:jc w:val="center"/>
        </w:trPr>
        <w:tc>
          <w:tcPr>
            <w:tcW w:w="2592" w:type="dxa"/>
            <w:tcBorders>
              <w:bottom w:val="single" w:sz="4" w:space="0" w:color="E2E8F0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92F2D2" w14:textId="77777777" w:rsidR="00233C90" w:rsidRDefault="00000000">
            <w:pPr>
              <w:spacing w:after="0"/>
            </w:pPr>
            <w:r>
              <w:rPr>
                <w:b/>
                <w:color w:val="0B2D6B"/>
                <w:sz w:val="17"/>
              </w:rPr>
              <w:t>+ Registrar Facturación</w:t>
            </w:r>
          </w:p>
        </w:tc>
        <w:tc>
          <w:tcPr>
            <w:tcW w:w="2592" w:type="dxa"/>
            <w:tcBorders>
              <w:bottom w:val="single" w:sz="4" w:space="0" w:color="E2E8F0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7A4EA4" w14:textId="77777777" w:rsidR="00233C90" w:rsidRDefault="00000000">
            <w:pPr>
              <w:spacing w:after="0"/>
            </w:pPr>
            <w:r>
              <w:rPr>
                <w:color w:val="334155"/>
                <w:sz w:val="17"/>
              </w:rPr>
              <w:t>/gerencia/facturacion/</w:t>
            </w:r>
          </w:p>
        </w:tc>
        <w:tc>
          <w:tcPr>
            <w:tcW w:w="4608" w:type="dxa"/>
            <w:tcBorders>
              <w:bottom w:val="single" w:sz="4" w:space="0" w:color="E2E8F0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278FB7" w14:textId="77777777" w:rsidR="00233C90" w:rsidRDefault="00000000">
            <w:pPr>
              <w:spacing w:after="0"/>
            </w:pPr>
            <w:r>
              <w:rPr>
                <w:color w:val="334155"/>
                <w:sz w:val="17"/>
              </w:rPr>
              <w:t>Registra las facturas emitidas a clientes o cuentas de cobro, asociando el cliente, número de factura, valor antes de IVA, retenciones y saldo pendiente.</w:t>
            </w:r>
          </w:p>
        </w:tc>
      </w:tr>
      <w:tr w:rsidR="00233C90" w14:paraId="4EB05CD8" w14:textId="77777777">
        <w:trPr>
          <w:jc w:val="center"/>
        </w:trPr>
        <w:tc>
          <w:tcPr>
            <w:tcW w:w="2592" w:type="dxa"/>
            <w:tcBorders>
              <w:bottom w:val="single" w:sz="4" w:space="0" w:color="E2E8F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5E9DDE" w14:textId="77777777" w:rsidR="00233C90" w:rsidRDefault="00000000">
            <w:pPr>
              <w:spacing w:after="0"/>
            </w:pPr>
            <w:r>
              <w:rPr>
                <w:b/>
                <w:color w:val="0B2D6B"/>
                <w:sz w:val="17"/>
              </w:rPr>
              <w:t>Registrar Pago / Abono</w:t>
            </w:r>
          </w:p>
        </w:tc>
        <w:tc>
          <w:tcPr>
            <w:tcW w:w="2592" w:type="dxa"/>
            <w:tcBorders>
              <w:bottom w:val="single" w:sz="4" w:space="0" w:color="E2E8F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DB24DD" w14:textId="77777777" w:rsidR="00233C90" w:rsidRDefault="00000000">
            <w:pPr>
              <w:spacing w:after="0"/>
            </w:pPr>
            <w:r>
              <w:rPr>
                <w:color w:val="334155"/>
                <w:sz w:val="17"/>
              </w:rPr>
              <w:t>Tabla de Facturación</w:t>
            </w:r>
          </w:p>
        </w:tc>
        <w:tc>
          <w:tcPr>
            <w:tcW w:w="4608" w:type="dxa"/>
            <w:tcBorders>
              <w:bottom w:val="single" w:sz="4" w:space="0" w:color="E2E8F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221C9D" w14:textId="77777777" w:rsidR="00233C90" w:rsidRDefault="00000000">
            <w:pPr>
              <w:spacing w:after="0"/>
            </w:pPr>
            <w:r>
              <w:rPr>
                <w:color w:val="334155"/>
                <w:sz w:val="17"/>
              </w:rPr>
              <w:t>Aplica pagos recibidos de clientes en la cuenta bancaria, actualizando el saldo de cartera y marcando la factura como pagada.</w:t>
            </w:r>
          </w:p>
        </w:tc>
      </w:tr>
    </w:tbl>
    <w:p w14:paraId="5EE6B1F2" w14:textId="77777777" w:rsidR="00233C90" w:rsidRDefault="00233C90"/>
    <w:p w14:paraId="53457BD6" w14:textId="77777777" w:rsidR="00233C90" w:rsidRDefault="00000000">
      <w:r>
        <w:rPr>
          <w:b/>
          <w:color w:val="0B2D6B"/>
          <w:sz w:val="24"/>
        </w:rPr>
        <w:t>8. ACCIONES GLOBALES DEL SISTEMA Y RECOMENDACIONES DE SEGURIDAD</w:t>
      </w:r>
    </w:p>
    <w:p w14:paraId="2BACA24D" w14:textId="77777777" w:rsidR="00233C90" w:rsidRDefault="00000000">
      <w:pPr>
        <w:spacing w:after="120"/>
      </w:pPr>
      <w:r>
        <w:rPr>
          <w:color w:val="1F2937"/>
          <w:sz w:val="19"/>
        </w:rPr>
        <w:t>En la barra superior permanente (Header) de la plataforma se encuentran los controles de navegación y seguridad que aplican a todas las pantallas: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2592"/>
        <w:gridCol w:w="4608"/>
      </w:tblGrid>
      <w:tr w:rsidR="00233C90" w14:paraId="7A471C58" w14:textId="77777777">
        <w:trPr>
          <w:jc w:val="center"/>
        </w:trPr>
        <w:tc>
          <w:tcPr>
            <w:tcW w:w="2592" w:type="dxa"/>
            <w:shd w:val="clear" w:color="auto" w:fill="0B2D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DB2A7C" w14:textId="77777777" w:rsidR="00233C90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Control / Botón</w:t>
            </w:r>
          </w:p>
        </w:tc>
        <w:tc>
          <w:tcPr>
            <w:tcW w:w="2592" w:type="dxa"/>
            <w:shd w:val="clear" w:color="auto" w:fill="0B2D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F9879A" w14:textId="77777777" w:rsidR="00233C90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Ubicación Permanente</w:t>
            </w:r>
          </w:p>
        </w:tc>
        <w:tc>
          <w:tcPr>
            <w:tcW w:w="4608" w:type="dxa"/>
            <w:shd w:val="clear" w:color="auto" w:fill="0B2D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D3ED65" w14:textId="77777777" w:rsidR="00233C90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Comportamiento del Sistema</w:t>
            </w:r>
          </w:p>
        </w:tc>
      </w:tr>
      <w:tr w:rsidR="00233C90" w14:paraId="0C799334" w14:textId="77777777">
        <w:trPr>
          <w:jc w:val="center"/>
        </w:trPr>
        <w:tc>
          <w:tcPr>
            <w:tcW w:w="2592" w:type="dxa"/>
            <w:tcBorders>
              <w:bottom w:val="single" w:sz="4" w:space="0" w:color="E2E8F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176850" w14:textId="77777777" w:rsidR="00233C90" w:rsidRDefault="00000000">
            <w:pPr>
              <w:spacing w:after="0"/>
            </w:pPr>
            <w:r>
              <w:rPr>
                <w:b/>
                <w:color w:val="0B2D6B"/>
                <w:sz w:val="17"/>
              </w:rPr>
              <w:t>Logo Cointeca (Inicio)</w:t>
            </w:r>
          </w:p>
        </w:tc>
        <w:tc>
          <w:tcPr>
            <w:tcW w:w="2592" w:type="dxa"/>
            <w:tcBorders>
              <w:bottom w:val="single" w:sz="4" w:space="0" w:color="E2E8F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0980C8" w14:textId="77777777" w:rsidR="00233C90" w:rsidRDefault="00000000">
            <w:pPr>
              <w:spacing w:after="0"/>
            </w:pPr>
            <w:r>
              <w:rPr>
                <w:color w:val="334155"/>
                <w:sz w:val="17"/>
              </w:rPr>
              <w:t>Esquina superior izquierda</w:t>
            </w:r>
          </w:p>
        </w:tc>
        <w:tc>
          <w:tcPr>
            <w:tcW w:w="4608" w:type="dxa"/>
            <w:tcBorders>
              <w:bottom w:val="single" w:sz="4" w:space="0" w:color="E2E8F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9E4995" w14:textId="77777777" w:rsidR="00233C90" w:rsidRDefault="00000000">
            <w:pPr>
              <w:spacing w:after="0"/>
            </w:pPr>
            <w:r>
              <w:rPr>
                <w:color w:val="334155"/>
                <w:sz w:val="17"/>
              </w:rPr>
              <w:t>Al hacer clic sobre el logo desde cualquier parte del sistema, regresa inmediatamente al Dashboard principal con las estadísticas consolidadas.</w:t>
            </w:r>
          </w:p>
        </w:tc>
      </w:tr>
      <w:tr w:rsidR="00233C90" w14:paraId="674C7EB6" w14:textId="77777777">
        <w:trPr>
          <w:jc w:val="center"/>
        </w:trPr>
        <w:tc>
          <w:tcPr>
            <w:tcW w:w="2592" w:type="dxa"/>
            <w:tcBorders>
              <w:bottom w:val="single" w:sz="4" w:space="0" w:color="E2E8F0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10DC9A" w14:textId="77777777" w:rsidR="00233C90" w:rsidRDefault="00000000">
            <w:pPr>
              <w:spacing w:after="0"/>
            </w:pPr>
            <w:r>
              <w:rPr>
                <w:b/>
                <w:color w:val="0B2D6B"/>
                <w:sz w:val="17"/>
              </w:rPr>
              <w:t>Menú de Módulos</w:t>
            </w:r>
          </w:p>
        </w:tc>
        <w:tc>
          <w:tcPr>
            <w:tcW w:w="2592" w:type="dxa"/>
            <w:tcBorders>
              <w:bottom w:val="single" w:sz="4" w:space="0" w:color="E2E8F0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EBC7F4" w14:textId="77777777" w:rsidR="00233C90" w:rsidRDefault="00000000">
            <w:pPr>
              <w:spacing w:after="0"/>
            </w:pPr>
            <w:r>
              <w:rPr>
                <w:color w:val="334155"/>
                <w:sz w:val="17"/>
              </w:rPr>
              <w:t>Barra superior central</w:t>
            </w:r>
          </w:p>
        </w:tc>
        <w:tc>
          <w:tcPr>
            <w:tcW w:w="4608" w:type="dxa"/>
            <w:tcBorders>
              <w:bottom w:val="single" w:sz="4" w:space="0" w:color="E2E8F0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62A478" w14:textId="77777777" w:rsidR="00233C90" w:rsidRDefault="00000000">
            <w:pPr>
              <w:spacing w:after="0"/>
            </w:pPr>
            <w:r>
              <w:rPr>
                <w:color w:val="334155"/>
                <w:sz w:val="17"/>
              </w:rPr>
              <w:t xml:space="preserve">Permite saltar entre Talento Humano, Logística, Ingeniería, Contabilidad y Gerencia respetando los permisos asignados </w:t>
            </w:r>
            <w:r>
              <w:rPr>
                <w:color w:val="334155"/>
                <w:sz w:val="17"/>
              </w:rPr>
              <w:lastRenderedPageBreak/>
              <w:t>a tu usuario.</w:t>
            </w:r>
          </w:p>
        </w:tc>
      </w:tr>
      <w:tr w:rsidR="00233C90" w14:paraId="5BF3D7FC" w14:textId="77777777">
        <w:trPr>
          <w:jc w:val="center"/>
        </w:trPr>
        <w:tc>
          <w:tcPr>
            <w:tcW w:w="2592" w:type="dxa"/>
            <w:tcBorders>
              <w:bottom w:val="single" w:sz="4" w:space="0" w:color="E2E8F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A5F444" w14:textId="77777777" w:rsidR="00233C90" w:rsidRDefault="00000000">
            <w:pPr>
              <w:spacing w:after="0"/>
            </w:pPr>
            <w:r>
              <w:rPr>
                <w:b/>
                <w:color w:val="0B2D6B"/>
                <w:sz w:val="17"/>
              </w:rPr>
              <w:lastRenderedPageBreak/>
              <w:t>Perfil de Usuario</w:t>
            </w:r>
          </w:p>
        </w:tc>
        <w:tc>
          <w:tcPr>
            <w:tcW w:w="2592" w:type="dxa"/>
            <w:tcBorders>
              <w:bottom w:val="single" w:sz="4" w:space="0" w:color="E2E8F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98C0FA" w14:textId="77777777" w:rsidR="00233C90" w:rsidRDefault="00000000">
            <w:pPr>
              <w:spacing w:after="0"/>
            </w:pPr>
            <w:r>
              <w:rPr>
                <w:color w:val="334155"/>
                <w:sz w:val="17"/>
              </w:rPr>
              <w:t>Esquina superior derecha</w:t>
            </w:r>
          </w:p>
        </w:tc>
        <w:tc>
          <w:tcPr>
            <w:tcW w:w="4608" w:type="dxa"/>
            <w:tcBorders>
              <w:bottom w:val="single" w:sz="4" w:space="0" w:color="E2E8F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2FFC6E" w14:textId="77777777" w:rsidR="00233C90" w:rsidRDefault="00000000">
            <w:pPr>
              <w:spacing w:after="0"/>
            </w:pPr>
            <w:r>
              <w:rPr>
                <w:color w:val="334155"/>
                <w:sz w:val="17"/>
              </w:rPr>
              <w:t>Muestra el nombre del colaborador que inició sesión y su rol asignado (Administrador, Ingeniero, Almacenista, etc.).</w:t>
            </w:r>
          </w:p>
        </w:tc>
      </w:tr>
      <w:tr w:rsidR="00233C90" w14:paraId="461AECB9" w14:textId="77777777">
        <w:trPr>
          <w:jc w:val="center"/>
        </w:trPr>
        <w:tc>
          <w:tcPr>
            <w:tcW w:w="2592" w:type="dxa"/>
            <w:tcBorders>
              <w:bottom w:val="single" w:sz="4" w:space="0" w:color="E2E8F0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B1B816" w14:textId="77777777" w:rsidR="00233C90" w:rsidRDefault="00000000">
            <w:pPr>
              <w:spacing w:after="0"/>
            </w:pPr>
            <w:r>
              <w:rPr>
                <w:b/>
                <w:color w:val="0B2D6B"/>
                <w:sz w:val="17"/>
              </w:rPr>
              <w:t>Cerrar Sesión</w:t>
            </w:r>
          </w:p>
        </w:tc>
        <w:tc>
          <w:tcPr>
            <w:tcW w:w="2592" w:type="dxa"/>
            <w:tcBorders>
              <w:bottom w:val="single" w:sz="4" w:space="0" w:color="E2E8F0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F00028" w14:textId="77777777" w:rsidR="00233C90" w:rsidRDefault="00000000">
            <w:pPr>
              <w:spacing w:after="0"/>
            </w:pPr>
            <w:r>
              <w:rPr>
                <w:color w:val="334155"/>
                <w:sz w:val="17"/>
              </w:rPr>
              <w:t>Esquina superior derecha</w:t>
            </w:r>
          </w:p>
        </w:tc>
        <w:tc>
          <w:tcPr>
            <w:tcW w:w="4608" w:type="dxa"/>
            <w:tcBorders>
              <w:bottom w:val="single" w:sz="4" w:space="0" w:color="E2E8F0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42C20B" w14:textId="77777777" w:rsidR="00233C90" w:rsidRDefault="00000000">
            <w:pPr>
              <w:spacing w:after="0"/>
            </w:pPr>
            <w:r>
              <w:rPr>
                <w:color w:val="334155"/>
                <w:sz w:val="17"/>
              </w:rPr>
              <w:t>Cierra la sesión activa de forma segura y borra las credenciales en memoria para evitar accesos no autorizados en equipos compartidos.</w:t>
            </w:r>
          </w:p>
        </w:tc>
      </w:tr>
    </w:tbl>
    <w:p w14:paraId="11F84F0D" w14:textId="77777777" w:rsidR="00233C90" w:rsidRDefault="00233C90">
      <w:pPr>
        <w:spacing w:after="280"/>
      </w:pPr>
    </w:p>
    <w:p w14:paraId="6F6BC544" w14:textId="77777777" w:rsidR="00EB3B66" w:rsidRDefault="00EB3B66">
      <w:pPr>
        <w:spacing w:after="280"/>
      </w:pPr>
    </w:p>
    <w:p w14:paraId="6704DE7B" w14:textId="77777777" w:rsidR="00EB3B66" w:rsidRDefault="00EB3B66">
      <w:pPr>
        <w:spacing w:after="28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96"/>
      </w:tblGrid>
      <w:tr w:rsidR="00EB3B66" w14:paraId="64AC26E8" w14:textId="77777777">
        <w:trPr>
          <w:jc w:val="center"/>
        </w:trPr>
        <w:tc>
          <w:tcPr>
            <w:tcW w:w="4896" w:type="dxa"/>
          </w:tcPr>
          <w:p w14:paraId="7DFD5107" w14:textId="395602A2" w:rsidR="00EB3B66" w:rsidRDefault="00EB3B66">
            <w:pPr>
              <w:spacing w:after="0"/>
            </w:pPr>
            <w:r>
              <w:rPr>
                <w:color w:val="94A3B8"/>
              </w:rPr>
              <w:t>_________________________________________</w:t>
            </w:r>
            <w:r>
              <w:rPr>
                <w:color w:val="94A3B8"/>
              </w:rPr>
              <w:br/>
            </w:r>
            <w:r>
              <w:rPr>
                <w:b/>
                <w:color w:val="0B2D6B"/>
                <w:sz w:val="18"/>
              </w:rPr>
              <w:t>Elaborado y Parametrizado por:</w:t>
            </w:r>
            <w:r>
              <w:rPr>
                <w:b/>
                <w:color w:val="0B2D6B"/>
                <w:sz w:val="18"/>
              </w:rPr>
              <w:br/>
            </w:r>
            <w:r>
              <w:rPr>
                <w:sz w:val="17"/>
              </w:rPr>
              <w:t>Edson Yilmar Castaño</w:t>
            </w:r>
            <w:r>
              <w:rPr>
                <w:sz w:val="17"/>
              </w:rPr>
              <w:br/>
              <w:t>Área de Desarrollo y Sistemas TI</w:t>
            </w:r>
            <w:r>
              <w:rPr>
                <w:sz w:val="17"/>
              </w:rPr>
              <w:br/>
              <w:t>Cointeca S.A.S.</w:t>
            </w:r>
          </w:p>
        </w:tc>
      </w:tr>
    </w:tbl>
    <w:p w14:paraId="3B5D8B71" w14:textId="77777777" w:rsidR="00580A90" w:rsidRDefault="00580A90"/>
    <w:sectPr w:rsidR="00580A90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62869699">
    <w:abstractNumId w:val="8"/>
  </w:num>
  <w:num w:numId="2" w16cid:durableId="2081367382">
    <w:abstractNumId w:val="6"/>
  </w:num>
  <w:num w:numId="3" w16cid:durableId="1873419596">
    <w:abstractNumId w:val="5"/>
  </w:num>
  <w:num w:numId="4" w16cid:durableId="550727749">
    <w:abstractNumId w:val="4"/>
  </w:num>
  <w:num w:numId="5" w16cid:durableId="55706957">
    <w:abstractNumId w:val="7"/>
  </w:num>
  <w:num w:numId="6" w16cid:durableId="2072460653">
    <w:abstractNumId w:val="3"/>
  </w:num>
  <w:num w:numId="7" w16cid:durableId="1376193304">
    <w:abstractNumId w:val="2"/>
  </w:num>
  <w:num w:numId="8" w16cid:durableId="1250428829">
    <w:abstractNumId w:val="1"/>
  </w:num>
  <w:num w:numId="9" w16cid:durableId="17506942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4AD1"/>
    <w:rsid w:val="00233C90"/>
    <w:rsid w:val="0029639D"/>
    <w:rsid w:val="00326F90"/>
    <w:rsid w:val="00580A90"/>
    <w:rsid w:val="00707F89"/>
    <w:rsid w:val="00AA1D8D"/>
    <w:rsid w:val="00B47730"/>
    <w:rsid w:val="00CB0664"/>
    <w:rsid w:val="00EB3B6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80EE8F9"/>
  <w14:defaultImageDpi w14:val="300"/>
  <w15:docId w15:val="{47BA9C24-9A00-48B6-B9BA-AD5F27356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2148</Words>
  <Characters>11816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13937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MAYRA A. OCORO</cp:lastModifiedBy>
  <cp:revision>3</cp:revision>
  <dcterms:created xsi:type="dcterms:W3CDTF">2013-12-23T23:15:00Z</dcterms:created>
  <dcterms:modified xsi:type="dcterms:W3CDTF">2026-10-13T14:18:00Z</dcterms:modified>
  <cp:category/>
</cp:coreProperties>
</file>