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9203" w14:textId="77777777" w:rsidR="00256841" w:rsidRPr="00D06CF2" w:rsidRDefault="00BC309C" w:rsidP="005E1B37">
      <w:pPr>
        <w:ind w:right="20"/>
        <w:jc w:val="center"/>
        <w:rPr>
          <w:rFonts w:ascii="Cambria" w:hAnsi="Cambria" w:cstheme="majorHAnsi"/>
          <w:sz w:val="24"/>
          <w:szCs w:val="24"/>
        </w:rPr>
      </w:pPr>
      <w:bookmarkStart w:id="0" w:name="page1"/>
      <w:bookmarkEnd w:id="0"/>
      <w:r w:rsidRPr="00D06CF2">
        <w:rPr>
          <w:rFonts w:ascii="Cambria" w:eastAsia="Arial" w:hAnsi="Cambria" w:cstheme="majorHAnsi"/>
          <w:b/>
          <w:bCs/>
          <w:color w:val="2E3D50"/>
          <w:sz w:val="24"/>
          <w:szCs w:val="24"/>
        </w:rPr>
        <w:t>Jacob (Kuba) Wolf</w:t>
      </w:r>
    </w:p>
    <w:p w14:paraId="72DC4910" w14:textId="77777777" w:rsidR="00256841" w:rsidRPr="00D06CF2" w:rsidRDefault="00BC309C" w:rsidP="00D06CF2">
      <w:pPr>
        <w:ind w:right="40"/>
        <w:jc w:val="center"/>
        <w:rPr>
          <w:rFonts w:ascii="Cambria" w:hAnsi="Cambria" w:cstheme="majorHAnsi"/>
          <w:sz w:val="20"/>
          <w:szCs w:val="20"/>
        </w:rPr>
      </w:pPr>
      <w:r w:rsidRPr="00D06CF2">
        <w:rPr>
          <w:rFonts w:ascii="Cambria" w:eastAsia="Arial" w:hAnsi="Cambria" w:cstheme="majorHAnsi"/>
          <w:color w:val="2E3D50"/>
          <w:sz w:val="20"/>
          <w:szCs w:val="20"/>
        </w:rPr>
        <w:t xml:space="preserve">Newton, Massachusetts </w:t>
      </w:r>
      <w:r w:rsidR="005E1B37" w:rsidRPr="00D06CF2">
        <w:rPr>
          <w:rFonts w:ascii="Cambria" w:eastAsia="Arial" w:hAnsi="Cambria" w:cstheme="majorHAnsi"/>
          <w:color w:val="2E3D50"/>
          <w:sz w:val="20"/>
          <w:szCs w:val="20"/>
        </w:rPr>
        <w:t>•</w:t>
      </w:r>
      <w:r w:rsidRPr="00D06CF2">
        <w:rPr>
          <w:rFonts w:ascii="Cambria" w:eastAsia="Arial" w:hAnsi="Cambria" w:cstheme="majorHAnsi"/>
          <w:color w:val="2E3D50"/>
          <w:sz w:val="20"/>
          <w:szCs w:val="20"/>
        </w:rPr>
        <w:t xml:space="preserve"> jacobwolf2022@u.northwestern.edu </w:t>
      </w:r>
      <w:r w:rsidR="005E1B37" w:rsidRPr="00D06CF2">
        <w:rPr>
          <w:rFonts w:ascii="Cambria" w:eastAsia="Arial" w:hAnsi="Cambria" w:cstheme="majorHAnsi"/>
          <w:color w:val="2E3D50"/>
          <w:sz w:val="20"/>
          <w:szCs w:val="20"/>
        </w:rPr>
        <w:t xml:space="preserve">• </w:t>
      </w:r>
      <w:r w:rsidRPr="00D06CF2">
        <w:rPr>
          <w:rFonts w:ascii="Cambria" w:eastAsia="Arial" w:hAnsi="Cambria" w:cstheme="majorHAnsi"/>
          <w:color w:val="2E3D50"/>
          <w:sz w:val="20"/>
          <w:szCs w:val="20"/>
        </w:rPr>
        <w:t>617</w:t>
      </w:r>
      <w:r w:rsidR="005E1B37" w:rsidRPr="00D06CF2">
        <w:rPr>
          <w:rFonts w:ascii="Cambria" w:eastAsia="Arial" w:hAnsi="Cambria" w:cstheme="majorHAnsi"/>
          <w:color w:val="2E3D50"/>
          <w:sz w:val="20"/>
          <w:szCs w:val="20"/>
        </w:rPr>
        <w:t>-</w:t>
      </w:r>
      <w:r w:rsidRPr="00D06CF2">
        <w:rPr>
          <w:rFonts w:ascii="Cambria" w:eastAsia="Arial" w:hAnsi="Cambria" w:cstheme="majorHAnsi"/>
          <w:color w:val="2E3D50"/>
          <w:sz w:val="20"/>
          <w:szCs w:val="20"/>
        </w:rPr>
        <w:t>945</w:t>
      </w:r>
      <w:r w:rsidR="005E1B37" w:rsidRPr="00D06CF2">
        <w:rPr>
          <w:rFonts w:ascii="Cambria" w:eastAsia="Arial" w:hAnsi="Cambria" w:cstheme="majorHAnsi"/>
          <w:color w:val="2E3D50"/>
          <w:sz w:val="20"/>
          <w:szCs w:val="20"/>
        </w:rPr>
        <w:t>-</w:t>
      </w:r>
      <w:r w:rsidRPr="00D06CF2">
        <w:rPr>
          <w:rFonts w:ascii="Cambria" w:eastAsia="Arial" w:hAnsi="Cambria" w:cstheme="majorHAnsi"/>
          <w:color w:val="2E3D50"/>
          <w:sz w:val="20"/>
          <w:szCs w:val="20"/>
        </w:rPr>
        <w:t>6959</w:t>
      </w:r>
    </w:p>
    <w:p w14:paraId="07EBF210" w14:textId="77777777" w:rsidR="00256841" w:rsidRPr="00D06CF2" w:rsidRDefault="00256841">
      <w:pPr>
        <w:spacing w:line="208" w:lineRule="exact"/>
        <w:rPr>
          <w:rFonts w:ascii="Cambria" w:hAnsi="Cambria" w:cstheme="majorHAnsi"/>
          <w:sz w:val="20"/>
          <w:szCs w:val="20"/>
        </w:rPr>
      </w:pPr>
    </w:p>
    <w:p w14:paraId="01B1FE0C" w14:textId="7E645060" w:rsidR="00256841" w:rsidRPr="00D674E4" w:rsidRDefault="00BC309C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E</w:t>
      </w:r>
      <w:r w:rsidR="00431FEF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ducation</w:t>
      </w:r>
    </w:p>
    <w:p w14:paraId="246BC89C" w14:textId="77777777" w:rsidR="00256841" w:rsidRPr="00D674E4" w:rsidRDefault="00BC309C">
      <w:pPr>
        <w:spacing w:line="20" w:lineRule="exact"/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hAnsi="Cambria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29DF43EE" wp14:editId="753DBF46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731000" cy="19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FBCFA1" w14:textId="77777777" w:rsidR="00256841" w:rsidRPr="00D674E4" w:rsidRDefault="00256841">
      <w:pPr>
        <w:spacing w:line="97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385944DB" w14:textId="3D2CAE8E" w:rsidR="00256841" w:rsidRPr="004D5783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Northwestern University, Evanston, Illinois</w:t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3240F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004877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Anticipated Graduation June 2022</w:t>
      </w:r>
    </w:p>
    <w:p w14:paraId="53B35894" w14:textId="77777777" w:rsidR="00256841" w:rsidRPr="004D5783" w:rsidRDefault="00256841">
      <w:pPr>
        <w:spacing w:line="1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225A097F" w14:textId="5476CBF3" w:rsidR="00256841" w:rsidRPr="004D5783" w:rsidRDefault="00BC309C">
      <w:pPr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Bachelor of </w:t>
      </w:r>
      <w:r w:rsidR="009C2310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Science</w:t>
      </w: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in Computer Science • GPA: 3.8</w:t>
      </w:r>
      <w:r w:rsidR="00CB6DBA">
        <w:rPr>
          <w:rFonts w:ascii="Cambria" w:eastAsia="Arial" w:hAnsi="Cambria" w:cstheme="majorHAnsi"/>
          <w:color w:val="000000" w:themeColor="text1"/>
          <w:sz w:val="18"/>
          <w:szCs w:val="18"/>
        </w:rPr>
        <w:t>7</w:t>
      </w: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/4.0</w:t>
      </w:r>
      <w:r w:rsidR="00AD4FC7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0</w:t>
      </w:r>
    </w:p>
    <w:p w14:paraId="6A78D1D5" w14:textId="1AEBF064" w:rsidR="004115C1" w:rsidRPr="004D5783" w:rsidRDefault="004115C1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Relevant Coursework: </w:t>
      </w:r>
      <w:r w:rsidR="006D7A9B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Intro. to Artificial Intelligence, </w:t>
      </w: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Intro. to Computer Systems, Data Structures &amp; </w:t>
      </w:r>
      <w:r w:rsidR="00D757CA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Algorithms</w:t>
      </w: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, Probability &amp; Stochastic Processes, Intro. to Computer Engineering</w:t>
      </w:r>
    </w:p>
    <w:p w14:paraId="732B1DE8" w14:textId="77777777" w:rsidR="00256841" w:rsidRPr="004D5783" w:rsidRDefault="00256841">
      <w:pPr>
        <w:spacing w:line="147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58274624" w14:textId="7C0CBBB9" w:rsidR="00256841" w:rsidRPr="004D5783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Boston College, Chestnut Hill, MA</w:t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004877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3240F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        </w:t>
      </w:r>
      <w:r w:rsidR="00004877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2018-2019</w:t>
      </w:r>
    </w:p>
    <w:p w14:paraId="75BAAC77" w14:textId="77777777" w:rsidR="00256841" w:rsidRPr="004D5783" w:rsidRDefault="00256841">
      <w:pPr>
        <w:spacing w:line="1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157745D2" w14:textId="046540D6" w:rsidR="00256841" w:rsidRPr="004D5783" w:rsidRDefault="00BC309C" w:rsidP="005E1B37">
      <w:pPr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Computer Science and Economics • Major(s) GPA</w:t>
      </w:r>
      <w:r w:rsidR="00561A48" w:rsidRPr="004D5783">
        <w:rPr>
          <w:rFonts w:ascii="Cambria" w:eastAsia="Arial" w:hAnsi="Cambria" w:cstheme="majorHAnsi"/>
          <w:color w:val="000000" w:themeColor="text1"/>
          <w:sz w:val="18"/>
          <w:szCs w:val="18"/>
        </w:rPr>
        <w:t>: 4.0</w:t>
      </w:r>
    </w:p>
    <w:p w14:paraId="2E222D36" w14:textId="77777777" w:rsidR="00C4740A" w:rsidRDefault="00C4740A" w:rsidP="005E1B37">
      <w:pPr>
        <w:rPr>
          <w:rFonts w:ascii="Cambria" w:eastAsia="Arial" w:hAnsi="Cambria" w:cstheme="majorHAnsi"/>
          <w:color w:val="000000" w:themeColor="text1"/>
          <w:sz w:val="20"/>
          <w:szCs w:val="20"/>
        </w:rPr>
      </w:pPr>
    </w:p>
    <w:p w14:paraId="6C7D79BC" w14:textId="43F12559" w:rsidR="00C4740A" w:rsidRPr="00D674E4" w:rsidRDefault="00C4740A" w:rsidP="00C4740A">
      <w:pPr>
        <w:rPr>
          <w:rFonts w:ascii="Cambria" w:hAnsi="Cambria" w:cstheme="majorHAnsi"/>
          <w:color w:val="000000" w:themeColor="text1"/>
          <w:sz w:val="20"/>
          <w:szCs w:val="20"/>
        </w:rPr>
      </w:pPr>
      <w:r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Skills</w:t>
      </w:r>
    </w:p>
    <w:p w14:paraId="24B42180" w14:textId="77777777" w:rsidR="00C4740A" w:rsidRPr="00D674E4" w:rsidRDefault="00C4740A" w:rsidP="00C4740A">
      <w:pPr>
        <w:spacing w:line="20" w:lineRule="exact"/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hAnsi="Cambria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042A7868" wp14:editId="6C59CFDF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731000" cy="19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75FD40" w14:textId="77777777" w:rsidR="00C4740A" w:rsidRPr="00D674E4" w:rsidRDefault="00C4740A" w:rsidP="00C4740A">
      <w:pPr>
        <w:spacing w:line="87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7D32274A" w14:textId="43DC84CE" w:rsidR="00F60FAF" w:rsidRDefault="001039ED" w:rsidP="00C4740A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4D5783">
        <w:rPr>
          <w:rFonts w:ascii="Cambria" w:hAnsi="Cambria" w:cstheme="majorHAnsi"/>
          <w:b/>
          <w:bCs/>
          <w:color w:val="000000" w:themeColor="text1"/>
          <w:sz w:val="18"/>
          <w:szCs w:val="18"/>
        </w:rPr>
        <w:t>Programming</w:t>
      </w:r>
      <w:r w:rsidR="00C4740A" w:rsidRPr="004D5783">
        <w:rPr>
          <w:rFonts w:ascii="Cambria" w:hAnsi="Cambria" w:cstheme="majorHAnsi"/>
          <w:b/>
          <w:bCs/>
          <w:color w:val="000000" w:themeColor="text1"/>
          <w:sz w:val="18"/>
          <w:szCs w:val="18"/>
        </w:rPr>
        <w:t xml:space="preserve"> Languages</w:t>
      </w:r>
      <w:r w:rsidR="00F60FAF">
        <w:rPr>
          <w:rFonts w:ascii="Cambria" w:hAnsi="Cambria" w:cstheme="majorHAnsi"/>
          <w:b/>
          <w:bCs/>
          <w:color w:val="000000" w:themeColor="text1"/>
          <w:sz w:val="18"/>
          <w:szCs w:val="18"/>
        </w:rPr>
        <w:t>/Competencies</w:t>
      </w:r>
      <w:r w:rsidR="00C4740A" w:rsidRPr="004D5783">
        <w:rPr>
          <w:rFonts w:ascii="Cambria" w:hAnsi="Cambria" w:cstheme="majorHAnsi"/>
          <w:b/>
          <w:bCs/>
          <w:color w:val="000000" w:themeColor="text1"/>
          <w:sz w:val="18"/>
          <w:szCs w:val="18"/>
        </w:rPr>
        <w:t>:</w:t>
      </w:r>
      <w:r w:rsidR="00C4740A" w:rsidRPr="004D5783">
        <w:rPr>
          <w:rFonts w:ascii="Cambria" w:hAnsi="Cambria" w:cstheme="majorHAnsi"/>
          <w:color w:val="000000" w:themeColor="text1"/>
          <w:sz w:val="18"/>
          <w:szCs w:val="18"/>
        </w:rPr>
        <w:t xml:space="preserve"> </w:t>
      </w:r>
    </w:p>
    <w:p w14:paraId="22813A3F" w14:textId="2584845E" w:rsidR="00C4740A" w:rsidRPr="004D5783" w:rsidRDefault="00F60FAF" w:rsidP="00C4740A">
      <w:pPr>
        <w:rPr>
          <w:rFonts w:ascii="Cambria" w:hAnsi="Cambria" w:cstheme="majorHAnsi"/>
          <w:color w:val="000000" w:themeColor="text1"/>
          <w:sz w:val="18"/>
          <w:szCs w:val="18"/>
        </w:rPr>
      </w:pPr>
      <w:r>
        <w:rPr>
          <w:rFonts w:ascii="Cambria" w:hAnsi="Cambria" w:cstheme="majorHAnsi"/>
          <w:color w:val="000000" w:themeColor="text1"/>
          <w:sz w:val="18"/>
          <w:szCs w:val="18"/>
        </w:rPr>
        <w:t>Proficient</w:t>
      </w:r>
      <w:r w:rsidR="00860D73">
        <w:rPr>
          <w:rFonts w:ascii="Cambria" w:hAnsi="Cambria" w:cstheme="majorHAnsi"/>
          <w:color w:val="000000" w:themeColor="text1"/>
          <w:sz w:val="18"/>
          <w:szCs w:val="18"/>
        </w:rPr>
        <w:t xml:space="preserve"> in:</w:t>
      </w:r>
      <w:r>
        <w:rPr>
          <w:rFonts w:ascii="Cambria" w:hAnsi="Cambria" w:cstheme="majorHAnsi"/>
          <w:color w:val="000000" w:themeColor="text1"/>
          <w:sz w:val="18"/>
          <w:szCs w:val="18"/>
        </w:rPr>
        <w:t xml:space="preserve"> </w:t>
      </w:r>
      <w:r w:rsidR="00C4740A" w:rsidRPr="004D5783">
        <w:rPr>
          <w:rFonts w:ascii="Cambria" w:hAnsi="Cambria" w:cstheme="majorHAnsi"/>
          <w:color w:val="000000" w:themeColor="text1"/>
          <w:sz w:val="18"/>
          <w:szCs w:val="18"/>
        </w:rPr>
        <w:t>C++,</w:t>
      </w:r>
      <w:r w:rsidR="00801903">
        <w:rPr>
          <w:rFonts w:ascii="Cambria" w:hAnsi="Cambria" w:cstheme="majorHAnsi"/>
          <w:color w:val="000000" w:themeColor="text1"/>
          <w:sz w:val="18"/>
          <w:szCs w:val="18"/>
        </w:rPr>
        <w:t xml:space="preserve"> </w:t>
      </w:r>
      <w:r w:rsidR="00C4740A" w:rsidRPr="004D5783">
        <w:rPr>
          <w:rFonts w:ascii="Cambria" w:hAnsi="Cambria" w:cstheme="majorHAnsi"/>
          <w:color w:val="000000" w:themeColor="text1"/>
          <w:sz w:val="18"/>
          <w:szCs w:val="18"/>
        </w:rPr>
        <w:t xml:space="preserve">Python, Java, C, Racket. </w:t>
      </w:r>
    </w:p>
    <w:p w14:paraId="52A44CFD" w14:textId="08D898AB" w:rsidR="00C4740A" w:rsidRPr="003451A9" w:rsidRDefault="00C4740A" w:rsidP="00C4740A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4D5783">
        <w:rPr>
          <w:rFonts w:ascii="Cambria" w:hAnsi="Cambria" w:cstheme="majorHAnsi"/>
          <w:color w:val="000000" w:themeColor="text1"/>
          <w:sz w:val="18"/>
          <w:szCs w:val="18"/>
        </w:rPr>
        <w:t>Familiar with: Assembly</w:t>
      </w:r>
      <w:r w:rsidR="00F60FAF">
        <w:rPr>
          <w:rFonts w:ascii="Cambria" w:hAnsi="Cambria" w:cstheme="majorHAnsi"/>
          <w:color w:val="000000" w:themeColor="text1"/>
          <w:sz w:val="18"/>
          <w:szCs w:val="18"/>
        </w:rPr>
        <w:t>, OpenCV, LaTeX</w:t>
      </w:r>
      <w:r w:rsidR="006A1352">
        <w:rPr>
          <w:rFonts w:ascii="Cambria" w:hAnsi="Cambria" w:cstheme="majorHAnsi"/>
          <w:color w:val="000000" w:themeColor="text1"/>
          <w:sz w:val="18"/>
          <w:szCs w:val="18"/>
        </w:rPr>
        <w:t>, GitHub</w:t>
      </w:r>
    </w:p>
    <w:p w14:paraId="7B1E8110" w14:textId="77777777" w:rsidR="004460C2" w:rsidRPr="00D674E4" w:rsidRDefault="004460C2">
      <w:pPr>
        <w:spacing w:line="308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6FD152F9" w14:textId="2D7F521C" w:rsidR="00256841" w:rsidRPr="00D674E4" w:rsidRDefault="00BC309C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P</w:t>
      </w:r>
      <w:r w:rsidR="00431FEF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rojects</w:t>
      </w:r>
    </w:p>
    <w:p w14:paraId="4C68FB57" w14:textId="77777777" w:rsidR="00256841" w:rsidRPr="00D674E4" w:rsidRDefault="00BC309C">
      <w:pPr>
        <w:spacing w:line="20" w:lineRule="exact"/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hAnsi="Cambria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5CDFDB03" wp14:editId="12E1E23A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731000" cy="19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7F0D32" w14:textId="77777777" w:rsidR="00256841" w:rsidRPr="00D674E4" w:rsidRDefault="00256841">
      <w:pPr>
        <w:spacing w:line="97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44CD9552" w14:textId="1FB19281" w:rsidR="00793A52" w:rsidRPr="001039ED" w:rsidRDefault="00793A52" w:rsidP="00793A52">
      <w:pPr>
        <w:rPr>
          <w:rFonts w:ascii="Cambria" w:hAnsi="Cambria" w:cstheme="majorHAnsi"/>
          <w:color w:val="000000" w:themeColor="text1"/>
          <w:sz w:val="18"/>
          <w:szCs w:val="18"/>
        </w:rPr>
      </w:pPr>
      <w:r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Northwestern Robotics Lacrosse Goalie</w:t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                </w:t>
      </w:r>
      <w:r w:rsidR="00EE78D2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September </w:t>
      </w:r>
      <w:r>
        <w:rPr>
          <w:rFonts w:ascii="Cambria" w:eastAsia="Arial" w:hAnsi="Cambria" w:cstheme="majorHAnsi"/>
          <w:color w:val="000000" w:themeColor="text1"/>
          <w:sz w:val="18"/>
          <w:szCs w:val="18"/>
        </w:rPr>
        <w:t>2019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- </w:t>
      </w:r>
      <w:r>
        <w:rPr>
          <w:rFonts w:ascii="Cambria" w:eastAsia="Arial" w:hAnsi="Cambria" w:cstheme="majorHAnsi"/>
          <w:color w:val="000000" w:themeColor="text1"/>
          <w:sz w:val="18"/>
          <w:szCs w:val="18"/>
        </w:rPr>
        <w:t>Present</w:t>
      </w:r>
    </w:p>
    <w:p w14:paraId="06DE39BB" w14:textId="77777777" w:rsidR="00F733E8" w:rsidRPr="00F733E8" w:rsidRDefault="00F733E8" w:rsidP="00F733E8">
      <w:pPr>
        <w:numPr>
          <w:ilvl w:val="0"/>
          <w:numId w:val="6"/>
        </w:numPr>
        <w:tabs>
          <w:tab w:val="left" w:pos="100"/>
        </w:tabs>
        <w:rPr>
          <w:rFonts w:ascii="Cambria" w:eastAsia="Cambria" w:hAnsi="Cambria" w:cs="Cambria"/>
          <w:color w:val="000000"/>
          <w:sz w:val="18"/>
          <w:szCs w:val="18"/>
        </w:rPr>
      </w:pPr>
      <w:r w:rsidRPr="00F733E8">
        <w:rPr>
          <w:rFonts w:ascii="Cambria" w:eastAsia="Cambria" w:hAnsi="Cambria" w:cs="Cambria"/>
          <w:color w:val="000000"/>
          <w:sz w:val="18"/>
          <w:szCs w:val="18"/>
        </w:rPr>
        <w:t>Implemented multi-object tracking software with C++ and OpenCV to track lacrosse balls for a lacrosse goalie robot designed to be used by the Northwestern women's lacrosse team.</w:t>
      </w:r>
    </w:p>
    <w:p w14:paraId="165960ED" w14:textId="77FD230D" w:rsidR="00F733E8" w:rsidRPr="00F733E8" w:rsidRDefault="00431FEF" w:rsidP="00F733E8">
      <w:pPr>
        <w:numPr>
          <w:ilvl w:val="0"/>
          <w:numId w:val="6"/>
        </w:numPr>
        <w:tabs>
          <w:tab w:val="left" w:pos="100"/>
        </w:tabs>
        <w:ind w:left="100" w:hanging="10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8"/>
          <w:szCs w:val="18"/>
        </w:rPr>
        <w:t>Strategized and d</w:t>
      </w:r>
      <w:r w:rsidR="00F733E8"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etermined </w:t>
      </w:r>
      <w:r w:rsidR="008C5377">
        <w:rPr>
          <w:rFonts w:ascii="Cambria" w:eastAsia="Cambria" w:hAnsi="Cambria" w:cs="Cambria"/>
          <w:color w:val="000000"/>
          <w:sz w:val="18"/>
          <w:szCs w:val="18"/>
        </w:rPr>
        <w:t xml:space="preserve">optimal </w:t>
      </w:r>
      <w:r>
        <w:rPr>
          <w:rFonts w:ascii="Cambria" w:eastAsia="Cambria" w:hAnsi="Cambria" w:cs="Cambria"/>
          <w:color w:val="000000"/>
          <w:sz w:val="18"/>
          <w:szCs w:val="18"/>
        </w:rPr>
        <w:t xml:space="preserve">program structure </w:t>
      </w:r>
      <w:r w:rsidR="008C5377">
        <w:rPr>
          <w:rFonts w:ascii="Cambria" w:eastAsia="Cambria" w:hAnsi="Cambria" w:cs="Cambria"/>
          <w:color w:val="000000"/>
          <w:sz w:val="18"/>
          <w:szCs w:val="18"/>
        </w:rPr>
        <w:t xml:space="preserve">for </w:t>
      </w:r>
      <w:r>
        <w:rPr>
          <w:rFonts w:ascii="Cambria" w:eastAsia="Cambria" w:hAnsi="Cambria" w:cs="Cambria"/>
          <w:color w:val="000000"/>
          <w:sz w:val="18"/>
          <w:szCs w:val="18"/>
        </w:rPr>
        <w:t>enabl</w:t>
      </w:r>
      <w:r w:rsidR="008C5377">
        <w:rPr>
          <w:rFonts w:ascii="Cambria" w:eastAsia="Cambria" w:hAnsi="Cambria" w:cs="Cambria"/>
          <w:color w:val="000000"/>
          <w:sz w:val="18"/>
          <w:szCs w:val="18"/>
        </w:rPr>
        <w:t>ing goalie</w:t>
      </w:r>
      <w:r w:rsidR="00F733E8"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="005E6149">
        <w:rPr>
          <w:rFonts w:ascii="Cambria" w:eastAsia="Cambria" w:hAnsi="Cambria" w:cs="Cambria"/>
          <w:color w:val="000000"/>
          <w:sz w:val="18"/>
          <w:szCs w:val="18"/>
        </w:rPr>
        <w:t xml:space="preserve">robot </w:t>
      </w:r>
      <w:r w:rsidR="008A4443">
        <w:rPr>
          <w:rFonts w:ascii="Cambria" w:eastAsia="Cambria" w:hAnsi="Cambria" w:cs="Cambria"/>
          <w:color w:val="000000"/>
          <w:sz w:val="18"/>
          <w:szCs w:val="18"/>
        </w:rPr>
        <w:t xml:space="preserve">to </w:t>
      </w:r>
      <w:r w:rsidR="002F3DF6">
        <w:rPr>
          <w:rFonts w:ascii="Cambria" w:eastAsia="Cambria" w:hAnsi="Cambria" w:cs="Cambria"/>
          <w:color w:val="000000"/>
          <w:sz w:val="18"/>
          <w:szCs w:val="18"/>
        </w:rPr>
        <w:t xml:space="preserve">simultaneously </w:t>
      </w:r>
      <w:r w:rsidR="007E7D0C">
        <w:rPr>
          <w:rFonts w:ascii="Cambria" w:eastAsia="Cambria" w:hAnsi="Cambria" w:cs="Cambria"/>
          <w:color w:val="000000"/>
          <w:sz w:val="18"/>
          <w:szCs w:val="18"/>
        </w:rPr>
        <w:t xml:space="preserve">process footage from </w:t>
      </w:r>
      <w:r w:rsidR="002F3DF6">
        <w:rPr>
          <w:rFonts w:ascii="Cambria" w:eastAsia="Cambria" w:hAnsi="Cambria" w:cs="Cambria"/>
          <w:color w:val="000000"/>
          <w:sz w:val="18"/>
          <w:szCs w:val="18"/>
        </w:rPr>
        <w:t xml:space="preserve">two </w:t>
      </w:r>
      <w:r w:rsidR="007E7D0C">
        <w:rPr>
          <w:rFonts w:ascii="Cambria" w:eastAsia="Cambria" w:hAnsi="Cambria" w:cs="Cambria"/>
          <w:color w:val="000000"/>
          <w:sz w:val="18"/>
          <w:szCs w:val="18"/>
        </w:rPr>
        <w:t>cameras</w:t>
      </w:r>
      <w:r w:rsidR="00F733E8"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="002F3DF6">
        <w:rPr>
          <w:rFonts w:ascii="Cambria" w:eastAsia="Cambria" w:hAnsi="Cambria" w:cs="Cambria"/>
          <w:color w:val="000000"/>
          <w:sz w:val="18"/>
          <w:szCs w:val="18"/>
        </w:rPr>
        <w:t xml:space="preserve">and </w:t>
      </w:r>
      <w:r w:rsidR="00F733E8" w:rsidRPr="00F733E8">
        <w:rPr>
          <w:rFonts w:ascii="Cambria" w:eastAsia="Cambria" w:hAnsi="Cambria" w:cs="Cambria"/>
          <w:color w:val="000000"/>
          <w:sz w:val="18"/>
          <w:szCs w:val="18"/>
        </w:rPr>
        <w:t>map, pair, and apply a tracking algorithm</w:t>
      </w:r>
      <w:r w:rsidR="002F3DF6">
        <w:rPr>
          <w:rFonts w:ascii="Cambria" w:eastAsia="Cambria" w:hAnsi="Cambria" w:cs="Cambria"/>
          <w:color w:val="000000"/>
          <w:sz w:val="18"/>
          <w:szCs w:val="18"/>
        </w:rPr>
        <w:t xml:space="preserve"> to lacrosse balls being viewed by both cameras</w:t>
      </w:r>
      <w:r w:rsidR="00F733E8" w:rsidRPr="00F733E8">
        <w:rPr>
          <w:rFonts w:ascii="Cambria" w:eastAsia="Cambria" w:hAnsi="Cambria" w:cs="Cambria"/>
          <w:color w:val="000000"/>
          <w:sz w:val="18"/>
          <w:szCs w:val="18"/>
        </w:rPr>
        <w:t>.</w:t>
      </w:r>
    </w:p>
    <w:p w14:paraId="7DE81B17" w14:textId="116D8B3F" w:rsidR="00F733E8" w:rsidRPr="00F733E8" w:rsidRDefault="00F733E8" w:rsidP="00F733E8">
      <w:pPr>
        <w:numPr>
          <w:ilvl w:val="0"/>
          <w:numId w:val="6"/>
        </w:numPr>
        <w:tabs>
          <w:tab w:val="left" w:pos="100"/>
        </w:tabs>
        <w:ind w:left="100" w:hanging="100"/>
        <w:rPr>
          <w:rFonts w:ascii="Cambria" w:eastAsia="Cambria" w:hAnsi="Cambria" w:cs="Cambria"/>
          <w:color w:val="000000"/>
          <w:sz w:val="18"/>
          <w:szCs w:val="18"/>
        </w:rPr>
      </w:pP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 Program</w:t>
      </w:r>
      <w:r>
        <w:rPr>
          <w:rFonts w:ascii="Cambria" w:eastAsia="Cambria" w:hAnsi="Cambria" w:cs="Cambria"/>
          <w:color w:val="000000"/>
          <w:sz w:val="18"/>
          <w:szCs w:val="18"/>
        </w:rPr>
        <w:t>m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ed software to </w:t>
      </w:r>
      <w:r w:rsidR="00EE4BA3">
        <w:rPr>
          <w:rFonts w:ascii="Cambria" w:eastAsia="Cambria" w:hAnsi="Cambria" w:cs="Cambria"/>
          <w:color w:val="000000"/>
          <w:sz w:val="18"/>
          <w:szCs w:val="18"/>
        </w:rPr>
        <w:t>utilize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 position and velocity of lacrosse balls </w:t>
      </w:r>
      <w:r w:rsidR="00B3479C">
        <w:rPr>
          <w:rFonts w:ascii="Cambria" w:eastAsia="Cambria" w:hAnsi="Cambria" w:cs="Cambria"/>
          <w:color w:val="000000"/>
          <w:sz w:val="18"/>
          <w:szCs w:val="18"/>
        </w:rPr>
        <w:t xml:space="preserve">in 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3D space to predict </w:t>
      </w:r>
      <w:r w:rsidR="00BD3202">
        <w:rPr>
          <w:rFonts w:ascii="Cambria" w:eastAsia="Cambria" w:hAnsi="Cambria" w:cs="Cambria"/>
          <w:color w:val="000000"/>
          <w:sz w:val="18"/>
          <w:szCs w:val="18"/>
        </w:rPr>
        <w:t xml:space="preserve">which 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lacrosse ball will arrive </w:t>
      </w:r>
      <w:r w:rsidR="00BD3202">
        <w:rPr>
          <w:rFonts w:ascii="Cambria" w:eastAsia="Cambria" w:hAnsi="Cambria" w:cs="Cambria"/>
          <w:color w:val="000000"/>
          <w:sz w:val="18"/>
          <w:szCs w:val="18"/>
        </w:rPr>
        <w:t xml:space="preserve">at the goal 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soonest </w:t>
      </w:r>
      <w:r w:rsidR="00BD3202">
        <w:rPr>
          <w:rFonts w:ascii="Cambria" w:eastAsia="Cambria" w:hAnsi="Cambria" w:cs="Cambria"/>
          <w:color w:val="000000"/>
          <w:sz w:val="18"/>
          <w:szCs w:val="18"/>
        </w:rPr>
        <w:t xml:space="preserve">and react accordingly 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>while ignoring other lacrosse balls and false positives.</w:t>
      </w:r>
    </w:p>
    <w:p w14:paraId="4C644DFF" w14:textId="1547B813" w:rsidR="00F733E8" w:rsidRDefault="00F733E8" w:rsidP="00F733E8">
      <w:pPr>
        <w:numPr>
          <w:ilvl w:val="0"/>
          <w:numId w:val="6"/>
        </w:numPr>
        <w:tabs>
          <w:tab w:val="left" w:pos="100"/>
        </w:tabs>
        <w:rPr>
          <w:rFonts w:ascii="Cambria" w:eastAsia="Cambria" w:hAnsi="Cambria" w:cs="Cambria"/>
          <w:color w:val="000000"/>
          <w:sz w:val="18"/>
          <w:szCs w:val="18"/>
        </w:rPr>
      </w:pPr>
      <w:r w:rsidRPr="00F733E8">
        <w:rPr>
          <w:rFonts w:ascii="Cambria" w:eastAsia="Cambria" w:hAnsi="Cambria" w:cs="Cambria"/>
          <w:color w:val="000000"/>
          <w:sz w:val="18"/>
          <w:szCs w:val="18"/>
        </w:rPr>
        <w:t>Assisted</w:t>
      </w:r>
      <w:r w:rsidR="00860D73">
        <w:rPr>
          <w:rFonts w:ascii="Cambria" w:eastAsia="Cambria" w:hAnsi="Cambria" w:cs="Cambria"/>
          <w:color w:val="000000"/>
          <w:sz w:val="18"/>
          <w:szCs w:val="18"/>
        </w:rPr>
        <w:t xml:space="preserve"> p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 xml:space="preserve">roject </w:t>
      </w:r>
      <w:r w:rsidR="00860D73">
        <w:rPr>
          <w:rFonts w:ascii="Cambria" w:eastAsia="Cambria" w:hAnsi="Cambria" w:cs="Cambria"/>
          <w:color w:val="000000"/>
          <w:sz w:val="18"/>
          <w:szCs w:val="18"/>
        </w:rPr>
        <w:t>l</w:t>
      </w:r>
      <w:r w:rsidRPr="00F733E8">
        <w:rPr>
          <w:rFonts w:ascii="Cambria" w:eastAsia="Cambria" w:hAnsi="Cambria" w:cs="Cambria"/>
          <w:color w:val="000000"/>
          <w:sz w:val="18"/>
          <w:szCs w:val="18"/>
        </w:rPr>
        <w:t>ead in testing Machine Learning enabled computer vision software for object recognition.</w:t>
      </w:r>
    </w:p>
    <w:p w14:paraId="26E8F808" w14:textId="77777777" w:rsidR="00793A52" w:rsidRDefault="00793A52">
      <w:pPr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</w:pPr>
    </w:p>
    <w:p w14:paraId="0F2A3A24" w14:textId="51F38665" w:rsidR="00256841" w:rsidRPr="001039ED" w:rsidRDefault="00F14B08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HS </w:t>
      </w:r>
      <w:r w:rsidR="00BC309C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Senior Capstone: Segway</w:t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5E1882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</w:t>
      </w:r>
      <w:r w:rsidR="009355C3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         </w:t>
      </w:r>
      <w:r w:rsidR="00793A52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      </w:t>
      </w:r>
      <w:r w:rsidR="001A4F7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April</w:t>
      </w:r>
      <w:r w:rsidR="005E188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2018</w:t>
      </w:r>
      <w:r w:rsidR="004C5389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5E188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- </w:t>
      </w:r>
      <w:r w:rsidR="004C5389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June</w:t>
      </w:r>
      <w:r w:rsidR="005E188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201</w:t>
      </w:r>
      <w:r w:rsidR="004C5389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8</w:t>
      </w:r>
    </w:p>
    <w:p w14:paraId="62053E09" w14:textId="6005ABB3" w:rsidR="00256841" w:rsidRPr="001039ED" w:rsidRDefault="007B59D4" w:rsidP="00D674E4">
      <w:pPr>
        <w:numPr>
          <w:ilvl w:val="0"/>
          <w:numId w:val="1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hAnsi="Cambria" w:cstheme="majorHAnsi"/>
          <w:color w:val="000000" w:themeColor="text1"/>
          <w:sz w:val="18"/>
          <w:szCs w:val="18"/>
        </w:rPr>
        <w:t xml:space="preserve">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Part o</w:t>
      </w:r>
      <w:r w:rsidR="00F63A9B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f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three-person group that</w:t>
      </w:r>
      <w:r w:rsidR="004F5FC0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built </w:t>
      </w:r>
      <w:r w:rsidR="006E63BE">
        <w:rPr>
          <w:rFonts w:ascii="Cambria" w:eastAsia="Arial" w:hAnsi="Cambria" w:cstheme="majorHAnsi"/>
          <w:color w:val="000000" w:themeColor="text1"/>
          <w:sz w:val="18"/>
          <w:szCs w:val="18"/>
        </w:rPr>
        <w:t>a</w:t>
      </w:r>
      <w:r w:rsidR="00F14B08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fully operational Segway</w:t>
      </w:r>
      <w:r w:rsidR="004F5FC0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over the course of six weeks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.</w:t>
      </w:r>
    </w:p>
    <w:p w14:paraId="7E29B9A1" w14:textId="77777777" w:rsidR="006E1618" w:rsidRPr="001039ED" w:rsidRDefault="006E1618" w:rsidP="00D674E4">
      <w:pPr>
        <w:numPr>
          <w:ilvl w:val="0"/>
          <w:numId w:val="1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Designed and implemented PID speed control by </w:t>
      </w:r>
      <w:r w:rsidR="00701A8F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measuring platform tilt with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an accelerometer + gyroscope sensor.</w:t>
      </w:r>
    </w:p>
    <w:p w14:paraId="21C357F1" w14:textId="77777777" w:rsidR="006E1618" w:rsidRPr="001039ED" w:rsidRDefault="006E1618" w:rsidP="00D674E4">
      <w:pPr>
        <w:numPr>
          <w:ilvl w:val="0"/>
          <w:numId w:val="1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Added PID steering control by </w:t>
      </w:r>
      <w:r w:rsidR="00701A8F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using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091893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a 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potentiometer to</w:t>
      </w:r>
      <w:r w:rsidR="00D02E45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measure </w:t>
      </w:r>
      <w:r w:rsidR="00701A8F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angle of sideways-leaning, user-operated</w:t>
      </w:r>
      <w:r w:rsidR="00D02E45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mas</w:t>
      </w:r>
      <w:r w:rsidR="00701A8F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t</w:t>
      </w:r>
      <w:r w:rsidR="00D02E45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.</w:t>
      </w:r>
    </w:p>
    <w:p w14:paraId="5E11752B" w14:textId="77777777" w:rsidR="00256841" w:rsidRPr="001039ED" w:rsidRDefault="007B59D4" w:rsidP="005E1B37">
      <w:pPr>
        <w:numPr>
          <w:ilvl w:val="0"/>
          <w:numId w:val="1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Collaborated with team members in solving mechanical and software problems </w:t>
      </w:r>
      <w:r w:rsidR="004F4BE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encountered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during construction and testing processes.</w:t>
      </w:r>
      <w:r w:rsidR="001121E0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</w:p>
    <w:p w14:paraId="5EC8CA6F" w14:textId="77777777" w:rsidR="00F14B08" w:rsidRDefault="00F14B08">
      <w:pPr>
        <w:spacing w:line="336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59AC9BAC" w14:textId="7CFC3D31" w:rsidR="00256841" w:rsidRPr="00D674E4" w:rsidRDefault="00BC309C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I</w:t>
      </w:r>
      <w:r w:rsidR="00431FEF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nvolvement</w:t>
      </w:r>
    </w:p>
    <w:p w14:paraId="4DDD0008" w14:textId="77777777" w:rsidR="00256841" w:rsidRPr="00D674E4" w:rsidRDefault="00BC309C">
      <w:pPr>
        <w:spacing w:line="20" w:lineRule="exact"/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hAnsi="Cambria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EB08044" wp14:editId="5435AF8E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731000" cy="19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5717FC" w14:textId="77777777" w:rsidR="00256841" w:rsidRPr="00D674E4" w:rsidRDefault="00256841">
      <w:pPr>
        <w:spacing w:line="97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523FF9A9" w14:textId="7F38241F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Boston College Investment Club</w:t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</w:t>
      </w:r>
      <w:r w:rsid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     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September 2018</w:t>
      </w:r>
      <w:r w:rsidR="003F47F1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- May 2019</w:t>
      </w:r>
    </w:p>
    <w:p w14:paraId="7B599D6F" w14:textId="77777777" w:rsidR="00256841" w:rsidRPr="001039ED" w:rsidRDefault="00256841">
      <w:pPr>
        <w:spacing w:line="1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37F9B1BF" w14:textId="77777777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Analyst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  <w:t xml:space="preserve">      </w:t>
      </w:r>
    </w:p>
    <w:p w14:paraId="0124C123" w14:textId="77777777" w:rsidR="00256841" w:rsidRPr="001039ED" w:rsidRDefault="00256841">
      <w:pPr>
        <w:spacing w:line="25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7A11F988" w14:textId="77777777" w:rsidR="00761662" w:rsidRPr="001039ED" w:rsidRDefault="00F60C1C" w:rsidP="00761662">
      <w:pPr>
        <w:numPr>
          <w:ilvl w:val="0"/>
          <w:numId w:val="2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Managed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316515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app.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$800,000 portion of Boston College’s endowment fund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with team of student analysts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.</w:t>
      </w:r>
    </w:p>
    <w:p w14:paraId="1E9EE1DA" w14:textId="77777777" w:rsidR="00256841" w:rsidRPr="001039ED" w:rsidRDefault="00D674E4" w:rsidP="00761662">
      <w:pPr>
        <w:numPr>
          <w:ilvl w:val="0"/>
          <w:numId w:val="2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Researched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, 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pitched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and presented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long-oriented equity positions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in front of</w:t>
      </w:r>
      <w:r w:rsidR="002A455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c</w:t>
      </w:r>
      <w:r w:rsidR="002A455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lub</w:t>
      </w:r>
      <w:r w:rsidR="00BC309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.</w:t>
      </w:r>
    </w:p>
    <w:p w14:paraId="504B288F" w14:textId="77777777" w:rsidR="00256841" w:rsidRPr="001039ED" w:rsidRDefault="00256841">
      <w:pPr>
        <w:spacing w:line="174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6E5FD0E9" w14:textId="33DC01E8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Boston College Hillel</w:t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</w:t>
      </w:r>
      <w:r w:rsid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      </w:t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November 2018- May 2019</w:t>
      </w:r>
    </w:p>
    <w:p w14:paraId="6CDE681D" w14:textId="77777777" w:rsidR="00256841" w:rsidRPr="001039ED" w:rsidRDefault="00256841">
      <w:pPr>
        <w:spacing w:line="1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2B4D08E9" w14:textId="77777777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Executive Board: Events Coordinator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  <w:t xml:space="preserve">       </w:t>
      </w:r>
    </w:p>
    <w:p w14:paraId="455BAD88" w14:textId="77777777" w:rsidR="00256841" w:rsidRPr="001039ED" w:rsidRDefault="00256841">
      <w:pPr>
        <w:spacing w:line="25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691D20E8" w14:textId="77777777" w:rsidR="00256841" w:rsidRPr="001039ED" w:rsidRDefault="00BC309C">
      <w:pPr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•</w:t>
      </w:r>
      <w:r w:rsidR="00D674E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Coordinated weekly Shabbat dinners, holiday celebrations, and social events.</w:t>
      </w:r>
    </w:p>
    <w:p w14:paraId="1D8450B4" w14:textId="77777777" w:rsidR="00761662" w:rsidRPr="001039ED" w:rsidRDefault="00761662">
      <w:pPr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• </w:t>
      </w:r>
      <w:r w:rsidR="005C21C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Delegated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roles and responsibilities to board members </w:t>
      </w:r>
      <w:r w:rsidR="00CD629B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for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event preparation.</w:t>
      </w:r>
    </w:p>
    <w:p w14:paraId="7818DCDC" w14:textId="77777777" w:rsidR="00761662" w:rsidRPr="001039ED" w:rsidRDefault="00761662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• </w:t>
      </w:r>
      <w:r w:rsidR="00CD629B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Met </w:t>
      </w:r>
      <w:r w:rsidR="00F7250A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and partnered </w:t>
      </w:r>
      <w:r w:rsidR="00CD629B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regularly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with </w:t>
      </w:r>
      <w:r w:rsidR="00D3296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fellow 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board</w:t>
      </w:r>
      <w:r w:rsidR="00F60C1C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members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to</w:t>
      </w:r>
      <w:r w:rsidR="00D3296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F7250A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coordinate</w:t>
      </w:r>
      <w:r w:rsidR="00D32962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schedule and ensure proper funding for the year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.</w:t>
      </w:r>
    </w:p>
    <w:p w14:paraId="6CDDCB19" w14:textId="77777777" w:rsidR="00256841" w:rsidRPr="001039ED" w:rsidRDefault="00256841">
      <w:pPr>
        <w:spacing w:line="174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13C55C92" w14:textId="274239A3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New England Swim Inclusion Committee</w:t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</w:t>
      </w:r>
      <w:r w:rsid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      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November 2012 - May 2019</w:t>
      </w:r>
    </w:p>
    <w:p w14:paraId="157D0277" w14:textId="77777777" w:rsidR="00256841" w:rsidRPr="001039ED" w:rsidRDefault="00256841">
      <w:pPr>
        <w:spacing w:line="1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77D45642" w14:textId="77777777" w:rsidR="00256841" w:rsidRPr="001039ED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Volunteer </w:t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</w:r>
      <w:r w:rsidR="007B59D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ab/>
        <w:t xml:space="preserve">      </w:t>
      </w:r>
    </w:p>
    <w:p w14:paraId="27FE29AC" w14:textId="77777777" w:rsidR="00256841" w:rsidRPr="001039ED" w:rsidRDefault="00256841">
      <w:pPr>
        <w:spacing w:line="25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5C918386" w14:textId="77777777" w:rsidR="00D674E4" w:rsidRPr="001039ED" w:rsidRDefault="001121E0" w:rsidP="00D674E4">
      <w:pPr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BA16C9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• </w:t>
      </w:r>
      <w:r w:rsidR="0003693A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F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undraised for water safety events and</w:t>
      </w:r>
      <w:r w:rsidR="009E056D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for purchasing</w:t>
      </w:r>
      <w:r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swim equipment for underprivileged children and underrepresented groups.</w:t>
      </w:r>
      <w:r w:rsidR="00D674E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</w:p>
    <w:p w14:paraId="556F95ED" w14:textId="77777777" w:rsidR="00D674E4" w:rsidRPr="001039ED" w:rsidRDefault="00D674E4" w:rsidP="00BA16C9">
      <w:pPr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34D794AB" w14:textId="265D97CE" w:rsidR="00C36AA0" w:rsidRPr="00D674E4" w:rsidRDefault="00880CE0" w:rsidP="00BA16C9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A</w:t>
      </w:r>
      <w:r w:rsidR="00D674E4" w:rsidRPr="001039ED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ctivities at Northwestern:</w:t>
      </w:r>
      <w:r w:rsidR="00D674E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827F3C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NU Robotics Club, </w:t>
      </w:r>
      <w:r w:rsidR="00D674E4" w:rsidRPr="001039ED">
        <w:rPr>
          <w:rFonts w:ascii="Cambria" w:eastAsia="Arial" w:hAnsi="Cambria" w:cstheme="majorHAnsi"/>
          <w:color w:val="000000" w:themeColor="text1"/>
          <w:sz w:val="18"/>
          <w:szCs w:val="18"/>
        </w:rPr>
        <w:t>Club Swimming, MEOR</w:t>
      </w:r>
      <w:r w:rsidR="00C36AA0" w:rsidRPr="00D674E4">
        <w:rPr>
          <w:rFonts w:ascii="Cambria" w:hAnsi="Cambria" w:cstheme="majorHAnsi"/>
          <w:color w:val="000000" w:themeColor="text1"/>
          <w:sz w:val="20"/>
          <w:szCs w:val="20"/>
        </w:rPr>
        <w:tab/>
      </w:r>
    </w:p>
    <w:p w14:paraId="4D6F295B" w14:textId="77777777" w:rsidR="00D674E4" w:rsidRPr="00D674E4" w:rsidRDefault="00D674E4" w:rsidP="00BA16C9">
      <w:pPr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</w:pPr>
    </w:p>
    <w:p w14:paraId="3C925B9B" w14:textId="3D820371" w:rsidR="00BA16C9" w:rsidRPr="00D674E4" w:rsidRDefault="00BA16C9" w:rsidP="00BA16C9">
      <w:pPr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E</w:t>
      </w:r>
      <w:r w:rsidR="00431FEF">
        <w:rPr>
          <w:rFonts w:ascii="Cambria" w:eastAsia="Arial" w:hAnsi="Cambria" w:cstheme="majorHAnsi"/>
          <w:b/>
          <w:bCs/>
          <w:color w:val="000000" w:themeColor="text1"/>
          <w:sz w:val="20"/>
          <w:szCs w:val="20"/>
        </w:rPr>
        <w:t>xperience</w:t>
      </w:r>
    </w:p>
    <w:p w14:paraId="55D11117" w14:textId="77777777" w:rsidR="00256841" w:rsidRPr="00D674E4" w:rsidRDefault="00BC309C">
      <w:pPr>
        <w:spacing w:line="20" w:lineRule="exact"/>
        <w:rPr>
          <w:rFonts w:ascii="Cambria" w:hAnsi="Cambria" w:cstheme="majorHAnsi"/>
          <w:color w:val="000000" w:themeColor="text1"/>
          <w:sz w:val="20"/>
          <w:szCs w:val="20"/>
        </w:rPr>
      </w:pPr>
      <w:r w:rsidRPr="00D674E4">
        <w:rPr>
          <w:rFonts w:ascii="Cambria" w:hAnsi="Cambria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2A9CC85C" wp14:editId="5BBF28DE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731000" cy="19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8979A5" w14:textId="77777777" w:rsidR="00256841" w:rsidRPr="00D674E4" w:rsidRDefault="00256841">
      <w:pPr>
        <w:spacing w:line="97" w:lineRule="exact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450C840F" w14:textId="699BADA6" w:rsidR="00256841" w:rsidRPr="004C243A" w:rsidRDefault="00BC309C">
      <w:pPr>
        <w:rPr>
          <w:rFonts w:ascii="Cambria" w:hAnsi="Cambria" w:cstheme="majorHAnsi"/>
          <w:color w:val="000000" w:themeColor="text1"/>
          <w:sz w:val="18"/>
          <w:szCs w:val="18"/>
        </w:rPr>
      </w:pPr>
      <w:r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>Windsor Club</w:t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A80062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</w:r>
      <w:r w:rsidR="007B59D4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ab/>
        <w:t xml:space="preserve">             </w:t>
      </w:r>
      <w:r w:rsidR="007B59D4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June 2015 - August 2019</w:t>
      </w:r>
    </w:p>
    <w:p w14:paraId="0C331A7B" w14:textId="77777777" w:rsidR="00256841" w:rsidRPr="004C243A" w:rsidRDefault="00256841">
      <w:pPr>
        <w:spacing w:line="12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1F8B8ACC" w14:textId="77777777" w:rsidR="00CF2C28" w:rsidRPr="004C243A" w:rsidRDefault="00F067CE">
      <w:pPr>
        <w:tabs>
          <w:tab w:val="left" w:pos="7780"/>
        </w:tabs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</w:pPr>
      <w:r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Swim Teacher &amp; L</w:t>
      </w:r>
      <w:r w:rsidR="005E1B37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ifeguard</w:t>
      </w:r>
      <w:r w:rsidR="00BC309C" w:rsidRPr="004C243A">
        <w:rPr>
          <w:rFonts w:ascii="Cambria" w:hAnsi="Cambria" w:cstheme="majorHAnsi"/>
          <w:color w:val="000000" w:themeColor="text1"/>
          <w:sz w:val="18"/>
          <w:szCs w:val="18"/>
        </w:rPr>
        <w:tab/>
      </w:r>
      <w:r w:rsidR="00BC309C" w:rsidRPr="004C243A">
        <w:rPr>
          <w:rFonts w:ascii="Cambria" w:eastAsia="Arial" w:hAnsi="Cambria" w:cstheme="majorHAnsi"/>
          <w:b/>
          <w:bCs/>
          <w:color w:val="000000" w:themeColor="text1"/>
          <w:sz w:val="18"/>
          <w:szCs w:val="18"/>
        </w:rPr>
        <w:t xml:space="preserve"> </w:t>
      </w:r>
    </w:p>
    <w:p w14:paraId="47586ABB" w14:textId="77777777" w:rsidR="00256841" w:rsidRPr="004C243A" w:rsidRDefault="00256841">
      <w:pPr>
        <w:spacing w:line="28" w:lineRule="exact"/>
        <w:rPr>
          <w:rFonts w:ascii="Cambria" w:hAnsi="Cambria" w:cstheme="majorHAnsi"/>
          <w:color w:val="000000" w:themeColor="text1"/>
          <w:sz w:val="18"/>
          <w:szCs w:val="18"/>
        </w:rPr>
      </w:pPr>
    </w:p>
    <w:p w14:paraId="260371BC" w14:textId="5EEA3BE6" w:rsidR="00256841" w:rsidRPr="004C243A" w:rsidRDefault="00D674E4" w:rsidP="0003693A">
      <w:pPr>
        <w:numPr>
          <w:ilvl w:val="0"/>
          <w:numId w:val="5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1A5F65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Supervised morning lap swimmers and monitor</w:t>
      </w:r>
      <w:r w:rsidR="00F92A42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ed</w:t>
      </w:r>
      <w:r w:rsidR="001A5F65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chemical levels in</w:t>
      </w:r>
      <w:r w:rsidR="008A4E60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the</w:t>
      </w:r>
      <w:r w:rsidR="001A5F65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pool.</w:t>
      </w:r>
    </w:p>
    <w:p w14:paraId="6D2EFF0D" w14:textId="77777777" w:rsidR="00256841" w:rsidRPr="004C243A" w:rsidRDefault="00D674E4">
      <w:pPr>
        <w:numPr>
          <w:ilvl w:val="0"/>
          <w:numId w:val="5"/>
        </w:numPr>
        <w:tabs>
          <w:tab w:val="left" w:pos="100"/>
        </w:tabs>
        <w:ind w:left="100" w:hanging="100"/>
        <w:rPr>
          <w:rFonts w:ascii="Cambria" w:eastAsia="Arial" w:hAnsi="Cambria" w:cstheme="majorHAnsi"/>
          <w:color w:val="000000" w:themeColor="text1"/>
          <w:sz w:val="18"/>
          <w:szCs w:val="18"/>
        </w:rPr>
      </w:pPr>
      <w:r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</w:t>
      </w:r>
      <w:r w:rsidR="0003693A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>Taught</w:t>
      </w:r>
      <w:r w:rsidR="00BC309C" w:rsidRPr="004C243A">
        <w:rPr>
          <w:rFonts w:ascii="Cambria" w:eastAsia="Arial" w:hAnsi="Cambria" w:cstheme="majorHAnsi"/>
          <w:color w:val="000000" w:themeColor="text1"/>
          <w:sz w:val="18"/>
          <w:szCs w:val="18"/>
        </w:rPr>
        <w:t xml:space="preserve"> swim techniques to children and adults of all ages and skill levels.</w:t>
      </w:r>
    </w:p>
    <w:p w14:paraId="43A1D578" w14:textId="78804900" w:rsidR="003451A9" w:rsidRPr="003451A9" w:rsidRDefault="003451A9" w:rsidP="003451A9">
      <w:pPr>
        <w:rPr>
          <w:rFonts w:ascii="Cambria" w:hAnsi="Cambria" w:cstheme="majorHAnsi"/>
          <w:color w:val="000000" w:themeColor="text1"/>
          <w:sz w:val="20"/>
          <w:szCs w:val="20"/>
        </w:rPr>
      </w:pPr>
    </w:p>
    <w:sectPr w:rsidR="003451A9" w:rsidRPr="003451A9">
      <w:pgSz w:w="12240" w:h="15840"/>
      <w:pgMar w:top="763" w:right="820" w:bottom="1440" w:left="820" w:header="0" w:footer="0" w:gutter="0"/>
      <w:cols w:space="720" w:equalWidth="0">
        <w:col w:w="10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F67A40CC"/>
    <w:lvl w:ilvl="0" w:tplc="1DC0C182">
      <w:start w:val="1"/>
      <w:numFmt w:val="bullet"/>
      <w:lvlText w:val="•"/>
      <w:lvlJc w:val="left"/>
    </w:lvl>
    <w:lvl w:ilvl="1" w:tplc="3BF813C2">
      <w:numFmt w:val="decimal"/>
      <w:lvlText w:val=""/>
      <w:lvlJc w:val="left"/>
    </w:lvl>
    <w:lvl w:ilvl="2" w:tplc="78A00282">
      <w:numFmt w:val="decimal"/>
      <w:lvlText w:val=""/>
      <w:lvlJc w:val="left"/>
    </w:lvl>
    <w:lvl w:ilvl="3" w:tplc="9158495A">
      <w:numFmt w:val="decimal"/>
      <w:lvlText w:val=""/>
      <w:lvlJc w:val="left"/>
    </w:lvl>
    <w:lvl w:ilvl="4" w:tplc="6D62C0CE">
      <w:numFmt w:val="decimal"/>
      <w:lvlText w:val=""/>
      <w:lvlJc w:val="left"/>
    </w:lvl>
    <w:lvl w:ilvl="5" w:tplc="2D14C6A6">
      <w:numFmt w:val="decimal"/>
      <w:lvlText w:val=""/>
      <w:lvlJc w:val="left"/>
    </w:lvl>
    <w:lvl w:ilvl="6" w:tplc="5462C916">
      <w:numFmt w:val="decimal"/>
      <w:lvlText w:val=""/>
      <w:lvlJc w:val="left"/>
    </w:lvl>
    <w:lvl w:ilvl="7" w:tplc="00285820">
      <w:numFmt w:val="decimal"/>
      <w:lvlText w:val=""/>
      <w:lvlJc w:val="left"/>
    </w:lvl>
    <w:lvl w:ilvl="8" w:tplc="2CD2BED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26503F92"/>
    <w:lvl w:ilvl="0" w:tplc="43765F7A">
      <w:start w:val="1"/>
      <w:numFmt w:val="bullet"/>
      <w:lvlText w:val="•"/>
      <w:lvlJc w:val="left"/>
    </w:lvl>
    <w:lvl w:ilvl="1" w:tplc="38E2C986">
      <w:numFmt w:val="decimal"/>
      <w:lvlText w:val=""/>
      <w:lvlJc w:val="left"/>
    </w:lvl>
    <w:lvl w:ilvl="2" w:tplc="8CFAF9DA">
      <w:numFmt w:val="decimal"/>
      <w:lvlText w:val=""/>
      <w:lvlJc w:val="left"/>
    </w:lvl>
    <w:lvl w:ilvl="3" w:tplc="B45A7584">
      <w:numFmt w:val="decimal"/>
      <w:lvlText w:val=""/>
      <w:lvlJc w:val="left"/>
    </w:lvl>
    <w:lvl w:ilvl="4" w:tplc="C0425ADE">
      <w:numFmt w:val="decimal"/>
      <w:lvlText w:val=""/>
      <w:lvlJc w:val="left"/>
    </w:lvl>
    <w:lvl w:ilvl="5" w:tplc="61346FDC">
      <w:numFmt w:val="decimal"/>
      <w:lvlText w:val=""/>
      <w:lvlJc w:val="left"/>
    </w:lvl>
    <w:lvl w:ilvl="6" w:tplc="D04CB3E6">
      <w:numFmt w:val="decimal"/>
      <w:lvlText w:val=""/>
      <w:lvlJc w:val="left"/>
    </w:lvl>
    <w:lvl w:ilvl="7" w:tplc="24425062">
      <w:numFmt w:val="decimal"/>
      <w:lvlText w:val=""/>
      <w:lvlJc w:val="left"/>
    </w:lvl>
    <w:lvl w:ilvl="8" w:tplc="125239BC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E56BE1E"/>
    <w:lvl w:ilvl="0" w:tplc="FFC6E48C">
      <w:start w:val="1"/>
      <w:numFmt w:val="bullet"/>
      <w:lvlText w:val="•"/>
      <w:lvlJc w:val="left"/>
    </w:lvl>
    <w:lvl w:ilvl="1" w:tplc="7A22CD3C">
      <w:numFmt w:val="decimal"/>
      <w:lvlText w:val=""/>
      <w:lvlJc w:val="left"/>
    </w:lvl>
    <w:lvl w:ilvl="2" w:tplc="29CA7F08">
      <w:numFmt w:val="decimal"/>
      <w:lvlText w:val=""/>
      <w:lvlJc w:val="left"/>
    </w:lvl>
    <w:lvl w:ilvl="3" w:tplc="C8922760">
      <w:numFmt w:val="decimal"/>
      <w:lvlText w:val=""/>
      <w:lvlJc w:val="left"/>
    </w:lvl>
    <w:lvl w:ilvl="4" w:tplc="FBC44138">
      <w:numFmt w:val="decimal"/>
      <w:lvlText w:val=""/>
      <w:lvlJc w:val="left"/>
    </w:lvl>
    <w:lvl w:ilvl="5" w:tplc="651C5E12">
      <w:numFmt w:val="decimal"/>
      <w:lvlText w:val=""/>
      <w:lvlJc w:val="left"/>
    </w:lvl>
    <w:lvl w:ilvl="6" w:tplc="2B3A97D0">
      <w:numFmt w:val="decimal"/>
      <w:lvlText w:val=""/>
      <w:lvlJc w:val="left"/>
    </w:lvl>
    <w:lvl w:ilvl="7" w:tplc="A052FBD6">
      <w:numFmt w:val="decimal"/>
      <w:lvlText w:val=""/>
      <w:lvlJc w:val="left"/>
    </w:lvl>
    <w:lvl w:ilvl="8" w:tplc="C36A64B6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318AC6AC"/>
    <w:lvl w:ilvl="0" w:tplc="29E49710">
      <w:start w:val="1"/>
      <w:numFmt w:val="bullet"/>
      <w:lvlText w:val="•"/>
      <w:lvlJc w:val="left"/>
    </w:lvl>
    <w:lvl w:ilvl="1" w:tplc="AA84F8DE">
      <w:numFmt w:val="decimal"/>
      <w:lvlText w:val=""/>
      <w:lvlJc w:val="left"/>
    </w:lvl>
    <w:lvl w:ilvl="2" w:tplc="06A6499A">
      <w:numFmt w:val="decimal"/>
      <w:lvlText w:val=""/>
      <w:lvlJc w:val="left"/>
    </w:lvl>
    <w:lvl w:ilvl="3" w:tplc="F3F20D6A">
      <w:numFmt w:val="decimal"/>
      <w:lvlText w:val=""/>
      <w:lvlJc w:val="left"/>
    </w:lvl>
    <w:lvl w:ilvl="4" w:tplc="09DC8376">
      <w:numFmt w:val="decimal"/>
      <w:lvlText w:val=""/>
      <w:lvlJc w:val="left"/>
    </w:lvl>
    <w:lvl w:ilvl="5" w:tplc="A836B57C">
      <w:numFmt w:val="decimal"/>
      <w:lvlText w:val=""/>
      <w:lvlJc w:val="left"/>
    </w:lvl>
    <w:lvl w:ilvl="6" w:tplc="F7507A48">
      <w:numFmt w:val="decimal"/>
      <w:lvlText w:val=""/>
      <w:lvlJc w:val="left"/>
    </w:lvl>
    <w:lvl w:ilvl="7" w:tplc="9DAC442E">
      <w:numFmt w:val="decimal"/>
      <w:lvlText w:val=""/>
      <w:lvlJc w:val="left"/>
    </w:lvl>
    <w:lvl w:ilvl="8" w:tplc="025CFEDA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3558FD56"/>
    <w:lvl w:ilvl="0" w:tplc="90E89E0A">
      <w:start w:val="1"/>
      <w:numFmt w:val="bullet"/>
      <w:lvlText w:val="•"/>
      <w:lvlJc w:val="left"/>
    </w:lvl>
    <w:lvl w:ilvl="1" w:tplc="69E26AD6">
      <w:numFmt w:val="decimal"/>
      <w:lvlText w:val=""/>
      <w:lvlJc w:val="left"/>
    </w:lvl>
    <w:lvl w:ilvl="2" w:tplc="02A01748">
      <w:numFmt w:val="decimal"/>
      <w:lvlText w:val=""/>
      <w:lvlJc w:val="left"/>
    </w:lvl>
    <w:lvl w:ilvl="3" w:tplc="69DC8A34">
      <w:numFmt w:val="decimal"/>
      <w:lvlText w:val=""/>
      <w:lvlJc w:val="left"/>
    </w:lvl>
    <w:lvl w:ilvl="4" w:tplc="8EDE4DA4">
      <w:numFmt w:val="decimal"/>
      <w:lvlText w:val=""/>
      <w:lvlJc w:val="left"/>
    </w:lvl>
    <w:lvl w:ilvl="5" w:tplc="E05E2BCA">
      <w:numFmt w:val="decimal"/>
      <w:lvlText w:val=""/>
      <w:lvlJc w:val="left"/>
    </w:lvl>
    <w:lvl w:ilvl="6" w:tplc="2AB81E0E">
      <w:numFmt w:val="decimal"/>
      <w:lvlText w:val=""/>
      <w:lvlJc w:val="left"/>
    </w:lvl>
    <w:lvl w:ilvl="7" w:tplc="6082B60E">
      <w:numFmt w:val="decimal"/>
      <w:lvlText w:val=""/>
      <w:lvlJc w:val="left"/>
    </w:lvl>
    <w:lvl w:ilvl="8" w:tplc="B1A8268C">
      <w:numFmt w:val="decimal"/>
      <w:lvlText w:val=""/>
      <w:lvlJc w:val="left"/>
    </w:lvl>
  </w:abstractNum>
  <w:abstractNum w:abstractNumId="5" w15:restartNumberingAfterBreak="0">
    <w:nsid w:val="7A611B3E"/>
    <w:multiLevelType w:val="multilevel"/>
    <w:tmpl w:val="A9885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4877"/>
    <w:rsid w:val="0003693A"/>
    <w:rsid w:val="000546D8"/>
    <w:rsid w:val="00091893"/>
    <w:rsid w:val="000D3BC8"/>
    <w:rsid w:val="001039ED"/>
    <w:rsid w:val="001121E0"/>
    <w:rsid w:val="00145622"/>
    <w:rsid w:val="001A4F74"/>
    <w:rsid w:val="001A5F65"/>
    <w:rsid w:val="00256841"/>
    <w:rsid w:val="00290A1B"/>
    <w:rsid w:val="002A4552"/>
    <w:rsid w:val="002F3DF6"/>
    <w:rsid w:val="003072FE"/>
    <w:rsid w:val="00316515"/>
    <w:rsid w:val="003240FD"/>
    <w:rsid w:val="003338ED"/>
    <w:rsid w:val="003451A9"/>
    <w:rsid w:val="00376EED"/>
    <w:rsid w:val="003B648C"/>
    <w:rsid w:val="003B6586"/>
    <w:rsid w:val="003F47F1"/>
    <w:rsid w:val="004115C1"/>
    <w:rsid w:val="00430212"/>
    <w:rsid w:val="00431FEF"/>
    <w:rsid w:val="004460C2"/>
    <w:rsid w:val="00471816"/>
    <w:rsid w:val="0047341E"/>
    <w:rsid w:val="00490687"/>
    <w:rsid w:val="004C243A"/>
    <w:rsid w:val="004C5389"/>
    <w:rsid w:val="004D5783"/>
    <w:rsid w:val="004D789B"/>
    <w:rsid w:val="004F4BED"/>
    <w:rsid w:val="004F5FC0"/>
    <w:rsid w:val="00561A48"/>
    <w:rsid w:val="00596DA4"/>
    <w:rsid w:val="005C21CC"/>
    <w:rsid w:val="005E1882"/>
    <w:rsid w:val="005E1B37"/>
    <w:rsid w:val="005E6149"/>
    <w:rsid w:val="00634A0F"/>
    <w:rsid w:val="00675815"/>
    <w:rsid w:val="006A1352"/>
    <w:rsid w:val="006D7A9B"/>
    <w:rsid w:val="006E1618"/>
    <w:rsid w:val="006E63BE"/>
    <w:rsid w:val="00701A8F"/>
    <w:rsid w:val="00736E10"/>
    <w:rsid w:val="00761662"/>
    <w:rsid w:val="00772097"/>
    <w:rsid w:val="00793A52"/>
    <w:rsid w:val="007B59D4"/>
    <w:rsid w:val="007E7D0C"/>
    <w:rsid w:val="00801903"/>
    <w:rsid w:val="00827F3C"/>
    <w:rsid w:val="00860D73"/>
    <w:rsid w:val="00870E3F"/>
    <w:rsid w:val="00880CE0"/>
    <w:rsid w:val="008A4443"/>
    <w:rsid w:val="008A4E60"/>
    <w:rsid w:val="008A7AA7"/>
    <w:rsid w:val="008C5377"/>
    <w:rsid w:val="00924285"/>
    <w:rsid w:val="009355C3"/>
    <w:rsid w:val="00976D51"/>
    <w:rsid w:val="00985FC2"/>
    <w:rsid w:val="009C2310"/>
    <w:rsid w:val="009E056D"/>
    <w:rsid w:val="00A70115"/>
    <w:rsid w:val="00A80062"/>
    <w:rsid w:val="00AB000F"/>
    <w:rsid w:val="00AD4FC7"/>
    <w:rsid w:val="00B14BF3"/>
    <w:rsid w:val="00B3479C"/>
    <w:rsid w:val="00B47EF7"/>
    <w:rsid w:val="00B62334"/>
    <w:rsid w:val="00BA16C9"/>
    <w:rsid w:val="00BC309C"/>
    <w:rsid w:val="00BD2CE5"/>
    <w:rsid w:val="00BD3202"/>
    <w:rsid w:val="00C26E3B"/>
    <w:rsid w:val="00C36AA0"/>
    <w:rsid w:val="00C4740A"/>
    <w:rsid w:val="00C477F1"/>
    <w:rsid w:val="00C56A6C"/>
    <w:rsid w:val="00CB6DBA"/>
    <w:rsid w:val="00CD629B"/>
    <w:rsid w:val="00CF2C28"/>
    <w:rsid w:val="00D02E45"/>
    <w:rsid w:val="00D06CF2"/>
    <w:rsid w:val="00D25006"/>
    <w:rsid w:val="00D32962"/>
    <w:rsid w:val="00D674E4"/>
    <w:rsid w:val="00D757CA"/>
    <w:rsid w:val="00EE4BA3"/>
    <w:rsid w:val="00EE78D2"/>
    <w:rsid w:val="00F067CE"/>
    <w:rsid w:val="00F14B08"/>
    <w:rsid w:val="00F60C1C"/>
    <w:rsid w:val="00F60FAF"/>
    <w:rsid w:val="00F63A9B"/>
    <w:rsid w:val="00F7250A"/>
    <w:rsid w:val="00F733E8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8F07"/>
  <w15:docId w15:val="{6A83D53F-A588-0E4F-BC0E-A826151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Julian Wolf</cp:lastModifiedBy>
  <cp:revision>63</cp:revision>
  <cp:lastPrinted>2020-01-05T23:36:00Z</cp:lastPrinted>
  <dcterms:created xsi:type="dcterms:W3CDTF">2020-01-14T00:38:00Z</dcterms:created>
  <dcterms:modified xsi:type="dcterms:W3CDTF">2020-03-29T00:53:00Z</dcterms:modified>
</cp:coreProperties>
</file>