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3486150" cy="637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ПРИКЛАДНОЇ МАТЕМАТИКИ</w:t>
      </w:r>
    </w:p>
    <w:p>
      <w:pPr>
        <w:pStyle w:val="Heading1"/>
        <w:jc w:val="center"/>
        <w:rPr>
          <w:bCs w:val="false"/>
          <w:sz w:val="32"/>
          <w:szCs w:val="32"/>
        </w:rPr>
      </w:pPr>
      <w:r>
        <w:rPr>
          <w:bCs w:val="false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з дисципліни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«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Heading2"/>
        <w:spacing w:lineRule="auto" w:line="360" w:before="74" w:after="160"/>
        <w:ind w:left="2183" w:right="1709" w:hanging="536"/>
        <w:jc w:val="center"/>
        <w:rPr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false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4"/>
          <w:szCs w:val="24"/>
          <w:u w:val="none"/>
          <w:effect w:val="none"/>
        </w:rPr>
        <w:t>Проектування бази даних та ознайомлення з базовими операціями СУБД PostgreSQL</w:t>
      </w:r>
      <w:r>
        <w:rPr>
          <w:b w:val="false"/>
          <w:color w:val="000000"/>
          <w:sz w:val="24"/>
          <w:szCs w:val="24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Викона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color w:val="000000"/>
          <w:sz w:val="32"/>
          <w:szCs w:val="32"/>
        </w:rPr>
        <w:t>: студент ІІ</w:t>
      </w:r>
      <w:r>
        <w:rPr>
          <w:rFonts w:cs="Times New Roman" w:ascii="Times New Roman" w:hAnsi="Times New Roman"/>
          <w:color w:val="000000"/>
          <w:sz w:val="32"/>
          <w:szCs w:val="32"/>
          <w:lang w:val="en-US"/>
        </w:rPr>
        <w:t>I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 курсу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ФПМ групи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32"/>
          <w:szCs w:val="32"/>
        </w:rPr>
        <w:t>КВ-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83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Кубай О. Ф.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Перевіри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: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Київ – 2020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Варіант (опис обраної предметної галузі):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sz w:val="28"/>
          <w:szCs w:val="28"/>
          <w:u w:val="none"/>
          <w:effect w:val="none"/>
          <w:lang w:val="en-US"/>
        </w:rPr>
        <w:t>Outsource компанія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8"/>
          <w:u w:val="none"/>
          <w:effect w:val="none"/>
          <w:lang w:val="en-US"/>
        </w:rPr>
        <w:t>.</w:t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Вимоги до звітування щодо пунктів 1-4 завдання:</w:t>
      </w:r>
    </w:p>
    <w:p>
      <w:pPr>
        <w:pStyle w:val="TextBody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№1 завдання має бути: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перелік сутностей з описом їх призначення;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графічний файл розробленої моделі «сутність-зв’язок»;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назва нотації.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№2 завдання має бути: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схему бази даних у графічному вигляді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назвами таблиць (!) та зв’язками між ними.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№3 завдання має бути: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№4 завдання має бути: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навести копії екрану з pgAdmin4,</w:t>
      </w:r>
      <w:bookmarkStart w:id="1" w:name="__DdeLink__1487_349299799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що відображають назви та типи стовпців</w:t>
      </w:r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повинні мати назву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!</w:t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Звіт щодо пункту №1 завдання: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Перелік сутностей з описом їх призначення:</w:t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“Project” відображає проект (назва, технології що використовуються і керівник команди, що працює над проектом).</w:t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“Team lead” керівник команди, що займається розробкою конкретного проекту (ім’я, прізвище та підлеглі).</w:t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Сутність </w:t>
      </w:r>
      <w:bookmarkStart w:id="2" w:name="__DdeLink__182_2777878263"/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“Programmer”</w:t>
      </w:r>
      <w:bookmarkEnd w:id="2"/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 програміст, що володіє певними технологіями, що можуть знадобитись при розробці проекту.</w:t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“Technology” технології, що необхідні для проекту, чи якими володіє програміст.</w:t>
      </w:r>
    </w:p>
    <w:p>
      <w:pPr>
        <w:pStyle w:val="TextBody"/>
        <w:bidi w:val="0"/>
        <w:spacing w:lineRule="auto" w:line="331" w:before="0" w:after="0"/>
        <w:ind w:hanging="0"/>
        <w:jc w:val="center"/>
        <w:rPr>
          <w:rFonts w:cs="Consolas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57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en-US"/>
        </w:rPr>
        <w:t>Р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en-US"/>
        </w:rPr>
        <w:t xml:space="preserve">ис. 1.1: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en-US"/>
        </w:rPr>
        <w:t>Графічний файл розробленої моделі «сутність-зв’язок»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Назва нотації: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Нотація Чена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№2 завдання: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Опис процесу перетворення: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утності “Project”, “Manager”, “Technology”, “Programmer” було перетворено у таблиці з назвами, відповідно: “projects”, “managers”, “technologies”, “programmers”. Зв’язки “Requires” і “Can use” зумовили появу нових таблиць “projects_technologies” і “programmers_technologies”, що реалізують зв’язки багато до багатьох.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Реалізація з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в’язк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у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 “Manages development” (1 до 1)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потребує UNIQUE значення зовнішнього ключа manager таблиці projects.</w:t>
      </w:r>
    </w:p>
    <w:p>
      <w:pPr>
        <w:pStyle w:val="TextBody"/>
        <w:bidi w:val="0"/>
        <w:spacing w:lineRule="auto" w:line="331" w:before="0" w:after="200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60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en-US"/>
        </w:rPr>
        <w:t>Р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en-US"/>
        </w:rPr>
        <w:t xml:space="preserve">ис. 2.1: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en-US"/>
        </w:rPr>
        <w:t>Схема бази даних у графічному вигляді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№3 завдання: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Пояснення щодо відповідності схеми бази даних нормальним формам: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ab/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Схема бази даних відповідає 1НФ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адже кожна таблиця має ідентифікатор, кожен атрибут атомарний і рядки в таблицях не повторюються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.</w:t>
      </w:r>
    </w:p>
    <w:p>
      <w:pPr>
        <w:pStyle w:val="TextBody"/>
        <w:bidi w:val="0"/>
        <w:spacing w:lineRule="auto" w:line="331" w:before="0" w:after="0"/>
        <w:ind w:hanging="0"/>
        <w:jc w:val="left"/>
        <w:rPr/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ab/>
        <w:t xml:space="preserve">Схема бази даних відповідає 2НФ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аджде,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по-перше,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вона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 відповідає 1НФ,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по-друге, в таблицях відсутні складні ключі, відповідно, кожен неключовий атрибут залежить від повного ключа.</w:t>
      </w:r>
    </w:p>
    <w:p>
      <w:pPr>
        <w:pStyle w:val="TextBody"/>
        <w:bidi w:val="0"/>
        <w:spacing w:lineRule="auto" w:line="331" w:before="0" w:after="0"/>
        <w:ind w:hanging="0"/>
        <w:jc w:val="left"/>
        <w:rPr/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ab/>
        <w:t xml:space="preserve">Схема бази даних відповідає 3НФ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адже,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по-перше, відповідає 2НФ, а по-друге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кожен елемент залежить </w:t>
      </w: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лише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від повного ключа (відсутні функціональні залежності між неключовими атрибутами)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№4 завдання: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ab/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660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4.1: columns of “managers”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70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3.2: constraints of “managers”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1365" cy="11423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3.3: data of “managers”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05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4.1: columns of “programmers”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6278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4.2: constraints of “programmers”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4630" cy="159004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4.3: data of “programmers”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2067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5.1: columns of “projects”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5041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5.2: constraints of “projects”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103759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ab/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5.3: data of “projects”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6.1: columns of “technologies”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2383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5.2: constraints of “</w:t>
      </w:r>
      <w:r>
        <w:rPr>
          <w:strike w:val="false"/>
          <w:dstrike w:val="false"/>
          <w:sz w:val="20"/>
          <w:szCs w:val="20"/>
        </w:rPr>
        <w:t>technologies</w:t>
      </w:r>
      <w:r>
        <w:rPr>
          <w:strike w:val="false"/>
          <w:dstrike w:val="false"/>
          <w:sz w:val="20"/>
          <w:szCs w:val="20"/>
        </w:rPr>
        <w:t>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5915" cy="18669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5.3: data of “</w:t>
      </w:r>
      <w:r>
        <w:rPr>
          <w:strike w:val="false"/>
          <w:dstrike w:val="false"/>
          <w:sz w:val="20"/>
          <w:szCs w:val="20"/>
        </w:rPr>
        <w:t>technologies</w:t>
      </w:r>
      <w:r>
        <w:rPr>
          <w:strike w:val="false"/>
          <w:dstrike w:val="false"/>
          <w:sz w:val="20"/>
          <w:szCs w:val="20"/>
        </w:rPr>
        <w:t>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53174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6.1: columns of “</w:t>
      </w:r>
      <w:r>
        <w:rPr>
          <w:strike w:val="false"/>
          <w:dstrike w:val="false"/>
          <w:sz w:val="20"/>
          <w:szCs w:val="20"/>
        </w:rPr>
        <w:t>programmers_</w:t>
      </w:r>
      <w:r>
        <w:rPr>
          <w:strike w:val="false"/>
          <w:dstrike w:val="false"/>
          <w:sz w:val="20"/>
          <w:szCs w:val="20"/>
        </w:rPr>
        <w:t>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315845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6.1: columns of “technologies”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5.2: constraints of “</w:t>
      </w:r>
      <w:r>
        <w:rPr>
          <w:strike w:val="false"/>
          <w:dstrike w:val="false"/>
          <w:sz w:val="20"/>
          <w:szCs w:val="20"/>
        </w:rPr>
        <w:t>programmers_technologies</w:t>
      </w:r>
      <w:r>
        <w:rPr>
          <w:strike w:val="false"/>
          <w:dstrike w:val="false"/>
          <w:sz w:val="20"/>
          <w:szCs w:val="20"/>
        </w:rPr>
        <w:t>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1976120</wp:posOffset>
            </wp:positionH>
            <wp:positionV relativeFrom="paragraph">
              <wp:posOffset>163830</wp:posOffset>
            </wp:positionV>
            <wp:extent cx="2694940" cy="275209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5.3: data of “</w:t>
      </w:r>
      <w:r>
        <w:rPr>
          <w:strike w:val="false"/>
          <w:dstrike w:val="false"/>
          <w:sz w:val="20"/>
          <w:szCs w:val="20"/>
        </w:rPr>
        <w:t>programmer_technologies</w:t>
      </w:r>
      <w:r>
        <w:rPr>
          <w:strike w:val="false"/>
          <w:dstrike w:val="false"/>
          <w:sz w:val="20"/>
          <w:szCs w:val="20"/>
        </w:rPr>
        <w:t>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62826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6.1: columns of “</w:t>
      </w:r>
      <w:r>
        <w:rPr>
          <w:strike w:val="false"/>
          <w:dstrike w:val="false"/>
          <w:sz w:val="20"/>
          <w:szCs w:val="20"/>
        </w:rPr>
        <w:t>projects_</w:t>
      </w:r>
      <w:r>
        <w:rPr>
          <w:strike w:val="false"/>
          <w:dstrike w:val="false"/>
          <w:sz w:val="20"/>
          <w:szCs w:val="20"/>
        </w:rPr>
        <w:t>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10375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3965" cy="170434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38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13bc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0b13bc"/>
    <w:pPr>
      <w:keepNext w:val="true"/>
      <w:keepLines/>
      <w:spacing w:lineRule="auto" w:line="276"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link w:val="20"/>
    <w:uiPriority w:val="9"/>
    <w:unhideWhenUsed/>
    <w:qFormat/>
    <w:rsid w:val="008d2d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40"/>
    <w:qFormat/>
    <w:rsid w:val="000b13bc"/>
    <w:pPr>
      <w:keepNext w:val="true"/>
      <w:spacing w:lineRule="auto" w:line="240" w:before="0" w:after="0"/>
      <w:ind w:left="1238" w:hanging="0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b13b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qFormat/>
    <w:rsid w:val="000b13bc"/>
    <w:rPr>
      <w:rFonts w:ascii="Times New Roman" w:hAnsi="Times New Roman" w:eastAsia="Times New Roman" w:cs="Times New Roman"/>
      <w:b/>
      <w:bCs/>
      <w:sz w:val="28"/>
      <w:szCs w:val="24"/>
      <w:lang w:val="uk-UA" w:eastAsia="ru-RU"/>
    </w:rPr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styleId="Style12" w:customStyle="1">
    <w:name w:val="Основной текст Знак"/>
    <w:basedOn w:val="DefaultParagraphFont"/>
    <w:link w:val="a7"/>
    <w:uiPriority w:val="1"/>
    <w:qFormat/>
    <w:rsid w:val="008d2d4e"/>
    <w:rPr>
      <w:rFonts w:ascii="Times New Roman" w:hAnsi="Times New Roman" w:eastAsia="Times New Roman" w:cs="Times New Roman"/>
      <w:lang w:val="uk" w:eastAsia="uk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d2d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uk-U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8"/>
    <w:uiPriority w:val="1"/>
    <w:qFormat/>
    <w:rsid w:val="008d2d4e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trike/>
      <w:lang w:val="uk" w:eastAsia="uk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0b13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265ab"/>
    <w:pPr>
      <w:widowControl w:val="false"/>
      <w:spacing w:lineRule="auto" w:line="240" w:before="0" w:after="0"/>
      <w:ind w:left="156" w:right="125" w:firstLine="284"/>
    </w:pPr>
    <w:rPr>
      <w:rFonts w:ascii="Times New Roman" w:hAnsi="Times New Roman" w:eastAsia="Times New Roman" w:cs="Times New Roman"/>
      <w:lang w:val="uk" w:eastAsia="uk"/>
    </w:rPr>
  </w:style>
  <w:style w:type="paragraph" w:styleId="TableParagraph" w:customStyle="1">
    <w:name w:val="Table Paragraph"/>
    <w:basedOn w:val="Normal"/>
    <w:uiPriority w:val="1"/>
    <w:qFormat/>
    <w:rsid w:val="009265ab"/>
    <w:pPr>
      <w:widowControl w:val="false"/>
      <w:spacing w:lineRule="exact" w:line="252" w:before="0" w:after="0"/>
      <w:jc w:val="center"/>
    </w:pPr>
    <w:rPr>
      <w:rFonts w:ascii="Times New Roman" w:hAnsi="Times New Roman" w:eastAsia="Times New Roman" w:cs="Times New Roman"/>
      <w:lang w:val="uk" w:eastAsia="uk"/>
    </w:rPr>
  </w:style>
  <w:style w:type="paragraph" w:styleId="Style13">
    <w:name w:val="Рис.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9265a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ef7e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F78D6-4F6B-4518-A5EC-02F662A8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Application>LibreOffice/6.4.6.2$Linux_X86_64 LibreOffice_project/40$Build-2</Application>
  <Pages>12</Pages>
  <Words>568</Words>
  <Characters>3560</Characters>
  <CharactersWithSpaces>4060</CharactersWithSpaces>
  <Paragraphs>66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2017-10-03T15:05:00Z</dcterms:created>
  <dc:creator>Админ</dc:creator>
  <dc:description/>
  <dc:language>en-US</dc:language>
  <cp:lastModifiedBy/>
  <dcterms:modified xsi:type="dcterms:W3CDTF">2020-11-28T05:01:20Z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